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78568" w14:textId="77777777" w:rsidR="005447DE" w:rsidRPr="00585F0B" w:rsidRDefault="005447DE" w:rsidP="005447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5F0B">
        <w:rPr>
          <w:rFonts w:ascii="Garamond" w:hAnsi="Garamond"/>
          <w:b/>
          <w:sz w:val="24"/>
          <w:szCs w:val="24"/>
        </w:rPr>
        <w:t>VENDIM</w:t>
      </w:r>
    </w:p>
    <w:p w14:paraId="5E85B082" w14:textId="7A118BD7" w:rsidR="005447DE" w:rsidRPr="00585F0B" w:rsidRDefault="005447DE" w:rsidP="005447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5F0B">
        <w:rPr>
          <w:rFonts w:ascii="Garamond" w:hAnsi="Garamond"/>
          <w:b/>
          <w:sz w:val="24"/>
          <w:szCs w:val="24"/>
        </w:rPr>
        <w:t>Nr. 227, datë</w:t>
      </w:r>
      <w:r w:rsidR="001B3CA4">
        <w:rPr>
          <w:rFonts w:ascii="Garamond" w:hAnsi="Garamond"/>
          <w:b/>
          <w:sz w:val="24"/>
          <w:szCs w:val="24"/>
        </w:rPr>
        <w:t xml:space="preserve"> </w:t>
      </w:r>
      <w:r w:rsidRPr="00585F0B">
        <w:rPr>
          <w:rFonts w:ascii="Garamond" w:hAnsi="Garamond"/>
          <w:b/>
          <w:sz w:val="24"/>
          <w:szCs w:val="24"/>
        </w:rPr>
        <w:t>20.12.2019</w:t>
      </w:r>
    </w:p>
    <w:p w14:paraId="49D1613D" w14:textId="77777777" w:rsidR="005447DE" w:rsidRPr="00585F0B" w:rsidRDefault="005447DE" w:rsidP="005447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8C3E3A" w14:textId="217A1913" w:rsidR="005447DE" w:rsidRPr="00585F0B" w:rsidRDefault="005447DE" w:rsidP="005447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5F0B">
        <w:rPr>
          <w:rFonts w:ascii="Garamond" w:hAnsi="Garamond"/>
          <w:b/>
          <w:sz w:val="24"/>
          <w:szCs w:val="24"/>
        </w:rPr>
        <w:t>MBI KËRKESËN E SHOQËRISË OSHEE SHA PËR MIRATIMIN E PLANIT TË INVESTIMEVE PËR VITIN 2019 DHE PËRDITËSIMIN E PLANIT TË ZHVILLIMIT TË RRJETIT TË SHPËRNDARJES PËR PERIUDHËN PESËVJEÇARE 2018</w:t>
      </w:r>
      <w:r w:rsidR="001B3CA4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b/>
          <w:sz w:val="24"/>
          <w:szCs w:val="24"/>
        </w:rPr>
        <w:t>2022, TË SHOQËRISË OSHEE SHA</w:t>
      </w:r>
    </w:p>
    <w:p w14:paraId="1F3BDB1D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51A92C" w14:textId="6A0CE131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Në mbështetje të nenit 16, nenit 20, g</w:t>
      </w:r>
      <w:r w:rsidR="001B3CA4">
        <w:rPr>
          <w:rFonts w:ascii="Garamond" w:hAnsi="Garamond"/>
          <w:sz w:val="24"/>
          <w:szCs w:val="24"/>
        </w:rPr>
        <w:t>e</w:t>
      </w:r>
      <w:r w:rsidRPr="00585F0B">
        <w:rPr>
          <w:rFonts w:ascii="Garamond" w:hAnsi="Garamond"/>
          <w:sz w:val="24"/>
          <w:szCs w:val="24"/>
        </w:rPr>
        <w:t xml:space="preserve">rma </w:t>
      </w:r>
      <w:r w:rsidR="001B3CA4">
        <w:rPr>
          <w:rFonts w:ascii="Garamond" w:hAnsi="Garamond"/>
          <w:sz w:val="24"/>
          <w:szCs w:val="24"/>
        </w:rPr>
        <w:t>“</w:t>
      </w:r>
      <w:r w:rsidRPr="00585F0B">
        <w:rPr>
          <w:rFonts w:ascii="Garamond" w:hAnsi="Garamond"/>
          <w:sz w:val="24"/>
          <w:szCs w:val="24"/>
        </w:rPr>
        <w:t>e</w:t>
      </w:r>
      <w:r w:rsidR="001B3CA4">
        <w:rPr>
          <w:rFonts w:ascii="Garamond" w:hAnsi="Garamond"/>
          <w:sz w:val="24"/>
          <w:szCs w:val="24"/>
        </w:rPr>
        <w:t>”</w:t>
      </w:r>
      <w:r w:rsidRPr="00585F0B">
        <w:rPr>
          <w:rFonts w:ascii="Garamond" w:hAnsi="Garamond"/>
          <w:sz w:val="24"/>
          <w:szCs w:val="24"/>
        </w:rPr>
        <w:t xml:space="preserve">, nenit 75, nenit 110, pika 2, të </w:t>
      </w:r>
      <w:r w:rsidR="001B3CA4">
        <w:rPr>
          <w:rFonts w:ascii="Garamond" w:hAnsi="Garamond"/>
          <w:sz w:val="24"/>
          <w:szCs w:val="24"/>
        </w:rPr>
        <w:t>l</w:t>
      </w:r>
      <w:r w:rsidRPr="00585F0B">
        <w:rPr>
          <w:rFonts w:ascii="Garamond" w:hAnsi="Garamond"/>
          <w:sz w:val="24"/>
          <w:szCs w:val="24"/>
        </w:rPr>
        <w:t xml:space="preserve">igjit nr. 43/2015 “Për </w:t>
      </w:r>
      <w:r w:rsidR="001B3CA4" w:rsidRPr="00585F0B">
        <w:rPr>
          <w:rFonts w:ascii="Garamond" w:hAnsi="Garamond"/>
          <w:sz w:val="24"/>
          <w:szCs w:val="24"/>
        </w:rPr>
        <w:t>sektorin e energjisë elektrike</w:t>
      </w:r>
      <w:r w:rsidRPr="00585F0B">
        <w:rPr>
          <w:rFonts w:ascii="Garamond" w:hAnsi="Garamond"/>
          <w:sz w:val="24"/>
          <w:szCs w:val="24"/>
        </w:rPr>
        <w:t>”</w:t>
      </w:r>
      <w:r w:rsidR="001B3CA4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i ndryshuar, si dhe në zbatim të “Rregullores së procedurave të paraqitjes dhe miratimit të planit të investimeve nga operatorët e transmetimit dhe shpërndarjes së energjisë elektrike”, miratuar me vendimin e </w:t>
      </w:r>
      <w:r w:rsidR="00F96F61">
        <w:rPr>
          <w:rFonts w:ascii="Garamond" w:hAnsi="Garamond"/>
          <w:sz w:val="24"/>
          <w:szCs w:val="24"/>
        </w:rPr>
        <w:t>B</w:t>
      </w:r>
      <w:r w:rsidRPr="00585F0B">
        <w:rPr>
          <w:rFonts w:ascii="Garamond" w:hAnsi="Garamond"/>
          <w:sz w:val="24"/>
          <w:szCs w:val="24"/>
        </w:rPr>
        <w:t>ordit të ERE-s nr</w:t>
      </w:r>
      <w:r w:rsidR="001B3CA4">
        <w:rPr>
          <w:rFonts w:ascii="Garamond" w:hAnsi="Garamond"/>
          <w:sz w:val="24"/>
          <w:szCs w:val="24"/>
        </w:rPr>
        <w:t>.</w:t>
      </w:r>
      <w:r w:rsidRPr="00585F0B">
        <w:rPr>
          <w:rFonts w:ascii="Garamond" w:hAnsi="Garamond"/>
          <w:sz w:val="24"/>
          <w:szCs w:val="24"/>
        </w:rPr>
        <w:t xml:space="preserve"> 135, d</w:t>
      </w:r>
      <w:r w:rsidR="001B3CA4">
        <w:rPr>
          <w:rFonts w:ascii="Garamond" w:hAnsi="Garamond"/>
          <w:sz w:val="24"/>
          <w:szCs w:val="24"/>
        </w:rPr>
        <w:t>a</w:t>
      </w:r>
      <w:r w:rsidRPr="00585F0B">
        <w:rPr>
          <w:rFonts w:ascii="Garamond" w:hAnsi="Garamond"/>
          <w:sz w:val="24"/>
          <w:szCs w:val="24"/>
        </w:rPr>
        <w:t>t</w:t>
      </w:r>
      <w:r w:rsidR="001B3CA4">
        <w:rPr>
          <w:rFonts w:ascii="Garamond" w:hAnsi="Garamond"/>
          <w:sz w:val="24"/>
          <w:szCs w:val="24"/>
        </w:rPr>
        <w:t>ë 6.</w:t>
      </w:r>
      <w:r w:rsidRPr="00585F0B">
        <w:rPr>
          <w:rFonts w:ascii="Garamond" w:hAnsi="Garamond"/>
          <w:sz w:val="24"/>
          <w:szCs w:val="24"/>
        </w:rPr>
        <w:t>9.2017, Bordi i ERE</w:t>
      </w:r>
      <w:r w:rsidR="001B3CA4">
        <w:rPr>
          <w:rFonts w:ascii="Garamond" w:hAnsi="Garamond"/>
          <w:sz w:val="24"/>
          <w:szCs w:val="24"/>
        </w:rPr>
        <w:t>-s</w:t>
      </w:r>
      <w:r w:rsidR="00F96F61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në mbledhjen e tij të datës 20.12.2019, mbasi shqyrtoi relacionin nr.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118/2</w:t>
      </w:r>
      <w:r w:rsidR="001B3CA4">
        <w:rPr>
          <w:rFonts w:ascii="Garamond" w:hAnsi="Garamond"/>
          <w:sz w:val="24"/>
          <w:szCs w:val="24"/>
        </w:rPr>
        <w:t xml:space="preserve"> </w:t>
      </w:r>
      <w:r w:rsidR="00E37F14">
        <w:rPr>
          <w:rFonts w:ascii="Garamond" w:hAnsi="Garamond"/>
          <w:sz w:val="24"/>
          <w:szCs w:val="24"/>
        </w:rPr>
        <w:t>p</w:t>
      </w:r>
      <w:r w:rsidRPr="00585F0B">
        <w:rPr>
          <w:rFonts w:ascii="Garamond" w:hAnsi="Garamond"/>
          <w:sz w:val="24"/>
          <w:szCs w:val="24"/>
        </w:rPr>
        <w:t>rot</w:t>
      </w:r>
      <w:r w:rsidR="00E37F14">
        <w:rPr>
          <w:rFonts w:ascii="Garamond" w:hAnsi="Garamond"/>
          <w:sz w:val="24"/>
          <w:szCs w:val="24"/>
        </w:rPr>
        <w:t>.</w:t>
      </w:r>
      <w:r w:rsidRPr="00585F0B">
        <w:rPr>
          <w:rFonts w:ascii="Garamond" w:hAnsi="Garamond"/>
          <w:sz w:val="24"/>
          <w:szCs w:val="24"/>
        </w:rPr>
        <w:t xml:space="preserve">, datë 13.12.2019, të përgatitur nga grupi </w:t>
      </w:r>
      <w:r w:rsidR="001B3CA4">
        <w:rPr>
          <w:rFonts w:ascii="Garamond" w:hAnsi="Garamond"/>
          <w:sz w:val="24"/>
          <w:szCs w:val="24"/>
        </w:rPr>
        <w:t>i</w:t>
      </w:r>
      <w:r w:rsidRPr="00585F0B">
        <w:rPr>
          <w:rFonts w:ascii="Garamond" w:hAnsi="Garamond"/>
          <w:sz w:val="24"/>
          <w:szCs w:val="24"/>
        </w:rPr>
        <w:t xml:space="preserve"> punës, mbi shqyrtimin kërkesës së OSHEE sh.a.</w:t>
      </w:r>
      <w:r w:rsidR="007C069C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për miratim të planit të investimeve për vitin 2019 dhe përditësimin e planit të zhvillimit të rrjetit të </w:t>
      </w:r>
      <w:r w:rsidR="007C069C">
        <w:rPr>
          <w:rFonts w:ascii="Garamond" w:hAnsi="Garamond"/>
          <w:sz w:val="24"/>
          <w:szCs w:val="24"/>
        </w:rPr>
        <w:t>shpërndarjes për periudhën pesë</w:t>
      </w:r>
      <w:r w:rsidRPr="00585F0B">
        <w:rPr>
          <w:rFonts w:ascii="Garamond" w:hAnsi="Garamond"/>
          <w:sz w:val="24"/>
          <w:szCs w:val="24"/>
        </w:rPr>
        <w:t>vjeçare 2018</w:t>
      </w:r>
      <w:r w:rsidR="001B3CA4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2022, të shoqërisë OSHEE sh.a.,</w:t>
      </w:r>
    </w:p>
    <w:p w14:paraId="15D3E6D3" w14:textId="3B9F8235" w:rsidR="005447DE" w:rsidRPr="00585F0B" w:rsidRDefault="001B3CA4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5447DE" w:rsidRPr="00585F0B">
        <w:rPr>
          <w:rFonts w:ascii="Garamond" w:hAnsi="Garamond"/>
          <w:sz w:val="24"/>
          <w:szCs w:val="24"/>
        </w:rPr>
        <w:t xml:space="preserve">onstatoi se: </w:t>
      </w:r>
    </w:p>
    <w:p w14:paraId="7D4AE2BF" w14:textId="641305E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OSHEE sh.a.</w:t>
      </w:r>
      <w:r w:rsidR="007C069C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me shkresën </w:t>
      </w:r>
      <w:r w:rsidR="001B3CA4">
        <w:rPr>
          <w:rFonts w:ascii="Garamond" w:hAnsi="Garamond"/>
          <w:sz w:val="24"/>
          <w:szCs w:val="24"/>
        </w:rPr>
        <w:t>n</w:t>
      </w:r>
      <w:r w:rsidRPr="00585F0B">
        <w:rPr>
          <w:rFonts w:ascii="Garamond" w:hAnsi="Garamond"/>
          <w:sz w:val="24"/>
          <w:szCs w:val="24"/>
        </w:rPr>
        <w:t>r.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 xml:space="preserve">1708 </w:t>
      </w:r>
      <w:r w:rsidR="001B3CA4">
        <w:rPr>
          <w:rFonts w:ascii="Garamond" w:hAnsi="Garamond"/>
          <w:sz w:val="24"/>
          <w:szCs w:val="24"/>
        </w:rPr>
        <w:t>p</w:t>
      </w:r>
      <w:r w:rsidRPr="00585F0B">
        <w:rPr>
          <w:rFonts w:ascii="Garamond" w:hAnsi="Garamond"/>
          <w:sz w:val="24"/>
          <w:szCs w:val="24"/>
        </w:rPr>
        <w:t>rot</w:t>
      </w:r>
      <w:r w:rsidR="001B3CA4">
        <w:rPr>
          <w:rFonts w:ascii="Garamond" w:hAnsi="Garamond"/>
          <w:sz w:val="24"/>
          <w:szCs w:val="24"/>
        </w:rPr>
        <w:t>., datë 22.</w:t>
      </w:r>
      <w:r w:rsidRPr="00585F0B">
        <w:rPr>
          <w:rFonts w:ascii="Garamond" w:hAnsi="Garamond"/>
          <w:sz w:val="24"/>
          <w:szCs w:val="24"/>
        </w:rPr>
        <w:t>1.2019, ka paraqitur pranë ERE-s “Planin e investimeve për vitin 2019”, ku në strukturë të tij</w:t>
      </w:r>
      <w:r w:rsidR="00EA6FB7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ndër të tjera, paraqitet edhe </w:t>
      </w:r>
      <w:r w:rsidR="00FB683F">
        <w:rPr>
          <w:rFonts w:ascii="Garamond" w:hAnsi="Garamond"/>
          <w:sz w:val="24"/>
          <w:szCs w:val="24"/>
        </w:rPr>
        <w:t>P</w:t>
      </w:r>
      <w:r w:rsidRPr="00585F0B">
        <w:rPr>
          <w:rFonts w:ascii="Garamond" w:hAnsi="Garamond"/>
          <w:sz w:val="24"/>
          <w:szCs w:val="24"/>
        </w:rPr>
        <w:t>lani 2019</w:t>
      </w:r>
      <w:r w:rsidR="001A59FA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2023 i përditësuar për zhvillimin e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rrjetit të shpërndarjes.</w:t>
      </w:r>
    </w:p>
    <w:p w14:paraId="3CE9BF22" w14:textId="08AE78F1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 xml:space="preserve">Grupi i punës i ngritur me </w:t>
      </w:r>
      <w:r w:rsidR="001B3CA4">
        <w:rPr>
          <w:rFonts w:ascii="Garamond" w:hAnsi="Garamond"/>
          <w:sz w:val="24"/>
          <w:szCs w:val="24"/>
        </w:rPr>
        <w:t>u</w:t>
      </w:r>
      <w:r w:rsidRPr="00585F0B">
        <w:rPr>
          <w:rFonts w:ascii="Garamond" w:hAnsi="Garamond"/>
          <w:sz w:val="24"/>
          <w:szCs w:val="24"/>
        </w:rPr>
        <w:t xml:space="preserve">rdhrin </w:t>
      </w:r>
      <w:r w:rsidR="001B3CA4">
        <w:rPr>
          <w:rFonts w:ascii="Garamond" w:hAnsi="Garamond"/>
          <w:sz w:val="24"/>
          <w:szCs w:val="24"/>
        </w:rPr>
        <w:t>nr. 14, datë 1.</w:t>
      </w:r>
      <w:r w:rsidRPr="00585F0B">
        <w:rPr>
          <w:rFonts w:ascii="Garamond" w:hAnsi="Garamond"/>
          <w:sz w:val="24"/>
          <w:szCs w:val="24"/>
        </w:rPr>
        <w:t xml:space="preserve">2.2019, të </w:t>
      </w:r>
      <w:r w:rsidR="00E37F14">
        <w:rPr>
          <w:rFonts w:ascii="Garamond" w:hAnsi="Garamond"/>
          <w:sz w:val="24"/>
          <w:szCs w:val="24"/>
        </w:rPr>
        <w:t>k</w:t>
      </w:r>
      <w:r w:rsidRPr="00585F0B">
        <w:rPr>
          <w:rFonts w:ascii="Garamond" w:hAnsi="Garamond"/>
          <w:sz w:val="24"/>
          <w:szCs w:val="24"/>
        </w:rPr>
        <w:t>ryetarit të ERE-s, shqyrtoi aplikimin e dërguar nga shoqëria.</w:t>
      </w:r>
    </w:p>
    <w:p w14:paraId="6E565E08" w14:textId="0F884D39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 xml:space="preserve">Me shkresën e ERE-s nr. 69/1 </w:t>
      </w:r>
      <w:r w:rsidR="001B3CA4">
        <w:rPr>
          <w:rFonts w:ascii="Garamond" w:hAnsi="Garamond"/>
          <w:sz w:val="24"/>
          <w:szCs w:val="24"/>
        </w:rPr>
        <w:t>p</w:t>
      </w:r>
      <w:r w:rsidRPr="00585F0B">
        <w:rPr>
          <w:rFonts w:ascii="Garamond" w:hAnsi="Garamond"/>
          <w:sz w:val="24"/>
          <w:szCs w:val="24"/>
        </w:rPr>
        <w:t>rot</w:t>
      </w:r>
      <w:r w:rsidR="001B3CA4">
        <w:rPr>
          <w:rFonts w:ascii="Garamond" w:hAnsi="Garamond"/>
          <w:sz w:val="24"/>
          <w:szCs w:val="24"/>
        </w:rPr>
        <w:t>., datë 5.</w:t>
      </w:r>
      <w:r w:rsidRPr="00585F0B">
        <w:rPr>
          <w:rFonts w:ascii="Garamond" w:hAnsi="Garamond"/>
          <w:sz w:val="24"/>
          <w:szCs w:val="24"/>
        </w:rPr>
        <w:t>4.2019, iu kërkua OSHEE sh.a., që të bëjë me dije çdo komunikim me këshillin mbik</w:t>
      </w:r>
      <w:r w:rsidR="00E37F14">
        <w:rPr>
          <w:rFonts w:ascii="Garamond" w:hAnsi="Garamond"/>
          <w:sz w:val="24"/>
          <w:szCs w:val="24"/>
        </w:rPr>
        <w:t>ë</w:t>
      </w:r>
      <w:r w:rsidRPr="00585F0B">
        <w:rPr>
          <w:rFonts w:ascii="Garamond" w:hAnsi="Garamond"/>
          <w:sz w:val="24"/>
          <w:szCs w:val="24"/>
        </w:rPr>
        <w:t>qyrës që lidhet me procesin e miratimit të planit të investimeve dhe planit ekonomik të zhvillimit</w:t>
      </w:r>
      <w:r w:rsidR="00A76B9B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si dhe të mbante në konsideratë vendimin </w:t>
      </w:r>
      <w:r w:rsidR="00E37F14">
        <w:rPr>
          <w:rFonts w:ascii="Garamond" w:hAnsi="Garamond"/>
          <w:sz w:val="24"/>
          <w:szCs w:val="24"/>
        </w:rPr>
        <w:t>n</w:t>
      </w:r>
      <w:r w:rsidRPr="00585F0B">
        <w:rPr>
          <w:rFonts w:ascii="Garamond" w:hAnsi="Garamond"/>
          <w:sz w:val="24"/>
          <w:szCs w:val="24"/>
        </w:rPr>
        <w:t xml:space="preserve">r. 46, datë 19.3.2019, të </w:t>
      </w:r>
      <w:r w:rsidR="00A76B9B">
        <w:rPr>
          <w:rFonts w:ascii="Garamond" w:hAnsi="Garamond"/>
          <w:sz w:val="24"/>
          <w:szCs w:val="24"/>
        </w:rPr>
        <w:t>B</w:t>
      </w:r>
      <w:r w:rsidRPr="00585F0B">
        <w:rPr>
          <w:rFonts w:ascii="Garamond" w:hAnsi="Garamond"/>
          <w:sz w:val="24"/>
          <w:szCs w:val="24"/>
        </w:rPr>
        <w:t>ordit të ERE-s dhe sa përcaktuar në pikën 5 të këtij vendimi ku kërkohej rishikimi i programit të zhvillimit ekonomik në funksion të gj</w:t>
      </w:r>
      <w:r w:rsidR="001B3CA4">
        <w:rPr>
          <w:rFonts w:ascii="Garamond" w:hAnsi="Garamond"/>
          <w:sz w:val="24"/>
          <w:szCs w:val="24"/>
        </w:rPr>
        <w:t>e</w:t>
      </w:r>
      <w:r w:rsidRPr="00585F0B">
        <w:rPr>
          <w:rFonts w:ascii="Garamond" w:hAnsi="Garamond"/>
          <w:sz w:val="24"/>
          <w:szCs w:val="24"/>
        </w:rPr>
        <w:t>ndjes financiare dhe dërgimin për shqyrtim në ERE</w:t>
      </w:r>
      <w:r w:rsidR="00A76B9B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të: i) “Plani i investimeve për vitin 2019”</w:t>
      </w:r>
      <w:r w:rsidR="001B3CA4">
        <w:rPr>
          <w:rFonts w:ascii="Garamond" w:hAnsi="Garamond"/>
          <w:sz w:val="24"/>
          <w:szCs w:val="24"/>
        </w:rPr>
        <w:t xml:space="preserve">; dhe </w:t>
      </w:r>
      <w:r w:rsidRPr="00585F0B">
        <w:rPr>
          <w:rFonts w:ascii="Garamond" w:hAnsi="Garamond"/>
          <w:sz w:val="24"/>
          <w:szCs w:val="24"/>
        </w:rPr>
        <w:t>ii) përditësimin e “Planit të zhvillimit të rrjetit të shpërndarjes për periudhën 5</w:t>
      </w:r>
      <w:r w:rsidR="00E37F14">
        <w:rPr>
          <w:rFonts w:ascii="Garamond" w:hAnsi="Garamond"/>
          <w:sz w:val="24"/>
          <w:szCs w:val="24"/>
        </w:rPr>
        <w:t>-</w:t>
      </w:r>
      <w:r w:rsidRPr="00585F0B">
        <w:rPr>
          <w:rFonts w:ascii="Garamond" w:hAnsi="Garamond"/>
          <w:sz w:val="24"/>
          <w:szCs w:val="24"/>
        </w:rPr>
        <w:t>vjeçare 2019</w:t>
      </w:r>
      <w:r w:rsidR="001B3CA4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 xml:space="preserve">2023”, të rivlerësuar në zbatim të </w:t>
      </w:r>
      <w:r w:rsidR="00E37F14">
        <w:rPr>
          <w:rFonts w:ascii="Garamond" w:hAnsi="Garamond"/>
          <w:sz w:val="24"/>
          <w:szCs w:val="24"/>
        </w:rPr>
        <w:t>l</w:t>
      </w:r>
      <w:r w:rsidRPr="00585F0B">
        <w:rPr>
          <w:rFonts w:ascii="Garamond" w:hAnsi="Garamond"/>
          <w:sz w:val="24"/>
          <w:szCs w:val="24"/>
        </w:rPr>
        <w:t xml:space="preserve">igjit </w:t>
      </w:r>
      <w:r w:rsidR="00E37F14">
        <w:rPr>
          <w:rFonts w:ascii="Garamond" w:hAnsi="Garamond"/>
          <w:sz w:val="24"/>
          <w:szCs w:val="24"/>
        </w:rPr>
        <w:t xml:space="preserve">nr. </w:t>
      </w:r>
      <w:r w:rsidRPr="00585F0B">
        <w:rPr>
          <w:rFonts w:ascii="Garamond" w:hAnsi="Garamond"/>
          <w:sz w:val="24"/>
          <w:szCs w:val="24"/>
        </w:rPr>
        <w:t xml:space="preserve">43/2015 “Për </w:t>
      </w:r>
      <w:r w:rsidR="00E37F14">
        <w:rPr>
          <w:rFonts w:ascii="Garamond" w:hAnsi="Garamond"/>
          <w:sz w:val="24"/>
          <w:szCs w:val="24"/>
        </w:rPr>
        <w:t>s</w:t>
      </w:r>
      <w:r w:rsidRPr="00585F0B">
        <w:rPr>
          <w:rFonts w:ascii="Garamond" w:hAnsi="Garamond"/>
          <w:sz w:val="24"/>
          <w:szCs w:val="24"/>
        </w:rPr>
        <w:t xml:space="preserve">ektorin e </w:t>
      </w:r>
      <w:r w:rsidR="00E37F14">
        <w:rPr>
          <w:rFonts w:ascii="Garamond" w:hAnsi="Garamond"/>
          <w:sz w:val="24"/>
          <w:szCs w:val="24"/>
        </w:rPr>
        <w:t>e</w:t>
      </w:r>
      <w:r w:rsidRPr="00585F0B">
        <w:rPr>
          <w:rFonts w:ascii="Garamond" w:hAnsi="Garamond"/>
          <w:sz w:val="24"/>
          <w:szCs w:val="24"/>
        </w:rPr>
        <w:t xml:space="preserve">nergjisë </w:t>
      </w:r>
      <w:r w:rsidR="00E37F14">
        <w:rPr>
          <w:rFonts w:ascii="Garamond" w:hAnsi="Garamond"/>
          <w:sz w:val="24"/>
          <w:szCs w:val="24"/>
        </w:rPr>
        <w:t>e</w:t>
      </w:r>
      <w:r w:rsidRPr="00585F0B">
        <w:rPr>
          <w:rFonts w:ascii="Garamond" w:hAnsi="Garamond"/>
          <w:sz w:val="24"/>
          <w:szCs w:val="24"/>
        </w:rPr>
        <w:t>lektrike”.</w:t>
      </w:r>
    </w:p>
    <w:p w14:paraId="02623B37" w14:textId="55B5397C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Në vijim të kësaj korrespondence, OSHEE sh.a.</w:t>
      </w:r>
      <w:r w:rsidR="00E37F14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me shkr</w:t>
      </w:r>
      <w:r w:rsidR="00E37F14">
        <w:rPr>
          <w:rFonts w:ascii="Garamond" w:hAnsi="Garamond"/>
          <w:sz w:val="24"/>
          <w:szCs w:val="24"/>
        </w:rPr>
        <w:t>esën e saj nr. 1708/2, datë 17.</w:t>
      </w:r>
      <w:r w:rsidRPr="00585F0B">
        <w:rPr>
          <w:rFonts w:ascii="Garamond" w:hAnsi="Garamond"/>
          <w:sz w:val="24"/>
          <w:szCs w:val="24"/>
        </w:rPr>
        <w:t xml:space="preserve">4.2019, ka ripërcjellë në ERE, kërkesën për shqyrtim të </w:t>
      </w:r>
      <w:r w:rsidR="00E37F14">
        <w:rPr>
          <w:rFonts w:ascii="Garamond" w:hAnsi="Garamond"/>
          <w:sz w:val="24"/>
          <w:szCs w:val="24"/>
        </w:rPr>
        <w:t>“</w:t>
      </w:r>
      <w:r w:rsidRPr="00585F0B">
        <w:rPr>
          <w:rFonts w:ascii="Garamond" w:hAnsi="Garamond"/>
          <w:sz w:val="24"/>
          <w:szCs w:val="24"/>
        </w:rPr>
        <w:t>Planit të investimeve për vitin 2019</w:t>
      </w:r>
      <w:r w:rsidR="00E37F14">
        <w:rPr>
          <w:rFonts w:ascii="Garamond" w:hAnsi="Garamond"/>
          <w:sz w:val="24"/>
          <w:szCs w:val="24"/>
        </w:rPr>
        <w:t>”</w:t>
      </w:r>
      <w:r w:rsidRPr="00585F0B">
        <w:rPr>
          <w:rFonts w:ascii="Garamond" w:hAnsi="Garamond"/>
          <w:sz w:val="24"/>
          <w:szCs w:val="24"/>
        </w:rPr>
        <w:t>, pjesë e programit financiar të Shoqërisë OSHEE sh.a.</w:t>
      </w:r>
      <w:r w:rsidR="00E37F14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si dhe përditësimin e </w:t>
      </w:r>
      <w:r w:rsidR="00E37F14">
        <w:rPr>
          <w:rFonts w:ascii="Garamond" w:hAnsi="Garamond"/>
          <w:sz w:val="24"/>
          <w:szCs w:val="24"/>
        </w:rPr>
        <w:t>“</w:t>
      </w:r>
      <w:r w:rsidRPr="00585F0B">
        <w:rPr>
          <w:rFonts w:ascii="Garamond" w:hAnsi="Garamond"/>
          <w:sz w:val="24"/>
          <w:szCs w:val="24"/>
        </w:rPr>
        <w:t xml:space="preserve">Planit të zhvillimit te rrjetit të </w:t>
      </w:r>
      <w:r w:rsidR="00307252">
        <w:rPr>
          <w:rFonts w:ascii="Garamond" w:hAnsi="Garamond"/>
          <w:sz w:val="24"/>
          <w:szCs w:val="24"/>
        </w:rPr>
        <w:t>shpërndarjes për periudhën pesë</w:t>
      </w:r>
      <w:r w:rsidRPr="00585F0B">
        <w:rPr>
          <w:rFonts w:ascii="Garamond" w:hAnsi="Garamond"/>
          <w:sz w:val="24"/>
          <w:szCs w:val="24"/>
        </w:rPr>
        <w:t>vjeçare 2019</w:t>
      </w:r>
      <w:r w:rsidR="00E37F14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2023</w:t>
      </w:r>
      <w:r w:rsidR="00E37F14">
        <w:rPr>
          <w:rFonts w:ascii="Garamond" w:hAnsi="Garamond"/>
          <w:sz w:val="24"/>
          <w:szCs w:val="24"/>
        </w:rPr>
        <w:t>”</w:t>
      </w:r>
      <w:r w:rsidRPr="00585F0B">
        <w:rPr>
          <w:rFonts w:ascii="Garamond" w:hAnsi="Garamond"/>
          <w:sz w:val="24"/>
          <w:szCs w:val="24"/>
        </w:rPr>
        <w:t>, së bashku me pezullimin e një pjese të planit të investimeve për vitin 2019, si rezultat i situatës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të vështirë hidrologjike</w:t>
      </w:r>
      <w:r w:rsidR="00BE0DF2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për fu</w:t>
      </w:r>
      <w:r w:rsidR="005F2ABC">
        <w:rPr>
          <w:rFonts w:ascii="Garamond" w:hAnsi="Garamond"/>
          <w:sz w:val="24"/>
          <w:szCs w:val="24"/>
        </w:rPr>
        <w:t>rn</w:t>
      </w:r>
      <w:r w:rsidRPr="00585F0B">
        <w:rPr>
          <w:rFonts w:ascii="Garamond" w:hAnsi="Garamond"/>
          <w:sz w:val="24"/>
          <w:szCs w:val="24"/>
        </w:rPr>
        <w:t xml:space="preserve">izimin me energji elektrike dhe kopje të </w:t>
      </w:r>
      <w:r w:rsidR="00E37F14">
        <w:rPr>
          <w:rFonts w:ascii="Garamond" w:hAnsi="Garamond"/>
          <w:sz w:val="24"/>
          <w:szCs w:val="24"/>
        </w:rPr>
        <w:t>v</w:t>
      </w:r>
      <w:r w:rsidRPr="00585F0B">
        <w:rPr>
          <w:rFonts w:ascii="Garamond" w:hAnsi="Garamond"/>
          <w:sz w:val="24"/>
          <w:szCs w:val="24"/>
        </w:rPr>
        <w:t xml:space="preserve">endimit </w:t>
      </w:r>
      <w:r w:rsidR="00E37F14">
        <w:rPr>
          <w:rFonts w:ascii="Garamond" w:hAnsi="Garamond"/>
          <w:sz w:val="24"/>
          <w:szCs w:val="24"/>
        </w:rPr>
        <w:t>nr. 6, datë 8.3.</w:t>
      </w:r>
      <w:r w:rsidRPr="00585F0B">
        <w:rPr>
          <w:rFonts w:ascii="Garamond" w:hAnsi="Garamond"/>
          <w:sz w:val="24"/>
          <w:szCs w:val="24"/>
        </w:rPr>
        <w:t xml:space="preserve">2019, të Këshillit </w:t>
      </w:r>
      <w:r w:rsidR="005F2ABC" w:rsidRPr="00585F0B">
        <w:rPr>
          <w:rFonts w:ascii="Garamond" w:hAnsi="Garamond"/>
          <w:sz w:val="24"/>
          <w:szCs w:val="24"/>
        </w:rPr>
        <w:t>Mbikëqyrës</w:t>
      </w:r>
      <w:r w:rsidRPr="00585F0B">
        <w:rPr>
          <w:rFonts w:ascii="Garamond" w:hAnsi="Garamond"/>
          <w:sz w:val="24"/>
          <w:szCs w:val="24"/>
        </w:rPr>
        <w:t>.</w:t>
      </w:r>
    </w:p>
    <w:p w14:paraId="0D866C73" w14:textId="5E1ACAF8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 xml:space="preserve">Me </w:t>
      </w:r>
      <w:r w:rsidR="00E37F14">
        <w:rPr>
          <w:rFonts w:ascii="Garamond" w:hAnsi="Garamond"/>
          <w:sz w:val="24"/>
          <w:szCs w:val="24"/>
        </w:rPr>
        <w:t>u</w:t>
      </w:r>
      <w:r w:rsidRPr="00585F0B">
        <w:rPr>
          <w:rFonts w:ascii="Garamond" w:hAnsi="Garamond"/>
          <w:sz w:val="24"/>
          <w:szCs w:val="24"/>
        </w:rPr>
        <w:t xml:space="preserve">rdhrin e </w:t>
      </w:r>
      <w:r w:rsidR="00E37F14">
        <w:rPr>
          <w:rFonts w:ascii="Garamond" w:hAnsi="Garamond"/>
          <w:sz w:val="24"/>
          <w:szCs w:val="24"/>
        </w:rPr>
        <w:t>k</w:t>
      </w:r>
      <w:r w:rsidRPr="00585F0B">
        <w:rPr>
          <w:rFonts w:ascii="Garamond" w:hAnsi="Garamond"/>
          <w:sz w:val="24"/>
          <w:szCs w:val="24"/>
        </w:rPr>
        <w:t>rye</w:t>
      </w:r>
      <w:r w:rsidR="00E37F14">
        <w:rPr>
          <w:rFonts w:ascii="Garamond" w:hAnsi="Garamond"/>
          <w:sz w:val="24"/>
          <w:szCs w:val="24"/>
        </w:rPr>
        <w:t>tarit të ERE-s nr. 31, datë 7.</w:t>
      </w:r>
      <w:r w:rsidRPr="00585F0B">
        <w:rPr>
          <w:rFonts w:ascii="Garamond" w:hAnsi="Garamond"/>
          <w:sz w:val="24"/>
          <w:szCs w:val="24"/>
        </w:rPr>
        <w:t xml:space="preserve">5.2019, është ngritur grupi i punës për shqyrtimin e planit të investimeve për vitin 2019 dhe planit të zhvillimit të rrjetit të </w:t>
      </w:r>
      <w:r w:rsidR="00307252">
        <w:rPr>
          <w:rFonts w:ascii="Garamond" w:hAnsi="Garamond"/>
          <w:sz w:val="24"/>
          <w:szCs w:val="24"/>
        </w:rPr>
        <w:t>shpërndarjes për periudhën pesë</w:t>
      </w:r>
      <w:r w:rsidRPr="00585F0B">
        <w:rPr>
          <w:rFonts w:ascii="Garamond" w:hAnsi="Garamond"/>
          <w:sz w:val="24"/>
          <w:szCs w:val="24"/>
        </w:rPr>
        <w:t>vjeçare 2019</w:t>
      </w:r>
      <w:r w:rsidR="00E37F14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2023, të shoqërisë OSHEE sh.a.. Shqyrtimi i planit të investimeve u krye në përputhje me kërkesat e “Rregullores së procedurave të paraqitjes dhe miratimit të planit të investimeve nga operatorët e transmetimit dhe shpërndarjes së energjisë elektrike</w:t>
      </w:r>
      <w:r w:rsidR="00C030E7">
        <w:rPr>
          <w:rFonts w:ascii="Garamond" w:hAnsi="Garamond"/>
          <w:sz w:val="24"/>
          <w:szCs w:val="24"/>
        </w:rPr>
        <w:t>”,</w:t>
      </w:r>
      <w:r w:rsidRPr="00585F0B">
        <w:rPr>
          <w:rFonts w:ascii="Garamond" w:hAnsi="Garamond"/>
          <w:sz w:val="24"/>
          <w:szCs w:val="24"/>
        </w:rPr>
        <w:t xml:space="preserve"> miratuar me vendimin e </w:t>
      </w:r>
      <w:r w:rsidR="00C030E7">
        <w:rPr>
          <w:rFonts w:ascii="Garamond" w:hAnsi="Garamond"/>
          <w:sz w:val="24"/>
          <w:szCs w:val="24"/>
        </w:rPr>
        <w:t>B</w:t>
      </w:r>
      <w:r w:rsidRPr="00585F0B">
        <w:rPr>
          <w:rFonts w:ascii="Garamond" w:hAnsi="Garamond"/>
          <w:sz w:val="24"/>
          <w:szCs w:val="24"/>
        </w:rPr>
        <w:t xml:space="preserve">ordit të ERE-s </w:t>
      </w:r>
      <w:r w:rsidR="00E37F14">
        <w:rPr>
          <w:rFonts w:ascii="Garamond" w:hAnsi="Garamond"/>
          <w:sz w:val="24"/>
          <w:szCs w:val="24"/>
        </w:rPr>
        <w:t>n</w:t>
      </w:r>
      <w:r w:rsidRPr="00585F0B">
        <w:rPr>
          <w:rFonts w:ascii="Garamond" w:hAnsi="Garamond"/>
          <w:sz w:val="24"/>
          <w:szCs w:val="24"/>
        </w:rPr>
        <w:t>r</w:t>
      </w:r>
      <w:r w:rsidR="00E37F14">
        <w:rPr>
          <w:rFonts w:ascii="Garamond" w:hAnsi="Garamond"/>
          <w:sz w:val="24"/>
          <w:szCs w:val="24"/>
        </w:rPr>
        <w:t>.</w:t>
      </w:r>
      <w:r w:rsidRPr="00585F0B">
        <w:rPr>
          <w:rFonts w:ascii="Garamond" w:hAnsi="Garamond"/>
          <w:sz w:val="24"/>
          <w:szCs w:val="24"/>
        </w:rPr>
        <w:t xml:space="preserve"> 135, d</w:t>
      </w:r>
      <w:r w:rsidR="00E37F14">
        <w:rPr>
          <w:rFonts w:ascii="Garamond" w:hAnsi="Garamond"/>
          <w:sz w:val="24"/>
          <w:szCs w:val="24"/>
        </w:rPr>
        <w:t>a</w:t>
      </w:r>
      <w:r w:rsidRPr="00585F0B">
        <w:rPr>
          <w:rFonts w:ascii="Garamond" w:hAnsi="Garamond"/>
          <w:sz w:val="24"/>
          <w:szCs w:val="24"/>
        </w:rPr>
        <w:t>t</w:t>
      </w:r>
      <w:r w:rsidR="00E37F14">
        <w:rPr>
          <w:rFonts w:ascii="Garamond" w:hAnsi="Garamond"/>
          <w:sz w:val="24"/>
          <w:szCs w:val="24"/>
        </w:rPr>
        <w:t>ë 6.</w:t>
      </w:r>
      <w:r w:rsidRPr="00585F0B">
        <w:rPr>
          <w:rFonts w:ascii="Garamond" w:hAnsi="Garamond"/>
          <w:sz w:val="24"/>
          <w:szCs w:val="24"/>
        </w:rPr>
        <w:t>9.2017.</w:t>
      </w:r>
    </w:p>
    <w:p w14:paraId="78FB257C" w14:textId="069A3EF8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Me urdhër të kryetarit të ERE-s, u zhvillua një seancë dëgjimore me specialistë e drejtues të OSHEE-s</w:t>
      </w:r>
      <w:r w:rsidR="00E37F14">
        <w:rPr>
          <w:rFonts w:ascii="Garamond" w:hAnsi="Garamond"/>
          <w:sz w:val="24"/>
          <w:szCs w:val="24"/>
        </w:rPr>
        <w:t>ë më datë 29.8.</w:t>
      </w:r>
      <w:r w:rsidRPr="00585F0B">
        <w:rPr>
          <w:rFonts w:ascii="Garamond" w:hAnsi="Garamond"/>
          <w:sz w:val="24"/>
          <w:szCs w:val="24"/>
        </w:rPr>
        <w:t>2019, ku u diskutuan problematikat e vërejtura në paraqitjen e kërkesës për shqyrtimin e planit të investimeve të vitit 2019</w:t>
      </w:r>
      <w:r w:rsidR="00560A0B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si dhe Planit të zhvillimit të rrjetit 2019</w:t>
      </w:r>
      <w:r w:rsidR="00E37F14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2023.</w:t>
      </w:r>
    </w:p>
    <w:p w14:paraId="55D9EF3F" w14:textId="70DE83CB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Me anë të shkre</w:t>
      </w:r>
      <w:r w:rsidR="00E37F14">
        <w:rPr>
          <w:rFonts w:ascii="Garamond" w:hAnsi="Garamond"/>
          <w:sz w:val="24"/>
          <w:szCs w:val="24"/>
        </w:rPr>
        <w:t>sës 17915 dhe 17915/1, datë 14.</w:t>
      </w:r>
      <w:r w:rsidRPr="00585F0B">
        <w:rPr>
          <w:rFonts w:ascii="Garamond" w:hAnsi="Garamond"/>
          <w:sz w:val="24"/>
          <w:szCs w:val="24"/>
        </w:rPr>
        <w:t>9.2019, u riparaqit kërkesa për shqyrtimin e Planit të investimeve të vitit 2019</w:t>
      </w:r>
      <w:r w:rsidR="005F2ABC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si dhe Planit të zhvillimit të rrjetit 2019</w:t>
      </w:r>
      <w:r w:rsidR="00E37F14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 xml:space="preserve">2023, ku përveç reflektimit të pjesës më të madhe të sugjerimeve ishin reflektuar edhe ndryshime e rialokime të </w:t>
      </w:r>
      <w:r w:rsidRPr="00585F0B">
        <w:rPr>
          <w:rFonts w:ascii="Garamond" w:hAnsi="Garamond"/>
          <w:sz w:val="24"/>
          <w:szCs w:val="24"/>
        </w:rPr>
        <w:lastRenderedPageBreak/>
        <w:t>fondeve në investimet prioritare që kishin dalë nga analiza e gjendjes dhe që ishin miratuar nga Këshilli Mbik</w:t>
      </w:r>
      <w:r w:rsidR="00BE0DF2">
        <w:rPr>
          <w:rFonts w:ascii="Garamond" w:hAnsi="Garamond"/>
          <w:sz w:val="24"/>
          <w:szCs w:val="24"/>
        </w:rPr>
        <w:t>ë</w:t>
      </w:r>
      <w:r w:rsidRPr="00585F0B">
        <w:rPr>
          <w:rFonts w:ascii="Garamond" w:hAnsi="Garamond"/>
          <w:sz w:val="24"/>
          <w:szCs w:val="24"/>
        </w:rPr>
        <w:t>qyr</w:t>
      </w:r>
      <w:r w:rsidR="00BE0DF2">
        <w:rPr>
          <w:rFonts w:ascii="Garamond" w:hAnsi="Garamond"/>
          <w:sz w:val="24"/>
          <w:szCs w:val="24"/>
        </w:rPr>
        <w:t>ës me vendimet nr. 24, datë 25.</w:t>
      </w:r>
      <w:r w:rsidRPr="00585F0B">
        <w:rPr>
          <w:rFonts w:ascii="Garamond" w:hAnsi="Garamond"/>
          <w:sz w:val="24"/>
          <w:szCs w:val="24"/>
        </w:rPr>
        <w:t>7.2019 dhe nr. 26</w:t>
      </w:r>
      <w:r w:rsidR="00BE0DF2">
        <w:rPr>
          <w:rFonts w:ascii="Garamond" w:hAnsi="Garamond"/>
          <w:sz w:val="24"/>
          <w:szCs w:val="24"/>
        </w:rPr>
        <w:t>, datë 21.</w:t>
      </w:r>
      <w:r w:rsidRPr="00585F0B">
        <w:rPr>
          <w:rFonts w:ascii="Garamond" w:hAnsi="Garamond"/>
          <w:sz w:val="24"/>
          <w:szCs w:val="24"/>
        </w:rPr>
        <w:t>8.2019.</w:t>
      </w:r>
    </w:p>
    <w:p w14:paraId="24BC1EA0" w14:textId="281BF0D9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Neni 75</w:t>
      </w:r>
      <w:r w:rsidR="00BE0DF2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pika 4</w:t>
      </w:r>
      <w:r w:rsidR="00BE0DF2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</w:t>
      </w:r>
      <w:r w:rsidR="00BE0DF2">
        <w:rPr>
          <w:rFonts w:ascii="Garamond" w:hAnsi="Garamond"/>
          <w:sz w:val="24"/>
          <w:szCs w:val="24"/>
        </w:rPr>
        <w:t>i</w:t>
      </w:r>
      <w:r w:rsidRPr="00585F0B">
        <w:rPr>
          <w:rFonts w:ascii="Garamond" w:hAnsi="Garamond"/>
          <w:sz w:val="24"/>
          <w:szCs w:val="24"/>
        </w:rPr>
        <w:t xml:space="preserve"> ligjit nr.</w:t>
      </w:r>
      <w:r w:rsidR="00BE0DF2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43/2015 “Për sektorin e energjisë elektrike”, i ndryshuar, parashikon që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 xml:space="preserve">Operatori i </w:t>
      </w:r>
      <w:r w:rsidR="009F414B" w:rsidRPr="00585F0B">
        <w:rPr>
          <w:rFonts w:ascii="Garamond" w:hAnsi="Garamond"/>
          <w:sz w:val="24"/>
          <w:szCs w:val="24"/>
        </w:rPr>
        <w:t xml:space="preserve">Sistemit </w:t>
      </w:r>
      <w:r w:rsidRPr="00585F0B">
        <w:rPr>
          <w:rFonts w:ascii="Garamond" w:hAnsi="Garamond"/>
          <w:sz w:val="24"/>
          <w:szCs w:val="24"/>
        </w:rPr>
        <w:t xml:space="preserve">të </w:t>
      </w:r>
      <w:r w:rsidR="009F414B" w:rsidRPr="00585F0B">
        <w:rPr>
          <w:rFonts w:ascii="Garamond" w:hAnsi="Garamond"/>
          <w:sz w:val="24"/>
          <w:szCs w:val="24"/>
        </w:rPr>
        <w:t xml:space="preserve">Shpërndarjes </w:t>
      </w:r>
      <w:r w:rsidRPr="00585F0B">
        <w:rPr>
          <w:rFonts w:ascii="Garamond" w:hAnsi="Garamond"/>
          <w:sz w:val="24"/>
          <w:szCs w:val="24"/>
        </w:rPr>
        <w:t>kur aplikon për tarifa, paraqet pranë ERE</w:t>
      </w:r>
      <w:r w:rsidR="00055E91">
        <w:rPr>
          <w:rFonts w:ascii="Garamond" w:hAnsi="Garamond"/>
          <w:sz w:val="24"/>
          <w:szCs w:val="24"/>
        </w:rPr>
        <w:t>-s</w:t>
      </w:r>
      <w:r w:rsidRPr="00585F0B">
        <w:rPr>
          <w:rFonts w:ascii="Garamond" w:hAnsi="Garamond"/>
          <w:sz w:val="24"/>
          <w:szCs w:val="24"/>
        </w:rPr>
        <w:t xml:space="preserve"> planin e përditësuar të investimeve që i korrespondon periudhës përkatëse rregullatore.</w:t>
      </w:r>
    </w:p>
    <w:p w14:paraId="5FEFB8B0" w14:textId="3FA65E96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 xml:space="preserve">Me vendimin </w:t>
      </w:r>
      <w:r w:rsidR="00BE0DF2" w:rsidRPr="00585F0B">
        <w:rPr>
          <w:rFonts w:ascii="Garamond" w:hAnsi="Garamond"/>
          <w:sz w:val="24"/>
          <w:szCs w:val="24"/>
        </w:rPr>
        <w:t xml:space="preserve">nr. 182, datë </w:t>
      </w:r>
      <w:r w:rsidR="00BE0DF2">
        <w:rPr>
          <w:rFonts w:ascii="Garamond" w:hAnsi="Garamond"/>
          <w:sz w:val="24"/>
          <w:szCs w:val="24"/>
        </w:rPr>
        <w:t>20.</w:t>
      </w:r>
      <w:r w:rsidRPr="00585F0B">
        <w:rPr>
          <w:rFonts w:ascii="Garamond" w:hAnsi="Garamond"/>
          <w:sz w:val="24"/>
          <w:szCs w:val="24"/>
        </w:rPr>
        <w:t>8.2018, Bordi i ERE</w:t>
      </w:r>
      <w:r w:rsidR="009832B0">
        <w:rPr>
          <w:rFonts w:ascii="Garamond" w:hAnsi="Garamond"/>
          <w:sz w:val="24"/>
          <w:szCs w:val="24"/>
        </w:rPr>
        <w:t>-s</w:t>
      </w:r>
      <w:r w:rsidRPr="00585F0B">
        <w:rPr>
          <w:rFonts w:ascii="Garamond" w:hAnsi="Garamond"/>
          <w:sz w:val="24"/>
          <w:szCs w:val="24"/>
        </w:rPr>
        <w:t xml:space="preserve"> është shprehur për miratimin e planit të zhvillimit të rrjetit të shpërndarjes së energj</w:t>
      </w:r>
      <w:r w:rsidR="00BE0DF2">
        <w:rPr>
          <w:rFonts w:ascii="Garamond" w:hAnsi="Garamond"/>
          <w:sz w:val="24"/>
          <w:szCs w:val="24"/>
        </w:rPr>
        <w:t>isë elektrike, për periudhën 5-</w:t>
      </w:r>
      <w:r w:rsidRPr="00585F0B">
        <w:rPr>
          <w:rFonts w:ascii="Garamond" w:hAnsi="Garamond"/>
          <w:sz w:val="24"/>
          <w:szCs w:val="24"/>
        </w:rPr>
        <w:t>vjeçare (2018</w:t>
      </w:r>
      <w:r w:rsidR="00BE0DF2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2022).</w:t>
      </w:r>
    </w:p>
    <w:p w14:paraId="0A8D2C9B" w14:textId="54F053A3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 xml:space="preserve">Në kuptim të sa parashikuar në dispozitën ligjore </w:t>
      </w:r>
      <w:r w:rsidR="000619F2">
        <w:rPr>
          <w:rFonts w:ascii="Garamond" w:hAnsi="Garamond"/>
          <w:sz w:val="24"/>
          <w:szCs w:val="24"/>
        </w:rPr>
        <w:t xml:space="preserve">të </w:t>
      </w:r>
      <w:r w:rsidRPr="00585F0B">
        <w:rPr>
          <w:rFonts w:ascii="Garamond" w:hAnsi="Garamond"/>
          <w:sz w:val="24"/>
          <w:szCs w:val="24"/>
        </w:rPr>
        <w:t>sipërcituar, plani i zhvillimit të rrjetit</w:t>
      </w:r>
      <w:r w:rsidR="00CC2237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</w:t>
      </w:r>
      <w:r w:rsidR="00BE0DF2">
        <w:rPr>
          <w:rFonts w:ascii="Garamond" w:hAnsi="Garamond"/>
          <w:sz w:val="24"/>
          <w:szCs w:val="24"/>
        </w:rPr>
        <w:t>i</w:t>
      </w:r>
      <w:r w:rsidRPr="00585F0B">
        <w:rPr>
          <w:rFonts w:ascii="Garamond" w:hAnsi="Garamond"/>
          <w:sz w:val="24"/>
          <w:szCs w:val="24"/>
        </w:rPr>
        <w:t xml:space="preserve"> cili përditësohet</w:t>
      </w:r>
      <w:r w:rsidR="00CC2237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është ai i miratuar me vendimin e ERE</w:t>
      </w:r>
      <w:r w:rsidR="00BE0DF2">
        <w:rPr>
          <w:rFonts w:ascii="Garamond" w:hAnsi="Garamond"/>
          <w:sz w:val="24"/>
          <w:szCs w:val="24"/>
        </w:rPr>
        <w:t>-s</w:t>
      </w:r>
      <w:r w:rsidRPr="00585F0B">
        <w:rPr>
          <w:rFonts w:ascii="Garamond" w:hAnsi="Garamond"/>
          <w:sz w:val="24"/>
          <w:szCs w:val="24"/>
        </w:rPr>
        <w:t xml:space="preserve"> nr. 182/2018, dhe shtrihet në </w:t>
      </w:r>
      <w:r w:rsidR="00BE0DF2" w:rsidRPr="00585F0B">
        <w:rPr>
          <w:rFonts w:ascii="Garamond" w:hAnsi="Garamond"/>
          <w:sz w:val="24"/>
          <w:szCs w:val="24"/>
        </w:rPr>
        <w:t>periudhën</w:t>
      </w:r>
      <w:r w:rsidRPr="00585F0B">
        <w:rPr>
          <w:rFonts w:ascii="Garamond" w:hAnsi="Garamond"/>
          <w:sz w:val="24"/>
          <w:szCs w:val="24"/>
        </w:rPr>
        <w:t xml:space="preserve"> 5</w:t>
      </w:r>
      <w:r w:rsidR="00BE0DF2">
        <w:rPr>
          <w:rFonts w:ascii="Garamond" w:hAnsi="Garamond"/>
          <w:sz w:val="24"/>
          <w:szCs w:val="24"/>
        </w:rPr>
        <w:t>-</w:t>
      </w:r>
      <w:r w:rsidRPr="00585F0B">
        <w:rPr>
          <w:rFonts w:ascii="Garamond" w:hAnsi="Garamond"/>
          <w:sz w:val="24"/>
          <w:szCs w:val="24"/>
        </w:rPr>
        <w:t>vjeçare 2018</w:t>
      </w:r>
      <w:r w:rsidR="00AF31FA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2022.</w:t>
      </w:r>
    </w:p>
    <w:p w14:paraId="21A881FB" w14:textId="19D99C8D" w:rsidR="005447DE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 xml:space="preserve">Më poshtë paraqiten në formë tabelare plani </w:t>
      </w:r>
      <w:r w:rsidR="00BE0DF2">
        <w:rPr>
          <w:rFonts w:ascii="Garamond" w:hAnsi="Garamond"/>
          <w:sz w:val="24"/>
          <w:szCs w:val="24"/>
        </w:rPr>
        <w:t>i</w:t>
      </w:r>
      <w:r w:rsidRPr="00585F0B">
        <w:rPr>
          <w:rFonts w:ascii="Garamond" w:hAnsi="Garamond"/>
          <w:sz w:val="24"/>
          <w:szCs w:val="24"/>
        </w:rPr>
        <w:t xml:space="preserve"> investimeve për vitin 2019: </w:t>
      </w:r>
    </w:p>
    <w:p w14:paraId="588F3513" w14:textId="77777777" w:rsidR="005447DE" w:rsidRPr="00585F0B" w:rsidRDefault="005447DE" w:rsidP="005447D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36D93E9E" wp14:editId="6F573360">
            <wp:extent cx="6100877" cy="2582266"/>
            <wp:effectExtent l="0" t="0" r="0" b="8890"/>
            <wp:docPr id="102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6103188" cy="258324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41144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732BFA" w14:textId="11D42A42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Përditësimi i planit të zhvillimit të rrjetit të shpërndarjes së energjisë elektrike:</w:t>
      </w:r>
    </w:p>
    <w:p w14:paraId="7A6ADE33" w14:textId="77777777" w:rsidR="005447DE" w:rsidRPr="00585F0B" w:rsidRDefault="005447DE" w:rsidP="005447D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1A353DE5" wp14:editId="07942A73">
            <wp:extent cx="6343650" cy="247544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47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B3632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BB1D1E" w14:textId="44E6CDBA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Sa i përket planit të zhvillimit të rrjetit 5-vjeçar 2018</w:t>
      </w:r>
      <w:r w:rsidR="00520940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2022 të përditësuar, konstatohet se:</w:t>
      </w:r>
    </w:p>
    <w:p w14:paraId="3958D29A" w14:textId="53203684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-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paraqitja e tij nuk i plotëson kërkesat e “Rregullores e procedurave të paraqitjes dhe miratimit të planit të investimeve nga operatorët e transmetimit dhe shpërndarjes së energjisë elektrike”, miratuar me vendimin e</w:t>
      </w:r>
      <w:r w:rsidR="00520940">
        <w:rPr>
          <w:rFonts w:ascii="Garamond" w:hAnsi="Garamond"/>
          <w:sz w:val="24"/>
          <w:szCs w:val="24"/>
        </w:rPr>
        <w:t xml:space="preserve"> </w:t>
      </w:r>
      <w:r w:rsidR="005920A2">
        <w:rPr>
          <w:rFonts w:ascii="Garamond" w:hAnsi="Garamond"/>
          <w:sz w:val="24"/>
          <w:szCs w:val="24"/>
        </w:rPr>
        <w:t>B</w:t>
      </w:r>
      <w:r w:rsidR="00520940">
        <w:rPr>
          <w:rFonts w:ascii="Garamond" w:hAnsi="Garamond"/>
          <w:sz w:val="24"/>
          <w:szCs w:val="24"/>
        </w:rPr>
        <w:t>ordit të ERE-s nr. 135, datë 6.</w:t>
      </w:r>
      <w:r w:rsidRPr="00585F0B">
        <w:rPr>
          <w:rFonts w:ascii="Garamond" w:hAnsi="Garamond"/>
          <w:sz w:val="24"/>
          <w:szCs w:val="24"/>
        </w:rPr>
        <w:t>9.2017;</w:t>
      </w:r>
    </w:p>
    <w:p w14:paraId="1F943B75" w14:textId="26C041A4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585F0B">
        <w:rPr>
          <w:rFonts w:ascii="Garamond" w:hAnsi="Garamond"/>
          <w:sz w:val="24"/>
          <w:szCs w:val="24"/>
        </w:rPr>
        <w:t>Mungojnë argumentimet për investimet në kuadër të procesit të ndarjes së shoqërisë OSHEE sh</w:t>
      </w:r>
      <w:r w:rsidR="005920A2">
        <w:rPr>
          <w:rFonts w:ascii="Garamond" w:hAnsi="Garamond"/>
          <w:sz w:val="24"/>
          <w:szCs w:val="24"/>
        </w:rPr>
        <w:t>.</w:t>
      </w:r>
      <w:r w:rsidRPr="00585F0B">
        <w:rPr>
          <w:rFonts w:ascii="Garamond" w:hAnsi="Garamond"/>
          <w:sz w:val="24"/>
          <w:szCs w:val="24"/>
        </w:rPr>
        <w:t>a</w:t>
      </w:r>
      <w:r w:rsidR="005920A2">
        <w:rPr>
          <w:rFonts w:ascii="Garamond" w:hAnsi="Garamond"/>
          <w:sz w:val="24"/>
          <w:szCs w:val="24"/>
        </w:rPr>
        <w:t>.</w:t>
      </w:r>
      <w:r w:rsidRPr="00585F0B">
        <w:rPr>
          <w:rFonts w:ascii="Garamond" w:hAnsi="Garamond"/>
          <w:sz w:val="24"/>
          <w:szCs w:val="24"/>
        </w:rPr>
        <w:t xml:space="preserve"> në përputhje me legjislacionin e sektorit të energjisë elektrike.</w:t>
      </w:r>
    </w:p>
    <w:p w14:paraId="14B9C55B" w14:textId="07F34A41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Mungojnë argumentimet lidhur me investimet e parashikuara për t</w:t>
      </w:r>
      <w:r w:rsidR="005920A2">
        <w:rPr>
          <w:rFonts w:ascii="Garamond" w:hAnsi="Garamond"/>
          <w:sz w:val="24"/>
          <w:szCs w:val="24"/>
        </w:rPr>
        <w:t>’</w:t>
      </w:r>
      <w:r w:rsidRPr="00585F0B">
        <w:rPr>
          <w:rFonts w:ascii="Garamond" w:hAnsi="Garamond"/>
          <w:sz w:val="24"/>
          <w:szCs w:val="24"/>
        </w:rPr>
        <w:t>u realizuar përgjatë periudhës 2020</w:t>
      </w:r>
      <w:r w:rsidR="00520940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 xml:space="preserve">2023, si rrjedhojë e mosrealizimeve përgjatë </w:t>
      </w:r>
      <w:r w:rsidR="00520940" w:rsidRPr="00585F0B">
        <w:rPr>
          <w:rFonts w:ascii="Garamond" w:hAnsi="Garamond"/>
          <w:sz w:val="24"/>
          <w:szCs w:val="24"/>
        </w:rPr>
        <w:t>periudhës</w:t>
      </w:r>
      <w:r w:rsidRPr="00585F0B">
        <w:rPr>
          <w:rFonts w:ascii="Garamond" w:hAnsi="Garamond"/>
          <w:sz w:val="24"/>
          <w:szCs w:val="24"/>
        </w:rPr>
        <w:t xml:space="preserve"> paraardhëse.</w:t>
      </w:r>
    </w:p>
    <w:p w14:paraId="35D50355" w14:textId="4FB5A6E4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585F0B">
        <w:rPr>
          <w:rFonts w:ascii="Garamond" w:hAnsi="Garamond"/>
          <w:sz w:val="24"/>
          <w:szCs w:val="24"/>
        </w:rPr>
        <w:t>Mungojnë argumentimet e shoqërisë lidhur me aftësinë financiare për realizimin e përgjatë periudhës 2020</w:t>
      </w:r>
      <w:r w:rsidR="00520940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2023.</w:t>
      </w:r>
    </w:p>
    <w:p w14:paraId="47EDB476" w14:textId="5DE71BF1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Për gjithë sa më sipër</w:t>
      </w:r>
      <w:r w:rsidR="006F09CE">
        <w:rPr>
          <w:rFonts w:ascii="Garamond" w:hAnsi="Garamond"/>
          <w:sz w:val="24"/>
          <w:szCs w:val="24"/>
        </w:rPr>
        <w:t>,</w:t>
      </w:r>
      <w:r w:rsidRPr="00585F0B">
        <w:rPr>
          <w:rFonts w:ascii="Garamond" w:hAnsi="Garamond"/>
          <w:sz w:val="24"/>
          <w:szCs w:val="24"/>
        </w:rPr>
        <w:t xml:space="preserve"> duke marrë në konsideratë që plani i investimeve dhe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ai zhvillimit të rrjetit janë publikuar në faqen e internetit të ERE-s dhe nga palët e interesuar nuk ka pa</w:t>
      </w:r>
      <w:r w:rsidR="00520940">
        <w:rPr>
          <w:rFonts w:ascii="Garamond" w:hAnsi="Garamond"/>
          <w:sz w:val="24"/>
          <w:szCs w:val="24"/>
        </w:rPr>
        <w:t>s</w:t>
      </w:r>
      <w:r w:rsidRPr="00585F0B">
        <w:rPr>
          <w:rFonts w:ascii="Garamond" w:hAnsi="Garamond"/>
          <w:sz w:val="24"/>
          <w:szCs w:val="24"/>
        </w:rPr>
        <w:t>ur opinione, Bordi i ERE</w:t>
      </w:r>
      <w:r w:rsidR="00A872AF">
        <w:rPr>
          <w:rFonts w:ascii="Garamond" w:hAnsi="Garamond"/>
          <w:sz w:val="24"/>
          <w:szCs w:val="24"/>
        </w:rPr>
        <w:t>-s</w:t>
      </w:r>
      <w:r w:rsidRPr="00585F0B">
        <w:rPr>
          <w:rFonts w:ascii="Garamond" w:hAnsi="Garamond"/>
          <w:sz w:val="24"/>
          <w:szCs w:val="24"/>
        </w:rPr>
        <w:t xml:space="preserve"> </w:t>
      </w:r>
    </w:p>
    <w:p w14:paraId="0530F1E1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BC0481" w14:textId="77777777" w:rsidR="005447DE" w:rsidRPr="00585F0B" w:rsidRDefault="005447DE" w:rsidP="005447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VENDOSI:</w:t>
      </w:r>
    </w:p>
    <w:p w14:paraId="65059271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E121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585F0B">
        <w:rPr>
          <w:rFonts w:ascii="Garamond" w:hAnsi="Garamond"/>
          <w:sz w:val="24"/>
          <w:szCs w:val="24"/>
        </w:rPr>
        <w:t>Miratimin e planit të investimeve për vitin 2019 të shoqërisë OSHEE sh.a.</w:t>
      </w:r>
    </w:p>
    <w:p w14:paraId="3EFC6DEE" w14:textId="7B89088C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585F0B">
        <w:rPr>
          <w:rFonts w:ascii="Garamond" w:hAnsi="Garamond"/>
          <w:sz w:val="24"/>
          <w:szCs w:val="24"/>
        </w:rPr>
        <w:t>Të miratojë pjesën e planifikuar dhe të realizuar për vitet 2018</w:t>
      </w:r>
      <w:r w:rsidR="00A872AF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2019 të planit të zhvillimit të rrjetit.</w:t>
      </w:r>
    </w:p>
    <w:p w14:paraId="75120D1D" w14:textId="0C21CFCA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585F0B">
        <w:rPr>
          <w:rFonts w:ascii="Garamond" w:hAnsi="Garamond"/>
          <w:sz w:val="24"/>
          <w:szCs w:val="24"/>
        </w:rPr>
        <w:t xml:space="preserve">Operatori </w:t>
      </w:r>
      <w:r w:rsidR="00990865">
        <w:rPr>
          <w:rFonts w:ascii="Garamond" w:hAnsi="Garamond"/>
          <w:sz w:val="24"/>
          <w:szCs w:val="24"/>
        </w:rPr>
        <w:t>i</w:t>
      </w:r>
      <w:r w:rsidRPr="00585F0B">
        <w:rPr>
          <w:rFonts w:ascii="Garamond" w:hAnsi="Garamond"/>
          <w:sz w:val="24"/>
          <w:szCs w:val="24"/>
        </w:rPr>
        <w:t xml:space="preserve"> </w:t>
      </w:r>
      <w:r w:rsidR="00990865" w:rsidRPr="00585F0B">
        <w:rPr>
          <w:rFonts w:ascii="Garamond" w:hAnsi="Garamond"/>
          <w:sz w:val="24"/>
          <w:szCs w:val="24"/>
        </w:rPr>
        <w:t xml:space="preserve">Sistemit </w:t>
      </w:r>
      <w:r w:rsidRPr="00585F0B">
        <w:rPr>
          <w:rFonts w:ascii="Garamond" w:hAnsi="Garamond"/>
          <w:sz w:val="24"/>
          <w:szCs w:val="24"/>
        </w:rPr>
        <w:t>të Shpërndarjes të paraqesë në ERE përditësimin e periudhës së mbetur të planit të zhvillimit të rrjetit të shpërndarjes së energjisë elektrike për pjesën e mbetur të periudhës pesëvjeçare 2018</w:t>
      </w:r>
      <w:r w:rsidR="004D4771">
        <w:rPr>
          <w:rFonts w:ascii="Garamond" w:hAnsi="Garamond"/>
          <w:sz w:val="24"/>
          <w:szCs w:val="24"/>
        </w:rPr>
        <w:t>–</w:t>
      </w:r>
      <w:r w:rsidRPr="00585F0B">
        <w:rPr>
          <w:rFonts w:ascii="Garamond" w:hAnsi="Garamond"/>
          <w:sz w:val="24"/>
          <w:szCs w:val="24"/>
        </w:rPr>
        <w:t>2022, si dhe të rishikojë këtë plan në funksion të ndarjes së shoqërisë OSHEE sh.a</w:t>
      </w:r>
      <w:r w:rsidR="008E1860">
        <w:rPr>
          <w:rFonts w:ascii="Garamond" w:hAnsi="Garamond"/>
          <w:sz w:val="24"/>
          <w:szCs w:val="24"/>
        </w:rPr>
        <w:t>.</w:t>
      </w:r>
      <w:r w:rsidRPr="00585F0B">
        <w:rPr>
          <w:rFonts w:ascii="Garamond" w:hAnsi="Garamond"/>
          <w:sz w:val="24"/>
          <w:szCs w:val="24"/>
        </w:rPr>
        <w:t xml:space="preserve"> sipas kritereve të përcaktuara në “Rregulloren e procedurave të paraqitjes dhe miratimit të planit të investimeve nga operatorët e transmetimit dhe shpërndarjes së energjisë elektrike”, miratuar me vendimin e </w:t>
      </w:r>
      <w:r w:rsidR="002C27CD">
        <w:rPr>
          <w:rFonts w:ascii="Garamond" w:hAnsi="Garamond"/>
          <w:sz w:val="24"/>
          <w:szCs w:val="24"/>
        </w:rPr>
        <w:t>B</w:t>
      </w:r>
      <w:r w:rsidRPr="00585F0B">
        <w:rPr>
          <w:rFonts w:ascii="Garamond" w:hAnsi="Garamond"/>
          <w:sz w:val="24"/>
          <w:szCs w:val="24"/>
        </w:rPr>
        <w:t>ordit të ERE-s nr. 135, datë 6.9.2017 dhe të raportojë në ERE për realizimin e investimeve të vitit 2019,</w:t>
      </w:r>
      <w:r w:rsidR="001B3CA4">
        <w:rPr>
          <w:rFonts w:ascii="Garamond" w:hAnsi="Garamond"/>
          <w:sz w:val="24"/>
          <w:szCs w:val="24"/>
        </w:rPr>
        <w:t xml:space="preserve"> </w:t>
      </w:r>
      <w:r w:rsidRPr="00585F0B">
        <w:rPr>
          <w:rFonts w:ascii="Garamond" w:hAnsi="Garamond"/>
          <w:sz w:val="24"/>
          <w:szCs w:val="24"/>
        </w:rPr>
        <w:t>brenda 3 muajve nga hyrja në fuqi e këtij vendimi.</w:t>
      </w:r>
    </w:p>
    <w:p w14:paraId="508E0094" w14:textId="3DCCBB9A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585F0B">
        <w:rPr>
          <w:rFonts w:ascii="Garamond" w:hAnsi="Garamond"/>
          <w:sz w:val="24"/>
          <w:szCs w:val="24"/>
        </w:rPr>
        <w:t>Drejtoria e Çështjeve Ligjore të njoftojë palët e interesit për vendimin e Bordit të ERE-s.</w:t>
      </w:r>
    </w:p>
    <w:p w14:paraId="72B90F18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Ky vendim hyn në fuqi menjëherë.</w:t>
      </w:r>
    </w:p>
    <w:p w14:paraId="40850A0C" w14:textId="47D70401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541D14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585F0B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A872AF">
        <w:rPr>
          <w:rFonts w:ascii="Garamond" w:hAnsi="Garamond"/>
          <w:sz w:val="24"/>
          <w:szCs w:val="24"/>
        </w:rPr>
        <w:t>e</w:t>
      </w:r>
      <w:r w:rsidRPr="00585F0B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4ADF51CA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Ky vendim botohet në Fletoren Zyrtare.</w:t>
      </w:r>
    </w:p>
    <w:p w14:paraId="74518DA5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B3D5EB" w14:textId="25DA4D2C" w:rsidR="005447DE" w:rsidRPr="00585F0B" w:rsidRDefault="005447DE" w:rsidP="005447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85F0B">
        <w:rPr>
          <w:rFonts w:ascii="Garamond" w:hAnsi="Garamond"/>
          <w:sz w:val="24"/>
          <w:szCs w:val="24"/>
        </w:rPr>
        <w:t>KRYETAR</w:t>
      </w:r>
    </w:p>
    <w:p w14:paraId="492296A0" w14:textId="77777777" w:rsidR="005447DE" w:rsidRPr="00585F0B" w:rsidRDefault="005447DE" w:rsidP="005447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5F0B">
        <w:rPr>
          <w:rFonts w:ascii="Garamond" w:hAnsi="Garamond"/>
          <w:b/>
          <w:sz w:val="24"/>
          <w:szCs w:val="24"/>
        </w:rPr>
        <w:t>Petrit Ahmeti</w:t>
      </w:r>
    </w:p>
    <w:p w14:paraId="4EF95483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BFE01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BC5318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CC7452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9734E6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D51D7E" w14:textId="77777777" w:rsidR="005447DE" w:rsidRPr="00585F0B" w:rsidRDefault="005447DE" w:rsidP="005447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3C3B3D" w14:textId="77777777" w:rsidR="007F6A5F" w:rsidRDefault="007F6A5F"/>
    <w:p w14:paraId="13D45E98" w14:textId="5A2D305A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55E91"/>
    <w:rsid w:val="000619F2"/>
    <w:rsid w:val="000856B8"/>
    <w:rsid w:val="001864E8"/>
    <w:rsid w:val="001A59FA"/>
    <w:rsid w:val="001B3CA4"/>
    <w:rsid w:val="00210378"/>
    <w:rsid w:val="002840A8"/>
    <w:rsid w:val="002C1A2B"/>
    <w:rsid w:val="002C1C25"/>
    <w:rsid w:val="002C27CD"/>
    <w:rsid w:val="002E71DB"/>
    <w:rsid w:val="00307252"/>
    <w:rsid w:val="004D4771"/>
    <w:rsid w:val="00520940"/>
    <w:rsid w:val="00541D14"/>
    <w:rsid w:val="005447DE"/>
    <w:rsid w:val="00560A0B"/>
    <w:rsid w:val="005920A2"/>
    <w:rsid w:val="005F2ABC"/>
    <w:rsid w:val="00696CBA"/>
    <w:rsid w:val="006F09CE"/>
    <w:rsid w:val="0076067E"/>
    <w:rsid w:val="007C069C"/>
    <w:rsid w:val="007F6A5F"/>
    <w:rsid w:val="00813DF9"/>
    <w:rsid w:val="008542A8"/>
    <w:rsid w:val="008A23F2"/>
    <w:rsid w:val="008A7015"/>
    <w:rsid w:val="008E1860"/>
    <w:rsid w:val="00946660"/>
    <w:rsid w:val="009832B0"/>
    <w:rsid w:val="00990865"/>
    <w:rsid w:val="009F414B"/>
    <w:rsid w:val="00A42059"/>
    <w:rsid w:val="00A76B9B"/>
    <w:rsid w:val="00A872AF"/>
    <w:rsid w:val="00A951E7"/>
    <w:rsid w:val="00AF31FA"/>
    <w:rsid w:val="00B44811"/>
    <w:rsid w:val="00B70653"/>
    <w:rsid w:val="00BC3714"/>
    <w:rsid w:val="00BE0DF2"/>
    <w:rsid w:val="00C030E7"/>
    <w:rsid w:val="00C31762"/>
    <w:rsid w:val="00C55BF0"/>
    <w:rsid w:val="00CB788F"/>
    <w:rsid w:val="00CC2237"/>
    <w:rsid w:val="00CE48C7"/>
    <w:rsid w:val="00E37F14"/>
    <w:rsid w:val="00EA6FB7"/>
    <w:rsid w:val="00EE4F18"/>
    <w:rsid w:val="00F96F61"/>
    <w:rsid w:val="00FB683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5E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7DE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5447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7DE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544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2020-01-17T07:54:52Z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kërkesën e shoqërisë OSHEE sh.a. për miratimin e planit të investimeve për vitin 2019 dhe përditësimin e planit të zhvillimit të rrjetit të shpërndarjes për periudhën pesë vjeçare 2015-2022, të shoqërisë OSHEE sh.a </Titulli>
    <Modifikuesi xmlns="0e656187-b300-4fb0-8bf4-3a50f872073c">vjollca.pacrami</Modifikuesi>
    <Nr_x002e__x0020_prot_x0020_QBZ xmlns="0e656187-b300-4fb0-8bf4-3a50f872073c">75/16</Nr_x002e__x0020_prot_x0020_QBZ>
    <Data_x0020_e_x0020_Modifikimit xmlns="0e656187-b300-4fb0-8bf4-3a50f872073c">2020-01-17T10:03:38Z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DCD20BB2A84C9189296B56E09C8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DCD20BB2A84C9189296B56E09C8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7B525-E9C6-4175-B3A2-EC3FA1ED92D3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CED1D6-0BD4-46FD-97BB-54136878E8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94A4C4-AE18-4FEC-A24D-01B6C9CE73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6019A6-B3FE-46FA-B348-4F9AA983F6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A42353-E155-4980-83E6-95671B36F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ED2181-3EBA-4443-84D8-BEADBF367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OSHEE sh.a. për miratimin e planit të investimeve për vitin 2019 dhe përditësimin e planit të zhvillimit të rrjetit të shpërndarjes për periudhën pesë vjeçare 2015-2022, të shoqërisë OSHEE sh.a</vt:lpstr>
    </vt:vector>
  </TitlesOfParts>
  <Company/>
  <LinksUpToDate>false</LinksUpToDate>
  <CharactersWithSpaces>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OSHEE sh.a. për miratimin e planit të investimeve për vitin 2019 dhe përditësimin e planit të zhvillimit të rrjetit të shpërndarjes për periudhën pesë vjeçare 2015-2022, të shoqërisë OSHEE sh.a</dc:title>
  <dc:creator>Entela Suli</dc:creator>
  <cp:lastModifiedBy>Jorina Kryeziu</cp:lastModifiedBy>
  <cp:revision>34</cp:revision>
  <dcterms:created xsi:type="dcterms:W3CDTF">2020-01-16T10:32:00Z</dcterms:created>
  <dcterms:modified xsi:type="dcterms:W3CDTF">2020-01-21T10:10:00Z</dcterms:modified>
</cp:coreProperties>
</file>