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23988" w14:textId="77777777" w:rsidR="00E3051D" w:rsidRPr="003260EE" w:rsidRDefault="00E3051D" w:rsidP="00E305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60E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15F21E" w14:textId="77777777" w:rsidR="00E3051D" w:rsidRPr="003260EE" w:rsidRDefault="00E3051D" w:rsidP="00E305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60EE">
        <w:rPr>
          <w:rFonts w:ascii="Garamond" w:hAnsi="Garamond"/>
          <w:b/>
          <w:sz w:val="24"/>
          <w:szCs w:val="24"/>
          <w:lang w:val="sq-AL"/>
        </w:rPr>
        <w:t>Nr. 39, datë 6.3.2020</w:t>
      </w:r>
    </w:p>
    <w:p w14:paraId="7FF64F52" w14:textId="77777777" w:rsidR="00E3051D" w:rsidRPr="003260EE" w:rsidRDefault="00E3051D" w:rsidP="00E305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4E089B" w14:textId="77777777" w:rsidR="00E3051D" w:rsidRPr="003260EE" w:rsidRDefault="00E3051D" w:rsidP="00E305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60EE">
        <w:rPr>
          <w:rFonts w:ascii="Garamond" w:hAnsi="Garamond"/>
          <w:b/>
          <w:sz w:val="24"/>
          <w:szCs w:val="24"/>
          <w:lang w:val="sq-AL"/>
        </w:rPr>
        <w:t>MBI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b/>
          <w:sz w:val="24"/>
          <w:szCs w:val="24"/>
          <w:lang w:val="sq-AL"/>
        </w:rPr>
        <w:t>MIRATIMIN E AMENDIMIT TË KONTRATËS ME NR. KESH/NR.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b/>
          <w:sz w:val="24"/>
          <w:szCs w:val="24"/>
          <w:lang w:val="sq-AL"/>
        </w:rPr>
        <w:t xml:space="preserve">6651 </w:t>
      </w:r>
      <w:proofErr w:type="spellStart"/>
      <w:r w:rsidRPr="003260EE">
        <w:rPr>
          <w:rFonts w:ascii="Garamond" w:hAnsi="Garamond"/>
          <w:b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.</w:t>
      </w:r>
      <w:r w:rsidRPr="003260EE">
        <w:rPr>
          <w:rFonts w:ascii="Garamond" w:hAnsi="Garamond"/>
          <w:b/>
          <w:sz w:val="24"/>
          <w:szCs w:val="24"/>
          <w:lang w:val="sq-AL"/>
        </w:rPr>
        <w:t>, DHE OST/NR.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b/>
          <w:sz w:val="24"/>
          <w:szCs w:val="24"/>
          <w:lang w:val="sq-AL"/>
        </w:rPr>
        <w:t xml:space="preserve">8859 </w:t>
      </w:r>
      <w:proofErr w:type="spellStart"/>
      <w:r w:rsidRPr="003260EE">
        <w:rPr>
          <w:rFonts w:ascii="Garamond" w:hAnsi="Garamond"/>
          <w:b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.</w:t>
      </w:r>
      <w:r w:rsidRPr="003260EE">
        <w:rPr>
          <w:rFonts w:ascii="Garamond" w:hAnsi="Garamond"/>
          <w:b/>
          <w:sz w:val="24"/>
          <w:szCs w:val="24"/>
          <w:lang w:val="sq-AL"/>
        </w:rPr>
        <w:t>, DATË 31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3260EE">
        <w:rPr>
          <w:rFonts w:ascii="Garamond" w:hAnsi="Garamond"/>
          <w:b/>
          <w:sz w:val="24"/>
          <w:szCs w:val="24"/>
          <w:lang w:val="sq-AL"/>
        </w:rPr>
        <w:t>12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3260EE">
        <w:rPr>
          <w:rFonts w:ascii="Garamond" w:hAnsi="Garamond"/>
          <w:b/>
          <w:sz w:val="24"/>
          <w:szCs w:val="24"/>
          <w:lang w:val="sq-AL"/>
        </w:rPr>
        <w:t xml:space="preserve">2018, LIDHUR NDËRMJET OST SHA DHE KESH SHA, </w:t>
      </w:r>
      <w:r>
        <w:rPr>
          <w:rFonts w:ascii="Garamond" w:hAnsi="Garamond"/>
          <w:b/>
          <w:sz w:val="24"/>
          <w:szCs w:val="24"/>
          <w:lang w:val="sq-AL"/>
        </w:rPr>
        <w:t>“</w:t>
      </w:r>
      <w:r w:rsidRPr="003260EE">
        <w:rPr>
          <w:rFonts w:ascii="Garamond" w:hAnsi="Garamond"/>
          <w:b/>
          <w:sz w:val="24"/>
          <w:szCs w:val="24"/>
          <w:lang w:val="sq-AL"/>
        </w:rPr>
        <w:t>PËR SIGURIMIN E SHËRBIMIT TË BALANCIMIT, KAPACITETIT REZERVË DHE ENERGJISË BALANCUESE</w:t>
      </w:r>
      <w:r>
        <w:rPr>
          <w:rFonts w:ascii="Garamond" w:hAnsi="Garamond"/>
          <w:b/>
          <w:sz w:val="24"/>
          <w:szCs w:val="24"/>
          <w:lang w:val="sq-AL"/>
        </w:rPr>
        <w:t>”</w:t>
      </w:r>
    </w:p>
    <w:p w14:paraId="77ACFA0C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19319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Në mbështetje të nen</w:t>
      </w:r>
      <w:r>
        <w:rPr>
          <w:rFonts w:ascii="Garamond" w:hAnsi="Garamond"/>
          <w:sz w:val="24"/>
          <w:szCs w:val="24"/>
          <w:lang w:val="sq-AL"/>
        </w:rPr>
        <w:t>it</w:t>
      </w:r>
      <w:r w:rsidRPr="003260EE">
        <w:rPr>
          <w:rFonts w:ascii="Garamond" w:hAnsi="Garamond"/>
          <w:sz w:val="24"/>
          <w:szCs w:val="24"/>
          <w:lang w:val="sq-AL"/>
        </w:rPr>
        <w:t xml:space="preserve"> 16 dhe nenit 20, g</w:t>
      </w:r>
      <w:r>
        <w:rPr>
          <w:rFonts w:ascii="Garamond" w:hAnsi="Garamond"/>
          <w:sz w:val="24"/>
          <w:szCs w:val="24"/>
          <w:lang w:val="sq-AL"/>
        </w:rPr>
        <w:t>e</w:t>
      </w:r>
      <w:r w:rsidRPr="003260EE">
        <w:rPr>
          <w:rFonts w:ascii="Garamond" w:hAnsi="Garamond"/>
          <w:sz w:val="24"/>
          <w:szCs w:val="24"/>
          <w:lang w:val="sq-AL"/>
        </w:rPr>
        <w:t xml:space="preserve">rma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h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3260EE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l</w:t>
      </w:r>
      <w:r w:rsidRPr="003260EE">
        <w:rPr>
          <w:rFonts w:ascii="Garamond" w:hAnsi="Garamond"/>
          <w:sz w:val="24"/>
          <w:szCs w:val="24"/>
          <w:lang w:val="sq-AL"/>
        </w:rPr>
        <w:t xml:space="preserve">igjit nr. 43/2015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Për sektorin e energjisë elektrike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, i ndryshuar, nenit 15 të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Rregullores së organizimit, funksionimit dhe procedurave të ERE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, miratuar me </w:t>
      </w:r>
      <w:r>
        <w:rPr>
          <w:rFonts w:ascii="Garamond" w:hAnsi="Garamond"/>
          <w:sz w:val="24"/>
          <w:szCs w:val="24"/>
          <w:lang w:val="sq-AL"/>
        </w:rPr>
        <w:t>v</w:t>
      </w:r>
      <w:r w:rsidRPr="003260EE">
        <w:rPr>
          <w:rFonts w:ascii="Garamond" w:hAnsi="Garamond"/>
          <w:sz w:val="24"/>
          <w:szCs w:val="24"/>
          <w:lang w:val="sq-AL"/>
        </w:rPr>
        <w:t>endimin të Bordit të ERE-s n</w:t>
      </w:r>
      <w:r>
        <w:rPr>
          <w:rFonts w:ascii="Garamond" w:hAnsi="Garamond"/>
          <w:sz w:val="24"/>
          <w:szCs w:val="24"/>
          <w:lang w:val="sq-AL"/>
        </w:rPr>
        <w:t>r. 96, datë 17.</w:t>
      </w:r>
      <w:r w:rsidRPr="003260EE">
        <w:rPr>
          <w:rFonts w:ascii="Garamond" w:hAnsi="Garamond"/>
          <w:sz w:val="24"/>
          <w:szCs w:val="24"/>
          <w:lang w:val="sq-AL"/>
        </w:rPr>
        <w:t>6.2016; nenit 105, g</w:t>
      </w:r>
      <w:r>
        <w:rPr>
          <w:rFonts w:ascii="Garamond" w:hAnsi="Garamond"/>
          <w:sz w:val="24"/>
          <w:szCs w:val="24"/>
          <w:lang w:val="sq-AL"/>
        </w:rPr>
        <w:t>e</w:t>
      </w:r>
      <w:r w:rsidRPr="003260EE">
        <w:rPr>
          <w:rFonts w:ascii="Garamond" w:hAnsi="Garamond"/>
          <w:sz w:val="24"/>
          <w:szCs w:val="24"/>
          <w:lang w:val="sq-AL"/>
        </w:rPr>
        <w:t xml:space="preserve">rma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c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3260EE">
        <w:rPr>
          <w:rFonts w:ascii="Garamond" w:hAnsi="Garamond"/>
          <w:sz w:val="24"/>
          <w:szCs w:val="24"/>
          <w:lang w:val="sq-AL"/>
        </w:rPr>
        <w:t xml:space="preserve"> të Kodit të Procedurave Administrative, Bordi i Entit Rregullator të Energjisë (ERE</w:t>
      </w:r>
      <w:r>
        <w:rPr>
          <w:rFonts w:ascii="Garamond" w:hAnsi="Garamond"/>
          <w:sz w:val="24"/>
          <w:szCs w:val="24"/>
          <w:lang w:val="sq-AL"/>
        </w:rPr>
        <w:t>), në mbledhjen e tij të datës 6.</w:t>
      </w:r>
      <w:r w:rsidRPr="003260EE">
        <w:rPr>
          <w:rFonts w:ascii="Garamond" w:hAnsi="Garamond"/>
          <w:sz w:val="24"/>
          <w:szCs w:val="24"/>
          <w:lang w:val="sq-AL"/>
        </w:rPr>
        <w:t xml:space="preserve">3.2020, mbasi shqyrtoi relacionin e Drejtorisë së Çështjeve Ligjore dhe Drejtorisë së Monitorimit të Tregut nr. 30/10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18.</w:t>
      </w:r>
      <w:r w:rsidRPr="003260EE">
        <w:rPr>
          <w:rFonts w:ascii="Garamond" w:hAnsi="Garamond"/>
          <w:sz w:val="24"/>
          <w:szCs w:val="24"/>
          <w:lang w:val="sq-AL"/>
        </w:rPr>
        <w:t>2.2020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në lidhje me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miratimin e amendimit të kontratës me nr. KESH/6651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, dhe nr. OST/8859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, datë 31</w:t>
      </w:r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12</w:t>
      </w:r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2018,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të lidhur ndërmjet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 dhe 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Për sigurimin e shërbimit të balancimit, kapacitetit rezervë dhe energjisë balancuese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, miratuar me </w:t>
      </w:r>
      <w:r>
        <w:rPr>
          <w:rFonts w:ascii="Garamond" w:hAnsi="Garamond"/>
          <w:sz w:val="24"/>
          <w:szCs w:val="24"/>
          <w:lang w:val="sq-AL"/>
        </w:rPr>
        <w:t>v</w:t>
      </w:r>
      <w:r w:rsidRPr="003260EE">
        <w:rPr>
          <w:rFonts w:ascii="Garamond" w:hAnsi="Garamond"/>
          <w:sz w:val="24"/>
          <w:szCs w:val="24"/>
          <w:lang w:val="sq-AL"/>
        </w:rPr>
        <w:t>endimin e Bordit nr. 84</w:t>
      </w:r>
      <w:r>
        <w:rPr>
          <w:rFonts w:ascii="Garamond" w:hAnsi="Garamond"/>
          <w:sz w:val="24"/>
          <w:szCs w:val="24"/>
          <w:lang w:val="sq-AL"/>
        </w:rPr>
        <w:t>, datë 31.</w:t>
      </w:r>
      <w:r w:rsidRPr="003260EE">
        <w:rPr>
          <w:rFonts w:ascii="Garamond" w:hAnsi="Garamond"/>
          <w:sz w:val="24"/>
          <w:szCs w:val="24"/>
          <w:lang w:val="sq-AL"/>
        </w:rPr>
        <w:t>5.2019,</w:t>
      </w:r>
    </w:p>
    <w:p w14:paraId="5174FFEC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>onstatoi se:</w:t>
      </w:r>
    </w:p>
    <w:p w14:paraId="108AD269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</w:t>
      </w:r>
      <w:r>
        <w:rPr>
          <w:rFonts w:ascii="Garamond" w:hAnsi="Garamond"/>
          <w:sz w:val="24"/>
          <w:szCs w:val="24"/>
          <w:lang w:val="sq-AL"/>
        </w:rPr>
        <w:t>a</w:t>
      </w:r>
      <w:proofErr w:type="spellEnd"/>
      <w:r>
        <w:rPr>
          <w:rFonts w:ascii="Garamond" w:hAnsi="Garamond"/>
          <w:sz w:val="24"/>
          <w:szCs w:val="24"/>
          <w:lang w:val="sq-AL"/>
        </w:rPr>
        <w:t>.,</w:t>
      </w:r>
      <w:r w:rsidRPr="003260EE">
        <w:rPr>
          <w:rFonts w:ascii="Garamond" w:hAnsi="Garamond"/>
          <w:sz w:val="24"/>
          <w:szCs w:val="24"/>
          <w:lang w:val="sq-AL"/>
        </w:rPr>
        <w:t xml:space="preserve"> me shk</w:t>
      </w:r>
      <w:r>
        <w:rPr>
          <w:rFonts w:ascii="Garamond" w:hAnsi="Garamond"/>
          <w:sz w:val="24"/>
          <w:szCs w:val="24"/>
          <w:lang w:val="sq-AL"/>
        </w:rPr>
        <w:t xml:space="preserve">resën nr. 269/2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24.</w:t>
      </w:r>
      <w:r w:rsidRPr="003260EE">
        <w:rPr>
          <w:rFonts w:ascii="Garamond" w:hAnsi="Garamond"/>
          <w:sz w:val="24"/>
          <w:szCs w:val="24"/>
          <w:lang w:val="sq-AL"/>
        </w:rPr>
        <w:t xml:space="preserve">1.2020, protokolluar me tonën nr. 140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27.</w:t>
      </w:r>
      <w:r w:rsidRPr="003260EE">
        <w:rPr>
          <w:rFonts w:ascii="Garamond" w:hAnsi="Garamond"/>
          <w:sz w:val="24"/>
          <w:szCs w:val="24"/>
          <w:lang w:val="sq-AL"/>
        </w:rPr>
        <w:t>1.2020,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ka përcjellë për miratim në ERE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amendimin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e </w:t>
      </w: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>ontratës me nr. KESH/</w:t>
      </w:r>
      <w:r>
        <w:rPr>
          <w:rFonts w:ascii="Garamond" w:hAnsi="Garamond"/>
          <w:sz w:val="24"/>
          <w:szCs w:val="24"/>
          <w:lang w:val="sq-AL"/>
        </w:rPr>
        <w:t xml:space="preserve"> n</w:t>
      </w:r>
      <w:r w:rsidRPr="003260EE">
        <w:rPr>
          <w:rFonts w:ascii="Garamond" w:hAnsi="Garamond"/>
          <w:sz w:val="24"/>
          <w:szCs w:val="24"/>
          <w:lang w:val="sq-AL"/>
        </w:rPr>
        <w:t>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6651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, dhe OST/</w:t>
      </w:r>
      <w:r>
        <w:rPr>
          <w:rFonts w:ascii="Garamond" w:hAnsi="Garamond"/>
          <w:sz w:val="24"/>
          <w:szCs w:val="24"/>
          <w:lang w:val="sq-AL"/>
        </w:rPr>
        <w:t>n</w:t>
      </w:r>
      <w:r w:rsidRPr="003260EE">
        <w:rPr>
          <w:rFonts w:ascii="Garamond" w:hAnsi="Garamond"/>
          <w:sz w:val="24"/>
          <w:szCs w:val="24"/>
          <w:lang w:val="sq-AL"/>
        </w:rPr>
        <w:t>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8859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, datë 31/12/2018, të lidhur ndërmjet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 dhe 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Për sigurimin e shërbimit të balancimit, kapacitetit rezervë dhe energjisë balancuese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, kontratë e cila është miratuar me </w:t>
      </w:r>
      <w:r>
        <w:rPr>
          <w:rFonts w:ascii="Garamond" w:hAnsi="Garamond"/>
          <w:sz w:val="24"/>
          <w:szCs w:val="24"/>
          <w:lang w:val="sq-AL"/>
        </w:rPr>
        <w:t>v</w:t>
      </w:r>
      <w:r w:rsidRPr="003260EE">
        <w:rPr>
          <w:rFonts w:ascii="Garamond" w:hAnsi="Garamond"/>
          <w:sz w:val="24"/>
          <w:szCs w:val="24"/>
          <w:lang w:val="sq-AL"/>
        </w:rPr>
        <w:t xml:space="preserve">endimin e </w:t>
      </w:r>
      <w:r>
        <w:rPr>
          <w:rFonts w:ascii="Garamond" w:hAnsi="Garamond"/>
          <w:sz w:val="24"/>
          <w:szCs w:val="24"/>
          <w:lang w:val="sq-AL"/>
        </w:rPr>
        <w:t>Bordit të ERE-s nr. 84, datë 31.</w:t>
      </w:r>
      <w:r w:rsidRPr="003260EE">
        <w:rPr>
          <w:rFonts w:ascii="Garamond" w:hAnsi="Garamond"/>
          <w:sz w:val="24"/>
          <w:szCs w:val="24"/>
          <w:lang w:val="sq-AL"/>
        </w:rPr>
        <w:t>5.2019.</w:t>
      </w:r>
    </w:p>
    <w:p w14:paraId="38B6B92C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Sa më sipër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vjen si kërkesë e në zbatim të nenit 15 të kontratës së mira</w:t>
      </w:r>
      <w:r>
        <w:rPr>
          <w:rFonts w:ascii="Garamond" w:hAnsi="Garamond"/>
          <w:sz w:val="24"/>
          <w:szCs w:val="24"/>
          <w:lang w:val="sq-AL"/>
        </w:rPr>
        <w:t>tuar me vendimin nr. 84, datë 31.</w:t>
      </w:r>
      <w:r w:rsidRPr="003260EE">
        <w:rPr>
          <w:rFonts w:ascii="Garamond" w:hAnsi="Garamond"/>
          <w:sz w:val="24"/>
          <w:szCs w:val="24"/>
          <w:lang w:val="sq-AL"/>
        </w:rPr>
        <w:t>5.2019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të </w:t>
      </w:r>
      <w:r>
        <w:rPr>
          <w:rFonts w:ascii="Garamond" w:hAnsi="Garamond"/>
          <w:sz w:val="24"/>
          <w:szCs w:val="24"/>
          <w:lang w:val="sq-AL"/>
        </w:rPr>
        <w:t>B</w:t>
      </w:r>
      <w:r w:rsidRPr="003260EE">
        <w:rPr>
          <w:rFonts w:ascii="Garamond" w:hAnsi="Garamond"/>
          <w:sz w:val="24"/>
          <w:szCs w:val="24"/>
          <w:lang w:val="sq-AL"/>
        </w:rPr>
        <w:t>ordit të ERE</w:t>
      </w:r>
      <w:r>
        <w:rPr>
          <w:rFonts w:ascii="Garamond" w:hAnsi="Garamond"/>
          <w:sz w:val="24"/>
          <w:szCs w:val="24"/>
          <w:lang w:val="sq-AL"/>
        </w:rPr>
        <w:t>-s,</w:t>
      </w:r>
      <w:r w:rsidRPr="003260EE">
        <w:rPr>
          <w:rFonts w:ascii="Garamond" w:hAnsi="Garamond"/>
          <w:sz w:val="24"/>
          <w:szCs w:val="24"/>
          <w:lang w:val="sq-AL"/>
        </w:rPr>
        <w:t xml:space="preserve"> ku citohet: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 xml:space="preserve">Kjo kontratë mund të ndryshohet vetëm me një dokument të shkruar të firmosur nga të dyja </w:t>
      </w:r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alët dhe të miratuar nga ERE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>.</w:t>
      </w:r>
    </w:p>
    <w:p w14:paraId="54EA9B35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Kontrata bazë mbulo</w:t>
      </w:r>
      <w:r>
        <w:rPr>
          <w:rFonts w:ascii="Garamond" w:hAnsi="Garamond"/>
          <w:sz w:val="24"/>
          <w:szCs w:val="24"/>
          <w:lang w:val="sq-AL"/>
        </w:rPr>
        <w:t>n periudhën kohore 1.1.2019–</w:t>
      </w:r>
      <w:r w:rsidRPr="003260EE">
        <w:rPr>
          <w:rFonts w:ascii="Garamond" w:hAnsi="Garamond"/>
          <w:sz w:val="24"/>
          <w:szCs w:val="24"/>
          <w:lang w:val="sq-AL"/>
        </w:rPr>
        <w:t xml:space="preserve">31.12.2019, për sigurimin e shërbimit të balancimit midis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. dhe 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>.</w:t>
      </w:r>
    </w:p>
    <w:p w14:paraId="4751325F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Ky amendim vjen prej nevojës së palëve për të fituar kohë, me qëllim mbylljen e negociatave për nënshkrimin e kontratës së vitit 2020 në vijim, dhe njëkohësisht për kryerjen e disa testeve për implementimin e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draftkontratës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së ardhshme.</w:t>
      </w:r>
    </w:p>
    <w:p w14:paraId="1106327E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Palët me vullnetin e tyre të lirë dhe të përbashkët kanë vendosur të amendojnë këtë kontratë duke ndryshuar kohëzgjatjen e kontratës, nëpërmjet shtrirjes së ef</w:t>
      </w:r>
      <w:r>
        <w:rPr>
          <w:rFonts w:ascii="Garamond" w:hAnsi="Garamond"/>
          <w:sz w:val="24"/>
          <w:szCs w:val="24"/>
          <w:lang w:val="sq-AL"/>
        </w:rPr>
        <w:t>ekteve të saj deri në datën 31.</w:t>
      </w:r>
      <w:r w:rsidRPr="003260EE">
        <w:rPr>
          <w:rFonts w:ascii="Garamond" w:hAnsi="Garamond"/>
          <w:sz w:val="24"/>
          <w:szCs w:val="24"/>
          <w:lang w:val="sq-AL"/>
        </w:rPr>
        <w:t>1.2020.</w:t>
      </w:r>
    </w:p>
    <w:p w14:paraId="35CBC64B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ERE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me shkresën </w:t>
      </w:r>
      <w:r>
        <w:rPr>
          <w:rFonts w:ascii="Garamond" w:hAnsi="Garamond"/>
          <w:sz w:val="24"/>
          <w:szCs w:val="24"/>
          <w:lang w:val="sq-AL"/>
        </w:rPr>
        <w:t>n</w:t>
      </w:r>
      <w:r w:rsidRPr="003260EE">
        <w:rPr>
          <w:rFonts w:ascii="Garamond" w:hAnsi="Garamond"/>
          <w:sz w:val="24"/>
          <w:szCs w:val="24"/>
          <w:lang w:val="sq-AL"/>
        </w:rPr>
        <w:t xml:space="preserve">r. 142/1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>, datë 4.</w:t>
      </w:r>
      <w:r w:rsidRPr="003260EE">
        <w:rPr>
          <w:rFonts w:ascii="Garamond" w:hAnsi="Garamond"/>
          <w:sz w:val="24"/>
          <w:szCs w:val="24"/>
          <w:lang w:val="sq-AL"/>
        </w:rPr>
        <w:t xml:space="preserve">2.2020, i ka bërë me dije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., se ERE i shqyrton aktet bazuar në një procedurë të përcaktuar në </w:t>
      </w:r>
      <w:r>
        <w:rPr>
          <w:rFonts w:ascii="Garamond" w:hAnsi="Garamond"/>
          <w:sz w:val="24"/>
          <w:szCs w:val="24"/>
          <w:lang w:val="sq-AL"/>
        </w:rPr>
        <w:t>r</w:t>
      </w:r>
      <w:r w:rsidRPr="003260EE">
        <w:rPr>
          <w:rFonts w:ascii="Garamond" w:hAnsi="Garamond"/>
          <w:sz w:val="24"/>
          <w:szCs w:val="24"/>
          <w:lang w:val="sq-AL"/>
        </w:rPr>
        <w:t xml:space="preserve">regulloren e </w:t>
      </w:r>
      <w:r>
        <w:rPr>
          <w:rFonts w:ascii="Garamond" w:hAnsi="Garamond"/>
          <w:sz w:val="24"/>
          <w:szCs w:val="24"/>
          <w:lang w:val="sq-AL"/>
        </w:rPr>
        <w:t>b</w:t>
      </w:r>
      <w:r w:rsidRPr="003260EE">
        <w:rPr>
          <w:rFonts w:ascii="Garamond" w:hAnsi="Garamond"/>
          <w:sz w:val="24"/>
          <w:szCs w:val="24"/>
          <w:lang w:val="sq-AL"/>
        </w:rPr>
        <w:t>rendshme të organizimit dhe të funksionimit të ERE</w:t>
      </w:r>
      <w:r>
        <w:rPr>
          <w:rFonts w:ascii="Garamond" w:hAnsi="Garamond"/>
          <w:sz w:val="24"/>
          <w:szCs w:val="24"/>
          <w:lang w:val="sq-AL"/>
        </w:rPr>
        <w:t>-s, miratuar me vendim të Bordit n</w:t>
      </w:r>
      <w:r w:rsidRPr="003260EE">
        <w:rPr>
          <w:rFonts w:ascii="Garamond" w:hAnsi="Garamond"/>
          <w:sz w:val="24"/>
          <w:szCs w:val="24"/>
          <w:lang w:val="sq-AL"/>
        </w:rPr>
        <w:t>r. 144</w:t>
      </w:r>
      <w:r>
        <w:rPr>
          <w:rFonts w:ascii="Garamond" w:hAnsi="Garamond"/>
          <w:sz w:val="24"/>
          <w:szCs w:val="24"/>
          <w:lang w:val="sq-AL"/>
        </w:rPr>
        <w:t>, datë 30.</w:t>
      </w:r>
      <w:r w:rsidRPr="003260EE">
        <w:rPr>
          <w:rFonts w:ascii="Garamond" w:hAnsi="Garamond"/>
          <w:sz w:val="24"/>
          <w:szCs w:val="24"/>
          <w:lang w:val="sq-AL"/>
        </w:rPr>
        <w:t xml:space="preserve">9.2019. Me të njëjtën shkresë, ERE ka kërkuar që palët në zbatim të detyrimeve ligjore, të hartojnë e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dakordësojnë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 xml:space="preserve">ontratën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Për sigurimin e shërbimit të balancimit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 për vitin 2020 dhe ta paraqesin për shqyrtim në ERE duke respektuar afatet kohore.</w:t>
      </w:r>
    </w:p>
    <w:p w14:paraId="6582FFC3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Amendimi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i </w:t>
      </w: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>ontratës konsiston në ndryshimin e nenit 17, paragrafi i dytë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si më poshtë: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Kjo marrëveshje i</w:t>
      </w:r>
      <w:r>
        <w:rPr>
          <w:rFonts w:ascii="Garamond" w:hAnsi="Garamond"/>
          <w:sz w:val="24"/>
          <w:szCs w:val="24"/>
          <w:lang w:val="sq-AL"/>
        </w:rPr>
        <w:t xml:space="preserve"> shtrin efektet e saj nga data 1.</w:t>
      </w:r>
      <w:r w:rsidRPr="003260EE">
        <w:rPr>
          <w:rFonts w:ascii="Garamond" w:hAnsi="Garamond"/>
          <w:sz w:val="24"/>
          <w:szCs w:val="24"/>
          <w:lang w:val="sq-AL"/>
        </w:rPr>
        <w:t>1.2019 (data</w:t>
      </w:r>
      <w:r>
        <w:rPr>
          <w:rFonts w:ascii="Garamond" w:hAnsi="Garamond"/>
          <w:sz w:val="24"/>
          <w:szCs w:val="24"/>
          <w:lang w:val="sq-AL"/>
        </w:rPr>
        <w:t xml:space="preserve"> e fillimit) deri në datën 31.</w:t>
      </w:r>
      <w:r w:rsidRPr="003260EE">
        <w:rPr>
          <w:rFonts w:ascii="Garamond" w:hAnsi="Garamond"/>
          <w:sz w:val="24"/>
          <w:szCs w:val="24"/>
          <w:lang w:val="sq-AL"/>
        </w:rPr>
        <w:t>1.2020 (data e përfundimit)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>.</w:t>
      </w:r>
    </w:p>
    <w:p w14:paraId="6D9AD7D8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Mbështetur në nenin 105, germa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c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3260EE">
        <w:rPr>
          <w:rFonts w:ascii="Garamond" w:hAnsi="Garamond"/>
          <w:sz w:val="24"/>
          <w:szCs w:val="24"/>
          <w:lang w:val="sq-AL"/>
        </w:rPr>
        <w:t xml:space="preserve"> të Kodit të Procedurave Administrative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Efektet prapavepruese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, i cili parashikon: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organi kompetent mund t’i japë fuqi prapavepruese aktit kur kjo lejohet nga ligji dhe është në favor të palëve të interesuara dhe nuk dëmton të drejtat e një pale të tretë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>, ERE legjitimohet në marrjen e këtij vendimi.</w:t>
      </w:r>
    </w:p>
    <w:p w14:paraId="68576AE8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lastRenderedPageBreak/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Duke q</w:t>
      </w:r>
      <w:r>
        <w:rPr>
          <w:rFonts w:ascii="Garamond" w:hAnsi="Garamond"/>
          <w:sz w:val="24"/>
          <w:szCs w:val="24"/>
          <w:lang w:val="sq-AL"/>
        </w:rPr>
        <w:t>e</w:t>
      </w:r>
      <w:r w:rsidRPr="003260EE">
        <w:rPr>
          <w:rFonts w:ascii="Garamond" w:hAnsi="Garamond"/>
          <w:sz w:val="24"/>
          <w:szCs w:val="24"/>
          <w:lang w:val="sq-AL"/>
        </w:rPr>
        <w:t xml:space="preserve">në se palët me vullnetin e tyre kanë nënshkruar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amendimin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e kontratës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rezulton i plotësuar sa më sipër vendosur si kusht për parashikimin e efekteve prapavepruese në një akt të organit vendimmarrës.</w:t>
      </w:r>
    </w:p>
    <w:p w14:paraId="7CAD46C8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ERE konstaton se palët ende nuk kanë dakor</w:t>
      </w:r>
      <w:r>
        <w:rPr>
          <w:rFonts w:ascii="Garamond" w:hAnsi="Garamond"/>
          <w:sz w:val="24"/>
          <w:szCs w:val="24"/>
          <w:lang w:val="sq-AL"/>
        </w:rPr>
        <w:t>d</w:t>
      </w:r>
      <w:r w:rsidRPr="003260EE">
        <w:rPr>
          <w:rFonts w:ascii="Garamond" w:hAnsi="Garamond"/>
          <w:sz w:val="24"/>
          <w:szCs w:val="24"/>
          <w:lang w:val="sq-AL"/>
        </w:rPr>
        <w:t>ësuar një marrëveshje për rregullimin e marr</w:t>
      </w:r>
      <w:r>
        <w:rPr>
          <w:rFonts w:ascii="Garamond" w:hAnsi="Garamond"/>
          <w:sz w:val="24"/>
          <w:szCs w:val="24"/>
          <w:lang w:val="sq-AL"/>
        </w:rPr>
        <w:t>ë</w:t>
      </w:r>
      <w:r w:rsidRPr="003260EE">
        <w:rPr>
          <w:rFonts w:ascii="Garamond" w:hAnsi="Garamond"/>
          <w:sz w:val="24"/>
          <w:szCs w:val="24"/>
          <w:lang w:val="sq-AL"/>
        </w:rPr>
        <w:t>dhënies mes tyre për vitin 2020.</w:t>
      </w:r>
    </w:p>
    <w:p w14:paraId="1E815434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ERE konstaton se ndërkohë,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>. e siguron shërbimin e balancimit dhe të kapacitetit re</w:t>
      </w:r>
      <w:r>
        <w:rPr>
          <w:rFonts w:ascii="Garamond" w:hAnsi="Garamond"/>
          <w:sz w:val="24"/>
          <w:szCs w:val="24"/>
          <w:lang w:val="sq-AL"/>
        </w:rPr>
        <w:t>ze</w:t>
      </w:r>
      <w:r w:rsidRPr="003260EE">
        <w:rPr>
          <w:rFonts w:ascii="Garamond" w:hAnsi="Garamond"/>
          <w:sz w:val="24"/>
          <w:szCs w:val="24"/>
          <w:lang w:val="sq-AL"/>
        </w:rPr>
        <w:t>rv</w:t>
      </w:r>
      <w:r>
        <w:rPr>
          <w:rFonts w:ascii="Garamond" w:hAnsi="Garamond"/>
          <w:sz w:val="24"/>
          <w:szCs w:val="24"/>
          <w:lang w:val="sq-AL"/>
        </w:rPr>
        <w:t>ë</w:t>
      </w:r>
      <w:r w:rsidRPr="003260EE">
        <w:rPr>
          <w:rFonts w:ascii="Garamond" w:hAnsi="Garamond"/>
          <w:sz w:val="24"/>
          <w:szCs w:val="24"/>
          <w:lang w:val="sq-AL"/>
        </w:rPr>
        <w:t xml:space="preserve"> nga 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>.</w:t>
      </w:r>
    </w:p>
    <w:p w14:paraId="628817F2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>ERE vlerëson se ky rregullim duhet të vazhdojë përtej afatit të parashikuar në marrëveshjen për të cilën kërkohet miratimi i amendimit të kontratës, në kushtet që ky shërbim është i lidhur me sigurinë e furnizimit e aktualisht OST</w:t>
      </w:r>
      <w:r>
        <w:rPr>
          <w:rFonts w:ascii="Garamond" w:hAnsi="Garamond"/>
          <w:sz w:val="24"/>
          <w:szCs w:val="24"/>
          <w:lang w:val="sq-AL"/>
        </w:rPr>
        <w:t>-ja</w:t>
      </w:r>
      <w:r w:rsidRPr="003260EE">
        <w:rPr>
          <w:rFonts w:ascii="Garamond" w:hAnsi="Garamond"/>
          <w:sz w:val="24"/>
          <w:szCs w:val="24"/>
          <w:lang w:val="sq-AL"/>
        </w:rPr>
        <w:t xml:space="preserve"> nuk ka mundur të sigurojë nga burime të tjera këtë shërbim. </w:t>
      </w:r>
    </w:p>
    <w:p w14:paraId="1A0B7C94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</w:t>
      </w:r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, i pranishëm në mbledhje, konfirmoi vijimin e ekzekutimit të këtij shërbimi për OST</w:t>
      </w:r>
      <w:r>
        <w:rPr>
          <w:rFonts w:ascii="Garamond" w:hAnsi="Garamond"/>
          <w:sz w:val="24"/>
          <w:szCs w:val="24"/>
          <w:lang w:val="sq-AL"/>
        </w:rPr>
        <w:t>-në</w:t>
      </w:r>
      <w:r w:rsidRPr="003260EE">
        <w:rPr>
          <w:rFonts w:ascii="Garamond" w:hAnsi="Garamond"/>
          <w:sz w:val="24"/>
          <w:szCs w:val="24"/>
          <w:lang w:val="sq-AL"/>
        </w:rPr>
        <w:t>, p</w:t>
      </w:r>
      <w:r>
        <w:rPr>
          <w:rFonts w:ascii="Garamond" w:hAnsi="Garamond"/>
          <w:sz w:val="24"/>
          <w:szCs w:val="24"/>
          <w:lang w:val="sq-AL"/>
        </w:rPr>
        <w:t>ë</w:t>
      </w:r>
      <w:r w:rsidRPr="003260EE">
        <w:rPr>
          <w:rFonts w:ascii="Garamond" w:hAnsi="Garamond"/>
          <w:sz w:val="24"/>
          <w:szCs w:val="24"/>
          <w:lang w:val="sq-AL"/>
        </w:rPr>
        <w:t xml:space="preserve">rtej afateve të përcaktuar në kërkesën për amendim, si dhe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dakordësinë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dhe vullnetin e palëve lidhur me kërkesën e paraqitur në ERE.</w:t>
      </w:r>
    </w:p>
    <w:p w14:paraId="45B6EF31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 xml:space="preserve">Për </w:t>
      </w:r>
      <w:r>
        <w:rPr>
          <w:rFonts w:ascii="Garamond" w:hAnsi="Garamond"/>
          <w:sz w:val="24"/>
          <w:szCs w:val="24"/>
          <w:lang w:val="sq-AL"/>
        </w:rPr>
        <w:t>gjithë sa më sipër, Bordi i ERE-s</w:t>
      </w:r>
    </w:p>
    <w:p w14:paraId="1602F1D6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0459B7" w14:textId="77777777" w:rsidR="00E3051D" w:rsidRPr="003260EE" w:rsidRDefault="00E3051D" w:rsidP="00E305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VENDOSI:</w:t>
      </w:r>
    </w:p>
    <w:p w14:paraId="63F27315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35CFE8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1. Kontrata KESH/</w:t>
      </w:r>
      <w:r>
        <w:rPr>
          <w:rFonts w:ascii="Garamond" w:hAnsi="Garamond"/>
          <w:sz w:val="24"/>
          <w:szCs w:val="24"/>
          <w:lang w:val="sq-AL"/>
        </w:rPr>
        <w:t>n</w:t>
      </w:r>
      <w:r w:rsidRPr="003260EE">
        <w:rPr>
          <w:rFonts w:ascii="Garamond" w:hAnsi="Garamond"/>
          <w:sz w:val="24"/>
          <w:szCs w:val="24"/>
          <w:lang w:val="sq-AL"/>
        </w:rPr>
        <w:t>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6651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, dhe OST/</w:t>
      </w:r>
      <w:r>
        <w:rPr>
          <w:rFonts w:ascii="Garamond" w:hAnsi="Garamond"/>
          <w:sz w:val="24"/>
          <w:szCs w:val="24"/>
          <w:lang w:val="sq-AL"/>
        </w:rPr>
        <w:t>n</w:t>
      </w:r>
      <w:r w:rsidRPr="003260EE">
        <w:rPr>
          <w:rFonts w:ascii="Garamond" w:hAnsi="Garamond"/>
          <w:sz w:val="24"/>
          <w:szCs w:val="24"/>
          <w:lang w:val="sq-AL"/>
        </w:rPr>
        <w:t>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8859 </w:t>
      </w:r>
      <w:proofErr w:type="spellStart"/>
      <w:r>
        <w:rPr>
          <w:rFonts w:ascii="Garamond" w:hAnsi="Garamond"/>
          <w:sz w:val="24"/>
          <w:szCs w:val="24"/>
          <w:lang w:val="sq-AL"/>
        </w:rPr>
        <w:t>p</w:t>
      </w:r>
      <w:r w:rsidRPr="003260EE">
        <w:rPr>
          <w:rFonts w:ascii="Garamond" w:hAnsi="Garamond"/>
          <w:sz w:val="24"/>
          <w:szCs w:val="24"/>
          <w:lang w:val="sq-AL"/>
        </w:rPr>
        <w:t>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, datë 31</w:t>
      </w:r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>12</w:t>
      </w:r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2018, lidhur ndërmjet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 dhe KESH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3260EE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 xml:space="preserve">Për sigurimin e shërbimit të balancimit, </w:t>
      </w: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>apacitetit rezervë dhe energjisë balancuese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>, do të shtrijë efektet e p</w:t>
      </w:r>
      <w:r>
        <w:rPr>
          <w:rFonts w:ascii="Garamond" w:hAnsi="Garamond"/>
          <w:sz w:val="24"/>
          <w:szCs w:val="24"/>
          <w:lang w:val="sq-AL"/>
        </w:rPr>
        <w:t>ë</w:t>
      </w:r>
      <w:r w:rsidRPr="003260EE">
        <w:rPr>
          <w:rFonts w:ascii="Garamond" w:hAnsi="Garamond"/>
          <w:sz w:val="24"/>
          <w:szCs w:val="24"/>
          <w:lang w:val="sq-AL"/>
        </w:rPr>
        <w:t>rcaktuara në nenin 15, të saj,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deri në miratimin nga ERE të kontratës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 xml:space="preserve">Për sigurimin e shërbimit të balancimit, </w:t>
      </w:r>
      <w:r>
        <w:rPr>
          <w:rFonts w:ascii="Garamond" w:hAnsi="Garamond"/>
          <w:sz w:val="24"/>
          <w:szCs w:val="24"/>
          <w:lang w:val="sq-AL"/>
        </w:rPr>
        <w:t>k</w:t>
      </w:r>
      <w:r w:rsidRPr="003260EE">
        <w:rPr>
          <w:rFonts w:ascii="Garamond" w:hAnsi="Garamond"/>
          <w:sz w:val="24"/>
          <w:szCs w:val="24"/>
          <w:lang w:val="sq-AL"/>
        </w:rPr>
        <w:t>apacitetit rezervë dhe energjisë balancuese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 për vitin 2020, të par</w:t>
      </w:r>
      <w:r>
        <w:rPr>
          <w:rFonts w:ascii="Garamond" w:hAnsi="Garamond"/>
          <w:sz w:val="24"/>
          <w:szCs w:val="24"/>
          <w:lang w:val="sq-AL"/>
        </w:rPr>
        <w:t>a</w:t>
      </w:r>
      <w:r w:rsidRPr="003260EE">
        <w:rPr>
          <w:rFonts w:ascii="Garamond" w:hAnsi="Garamond"/>
          <w:sz w:val="24"/>
          <w:szCs w:val="24"/>
          <w:lang w:val="sq-AL"/>
        </w:rPr>
        <w:t>qitur nga palët në mungesë të burimeve të tjera të sigurimit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260EE">
        <w:rPr>
          <w:rFonts w:ascii="Garamond" w:hAnsi="Garamond"/>
          <w:sz w:val="24"/>
          <w:szCs w:val="24"/>
          <w:lang w:val="sq-AL"/>
        </w:rPr>
        <w:t xml:space="preserve">të këtij shërbimi për OST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>.</w:t>
      </w:r>
    </w:p>
    <w:p w14:paraId="1675EAF9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 xml:space="preserve">2. Për periudhën deri në miratimin e kontratës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3260EE">
        <w:rPr>
          <w:rFonts w:ascii="Garamond" w:hAnsi="Garamond"/>
          <w:sz w:val="24"/>
          <w:szCs w:val="24"/>
          <w:lang w:val="sq-AL"/>
        </w:rPr>
        <w:t>Për sigurimin e shërbimit të balancimit, Kapacitetit rezervë dhe energjisë balancuese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3260EE">
        <w:rPr>
          <w:rFonts w:ascii="Garamond" w:hAnsi="Garamond"/>
          <w:sz w:val="24"/>
          <w:szCs w:val="24"/>
          <w:lang w:val="sq-AL"/>
        </w:rPr>
        <w:t xml:space="preserve"> për vitin 2020, nëse çmimi i energjisë së livruar dhe të marrë bazuar në kontratën në fuqi, ndryshon nga çmimi i dakor</w:t>
      </w:r>
      <w:r>
        <w:rPr>
          <w:rFonts w:ascii="Garamond" w:hAnsi="Garamond"/>
          <w:sz w:val="24"/>
          <w:szCs w:val="24"/>
          <w:lang w:val="sq-AL"/>
        </w:rPr>
        <w:t>d</w:t>
      </w:r>
      <w:r w:rsidRPr="003260EE">
        <w:rPr>
          <w:rFonts w:ascii="Garamond" w:hAnsi="Garamond"/>
          <w:sz w:val="24"/>
          <w:szCs w:val="24"/>
          <w:lang w:val="sq-AL"/>
        </w:rPr>
        <w:t xml:space="preserve">ësuar mes palëve për vitin 2020, faturimet do të </w:t>
      </w:r>
      <w:proofErr w:type="spellStart"/>
      <w:r w:rsidRPr="003260EE">
        <w:rPr>
          <w:rFonts w:ascii="Garamond" w:hAnsi="Garamond"/>
          <w:sz w:val="24"/>
          <w:szCs w:val="24"/>
          <w:lang w:val="sq-AL"/>
        </w:rPr>
        <w:t>axhustohen</w:t>
      </w:r>
      <w:proofErr w:type="spellEnd"/>
      <w:r w:rsidRPr="003260EE">
        <w:rPr>
          <w:rFonts w:ascii="Garamond" w:hAnsi="Garamond"/>
          <w:sz w:val="24"/>
          <w:szCs w:val="24"/>
          <w:lang w:val="sq-AL"/>
        </w:rPr>
        <w:t xml:space="preserve"> nga palët në këtë kontratë.</w:t>
      </w:r>
    </w:p>
    <w:p w14:paraId="44C41751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3. Drejtoria e Çështjeve Ligjore të njoftojë palët e interesit, për vendimin e Bordit të ERE-s.</w:t>
      </w:r>
    </w:p>
    <w:p w14:paraId="31BF557E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43F9F2A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3260EE">
        <w:rPr>
          <w:rFonts w:ascii="Garamond" w:hAnsi="Garamond"/>
          <w:sz w:val="24"/>
          <w:szCs w:val="24"/>
          <w:lang w:val="sq-AL"/>
        </w:rPr>
        <w:t xml:space="preserve"> si dhe mund të bëhet ankim në Gjykatën Admi</w:t>
      </w:r>
      <w:bookmarkStart w:id="0" w:name="_GoBack"/>
      <w:bookmarkEnd w:id="0"/>
      <w:r w:rsidRPr="003260EE">
        <w:rPr>
          <w:rFonts w:ascii="Garamond" w:hAnsi="Garamond"/>
          <w:sz w:val="24"/>
          <w:szCs w:val="24"/>
          <w:lang w:val="sq-AL"/>
        </w:rPr>
        <w:t>nistrative Tiranë, brenda 30 ditëve kalendarike nga data e publikimit në Fletoren Zyrtare.</w:t>
      </w:r>
    </w:p>
    <w:p w14:paraId="67C9C04F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1E37D6D" w14:textId="77777777" w:rsidR="00E3051D" w:rsidRPr="003260EE" w:rsidRDefault="00E3051D" w:rsidP="00E305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4F998F" w14:textId="77777777" w:rsidR="00E3051D" w:rsidRPr="003260EE" w:rsidRDefault="00E3051D" w:rsidP="00E305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60EE">
        <w:rPr>
          <w:rFonts w:ascii="Garamond" w:hAnsi="Garamond"/>
          <w:sz w:val="24"/>
          <w:szCs w:val="24"/>
          <w:lang w:val="sq-AL"/>
        </w:rPr>
        <w:t>KRYETAR</w:t>
      </w:r>
    </w:p>
    <w:p w14:paraId="3BC2F06C" w14:textId="77777777" w:rsidR="00E3051D" w:rsidRPr="003260EE" w:rsidRDefault="00E3051D" w:rsidP="00E305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60E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3260E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3260E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08E212C" w14:textId="77777777" w:rsidR="00E3051D" w:rsidRPr="003260EE" w:rsidRDefault="00E3051D" w:rsidP="00E3051D">
      <w:pPr>
        <w:jc w:val="right"/>
        <w:rPr>
          <w:rFonts w:ascii="Garamond" w:hAnsi="Garamond"/>
          <w:lang w:val="sq-AL"/>
        </w:rPr>
      </w:pPr>
    </w:p>
    <w:p w14:paraId="279B68D5" w14:textId="77777777" w:rsidR="00E3051D" w:rsidRPr="003260EE" w:rsidRDefault="00E3051D" w:rsidP="00E3051D">
      <w:pPr>
        <w:rPr>
          <w:lang w:val="sq-AL"/>
        </w:rPr>
      </w:pPr>
    </w:p>
    <w:p w14:paraId="101170AC" w14:textId="77777777" w:rsidR="00E3051D" w:rsidRPr="003260EE" w:rsidRDefault="00E3051D" w:rsidP="00E3051D">
      <w:pPr>
        <w:rPr>
          <w:lang w:val="sq-AL"/>
        </w:rPr>
      </w:pPr>
    </w:p>
    <w:p w14:paraId="6055452E" w14:textId="77777777" w:rsidR="00F37BD5" w:rsidRPr="00E3051D" w:rsidRDefault="00F37BD5" w:rsidP="00E3051D"/>
    <w:sectPr w:rsidR="00F37BD5" w:rsidRPr="00E3051D" w:rsidSect="00BB3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327A31"/>
    <w:rsid w:val="005547CB"/>
    <w:rsid w:val="00603720"/>
    <w:rsid w:val="00631545"/>
    <w:rsid w:val="006D46C1"/>
    <w:rsid w:val="008324CB"/>
    <w:rsid w:val="008E5FEA"/>
    <w:rsid w:val="00935FBB"/>
    <w:rsid w:val="0095259B"/>
    <w:rsid w:val="00A9767D"/>
    <w:rsid w:val="00AB3F96"/>
    <w:rsid w:val="00E3051D"/>
    <w:rsid w:val="00F37BD5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647B"/>
  <w15:docId w15:val="{1A5C69A0-692B-4234-896C-64421E3C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51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B9550320FF4E04BB4209B28DAF2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2020-03-15T17:04:18Z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miratimin e amendimit të kontratës me nr. KESH/Nr. 6651. prot, dhe OST/nr. 8859 prot, datë 31.12.2018 lidhur ndërmjet OST Sh.a., dhe KESH sh.a., "Për sigurimin e shërbibmit të balancimit, kapacitetit rezervë dhe energjisë balancuese"</Titulli>
    <Modifikuesi xmlns="0e656187-b300-4fb0-8bf4-3a50f872073c">gladiola.cicako</Modifikuesi>
    <Nr_x002e__x0020_prot_x0020_QBZ xmlns="0e656187-b300-4fb0-8bf4-3a50f872073c">438/1</Nr_x002e__x0020_prot_x0020_QBZ>
    <Data_x0020_e_x0020_Modifikimit xmlns="0e656187-b300-4fb0-8bf4-3a50f872073c">2020-03-17T08:29:13Z</Data_x0020_e_x0020_Modifikimit>
    <Dekretuar xmlns="0e656187-b300-4fb0-8bf4-3a50f872073c">false</Dekretuar>
    <Data xmlns="0e656187-b300-4fb0-8bf4-3a50f872073c">2020-03-05T23:00:00Z</Data>
    <Nr_x002e__x0020_protokolli_x0020_i_x0020_aktit xmlns="0e656187-b300-4fb0-8bf4-3a50f872073c">68/9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937FBB2-BD98-4F56-AE85-1BCEAD078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6BF3F6-F60A-4485-9862-0CAE009FF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DF4BC0-1716-4DC5-A13B-715D3DE4CECC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amendimit të kontratës me nr. KESH/Nr. 6651. prot, dhe OST/nr. 8859 prot, datë 31.12.2018 lidhur ndërmjet OST Sh.a., dhe KESH sh.a., "Për sigurimin e shërbibmit të balancimit, kapacitetit rezervë dhe energjisë balancuese"</dc:title>
  <dc:creator>Entela Suli</dc:creator>
  <cp:lastModifiedBy>Alma Lisaku</cp:lastModifiedBy>
  <cp:revision>5</cp:revision>
  <dcterms:created xsi:type="dcterms:W3CDTF">2020-03-15T17:02:00Z</dcterms:created>
  <dcterms:modified xsi:type="dcterms:W3CDTF">2020-03-17T10:25:00Z</dcterms:modified>
</cp:coreProperties>
</file>