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7A263" w14:textId="77777777" w:rsidR="00295CBE" w:rsidRPr="006F027F" w:rsidRDefault="00295CBE" w:rsidP="00295CB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027F">
        <w:rPr>
          <w:rFonts w:ascii="Garamond" w:hAnsi="Garamond"/>
          <w:b/>
          <w:sz w:val="24"/>
          <w:szCs w:val="24"/>
          <w:lang w:val="sq-AL"/>
        </w:rPr>
        <w:t>VENDIM</w:t>
      </w:r>
    </w:p>
    <w:p w14:paraId="594D69E2" w14:textId="53071CB7" w:rsidR="00295CBE" w:rsidRPr="006F027F" w:rsidRDefault="00295CBE" w:rsidP="00295CB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027F">
        <w:rPr>
          <w:rFonts w:ascii="Garamond" w:hAnsi="Garamond"/>
          <w:b/>
          <w:sz w:val="24"/>
          <w:szCs w:val="24"/>
          <w:lang w:val="sq-AL"/>
        </w:rPr>
        <w:t xml:space="preserve">Nr. 69, </w:t>
      </w:r>
      <w:r w:rsidR="006F027F" w:rsidRPr="006F027F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6F027F">
        <w:rPr>
          <w:rFonts w:ascii="Garamond" w:hAnsi="Garamond"/>
          <w:b/>
          <w:sz w:val="24"/>
          <w:szCs w:val="24"/>
          <w:lang w:val="sq-AL"/>
        </w:rPr>
        <w:t>22.4.2020</w:t>
      </w:r>
    </w:p>
    <w:p w14:paraId="09E3EC9B" w14:textId="77777777" w:rsidR="00295CBE" w:rsidRPr="006F027F" w:rsidRDefault="00295CBE" w:rsidP="00295CB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26663E" w14:textId="6E5CEA59" w:rsidR="00295CBE" w:rsidRPr="006F027F" w:rsidRDefault="00295CBE" w:rsidP="00295CB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027F">
        <w:rPr>
          <w:rFonts w:ascii="Garamond" w:hAnsi="Garamond"/>
          <w:b/>
          <w:sz w:val="24"/>
          <w:szCs w:val="24"/>
          <w:lang w:val="sq-AL"/>
        </w:rPr>
        <w:t>MBI KËRKESËN E SHOQËRISË “GSA” SHPK, PËR ZGJATJE TË AFATIT TË PËRFUNDIMIT TË PROCEDURËS SË SHQYRTIMIT TË KËRKESËS</w:t>
      </w:r>
      <w:r w:rsidR="006F027F">
        <w:rPr>
          <w:rFonts w:ascii="Garamond" w:hAnsi="Garamond"/>
          <w:b/>
          <w:sz w:val="24"/>
          <w:szCs w:val="24"/>
          <w:lang w:val="sq-AL"/>
        </w:rPr>
        <w:t>,</w:t>
      </w:r>
      <w:r w:rsidRPr="006F027F">
        <w:rPr>
          <w:rFonts w:ascii="Garamond" w:hAnsi="Garamond"/>
          <w:b/>
          <w:sz w:val="24"/>
          <w:szCs w:val="24"/>
          <w:lang w:val="sq-AL"/>
        </w:rPr>
        <w:t xml:space="preserve"> PËR LICENCIM NË AKTIVITETIN E FURNIZIMIT TË GAZIT NATYROR</w:t>
      </w:r>
    </w:p>
    <w:p w14:paraId="242D4EB0" w14:textId="77777777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307A92" w14:textId="736735B2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 xml:space="preserve">Në mbështetje të nenit 22, pika 2, </w:t>
      </w:r>
      <w:r w:rsidR="00FE0A40" w:rsidRPr="006F027F">
        <w:rPr>
          <w:rFonts w:ascii="Garamond" w:hAnsi="Garamond"/>
          <w:sz w:val="24"/>
          <w:szCs w:val="24"/>
          <w:lang w:val="sq-AL"/>
        </w:rPr>
        <w:t>germa</w:t>
      </w:r>
      <w:r w:rsidRPr="006F027F">
        <w:rPr>
          <w:rFonts w:ascii="Garamond" w:hAnsi="Garamond"/>
          <w:sz w:val="24"/>
          <w:szCs w:val="24"/>
          <w:lang w:val="sq-AL"/>
        </w:rPr>
        <w:t xml:space="preserve"> “c”, të ligjit nr. 102/2015</w:t>
      </w:r>
      <w:r w:rsidR="00FE0A40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“Për </w:t>
      </w:r>
      <w:r w:rsidR="00FE0A40" w:rsidRPr="006F027F">
        <w:rPr>
          <w:rFonts w:ascii="Garamond" w:hAnsi="Garamond"/>
          <w:sz w:val="24"/>
          <w:szCs w:val="24"/>
          <w:lang w:val="sq-AL"/>
        </w:rPr>
        <w:t>sektorin e gazit naty</w:t>
      </w:r>
      <w:r w:rsidRPr="006F027F">
        <w:rPr>
          <w:rFonts w:ascii="Garamond" w:hAnsi="Garamond"/>
          <w:sz w:val="24"/>
          <w:szCs w:val="24"/>
          <w:lang w:val="sq-AL"/>
        </w:rPr>
        <w:t xml:space="preserve">ror”, </w:t>
      </w:r>
      <w:r w:rsidR="00FE0A40">
        <w:rPr>
          <w:rFonts w:ascii="Garamond" w:hAnsi="Garamond"/>
          <w:sz w:val="24"/>
          <w:szCs w:val="24"/>
          <w:lang w:val="sq-AL"/>
        </w:rPr>
        <w:t xml:space="preserve">të </w:t>
      </w:r>
      <w:r w:rsidRPr="006F027F">
        <w:rPr>
          <w:rFonts w:ascii="Garamond" w:hAnsi="Garamond"/>
          <w:sz w:val="24"/>
          <w:szCs w:val="24"/>
          <w:lang w:val="sq-AL"/>
        </w:rPr>
        <w:t>ndryshuar</w:t>
      </w:r>
      <w:r w:rsidR="00FE0A40">
        <w:rPr>
          <w:rFonts w:ascii="Garamond" w:hAnsi="Garamond"/>
          <w:sz w:val="24"/>
          <w:szCs w:val="24"/>
          <w:lang w:val="sq-AL"/>
        </w:rPr>
        <w:t>;</w:t>
      </w:r>
      <w:r w:rsidRPr="006F027F">
        <w:rPr>
          <w:rFonts w:ascii="Garamond" w:hAnsi="Garamond"/>
          <w:sz w:val="24"/>
          <w:szCs w:val="24"/>
          <w:lang w:val="sq-AL"/>
        </w:rPr>
        <w:t xml:space="preserve"> </w:t>
      </w:r>
      <w:r w:rsidR="00FE0A40">
        <w:rPr>
          <w:rFonts w:ascii="Garamond" w:hAnsi="Garamond"/>
          <w:sz w:val="24"/>
          <w:szCs w:val="24"/>
          <w:lang w:val="sq-AL"/>
        </w:rPr>
        <w:t xml:space="preserve">të </w:t>
      </w:r>
      <w:r w:rsidRPr="006F027F">
        <w:rPr>
          <w:rFonts w:ascii="Garamond" w:hAnsi="Garamond"/>
          <w:sz w:val="24"/>
          <w:szCs w:val="24"/>
          <w:lang w:val="sq-AL"/>
        </w:rPr>
        <w:t>nenit 53, pika</w:t>
      </w:r>
      <w:r w:rsidR="00FE0A40">
        <w:rPr>
          <w:rFonts w:ascii="Garamond" w:hAnsi="Garamond"/>
          <w:sz w:val="24"/>
          <w:szCs w:val="24"/>
          <w:lang w:val="sq-AL"/>
        </w:rPr>
        <w:t>t</w:t>
      </w:r>
      <w:r w:rsidRPr="006F027F">
        <w:rPr>
          <w:rFonts w:ascii="Garamond" w:hAnsi="Garamond"/>
          <w:sz w:val="24"/>
          <w:szCs w:val="24"/>
          <w:lang w:val="sq-AL"/>
        </w:rPr>
        <w:t xml:space="preserve"> 1 dhe 3, nen</w:t>
      </w:r>
      <w:r w:rsidR="00FE0A40">
        <w:rPr>
          <w:rFonts w:ascii="Garamond" w:hAnsi="Garamond"/>
          <w:sz w:val="24"/>
          <w:szCs w:val="24"/>
          <w:lang w:val="sq-AL"/>
        </w:rPr>
        <w:t>eve</w:t>
      </w:r>
      <w:r w:rsidRPr="006F027F">
        <w:rPr>
          <w:rFonts w:ascii="Garamond" w:hAnsi="Garamond"/>
          <w:sz w:val="24"/>
          <w:szCs w:val="24"/>
          <w:lang w:val="sq-AL"/>
        </w:rPr>
        <w:t xml:space="preserve"> 91 dhe 92, pika</w:t>
      </w:r>
      <w:r w:rsidR="00FE0A40">
        <w:rPr>
          <w:rFonts w:ascii="Garamond" w:hAnsi="Garamond"/>
          <w:sz w:val="24"/>
          <w:szCs w:val="24"/>
          <w:lang w:val="sq-AL"/>
        </w:rPr>
        <w:t>t</w:t>
      </w:r>
      <w:r w:rsidRPr="006F027F">
        <w:rPr>
          <w:rFonts w:ascii="Garamond" w:hAnsi="Garamond"/>
          <w:sz w:val="24"/>
          <w:szCs w:val="24"/>
          <w:lang w:val="sq-AL"/>
        </w:rPr>
        <w:t xml:space="preserve"> 1 dhe 2, të “Kodit të Procedurave Administrative të Republikës së Shqipërisë”</w:t>
      </w:r>
      <w:r w:rsidR="00FE0A40">
        <w:rPr>
          <w:rFonts w:ascii="Garamond" w:hAnsi="Garamond"/>
          <w:sz w:val="24"/>
          <w:szCs w:val="24"/>
          <w:lang w:val="sq-AL"/>
        </w:rPr>
        <w:t>;</w:t>
      </w:r>
      <w:r w:rsidRPr="006F027F">
        <w:rPr>
          <w:rFonts w:ascii="Garamond" w:hAnsi="Garamond"/>
          <w:sz w:val="24"/>
          <w:szCs w:val="24"/>
          <w:lang w:val="sq-AL"/>
        </w:rPr>
        <w:t xml:space="preserve"> dhe </w:t>
      </w:r>
      <w:r w:rsidR="00FE0A40">
        <w:rPr>
          <w:rFonts w:ascii="Garamond" w:hAnsi="Garamond"/>
          <w:sz w:val="24"/>
          <w:szCs w:val="24"/>
          <w:lang w:val="sq-AL"/>
        </w:rPr>
        <w:t xml:space="preserve">të </w:t>
      </w:r>
      <w:r w:rsidRPr="006F027F">
        <w:rPr>
          <w:rFonts w:ascii="Garamond" w:hAnsi="Garamond"/>
          <w:sz w:val="24"/>
          <w:szCs w:val="24"/>
          <w:lang w:val="sq-AL"/>
        </w:rPr>
        <w:t xml:space="preserve">nenit 24, pika 1, të “Rregullores të organizimit, funksionimit dhe procedurave të ERE-s”, miratuar me vendimin e </w:t>
      </w:r>
      <w:r w:rsidR="00FE0A40" w:rsidRPr="006F027F">
        <w:rPr>
          <w:rFonts w:ascii="Garamond" w:hAnsi="Garamond"/>
          <w:sz w:val="24"/>
          <w:szCs w:val="24"/>
          <w:lang w:val="sq-AL"/>
        </w:rPr>
        <w:t xml:space="preserve">Bordit </w:t>
      </w:r>
      <w:r w:rsidRPr="006F027F">
        <w:rPr>
          <w:rFonts w:ascii="Garamond" w:hAnsi="Garamond"/>
          <w:sz w:val="24"/>
          <w:szCs w:val="24"/>
          <w:lang w:val="sq-AL"/>
        </w:rPr>
        <w:t>të ERE</w:t>
      </w:r>
      <w:r w:rsidR="00FE0A40">
        <w:rPr>
          <w:rFonts w:ascii="Garamond" w:hAnsi="Garamond"/>
          <w:sz w:val="24"/>
          <w:szCs w:val="24"/>
          <w:lang w:val="sq-AL"/>
        </w:rPr>
        <w:t>-s</w:t>
      </w:r>
      <w:r w:rsidRPr="006F027F">
        <w:rPr>
          <w:rFonts w:ascii="Garamond" w:hAnsi="Garamond"/>
          <w:sz w:val="24"/>
          <w:szCs w:val="24"/>
          <w:lang w:val="sq-AL"/>
        </w:rPr>
        <w:t xml:space="preserve"> </w:t>
      </w:r>
      <w:r w:rsidR="00FE0A40" w:rsidRPr="006F027F">
        <w:rPr>
          <w:rFonts w:ascii="Garamond" w:hAnsi="Garamond"/>
          <w:sz w:val="24"/>
          <w:szCs w:val="24"/>
          <w:lang w:val="sq-AL"/>
        </w:rPr>
        <w:t>nr</w:t>
      </w:r>
      <w:r w:rsidRPr="006F027F">
        <w:rPr>
          <w:rFonts w:ascii="Garamond" w:hAnsi="Garamond"/>
          <w:sz w:val="24"/>
          <w:szCs w:val="24"/>
          <w:lang w:val="sq-AL"/>
        </w:rPr>
        <w:t xml:space="preserve">. 96, datë 17.6.2016; </w:t>
      </w:r>
      <w:r w:rsidR="00FE0A40">
        <w:rPr>
          <w:rFonts w:ascii="Garamond" w:hAnsi="Garamond"/>
          <w:sz w:val="24"/>
          <w:szCs w:val="24"/>
          <w:lang w:val="sq-AL"/>
        </w:rPr>
        <w:t xml:space="preserve">të </w:t>
      </w:r>
      <w:r w:rsidR="00FE0A40" w:rsidRPr="006F027F">
        <w:rPr>
          <w:rFonts w:ascii="Garamond" w:hAnsi="Garamond"/>
          <w:sz w:val="24"/>
          <w:szCs w:val="24"/>
          <w:lang w:val="sq-AL"/>
        </w:rPr>
        <w:t xml:space="preserve">vendimit </w:t>
      </w:r>
      <w:r w:rsidRPr="006F027F">
        <w:rPr>
          <w:rFonts w:ascii="Garamond" w:hAnsi="Garamond"/>
          <w:sz w:val="24"/>
          <w:szCs w:val="24"/>
          <w:lang w:val="sq-AL"/>
        </w:rPr>
        <w:t xml:space="preserve">të </w:t>
      </w:r>
      <w:r w:rsidR="00FE0A40" w:rsidRPr="006F027F">
        <w:rPr>
          <w:rFonts w:ascii="Garamond" w:hAnsi="Garamond"/>
          <w:sz w:val="24"/>
          <w:szCs w:val="24"/>
          <w:lang w:val="sq-AL"/>
        </w:rPr>
        <w:t xml:space="preserve">Bordit </w:t>
      </w:r>
      <w:r w:rsidRPr="006F027F">
        <w:rPr>
          <w:rFonts w:ascii="Garamond" w:hAnsi="Garamond"/>
          <w:sz w:val="24"/>
          <w:szCs w:val="24"/>
          <w:lang w:val="sq-AL"/>
        </w:rPr>
        <w:t>të ERE-s nr. 51, datë 26.3.2020, “Mbi disa ndryshime t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p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>rkohshme n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procedurat e licencimit n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ushtrimin e veprimtarive n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elektrike dhe </w:t>
      </w:r>
      <w:r w:rsidR="00D53D6B">
        <w:rPr>
          <w:rFonts w:ascii="Garamond" w:hAnsi="Garamond"/>
          <w:sz w:val="24"/>
          <w:szCs w:val="24"/>
          <w:lang w:val="sq-AL"/>
        </w:rPr>
        <w:t xml:space="preserve">të </w:t>
      </w:r>
      <w:r w:rsidRPr="006F027F">
        <w:rPr>
          <w:rFonts w:ascii="Garamond" w:hAnsi="Garamond"/>
          <w:sz w:val="24"/>
          <w:szCs w:val="24"/>
          <w:lang w:val="sq-AL"/>
        </w:rPr>
        <w:t>gazit natyror</w:t>
      </w:r>
      <w:r w:rsidR="00D53D6B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n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kuad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>r t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masave pas shfaqjes s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virusit COVID-19 dhe shpalljes s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gjendjes s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fatkeq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>sis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natyrore n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vendin ton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>”, Bordi i Entit Rregullator të Energjisë Elektrike (ERE), në mbledhjen e tij të datës 22.4.2020, mbasi shqyrtoi relacionin e përgatitur nga Drejtoria Licencimit, Autorizimeve dhe Mbikëqyrjes,</w:t>
      </w:r>
      <w:r w:rsidR="006F027F" w:rsidRPr="006F027F">
        <w:rPr>
          <w:rFonts w:ascii="Garamond" w:hAnsi="Garamond"/>
          <w:sz w:val="24"/>
          <w:szCs w:val="24"/>
          <w:lang w:val="sq-AL"/>
        </w:rPr>
        <w:t xml:space="preserve"> </w:t>
      </w:r>
      <w:r w:rsidRPr="006F027F">
        <w:rPr>
          <w:rFonts w:ascii="Garamond" w:hAnsi="Garamond"/>
          <w:sz w:val="24"/>
          <w:szCs w:val="24"/>
          <w:lang w:val="sq-AL"/>
        </w:rPr>
        <w:t xml:space="preserve">“Mbi kërkesën e shoqërisë “GSA” </w:t>
      </w:r>
      <w:proofErr w:type="spellStart"/>
      <w:r w:rsidRPr="006F027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F027F">
        <w:rPr>
          <w:rFonts w:ascii="Garamond" w:hAnsi="Garamond"/>
          <w:sz w:val="24"/>
          <w:szCs w:val="24"/>
          <w:lang w:val="sq-AL"/>
        </w:rPr>
        <w:t>. për shtyrje të afatit të vendim</w:t>
      </w:r>
      <w:r w:rsidR="00D53D6B">
        <w:rPr>
          <w:rFonts w:ascii="Garamond" w:hAnsi="Garamond"/>
          <w:sz w:val="24"/>
          <w:szCs w:val="24"/>
          <w:lang w:val="sq-AL"/>
        </w:rPr>
        <w:t>m</w:t>
      </w:r>
      <w:r w:rsidRPr="006F027F">
        <w:rPr>
          <w:rFonts w:ascii="Garamond" w:hAnsi="Garamond"/>
          <w:sz w:val="24"/>
          <w:szCs w:val="24"/>
          <w:lang w:val="sq-AL"/>
        </w:rPr>
        <w:t>arrjes finale të Bordit të ERE</w:t>
      </w:r>
      <w:r w:rsidR="00D53D6B">
        <w:rPr>
          <w:rFonts w:ascii="Garamond" w:hAnsi="Garamond"/>
          <w:sz w:val="24"/>
          <w:szCs w:val="24"/>
          <w:lang w:val="sq-AL"/>
        </w:rPr>
        <w:t>-s”</w:t>
      </w:r>
      <w:r w:rsidRPr="006F027F">
        <w:rPr>
          <w:rFonts w:ascii="Garamond" w:hAnsi="Garamond"/>
          <w:sz w:val="24"/>
          <w:szCs w:val="24"/>
          <w:lang w:val="sq-AL"/>
        </w:rPr>
        <w:t>,</w:t>
      </w:r>
    </w:p>
    <w:p w14:paraId="17BD4C24" w14:textId="38C2ADDA" w:rsidR="00295CBE" w:rsidRPr="006F027F" w:rsidRDefault="00D53D6B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 xml:space="preserve">konstatoi </w:t>
      </w:r>
      <w:r w:rsidR="00295CBE" w:rsidRPr="006F027F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39AB15A1" w14:textId="1C53B7B2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>- Bordi i ERE</w:t>
      </w:r>
      <w:r w:rsidR="00D53D6B">
        <w:rPr>
          <w:rFonts w:ascii="Garamond" w:hAnsi="Garamond"/>
          <w:sz w:val="24"/>
          <w:szCs w:val="24"/>
          <w:lang w:val="sq-AL"/>
        </w:rPr>
        <w:t>-s</w:t>
      </w:r>
      <w:r w:rsidRPr="006F027F">
        <w:rPr>
          <w:rFonts w:ascii="Garamond" w:hAnsi="Garamond"/>
          <w:sz w:val="24"/>
          <w:szCs w:val="24"/>
          <w:lang w:val="sq-AL"/>
        </w:rPr>
        <w:t xml:space="preserve">, me vendimin nr. 6, datë 10.1.2020, ka vendosur fillimin e procedurës për licencimin e shoqërisë “GSA” </w:t>
      </w:r>
      <w:proofErr w:type="spellStart"/>
      <w:r w:rsidRPr="006F027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F027F">
        <w:rPr>
          <w:rFonts w:ascii="Garamond" w:hAnsi="Garamond"/>
          <w:sz w:val="24"/>
          <w:szCs w:val="24"/>
          <w:lang w:val="sq-AL"/>
        </w:rPr>
        <w:t>., në aktivitetin e furnizimit të gazit natyror.</w:t>
      </w:r>
    </w:p>
    <w:p w14:paraId="73698DEA" w14:textId="4CD11BE5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 xml:space="preserve">- Me shkresën nr. 62/1 </w:t>
      </w:r>
      <w:proofErr w:type="spellStart"/>
      <w:r w:rsidR="00D53D6B" w:rsidRPr="006F027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53D6B">
        <w:rPr>
          <w:rFonts w:ascii="Garamond" w:hAnsi="Garamond"/>
          <w:sz w:val="24"/>
          <w:szCs w:val="24"/>
          <w:lang w:val="sq-AL"/>
        </w:rPr>
        <w:t>.</w:t>
      </w:r>
      <w:r w:rsidRPr="006F027F">
        <w:rPr>
          <w:rFonts w:ascii="Garamond" w:hAnsi="Garamond"/>
          <w:sz w:val="24"/>
          <w:szCs w:val="24"/>
          <w:lang w:val="sq-AL"/>
        </w:rPr>
        <w:t xml:space="preserve">, datë 14.1.2020, u krye njoftimi në </w:t>
      </w:r>
      <w:proofErr w:type="spellStart"/>
      <w:r w:rsidRPr="006F027F">
        <w:rPr>
          <w:rFonts w:ascii="Garamond" w:hAnsi="Garamond"/>
          <w:sz w:val="24"/>
          <w:szCs w:val="24"/>
          <w:lang w:val="sq-AL"/>
        </w:rPr>
        <w:t>medi</w:t>
      </w:r>
      <w:r w:rsidR="00D53D6B">
        <w:rPr>
          <w:rFonts w:ascii="Garamond" w:hAnsi="Garamond"/>
          <w:sz w:val="24"/>
          <w:szCs w:val="24"/>
          <w:lang w:val="sq-AL"/>
        </w:rPr>
        <w:t>e</w:t>
      </w:r>
      <w:r w:rsidRPr="006F027F">
        <w:rPr>
          <w:rFonts w:ascii="Garamond" w:hAnsi="Garamond"/>
          <w:sz w:val="24"/>
          <w:szCs w:val="24"/>
          <w:lang w:val="sq-AL"/>
        </w:rPr>
        <w:t>n</w:t>
      </w:r>
      <w:proofErr w:type="spellEnd"/>
      <w:r w:rsidRPr="006F027F">
        <w:rPr>
          <w:rFonts w:ascii="Garamond" w:hAnsi="Garamond"/>
          <w:sz w:val="24"/>
          <w:szCs w:val="24"/>
          <w:lang w:val="sq-AL"/>
        </w:rPr>
        <w:t xml:space="preserve"> e shkruar</w:t>
      </w:r>
      <w:r w:rsidR="00D53D6B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në lidhje me fillimin e procedurës për licencimin e shoqërisë GSA </w:t>
      </w:r>
      <w:proofErr w:type="spellStart"/>
      <w:r w:rsidRPr="006F027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F027F">
        <w:rPr>
          <w:rFonts w:ascii="Garamond" w:hAnsi="Garamond"/>
          <w:sz w:val="24"/>
          <w:szCs w:val="24"/>
          <w:lang w:val="sq-AL"/>
        </w:rPr>
        <w:t>.</w:t>
      </w:r>
      <w:r w:rsidR="00D53D6B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në aktivitetin e furnizimit të gazit natyror.</w:t>
      </w:r>
    </w:p>
    <w:p w14:paraId="33762E57" w14:textId="14E8854A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 xml:space="preserve">- Me shkresat nr. 41 </w:t>
      </w:r>
      <w:proofErr w:type="spellStart"/>
      <w:r w:rsidR="00D53D6B" w:rsidRPr="006F027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53D6B">
        <w:rPr>
          <w:rFonts w:ascii="Garamond" w:hAnsi="Garamond"/>
          <w:sz w:val="24"/>
          <w:szCs w:val="24"/>
          <w:lang w:val="sq-AL"/>
        </w:rPr>
        <w:t>.</w:t>
      </w:r>
      <w:r w:rsidRPr="006F027F">
        <w:rPr>
          <w:rFonts w:ascii="Garamond" w:hAnsi="Garamond"/>
          <w:sz w:val="24"/>
          <w:szCs w:val="24"/>
          <w:lang w:val="sq-AL"/>
        </w:rPr>
        <w:t>, datë 14.1.2020 dhe nr. 41/1, datë 11.2.2020, ERE njoftoi shoqërinë për dokumentacionin e munguar apo nevojën për informacion shtesë të konstatuar në dosjen e aplikimit.</w:t>
      </w:r>
    </w:p>
    <w:p w14:paraId="4079AFD1" w14:textId="7ECAF474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>- Dokumentacioni, i cili u konstatua në mungesë apo për plotësim, konsistonte si vijon:</w:t>
      </w:r>
    </w:p>
    <w:p w14:paraId="175ABD1F" w14:textId="35AC9DC2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>Neni 9, pika 1</w:t>
      </w:r>
      <w:r w:rsidR="00D53D6B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</w:t>
      </w:r>
      <w:r w:rsidR="00D53D6B">
        <w:rPr>
          <w:rFonts w:ascii="Garamond" w:hAnsi="Garamond"/>
          <w:sz w:val="24"/>
          <w:szCs w:val="24"/>
          <w:lang w:val="sq-AL"/>
        </w:rPr>
        <w:t>“</w:t>
      </w:r>
      <w:r w:rsidRPr="006F027F">
        <w:rPr>
          <w:rFonts w:ascii="Garamond" w:hAnsi="Garamond"/>
          <w:sz w:val="24"/>
          <w:szCs w:val="24"/>
          <w:lang w:val="sq-AL"/>
        </w:rPr>
        <w:t>Forma e aplikimit</w:t>
      </w:r>
      <w:r w:rsidR="00D53D6B">
        <w:rPr>
          <w:rFonts w:ascii="Garamond" w:hAnsi="Garamond"/>
          <w:sz w:val="24"/>
          <w:szCs w:val="24"/>
          <w:lang w:val="sq-AL"/>
        </w:rPr>
        <w:t>”:</w:t>
      </w:r>
    </w:p>
    <w:p w14:paraId="0F15F9B9" w14:textId="39F6E928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>G</w:t>
      </w:r>
      <w:r w:rsidR="00D53D6B">
        <w:rPr>
          <w:rFonts w:ascii="Garamond" w:hAnsi="Garamond"/>
          <w:sz w:val="24"/>
          <w:szCs w:val="24"/>
          <w:lang w:val="sq-AL"/>
        </w:rPr>
        <w:t>e</w:t>
      </w:r>
      <w:r w:rsidRPr="006F027F">
        <w:rPr>
          <w:rFonts w:ascii="Garamond" w:hAnsi="Garamond"/>
          <w:sz w:val="24"/>
          <w:szCs w:val="24"/>
          <w:lang w:val="sq-AL"/>
        </w:rPr>
        <w:t>rma “d” (Dokumentacioni ligjor, administrativ dhe pronësor)</w:t>
      </w:r>
      <w:r w:rsidR="00D53D6B">
        <w:rPr>
          <w:rFonts w:ascii="Garamond" w:hAnsi="Garamond"/>
          <w:sz w:val="24"/>
          <w:szCs w:val="24"/>
          <w:lang w:val="sq-AL"/>
        </w:rPr>
        <w:t>:</w:t>
      </w:r>
      <w:r w:rsidRPr="006F027F">
        <w:rPr>
          <w:rFonts w:ascii="Garamond" w:hAnsi="Garamond"/>
          <w:sz w:val="24"/>
          <w:szCs w:val="24"/>
          <w:lang w:val="sq-AL"/>
        </w:rPr>
        <w:t xml:space="preserve"> </w:t>
      </w:r>
      <w:r w:rsidR="00D53D6B" w:rsidRPr="006F027F">
        <w:rPr>
          <w:rFonts w:ascii="Garamond" w:hAnsi="Garamond"/>
          <w:sz w:val="24"/>
          <w:szCs w:val="24"/>
          <w:lang w:val="sq-AL"/>
        </w:rPr>
        <w:t>plotësuar pjesërisht</w:t>
      </w:r>
      <w:r w:rsidR="00D53D6B">
        <w:rPr>
          <w:rFonts w:ascii="Garamond" w:hAnsi="Garamond"/>
          <w:sz w:val="24"/>
          <w:szCs w:val="24"/>
          <w:lang w:val="sq-AL"/>
        </w:rPr>
        <w:t>;</w:t>
      </w:r>
    </w:p>
    <w:p w14:paraId="5919EF2B" w14:textId="5DE4CD3A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>G</w:t>
      </w:r>
      <w:r w:rsidR="00D53D6B">
        <w:rPr>
          <w:rFonts w:ascii="Garamond" w:hAnsi="Garamond"/>
          <w:sz w:val="24"/>
          <w:szCs w:val="24"/>
          <w:lang w:val="sq-AL"/>
        </w:rPr>
        <w:t>e</w:t>
      </w:r>
      <w:r w:rsidRPr="006F027F">
        <w:rPr>
          <w:rFonts w:ascii="Garamond" w:hAnsi="Garamond"/>
          <w:sz w:val="24"/>
          <w:szCs w:val="24"/>
          <w:lang w:val="sq-AL"/>
        </w:rPr>
        <w:t xml:space="preserve">rma “e” </w:t>
      </w:r>
      <w:r w:rsidR="00D53D6B">
        <w:rPr>
          <w:rFonts w:ascii="Garamond" w:hAnsi="Garamond"/>
          <w:sz w:val="24"/>
          <w:szCs w:val="24"/>
          <w:lang w:val="sq-AL"/>
        </w:rPr>
        <w:t>(</w:t>
      </w:r>
      <w:r w:rsidRPr="006F027F">
        <w:rPr>
          <w:rFonts w:ascii="Garamond" w:hAnsi="Garamond"/>
          <w:sz w:val="24"/>
          <w:szCs w:val="24"/>
          <w:lang w:val="sq-AL"/>
        </w:rPr>
        <w:t xml:space="preserve">Dokumentacioni dhe </w:t>
      </w:r>
      <w:r w:rsidR="00D53D6B" w:rsidRPr="006F027F">
        <w:rPr>
          <w:rFonts w:ascii="Garamond" w:hAnsi="Garamond"/>
          <w:sz w:val="24"/>
          <w:szCs w:val="24"/>
          <w:lang w:val="sq-AL"/>
        </w:rPr>
        <w:t>garancitë financiare dhe fiskale</w:t>
      </w:r>
      <w:r w:rsidR="00D53D6B">
        <w:rPr>
          <w:rFonts w:ascii="Garamond" w:hAnsi="Garamond"/>
          <w:sz w:val="24"/>
          <w:szCs w:val="24"/>
          <w:lang w:val="sq-AL"/>
        </w:rPr>
        <w:t>):</w:t>
      </w:r>
      <w:r w:rsidR="00D53D6B" w:rsidRPr="006F027F">
        <w:rPr>
          <w:rFonts w:ascii="Garamond" w:hAnsi="Garamond"/>
          <w:sz w:val="24"/>
          <w:szCs w:val="24"/>
          <w:lang w:val="sq-AL"/>
        </w:rPr>
        <w:t xml:space="preserve"> </w:t>
      </w:r>
    </w:p>
    <w:p w14:paraId="52F930F7" w14:textId="284ABACB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 xml:space="preserve">i. Bilancet financiare të </w:t>
      </w:r>
      <w:proofErr w:type="spellStart"/>
      <w:r w:rsidRPr="006F027F">
        <w:rPr>
          <w:rFonts w:ascii="Garamond" w:hAnsi="Garamond"/>
          <w:sz w:val="24"/>
          <w:szCs w:val="24"/>
          <w:lang w:val="sq-AL"/>
        </w:rPr>
        <w:t>audituara</w:t>
      </w:r>
      <w:proofErr w:type="spellEnd"/>
      <w:r w:rsidRPr="006F027F">
        <w:rPr>
          <w:rFonts w:ascii="Garamond" w:hAnsi="Garamond"/>
          <w:sz w:val="24"/>
          <w:szCs w:val="24"/>
          <w:lang w:val="sq-AL"/>
        </w:rPr>
        <w:t xml:space="preserve"> nga një shoqëri </w:t>
      </w:r>
      <w:proofErr w:type="spellStart"/>
      <w:r w:rsidRPr="006F027F">
        <w:rPr>
          <w:rFonts w:ascii="Garamond" w:hAnsi="Garamond"/>
          <w:sz w:val="24"/>
          <w:szCs w:val="24"/>
          <w:lang w:val="sq-AL"/>
        </w:rPr>
        <w:t>audituese</w:t>
      </w:r>
      <w:proofErr w:type="spellEnd"/>
      <w:r w:rsidRPr="006F027F">
        <w:rPr>
          <w:rFonts w:ascii="Garamond" w:hAnsi="Garamond"/>
          <w:sz w:val="24"/>
          <w:szCs w:val="24"/>
          <w:lang w:val="sq-AL"/>
        </w:rPr>
        <w:t xml:space="preserve"> e akredituar, për secilin prej tr</w:t>
      </w:r>
      <w:r w:rsidR="00D53D6B">
        <w:rPr>
          <w:rFonts w:ascii="Garamond" w:hAnsi="Garamond"/>
          <w:sz w:val="24"/>
          <w:szCs w:val="24"/>
          <w:lang w:val="sq-AL"/>
        </w:rPr>
        <w:t>i</w:t>
      </w:r>
      <w:r w:rsidRPr="006F027F">
        <w:rPr>
          <w:rFonts w:ascii="Garamond" w:hAnsi="Garamond"/>
          <w:sz w:val="24"/>
          <w:szCs w:val="24"/>
          <w:lang w:val="sq-AL"/>
        </w:rPr>
        <w:t xml:space="preserve"> viteve të fundit që paraprijnë paraqitjen e </w:t>
      </w:r>
      <w:r w:rsidR="00D53D6B" w:rsidRPr="006F027F">
        <w:rPr>
          <w:rFonts w:ascii="Garamond" w:hAnsi="Garamond"/>
          <w:sz w:val="24"/>
          <w:szCs w:val="24"/>
          <w:lang w:val="sq-AL"/>
        </w:rPr>
        <w:t>aplikimit</w:t>
      </w:r>
      <w:r w:rsidR="00D53D6B">
        <w:rPr>
          <w:rFonts w:ascii="Garamond" w:hAnsi="Garamond"/>
          <w:sz w:val="24"/>
          <w:szCs w:val="24"/>
          <w:lang w:val="sq-AL"/>
        </w:rPr>
        <w:t>:</w:t>
      </w:r>
      <w:r w:rsidRPr="006F027F">
        <w:rPr>
          <w:rFonts w:ascii="Garamond" w:hAnsi="Garamond"/>
          <w:sz w:val="24"/>
          <w:szCs w:val="24"/>
          <w:lang w:val="sq-AL"/>
        </w:rPr>
        <w:t xml:space="preserve"> Shoqëria duhet të </w:t>
      </w:r>
      <w:r w:rsidR="00D53D6B" w:rsidRPr="006F027F">
        <w:rPr>
          <w:rFonts w:ascii="Garamond" w:hAnsi="Garamond"/>
          <w:sz w:val="24"/>
          <w:szCs w:val="24"/>
          <w:lang w:val="sq-AL"/>
        </w:rPr>
        <w:t>plotësoj</w:t>
      </w:r>
      <w:r w:rsidR="00D53D6B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aplikimin e të depozitojë në ERE edhe pasqyrat financiare të </w:t>
      </w:r>
      <w:proofErr w:type="spellStart"/>
      <w:r w:rsidRPr="006F027F">
        <w:rPr>
          <w:rFonts w:ascii="Garamond" w:hAnsi="Garamond"/>
          <w:sz w:val="24"/>
          <w:szCs w:val="24"/>
          <w:lang w:val="sq-AL"/>
        </w:rPr>
        <w:t>audituara</w:t>
      </w:r>
      <w:proofErr w:type="spellEnd"/>
      <w:r w:rsidRPr="006F027F">
        <w:rPr>
          <w:rFonts w:ascii="Garamond" w:hAnsi="Garamond"/>
          <w:sz w:val="24"/>
          <w:szCs w:val="24"/>
          <w:lang w:val="sq-AL"/>
        </w:rPr>
        <w:t xml:space="preserve"> për vitin 2016</w:t>
      </w:r>
      <w:r w:rsidR="00D53D6B">
        <w:rPr>
          <w:rFonts w:ascii="Garamond" w:hAnsi="Garamond"/>
          <w:sz w:val="24"/>
          <w:szCs w:val="24"/>
          <w:lang w:val="sq-AL"/>
        </w:rPr>
        <w:t>;</w:t>
      </w:r>
    </w:p>
    <w:p w14:paraId="3CD86699" w14:textId="7F9CB6FA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6F027F">
        <w:rPr>
          <w:rFonts w:ascii="Garamond" w:hAnsi="Garamond"/>
          <w:sz w:val="24"/>
          <w:szCs w:val="24"/>
          <w:lang w:val="sq-AL"/>
        </w:rPr>
        <w:t>vi</w:t>
      </w:r>
      <w:proofErr w:type="spellEnd"/>
      <w:r w:rsidRPr="006F027F">
        <w:rPr>
          <w:rFonts w:ascii="Garamond" w:hAnsi="Garamond"/>
          <w:sz w:val="24"/>
          <w:szCs w:val="24"/>
          <w:lang w:val="sq-AL"/>
        </w:rPr>
        <w:t xml:space="preserve">. Një plan biznesi i cili përfshin një analizë të kostove dhe </w:t>
      </w:r>
      <w:r w:rsidR="00D53D6B">
        <w:rPr>
          <w:rFonts w:ascii="Garamond" w:hAnsi="Garamond"/>
          <w:sz w:val="24"/>
          <w:szCs w:val="24"/>
          <w:lang w:val="sq-AL"/>
        </w:rPr>
        <w:t xml:space="preserve">të </w:t>
      </w:r>
      <w:r w:rsidRPr="006F027F">
        <w:rPr>
          <w:rFonts w:ascii="Garamond" w:hAnsi="Garamond"/>
          <w:sz w:val="24"/>
          <w:szCs w:val="24"/>
          <w:lang w:val="sq-AL"/>
        </w:rPr>
        <w:t>përfitimeve</w:t>
      </w:r>
      <w:r w:rsidR="00D53D6B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përfshirë kostot për largimin përfundimtar të pajisjeve dhe rehabilitimin e mjedisit me përfundimin e operacioneve)</w:t>
      </w:r>
      <w:r w:rsidR="00D53D6B">
        <w:rPr>
          <w:rFonts w:ascii="Garamond" w:hAnsi="Garamond"/>
          <w:sz w:val="24"/>
          <w:szCs w:val="24"/>
          <w:lang w:val="sq-AL"/>
        </w:rPr>
        <w:t xml:space="preserve">: </w:t>
      </w:r>
      <w:r w:rsidRPr="006F027F">
        <w:rPr>
          <w:rFonts w:ascii="Garamond" w:hAnsi="Garamond"/>
          <w:sz w:val="24"/>
          <w:szCs w:val="24"/>
          <w:lang w:val="sq-AL"/>
        </w:rPr>
        <w:t>Shoqëria nuk ka depozituar një plan biznesi në mbështetje të kësaj kërkese</w:t>
      </w:r>
      <w:r w:rsidR="00D53D6B">
        <w:rPr>
          <w:rFonts w:ascii="Garamond" w:hAnsi="Garamond"/>
          <w:sz w:val="24"/>
          <w:szCs w:val="24"/>
          <w:lang w:val="sq-AL"/>
        </w:rPr>
        <w:t>;</w:t>
      </w:r>
    </w:p>
    <w:p w14:paraId="54E4C084" w14:textId="65B6CB54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6F027F">
        <w:rPr>
          <w:rFonts w:ascii="Garamond" w:hAnsi="Garamond"/>
          <w:sz w:val="24"/>
          <w:szCs w:val="24"/>
          <w:lang w:val="sq-AL"/>
        </w:rPr>
        <w:t>vii</w:t>
      </w:r>
      <w:proofErr w:type="spellEnd"/>
      <w:r w:rsidRPr="006F027F">
        <w:rPr>
          <w:rFonts w:ascii="Garamond" w:hAnsi="Garamond"/>
          <w:sz w:val="24"/>
          <w:szCs w:val="24"/>
          <w:lang w:val="sq-AL"/>
        </w:rPr>
        <w:t xml:space="preserve">. Nëse </w:t>
      </w:r>
      <w:r w:rsidR="00D53D6B" w:rsidRPr="006F027F">
        <w:rPr>
          <w:rFonts w:ascii="Garamond" w:hAnsi="Garamond"/>
          <w:sz w:val="24"/>
          <w:szCs w:val="24"/>
          <w:lang w:val="sq-AL"/>
        </w:rPr>
        <w:t xml:space="preserve">aplikanti </w:t>
      </w:r>
      <w:r w:rsidRPr="006F027F">
        <w:rPr>
          <w:rFonts w:ascii="Garamond" w:hAnsi="Garamond"/>
          <w:sz w:val="24"/>
          <w:szCs w:val="24"/>
          <w:lang w:val="sq-AL"/>
        </w:rPr>
        <w:t>ka synim të përdorë një shoqëri menaxhimi për operacionet e tij ditore</w:t>
      </w:r>
      <w:r w:rsidR="00D53D6B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ai duhet të informojë ERE</w:t>
      </w:r>
      <w:r w:rsidR="00D53D6B">
        <w:rPr>
          <w:rFonts w:ascii="Garamond" w:hAnsi="Garamond"/>
          <w:sz w:val="24"/>
          <w:szCs w:val="24"/>
          <w:lang w:val="sq-AL"/>
        </w:rPr>
        <w:t>-n</w:t>
      </w:r>
      <w:r w:rsidRPr="006F027F">
        <w:rPr>
          <w:rFonts w:ascii="Garamond" w:hAnsi="Garamond"/>
          <w:sz w:val="24"/>
          <w:szCs w:val="24"/>
          <w:lang w:val="sq-AL"/>
        </w:rPr>
        <w:t xml:space="preserve"> për këtë synim dhe të japë një </w:t>
      </w:r>
      <w:r w:rsidR="00D53D6B" w:rsidRPr="006F027F">
        <w:rPr>
          <w:rFonts w:ascii="Garamond" w:hAnsi="Garamond"/>
          <w:sz w:val="24"/>
          <w:szCs w:val="24"/>
          <w:lang w:val="sq-AL"/>
        </w:rPr>
        <w:t xml:space="preserve">garanci të </w:t>
      </w:r>
      <w:proofErr w:type="spellStart"/>
      <w:r w:rsidR="00D53D6B" w:rsidRPr="006F027F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D53D6B" w:rsidRPr="006F027F">
        <w:rPr>
          <w:rFonts w:ascii="Garamond" w:hAnsi="Garamond"/>
          <w:sz w:val="24"/>
          <w:szCs w:val="24"/>
          <w:lang w:val="sq-AL"/>
        </w:rPr>
        <w:t xml:space="preserve"> </w:t>
      </w:r>
      <w:r w:rsidRPr="006F027F">
        <w:rPr>
          <w:rFonts w:ascii="Garamond" w:hAnsi="Garamond"/>
          <w:sz w:val="24"/>
          <w:szCs w:val="24"/>
          <w:lang w:val="sq-AL"/>
        </w:rPr>
        <w:t>për kryerjen me ndershmëri dhe besueshmëri të veprimeve prej kësaj shoqërie menaxhimi</w:t>
      </w:r>
      <w:r w:rsidR="00D53D6B">
        <w:rPr>
          <w:rFonts w:ascii="Garamond" w:hAnsi="Garamond"/>
          <w:sz w:val="24"/>
          <w:szCs w:val="24"/>
          <w:lang w:val="sq-AL"/>
        </w:rPr>
        <w:t>:</w:t>
      </w:r>
      <w:r w:rsidRPr="006F027F">
        <w:rPr>
          <w:rFonts w:ascii="Garamond" w:hAnsi="Garamond"/>
          <w:sz w:val="24"/>
          <w:szCs w:val="24"/>
          <w:lang w:val="sq-AL"/>
        </w:rPr>
        <w:t xml:space="preserve"> Nuk është dhënë </w:t>
      </w:r>
      <w:r w:rsidR="00D53D6B" w:rsidRPr="006F027F">
        <w:rPr>
          <w:rFonts w:ascii="Garamond" w:hAnsi="Garamond"/>
          <w:sz w:val="24"/>
          <w:szCs w:val="24"/>
          <w:lang w:val="sq-AL"/>
        </w:rPr>
        <w:t>informacion</w:t>
      </w:r>
      <w:r w:rsidRPr="006F027F">
        <w:rPr>
          <w:rFonts w:ascii="Garamond" w:hAnsi="Garamond"/>
          <w:sz w:val="24"/>
          <w:szCs w:val="24"/>
          <w:lang w:val="sq-AL"/>
        </w:rPr>
        <w:t xml:space="preserve"> mbi këtë kërkesë</w:t>
      </w:r>
      <w:r w:rsidR="00D53D6B">
        <w:rPr>
          <w:rFonts w:ascii="Garamond" w:hAnsi="Garamond"/>
          <w:sz w:val="24"/>
          <w:szCs w:val="24"/>
          <w:lang w:val="sq-AL"/>
        </w:rPr>
        <w:t>.</w:t>
      </w:r>
    </w:p>
    <w:p w14:paraId="17E7732E" w14:textId="3257AD7A" w:rsidR="00295CBE" w:rsidRPr="004C4CDA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4CDA">
        <w:rPr>
          <w:rFonts w:ascii="Garamond" w:hAnsi="Garamond"/>
          <w:sz w:val="24"/>
          <w:szCs w:val="24"/>
          <w:lang w:val="sq-AL"/>
        </w:rPr>
        <w:t xml:space="preserve">2. Dokumente </w:t>
      </w:r>
      <w:r w:rsidR="00D53D6B" w:rsidRPr="004C4CDA">
        <w:rPr>
          <w:rFonts w:ascii="Garamond" w:hAnsi="Garamond"/>
          <w:sz w:val="24"/>
          <w:szCs w:val="24"/>
          <w:lang w:val="sq-AL"/>
        </w:rPr>
        <w:t>specifike për llojin e licencës:</w:t>
      </w:r>
    </w:p>
    <w:p w14:paraId="253A5E24" w14:textId="3D0BAA19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4C4CDA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4C4CDA">
        <w:rPr>
          <w:rFonts w:ascii="Garamond" w:hAnsi="Garamond"/>
          <w:sz w:val="24"/>
          <w:szCs w:val="24"/>
          <w:lang w:val="sq-AL"/>
        </w:rPr>
        <w:t>.</w:t>
      </w:r>
      <w:r w:rsidRPr="006F027F">
        <w:rPr>
          <w:rFonts w:ascii="Garamond" w:hAnsi="Garamond"/>
          <w:sz w:val="24"/>
          <w:szCs w:val="24"/>
          <w:lang w:val="sq-AL"/>
        </w:rPr>
        <w:t xml:space="preserve"> K</w:t>
      </w:r>
      <w:bookmarkStart w:id="0" w:name="_GoBack"/>
      <w:bookmarkEnd w:id="0"/>
      <w:r w:rsidRPr="006F027F">
        <w:rPr>
          <w:rFonts w:ascii="Garamond" w:hAnsi="Garamond"/>
          <w:sz w:val="24"/>
          <w:szCs w:val="24"/>
          <w:lang w:val="sq-AL"/>
        </w:rPr>
        <w:t>apitalin financiar të nevojshëm për kryerjen e aktivitetit që kërkohet dhe</w:t>
      </w:r>
      <w:r w:rsidR="00D53D6B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në veçanti</w:t>
      </w:r>
      <w:r w:rsidR="00D53D6B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për të mbuluar ekspozimin financiar të shkaktuar prej balancimit të gazit</w:t>
      </w:r>
      <w:r w:rsidR="00D53D6B">
        <w:rPr>
          <w:rFonts w:ascii="Garamond" w:hAnsi="Garamond"/>
          <w:sz w:val="24"/>
          <w:szCs w:val="24"/>
          <w:lang w:val="sq-AL"/>
        </w:rPr>
        <w:t xml:space="preserve">: </w:t>
      </w:r>
      <w:r w:rsidRPr="006F027F">
        <w:rPr>
          <w:rFonts w:ascii="Garamond" w:hAnsi="Garamond"/>
          <w:sz w:val="24"/>
          <w:szCs w:val="24"/>
          <w:lang w:val="sq-AL"/>
        </w:rPr>
        <w:t xml:space="preserve">Shoqëria ka depozituar në ERE vërtetimin bankar mbi gjendjen e llogarisë bankare të shoqërisë, pa saktësuar vlerën e përcaktuar nga shoqëria për garantimin e ushtrimit të aktivitetit të furnizimit dhe atë të tregtimit për ushtrimin e të cilit ka aplikuar në ERE. </w:t>
      </w:r>
    </w:p>
    <w:p w14:paraId="4B3A47EB" w14:textId="48E1DC51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lastRenderedPageBreak/>
        <w:t>- Me komunikimin elektronik të datës 3.4.2020, për shkak të kufizimeve dhe situatës së krijuar nga COVID-19, shoqëria ka paraqitur kërkesë për shtyrje të afatit të plotësimit të dokumentacionit deri në normalizimin e gjendjes.</w:t>
      </w:r>
    </w:p>
    <w:p w14:paraId="15E5EF18" w14:textId="283CD9F1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 xml:space="preserve">- Shoqëria “GSA” </w:t>
      </w:r>
      <w:proofErr w:type="spellStart"/>
      <w:r w:rsidRPr="006F027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F027F">
        <w:rPr>
          <w:rFonts w:ascii="Garamond" w:hAnsi="Garamond"/>
          <w:sz w:val="24"/>
          <w:szCs w:val="24"/>
          <w:lang w:val="sq-AL"/>
        </w:rPr>
        <w:t xml:space="preserve">. e ka plotësuar kryesisht dokumentacion e kërkuar nga “Rregullorja për procedurat dhe afatet për dhënien, modifikimin, transferimin ose heqjen e licencave në sektorin e gazit natyror”, miratuar me vendimin e </w:t>
      </w:r>
      <w:r w:rsidR="00D53D6B" w:rsidRPr="006F027F">
        <w:rPr>
          <w:rFonts w:ascii="Garamond" w:hAnsi="Garamond"/>
          <w:sz w:val="24"/>
          <w:szCs w:val="24"/>
          <w:lang w:val="sq-AL"/>
        </w:rPr>
        <w:t xml:space="preserve">Bordit </w:t>
      </w:r>
      <w:r w:rsidRPr="006F027F">
        <w:rPr>
          <w:rFonts w:ascii="Garamond" w:hAnsi="Garamond"/>
          <w:sz w:val="24"/>
          <w:szCs w:val="24"/>
          <w:lang w:val="sq-AL"/>
        </w:rPr>
        <w:t>të ERE-s nr. 97, datë 4.7.2017, si dhe ka kryer për llogari të ERE-s pagesën për aplikim për licencim në aktivitetin e furnizimit të gazit natyror.</w:t>
      </w:r>
    </w:p>
    <w:p w14:paraId="311234B3" w14:textId="4E5DD847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>- Kërkesa e shoqërisë për shtyrje të afatit të depozitimit të dokumentacionit të munguar, në kushtet e situatës së krijuar nga përhapja e epidemisë së shkaktuar nga virusi COVID-19 dhe kufizimet e vendosura në të gjithë vendin</w:t>
      </w:r>
      <w:r w:rsidR="003F2101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me qëllim parandalimin e përhapjes së kësaj sëmundjeje, është e ligjshme.</w:t>
      </w:r>
    </w:p>
    <w:p w14:paraId="227C8DB9" w14:textId="7348D0B5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 xml:space="preserve">- Me </w:t>
      </w:r>
      <w:r w:rsidR="003F2101" w:rsidRPr="006F027F">
        <w:rPr>
          <w:rFonts w:ascii="Garamond" w:hAnsi="Garamond"/>
          <w:sz w:val="24"/>
          <w:szCs w:val="24"/>
          <w:lang w:val="sq-AL"/>
        </w:rPr>
        <w:t xml:space="preserve">vendimin </w:t>
      </w:r>
      <w:r w:rsidRPr="006F027F">
        <w:rPr>
          <w:rFonts w:ascii="Garamond" w:hAnsi="Garamond"/>
          <w:sz w:val="24"/>
          <w:szCs w:val="24"/>
          <w:lang w:val="sq-AL"/>
        </w:rPr>
        <w:t>e Këshillit të Ministrave nr. 243, datë 24.3.2020</w:t>
      </w:r>
      <w:r w:rsidR="003F2101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“Për shpalljen e gjendjes së fatkeqësisë natyrore”, janë vendosur kufizime të lirive kushtetuese</w:t>
      </w:r>
      <w:r w:rsidR="003F2101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të tilla që vështirësojnë lëvizjen e përmbushjen e detyrimeve të përcaktuara për aplikuesin në vendimin e </w:t>
      </w:r>
      <w:r w:rsidR="003F2101" w:rsidRPr="006F027F">
        <w:rPr>
          <w:rFonts w:ascii="Garamond" w:hAnsi="Garamond"/>
          <w:sz w:val="24"/>
          <w:szCs w:val="24"/>
          <w:lang w:val="sq-AL"/>
        </w:rPr>
        <w:t xml:space="preserve">Bordit </w:t>
      </w:r>
      <w:r w:rsidRPr="006F027F">
        <w:rPr>
          <w:rFonts w:ascii="Garamond" w:hAnsi="Garamond"/>
          <w:sz w:val="24"/>
          <w:szCs w:val="24"/>
          <w:lang w:val="sq-AL"/>
        </w:rPr>
        <w:t>të ERE</w:t>
      </w:r>
      <w:r w:rsidR="003F2101">
        <w:rPr>
          <w:rFonts w:ascii="Garamond" w:hAnsi="Garamond"/>
          <w:sz w:val="24"/>
          <w:szCs w:val="24"/>
          <w:lang w:val="sq-AL"/>
        </w:rPr>
        <w:t>-s</w:t>
      </w:r>
      <w:r w:rsidRPr="006F027F">
        <w:rPr>
          <w:rFonts w:ascii="Garamond" w:hAnsi="Garamond"/>
          <w:sz w:val="24"/>
          <w:szCs w:val="24"/>
          <w:lang w:val="sq-AL"/>
        </w:rPr>
        <w:t xml:space="preserve"> nr. 5, datë 10.1.2020</w:t>
      </w:r>
      <w:r w:rsidR="003F2101">
        <w:rPr>
          <w:rFonts w:ascii="Garamond" w:hAnsi="Garamond"/>
          <w:sz w:val="24"/>
          <w:szCs w:val="24"/>
          <w:lang w:val="sq-AL"/>
        </w:rPr>
        <w:t>.</w:t>
      </w:r>
    </w:p>
    <w:p w14:paraId="1F55ABC1" w14:textId="25F94E60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 xml:space="preserve">- Me vendimin e </w:t>
      </w:r>
      <w:r w:rsidR="003F2101" w:rsidRPr="006F027F">
        <w:rPr>
          <w:rFonts w:ascii="Garamond" w:hAnsi="Garamond"/>
          <w:sz w:val="24"/>
          <w:szCs w:val="24"/>
          <w:lang w:val="sq-AL"/>
        </w:rPr>
        <w:t xml:space="preserve">Bordit </w:t>
      </w:r>
      <w:r w:rsidRPr="006F027F">
        <w:rPr>
          <w:rFonts w:ascii="Garamond" w:hAnsi="Garamond"/>
          <w:sz w:val="24"/>
          <w:szCs w:val="24"/>
          <w:lang w:val="sq-AL"/>
        </w:rPr>
        <w:t>të ERE-s nr. 51, datë 26.3.2020</w:t>
      </w:r>
      <w:r w:rsidR="003F2101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“Mbi disa ndryshime të përkohshme në procedurat e licencimit në ushtrimin e veprimtarive në sektorin e energjisë elektrike dhe </w:t>
      </w:r>
      <w:r w:rsidR="003F2101">
        <w:rPr>
          <w:rFonts w:ascii="Garamond" w:hAnsi="Garamond"/>
          <w:sz w:val="24"/>
          <w:szCs w:val="24"/>
          <w:lang w:val="sq-AL"/>
        </w:rPr>
        <w:t xml:space="preserve">të </w:t>
      </w:r>
      <w:r w:rsidRPr="006F027F">
        <w:rPr>
          <w:rFonts w:ascii="Garamond" w:hAnsi="Garamond"/>
          <w:sz w:val="24"/>
          <w:szCs w:val="24"/>
          <w:lang w:val="sq-AL"/>
        </w:rPr>
        <w:t>gazit natyror</w:t>
      </w:r>
      <w:r w:rsidR="003F2101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në kuadër të masave pas shfaqjes së virusit COVID-19 dhe </w:t>
      </w:r>
      <w:r w:rsidR="003F2101">
        <w:rPr>
          <w:rFonts w:ascii="Garamond" w:hAnsi="Garamond"/>
          <w:sz w:val="24"/>
          <w:szCs w:val="24"/>
          <w:lang w:val="sq-AL"/>
        </w:rPr>
        <w:t xml:space="preserve">të </w:t>
      </w:r>
      <w:r w:rsidRPr="006F027F">
        <w:rPr>
          <w:rFonts w:ascii="Garamond" w:hAnsi="Garamond"/>
          <w:sz w:val="24"/>
          <w:szCs w:val="24"/>
          <w:lang w:val="sq-AL"/>
        </w:rPr>
        <w:t>shpalljes së gjendjes së fatkeqësisë natyrore në vendin tonë”, është vendosur për: Pezullimin e zbatimit t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nenit 9, pika 2, </w:t>
      </w:r>
      <w:r w:rsidR="003F2101" w:rsidRPr="006F027F">
        <w:rPr>
          <w:rFonts w:ascii="Garamond" w:hAnsi="Garamond"/>
          <w:sz w:val="24"/>
          <w:szCs w:val="24"/>
          <w:lang w:val="sq-AL"/>
        </w:rPr>
        <w:t>g</w:t>
      </w:r>
      <w:r w:rsidR="003F2101">
        <w:rPr>
          <w:rFonts w:ascii="Garamond" w:hAnsi="Garamond"/>
          <w:sz w:val="24"/>
          <w:szCs w:val="24"/>
          <w:lang w:val="sq-AL"/>
        </w:rPr>
        <w:t>e</w:t>
      </w:r>
      <w:r w:rsidR="003F2101" w:rsidRPr="006F027F">
        <w:rPr>
          <w:rFonts w:ascii="Garamond" w:hAnsi="Garamond"/>
          <w:sz w:val="24"/>
          <w:szCs w:val="24"/>
          <w:lang w:val="sq-AL"/>
        </w:rPr>
        <w:t>rma</w:t>
      </w:r>
      <w:r w:rsidRPr="006F027F">
        <w:rPr>
          <w:rFonts w:ascii="Garamond" w:hAnsi="Garamond"/>
          <w:sz w:val="24"/>
          <w:szCs w:val="24"/>
          <w:lang w:val="sq-AL"/>
        </w:rPr>
        <w:t xml:space="preserve"> </w:t>
      </w:r>
      <w:r w:rsidRPr="006F027F">
        <w:rPr>
          <w:rFonts w:ascii="Garamond" w:hAnsi="Garamond" w:cs="Garamond"/>
          <w:sz w:val="24"/>
          <w:szCs w:val="24"/>
          <w:lang w:val="sq-AL"/>
        </w:rPr>
        <w:t>“</w:t>
      </w:r>
      <w:r w:rsidRPr="006F027F">
        <w:rPr>
          <w:rFonts w:ascii="Garamond" w:hAnsi="Garamond"/>
          <w:sz w:val="24"/>
          <w:szCs w:val="24"/>
          <w:lang w:val="sq-AL"/>
        </w:rPr>
        <w:t>d</w:t>
      </w:r>
      <w:r w:rsidRPr="006F027F">
        <w:rPr>
          <w:rFonts w:ascii="Garamond" w:hAnsi="Garamond" w:cs="Garamond"/>
          <w:sz w:val="24"/>
          <w:szCs w:val="24"/>
          <w:lang w:val="sq-AL"/>
        </w:rPr>
        <w:t>”</w:t>
      </w:r>
      <w:r w:rsidR="003F2101">
        <w:rPr>
          <w:rFonts w:ascii="Garamond" w:hAnsi="Garamond" w:cs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t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</w:t>
      </w:r>
      <w:r w:rsidR="003F2101">
        <w:rPr>
          <w:rFonts w:ascii="Garamond" w:hAnsi="Garamond"/>
          <w:sz w:val="24"/>
          <w:szCs w:val="24"/>
          <w:lang w:val="sq-AL"/>
        </w:rPr>
        <w:t>“</w:t>
      </w:r>
      <w:r w:rsidRPr="006F027F">
        <w:rPr>
          <w:rFonts w:ascii="Garamond" w:hAnsi="Garamond"/>
          <w:sz w:val="24"/>
          <w:szCs w:val="24"/>
          <w:lang w:val="sq-AL"/>
        </w:rPr>
        <w:t>Rregullores p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>r procedurat dhe afatet p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>r dh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elektrike</w:t>
      </w:r>
      <w:r w:rsidR="003F2101">
        <w:rPr>
          <w:rFonts w:ascii="Garamond" w:hAnsi="Garamond"/>
          <w:sz w:val="24"/>
          <w:szCs w:val="24"/>
          <w:lang w:val="sq-AL"/>
        </w:rPr>
        <w:t>”</w:t>
      </w:r>
      <w:r w:rsidRPr="006F027F">
        <w:rPr>
          <w:rFonts w:ascii="Garamond" w:hAnsi="Garamond"/>
          <w:sz w:val="24"/>
          <w:szCs w:val="24"/>
          <w:lang w:val="sq-AL"/>
        </w:rPr>
        <w:t xml:space="preserve">, ndryshuar me </w:t>
      </w:r>
      <w:r w:rsidR="003F2101" w:rsidRPr="006F027F">
        <w:rPr>
          <w:rFonts w:ascii="Garamond" w:hAnsi="Garamond"/>
          <w:sz w:val="24"/>
          <w:szCs w:val="24"/>
          <w:lang w:val="sq-AL"/>
        </w:rPr>
        <w:t xml:space="preserve">vendimin </w:t>
      </w:r>
      <w:r w:rsidRPr="006F027F">
        <w:rPr>
          <w:rFonts w:ascii="Garamond" w:hAnsi="Garamond"/>
          <w:sz w:val="24"/>
          <w:szCs w:val="24"/>
          <w:lang w:val="sq-AL"/>
        </w:rPr>
        <w:t>e Bordit nr. 215/2019</w:t>
      </w:r>
      <w:r w:rsidR="003F2101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si dhe </w:t>
      </w:r>
      <w:r w:rsidR="003F2101">
        <w:rPr>
          <w:rFonts w:ascii="Garamond" w:hAnsi="Garamond"/>
          <w:sz w:val="24"/>
          <w:szCs w:val="24"/>
          <w:lang w:val="sq-AL"/>
        </w:rPr>
        <w:t xml:space="preserve">të </w:t>
      </w:r>
      <w:r w:rsidRPr="006F027F">
        <w:rPr>
          <w:rFonts w:ascii="Garamond" w:hAnsi="Garamond"/>
          <w:sz w:val="24"/>
          <w:szCs w:val="24"/>
          <w:lang w:val="sq-AL"/>
        </w:rPr>
        <w:t>nenit 9</w:t>
      </w:r>
      <w:r w:rsidR="003F2101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pika 1</w:t>
      </w:r>
      <w:r w:rsidR="003F2101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</w:t>
      </w:r>
      <w:r w:rsidR="003F2101" w:rsidRPr="006F027F">
        <w:rPr>
          <w:rFonts w:ascii="Garamond" w:hAnsi="Garamond"/>
          <w:sz w:val="24"/>
          <w:szCs w:val="24"/>
          <w:lang w:val="sq-AL"/>
        </w:rPr>
        <w:t>g</w:t>
      </w:r>
      <w:r w:rsidR="003F2101">
        <w:rPr>
          <w:rFonts w:ascii="Garamond" w:hAnsi="Garamond"/>
          <w:sz w:val="24"/>
          <w:szCs w:val="24"/>
          <w:lang w:val="sq-AL"/>
        </w:rPr>
        <w:t>e</w:t>
      </w:r>
      <w:r w:rsidR="003F2101" w:rsidRPr="006F027F">
        <w:rPr>
          <w:rFonts w:ascii="Garamond" w:hAnsi="Garamond"/>
          <w:sz w:val="24"/>
          <w:szCs w:val="24"/>
          <w:lang w:val="sq-AL"/>
        </w:rPr>
        <w:t>rma</w:t>
      </w:r>
      <w:r w:rsidRPr="006F027F">
        <w:rPr>
          <w:rFonts w:ascii="Garamond" w:hAnsi="Garamond"/>
          <w:sz w:val="24"/>
          <w:szCs w:val="24"/>
          <w:lang w:val="sq-AL"/>
        </w:rPr>
        <w:t xml:space="preserve"> </w:t>
      </w:r>
      <w:r w:rsidR="003F2101">
        <w:rPr>
          <w:rFonts w:ascii="Garamond" w:hAnsi="Garamond"/>
          <w:sz w:val="24"/>
          <w:szCs w:val="24"/>
          <w:lang w:val="sq-AL"/>
        </w:rPr>
        <w:t>“</w:t>
      </w:r>
      <w:r w:rsidRPr="006F027F">
        <w:rPr>
          <w:rFonts w:ascii="Garamond" w:hAnsi="Garamond"/>
          <w:sz w:val="24"/>
          <w:szCs w:val="24"/>
          <w:lang w:val="sq-AL"/>
        </w:rPr>
        <w:t>d</w:t>
      </w:r>
      <w:r w:rsidR="003F2101">
        <w:rPr>
          <w:rFonts w:ascii="Garamond" w:hAnsi="Garamond"/>
          <w:sz w:val="24"/>
          <w:szCs w:val="24"/>
          <w:lang w:val="sq-AL"/>
        </w:rPr>
        <w:t>”</w:t>
      </w:r>
      <w:r w:rsidRPr="006F027F">
        <w:rPr>
          <w:rFonts w:ascii="Garamond" w:hAnsi="Garamond"/>
          <w:sz w:val="24"/>
          <w:szCs w:val="24"/>
          <w:lang w:val="sq-AL"/>
        </w:rPr>
        <w:t>, t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</w:t>
      </w:r>
      <w:r w:rsidR="003F2101">
        <w:rPr>
          <w:rFonts w:ascii="Garamond" w:hAnsi="Garamond"/>
          <w:sz w:val="24"/>
          <w:szCs w:val="24"/>
          <w:lang w:val="sq-AL"/>
        </w:rPr>
        <w:t>“</w:t>
      </w:r>
      <w:r w:rsidRPr="006F027F">
        <w:rPr>
          <w:rFonts w:ascii="Garamond" w:hAnsi="Garamond"/>
          <w:sz w:val="24"/>
          <w:szCs w:val="24"/>
          <w:lang w:val="sq-AL"/>
        </w:rPr>
        <w:t>Rregullores p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r </w:t>
      </w:r>
      <w:r w:rsidR="003F2101" w:rsidRPr="006F027F">
        <w:rPr>
          <w:rFonts w:ascii="Garamond" w:hAnsi="Garamond"/>
          <w:sz w:val="24"/>
          <w:szCs w:val="24"/>
          <w:lang w:val="sq-AL"/>
        </w:rPr>
        <w:t>proc</w:t>
      </w:r>
      <w:r w:rsidR="003F2101" w:rsidRPr="006F027F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3F2101" w:rsidRPr="006F027F">
        <w:rPr>
          <w:rFonts w:ascii="Garamond" w:hAnsi="Garamond"/>
          <w:sz w:val="24"/>
          <w:szCs w:val="24"/>
          <w:lang w:val="sq-AL"/>
        </w:rPr>
        <w:t>durat</w:t>
      </w:r>
      <w:r w:rsidRPr="006F027F">
        <w:rPr>
          <w:rFonts w:ascii="Garamond" w:hAnsi="Garamond"/>
          <w:sz w:val="24"/>
          <w:szCs w:val="24"/>
          <w:lang w:val="sq-AL"/>
        </w:rPr>
        <w:t xml:space="preserve"> dhe afatet p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>r dh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>nien, modifikimin, transferimin, rinovimin dhe heqjen e licencave n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sektorin e </w:t>
      </w:r>
      <w:r w:rsidR="003F2101" w:rsidRPr="006F027F">
        <w:rPr>
          <w:rFonts w:ascii="Garamond" w:hAnsi="Garamond"/>
          <w:sz w:val="24"/>
          <w:szCs w:val="24"/>
          <w:lang w:val="sq-AL"/>
        </w:rPr>
        <w:t>gazit natyror</w:t>
      </w:r>
      <w:r w:rsidRPr="006F027F">
        <w:rPr>
          <w:rFonts w:ascii="Garamond" w:hAnsi="Garamond" w:cs="Garamond"/>
          <w:sz w:val="24"/>
          <w:szCs w:val="24"/>
          <w:lang w:val="sq-AL"/>
        </w:rPr>
        <w:t>”</w:t>
      </w:r>
      <w:r w:rsidR="003F2101">
        <w:rPr>
          <w:rFonts w:ascii="Garamond" w:hAnsi="Garamond" w:cs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miratuar nga Bordi i ERE-s</w:t>
      </w:r>
      <w:r w:rsidR="003F2101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me </w:t>
      </w:r>
      <w:r w:rsidR="003F2101" w:rsidRPr="006F027F">
        <w:rPr>
          <w:rFonts w:ascii="Garamond" w:hAnsi="Garamond"/>
          <w:sz w:val="24"/>
          <w:szCs w:val="24"/>
          <w:lang w:val="sq-AL"/>
        </w:rPr>
        <w:t>vendimin nr</w:t>
      </w:r>
      <w:r w:rsidRPr="006F027F">
        <w:rPr>
          <w:rFonts w:ascii="Garamond" w:hAnsi="Garamond"/>
          <w:sz w:val="24"/>
          <w:szCs w:val="24"/>
          <w:lang w:val="sq-AL"/>
        </w:rPr>
        <w:t>. 97, dat</w:t>
      </w:r>
      <w:r w:rsidR="00FE0A40">
        <w:rPr>
          <w:rFonts w:ascii="Garamond" w:hAnsi="Garamond"/>
          <w:sz w:val="24"/>
          <w:szCs w:val="24"/>
          <w:lang w:val="sq-AL"/>
        </w:rPr>
        <w:t>ë</w:t>
      </w:r>
      <w:r w:rsidRPr="006F027F">
        <w:rPr>
          <w:rFonts w:ascii="Garamond" w:hAnsi="Garamond"/>
          <w:sz w:val="24"/>
          <w:szCs w:val="24"/>
          <w:lang w:val="sq-AL"/>
        </w:rPr>
        <w:t xml:space="preserve"> 4.7.2017</w:t>
      </w:r>
      <w:r w:rsidR="003F2101">
        <w:rPr>
          <w:rFonts w:ascii="Garamond" w:hAnsi="Garamond"/>
          <w:sz w:val="24"/>
          <w:szCs w:val="24"/>
          <w:lang w:val="sq-AL"/>
        </w:rPr>
        <w:t>.</w:t>
      </w:r>
      <w:r w:rsidRPr="006F027F">
        <w:rPr>
          <w:rFonts w:ascii="Garamond" w:hAnsi="Garamond"/>
          <w:sz w:val="24"/>
          <w:szCs w:val="24"/>
          <w:lang w:val="sq-AL"/>
        </w:rPr>
        <w:t xml:space="preserve"> </w:t>
      </w:r>
    </w:p>
    <w:p w14:paraId="34AAD1C6" w14:textId="748D695A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>- Në mbështetje të nenit 92, pika</w:t>
      </w:r>
      <w:r w:rsidR="00FC2301">
        <w:rPr>
          <w:rFonts w:ascii="Garamond" w:hAnsi="Garamond"/>
          <w:sz w:val="24"/>
          <w:szCs w:val="24"/>
          <w:lang w:val="sq-AL"/>
        </w:rPr>
        <w:t>t</w:t>
      </w:r>
      <w:r w:rsidRPr="006F027F">
        <w:rPr>
          <w:rFonts w:ascii="Garamond" w:hAnsi="Garamond"/>
          <w:sz w:val="24"/>
          <w:szCs w:val="24"/>
          <w:lang w:val="sq-AL"/>
        </w:rPr>
        <w:t xml:space="preserve"> 1 dhe 2, të Kodit të Procedurave Administrative të Republikës së Shqipërisë, ERE ka kompetencën të shqyrtojë dhe të shprehet në lidhje me kërkesën për shtyrjen e afatit të një procedure nën autoritetin e saj.</w:t>
      </w:r>
    </w:p>
    <w:p w14:paraId="2AAC9072" w14:textId="700FA0D9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 xml:space="preserve">Për gjithë sa më sipër cituar, Bordi i ERE-s </w:t>
      </w:r>
    </w:p>
    <w:p w14:paraId="392E2075" w14:textId="77777777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A00770" w14:textId="3739C4E5" w:rsidR="00295CBE" w:rsidRPr="006F027F" w:rsidRDefault="00295CBE" w:rsidP="00295CB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>VENDOSI:</w:t>
      </w:r>
    </w:p>
    <w:p w14:paraId="4B4A32D9" w14:textId="77777777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EF551B" w14:textId="35A5FC04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 xml:space="preserve">1. Të zgjasë me 90 (nëntëdhjetë) ditë kalendarike afatin e përfundimit të procedurës së </w:t>
      </w:r>
      <w:r w:rsidR="00FC2301" w:rsidRPr="006F027F">
        <w:rPr>
          <w:rFonts w:ascii="Garamond" w:hAnsi="Garamond"/>
          <w:sz w:val="24"/>
          <w:szCs w:val="24"/>
          <w:lang w:val="sq-AL"/>
        </w:rPr>
        <w:t>shqyrtimit</w:t>
      </w:r>
      <w:r w:rsidRPr="006F027F">
        <w:rPr>
          <w:rFonts w:ascii="Garamond" w:hAnsi="Garamond"/>
          <w:sz w:val="24"/>
          <w:szCs w:val="24"/>
          <w:lang w:val="sq-AL"/>
        </w:rPr>
        <w:t xml:space="preserve"> të kërkesës për licencimin e shoqërisë “GSA” </w:t>
      </w:r>
      <w:proofErr w:type="spellStart"/>
      <w:r w:rsidRPr="006F027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F027F">
        <w:rPr>
          <w:rFonts w:ascii="Garamond" w:hAnsi="Garamond"/>
          <w:sz w:val="24"/>
          <w:szCs w:val="24"/>
          <w:lang w:val="sq-AL"/>
        </w:rPr>
        <w:t>., në aktivitetin e furnizimit të gazit natyror, duke filluar nga hyrja në fuqi e këtij vendimi.</w:t>
      </w:r>
    </w:p>
    <w:p w14:paraId="6330861C" w14:textId="49474FD2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aplikuesin për vendimin e </w:t>
      </w:r>
      <w:r w:rsidR="00FC2301" w:rsidRPr="006F027F">
        <w:rPr>
          <w:rFonts w:ascii="Garamond" w:hAnsi="Garamond"/>
          <w:sz w:val="24"/>
          <w:szCs w:val="24"/>
          <w:lang w:val="sq-AL"/>
        </w:rPr>
        <w:t xml:space="preserve">Bordit </w:t>
      </w:r>
      <w:r w:rsidRPr="006F027F">
        <w:rPr>
          <w:rFonts w:ascii="Garamond" w:hAnsi="Garamond"/>
          <w:sz w:val="24"/>
          <w:szCs w:val="24"/>
          <w:lang w:val="sq-AL"/>
        </w:rPr>
        <w:t>të ERE-s.</w:t>
      </w:r>
    </w:p>
    <w:p w14:paraId="1EEB8806" w14:textId="77777777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CCE09F9" w14:textId="4BB3D85C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FC2301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FC2301">
        <w:rPr>
          <w:rFonts w:ascii="Garamond" w:hAnsi="Garamond"/>
          <w:sz w:val="24"/>
          <w:szCs w:val="24"/>
          <w:lang w:val="sq-AL"/>
        </w:rPr>
        <w:t>,</w:t>
      </w:r>
      <w:r w:rsidRPr="006F027F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FC2301" w:rsidRPr="006F027F">
        <w:rPr>
          <w:rFonts w:ascii="Garamond" w:hAnsi="Garamond"/>
          <w:sz w:val="24"/>
          <w:szCs w:val="24"/>
          <w:lang w:val="sq-AL"/>
        </w:rPr>
        <w:t>brenda</w:t>
      </w:r>
      <w:r w:rsidRPr="006F027F">
        <w:rPr>
          <w:rFonts w:ascii="Garamond" w:hAnsi="Garamond"/>
          <w:sz w:val="24"/>
          <w:szCs w:val="24"/>
          <w:lang w:val="sq-AL"/>
        </w:rPr>
        <w:t xml:space="preserve"> 45 ditëve kalendarike nga dita e publikimit në Fletoren Zyrtare. Ky vendim botohet në Fletoren Zyrtare.</w:t>
      </w:r>
    </w:p>
    <w:p w14:paraId="17616D5A" w14:textId="77777777" w:rsidR="00295CBE" w:rsidRPr="006F027F" w:rsidRDefault="00295CBE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0D4A63" w14:textId="4D801EA2" w:rsidR="00295CBE" w:rsidRPr="006F027F" w:rsidRDefault="00295CBE" w:rsidP="00295CB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F027F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5FEBA2D0" w14:textId="5F4EDC7D" w:rsidR="00295CBE" w:rsidRPr="006F027F" w:rsidRDefault="00295CBE" w:rsidP="00295CB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F027F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6F027F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02A4D138" w14:textId="306684C7" w:rsidR="00A9767D" w:rsidRPr="006F027F" w:rsidRDefault="00A9767D" w:rsidP="00295C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A9767D" w:rsidRPr="006F02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837033"/>
    <w:multiLevelType w:val="hybridMultilevel"/>
    <w:tmpl w:val="29D083C6"/>
    <w:lvl w:ilvl="0" w:tplc="B80E70D0">
      <w:start w:val="2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36E1F"/>
    <w:multiLevelType w:val="hybridMultilevel"/>
    <w:tmpl w:val="613A55D2"/>
    <w:lvl w:ilvl="0" w:tplc="B47C8B26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365772"/>
    <w:multiLevelType w:val="hybridMultilevel"/>
    <w:tmpl w:val="F9D27534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6D6D3B4D"/>
    <w:multiLevelType w:val="hybridMultilevel"/>
    <w:tmpl w:val="60262F76"/>
    <w:lvl w:ilvl="0" w:tplc="F668874C">
      <w:start w:val="6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86C65"/>
    <w:rsid w:val="00295CBE"/>
    <w:rsid w:val="002E42F1"/>
    <w:rsid w:val="00327A31"/>
    <w:rsid w:val="003F2101"/>
    <w:rsid w:val="00426D2D"/>
    <w:rsid w:val="004A7E4E"/>
    <w:rsid w:val="004C4CDA"/>
    <w:rsid w:val="00525404"/>
    <w:rsid w:val="005547CB"/>
    <w:rsid w:val="005B22F0"/>
    <w:rsid w:val="00603720"/>
    <w:rsid w:val="00631545"/>
    <w:rsid w:val="006B0FE2"/>
    <w:rsid w:val="006C4E47"/>
    <w:rsid w:val="006D46C1"/>
    <w:rsid w:val="006E3A4A"/>
    <w:rsid w:val="006E76C5"/>
    <w:rsid w:val="006F027F"/>
    <w:rsid w:val="007A4CDC"/>
    <w:rsid w:val="007C368A"/>
    <w:rsid w:val="007D3905"/>
    <w:rsid w:val="00807E1B"/>
    <w:rsid w:val="008324CB"/>
    <w:rsid w:val="00856547"/>
    <w:rsid w:val="008E24BE"/>
    <w:rsid w:val="008E5FEA"/>
    <w:rsid w:val="009B7A68"/>
    <w:rsid w:val="009C6D07"/>
    <w:rsid w:val="00A6489A"/>
    <w:rsid w:val="00A9767D"/>
    <w:rsid w:val="00AB3F96"/>
    <w:rsid w:val="00D05746"/>
    <w:rsid w:val="00D53D6B"/>
    <w:rsid w:val="00F914F1"/>
    <w:rsid w:val="00FA41BD"/>
    <w:rsid w:val="00FC2301"/>
    <w:rsid w:val="00FD2C76"/>
    <w:rsid w:val="00FD787B"/>
    <w:rsid w:val="00FE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4D138"/>
  <w15:docId w15:val="{D2C6B9FA-B4EC-4CB7-849C-6CCBA2447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95CBE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95CBE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295CB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7429BCD2BE4E46ACBFA026CF6107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2020-05-13T12:55:25Z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Mbi kërkesën e shoqërisë “GSA” sh.p.k., për zgjatje të afatit të përfundimit të procedurës së shqyrtimit të kërkesës për licencim në aktivitetin e furnizimit të gazit natyror</Titulli>
    <Modifikuesi xmlns="0e656187-b300-4fb0-8bf4-3a50f872073c">localadmin</Modifikuesi>
    <Nr_x002e__x0020_prot_x0020_QBZ xmlns="0e656187-b300-4fb0-8bf4-3a50f872073c">763/2</Nr_x002e__x0020_prot_x0020_QBZ>
    <Data_x0020_e_x0020_Modifikimit xmlns="0e656187-b300-4fb0-8bf4-3a50f872073c">2020-05-15T11:44:37Z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68/16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7429BCD2BE4E46ACBFA026CF6107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76899-8239-48A8-89D8-20E854DC9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F9A0174-9F96-4C69-A5AD-954BD34C0D66}">
  <ds:schemaRefs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9F32742-FDA6-431E-8B6D-7966B8576B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183A80-AB0D-4334-BD6A-1987EFB0D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F5F49D1-0746-442B-93AA-ECB84ED33A7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19DEEB9-FAFA-4410-8663-A299F6020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“GSA” sh.p.k., për zgjatje të afatit të përfundimit të procedurës së shqyrtimit të kërkesës për licencim në aktivitetin e furnizimit të gazit natyror</vt:lpstr>
    </vt:vector>
  </TitlesOfParts>
  <Company/>
  <LinksUpToDate>false</LinksUpToDate>
  <CharactersWithSpaces>6442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“GSA” sh.p.k., për zgjatje të afatit të përfundimit të procedurës së shqyrtimit të kërkesës për licencim në aktivitetin e furnizimit të gazit natyror</dc:title>
  <dc:creator>Entela Suli</dc:creator>
  <cp:lastModifiedBy>Amarilda Halilaj</cp:lastModifiedBy>
  <cp:revision>11</cp:revision>
  <dcterms:created xsi:type="dcterms:W3CDTF">2020-05-12T08:19:00Z</dcterms:created>
  <dcterms:modified xsi:type="dcterms:W3CDTF">2020-05-18T09:07:00Z</dcterms:modified>
</cp:coreProperties>
</file>