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26482" w14:textId="77777777" w:rsidR="00F034E7" w:rsidRPr="00F03CEF" w:rsidRDefault="00F034E7" w:rsidP="00F03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3CE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1D6A76C" w14:textId="32A1E541" w:rsidR="00F034E7" w:rsidRPr="00F03CEF" w:rsidRDefault="00F034E7" w:rsidP="00F03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3CEF">
        <w:rPr>
          <w:rFonts w:ascii="Garamond" w:hAnsi="Garamond"/>
          <w:b/>
          <w:sz w:val="24"/>
          <w:szCs w:val="24"/>
          <w:lang w:val="sq-AL"/>
        </w:rPr>
        <w:t xml:space="preserve">Nr. 76, </w:t>
      </w:r>
      <w:r w:rsidR="00F03CEF" w:rsidRPr="00F03CEF">
        <w:rPr>
          <w:rFonts w:ascii="Garamond" w:hAnsi="Garamond"/>
          <w:b/>
          <w:sz w:val="24"/>
          <w:szCs w:val="24"/>
          <w:lang w:val="sq-AL"/>
        </w:rPr>
        <w:t>datë</w:t>
      </w:r>
      <w:r w:rsidR="00F03C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03CEF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72E185B1" w14:textId="77777777" w:rsidR="00F034E7" w:rsidRPr="00F03CEF" w:rsidRDefault="00F034E7" w:rsidP="00F03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6A8A54" w14:textId="73D39E8A" w:rsidR="00F034E7" w:rsidRPr="00F03CEF" w:rsidRDefault="00F034E7" w:rsidP="00F03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3CEF">
        <w:rPr>
          <w:rFonts w:ascii="Garamond" w:hAnsi="Garamond"/>
          <w:b/>
          <w:sz w:val="24"/>
          <w:szCs w:val="24"/>
          <w:lang w:val="sq-AL"/>
        </w:rPr>
        <w:t xml:space="preserve">MBI KËRKESËN E ZYRTARIT TË PAJTUESHMËRISË </w:t>
      </w:r>
      <w:r w:rsidR="007D76C7">
        <w:rPr>
          <w:rFonts w:ascii="Garamond" w:hAnsi="Garamond"/>
          <w:b/>
          <w:sz w:val="24"/>
          <w:szCs w:val="24"/>
          <w:lang w:val="sq-AL"/>
        </w:rPr>
        <w:t>S</w:t>
      </w:r>
      <w:r w:rsidRPr="00F03CEF">
        <w:rPr>
          <w:rFonts w:ascii="Garamond" w:hAnsi="Garamond"/>
          <w:b/>
          <w:sz w:val="24"/>
          <w:szCs w:val="24"/>
          <w:lang w:val="sq-AL"/>
        </w:rPr>
        <w:t>Ë OST SHA</w:t>
      </w:r>
      <w:r w:rsidR="00F03CEF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F03CEF">
        <w:rPr>
          <w:rFonts w:ascii="Garamond" w:hAnsi="Garamond"/>
          <w:b/>
          <w:sz w:val="24"/>
          <w:szCs w:val="24"/>
          <w:lang w:val="sq-AL"/>
        </w:rPr>
        <w:t xml:space="preserve">PËR SHTYRJEN E AFATIT TË DORËZIMIT TË </w:t>
      </w:r>
      <w:r w:rsidR="007D76C7">
        <w:rPr>
          <w:rFonts w:ascii="Garamond" w:hAnsi="Garamond"/>
          <w:b/>
          <w:sz w:val="24"/>
          <w:szCs w:val="24"/>
          <w:lang w:val="sq-AL"/>
        </w:rPr>
        <w:t>“</w:t>
      </w:r>
      <w:r w:rsidRPr="00F03CEF">
        <w:rPr>
          <w:rFonts w:ascii="Garamond" w:hAnsi="Garamond"/>
          <w:b/>
          <w:sz w:val="24"/>
          <w:szCs w:val="24"/>
          <w:lang w:val="sq-AL"/>
        </w:rPr>
        <w:t>RAPORTIT VJETOR TË PAJTUESHMËRISË</w:t>
      </w:r>
      <w:r w:rsidR="007D76C7">
        <w:rPr>
          <w:rFonts w:ascii="Garamond" w:hAnsi="Garamond"/>
          <w:b/>
          <w:sz w:val="24"/>
          <w:szCs w:val="24"/>
          <w:lang w:val="sq-AL"/>
        </w:rPr>
        <w:t>”</w:t>
      </w:r>
      <w:r w:rsidRPr="00F03C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76C7">
        <w:rPr>
          <w:rFonts w:ascii="Garamond" w:hAnsi="Garamond"/>
          <w:b/>
          <w:sz w:val="24"/>
          <w:szCs w:val="24"/>
          <w:lang w:val="sq-AL"/>
        </w:rPr>
        <w:t>T</w:t>
      </w:r>
      <w:r w:rsidRPr="00F03CEF">
        <w:rPr>
          <w:rFonts w:ascii="Garamond" w:hAnsi="Garamond"/>
          <w:b/>
          <w:sz w:val="24"/>
          <w:szCs w:val="24"/>
          <w:lang w:val="sq-AL"/>
        </w:rPr>
        <w:t>Ë OPERATORIT TË SISTEMIT TË TRANSMETIMIT TË ENERGJISË ELEKTRIKE</w:t>
      </w:r>
    </w:p>
    <w:p w14:paraId="75499FB0" w14:textId="77777777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8027B6" w14:textId="4D27F2BA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Në mbështetje të nenit 16</w:t>
      </w:r>
      <w:r w:rsidR="00F03CEF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F03CEF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“Për </w:t>
      </w:r>
      <w:r w:rsidR="00F03CEF" w:rsidRPr="00F03CEF">
        <w:rPr>
          <w:rFonts w:ascii="Garamond" w:hAnsi="Garamond"/>
          <w:sz w:val="24"/>
          <w:szCs w:val="24"/>
          <w:lang w:val="sq-AL"/>
        </w:rPr>
        <w:t>sektorin e energjisë elektrike</w:t>
      </w:r>
      <w:r w:rsidRPr="00F03CEF">
        <w:rPr>
          <w:rFonts w:ascii="Garamond" w:hAnsi="Garamond"/>
          <w:sz w:val="24"/>
          <w:szCs w:val="24"/>
          <w:lang w:val="sq-AL"/>
        </w:rPr>
        <w:t xml:space="preserve">”, </w:t>
      </w:r>
      <w:r w:rsidR="00F03CEF">
        <w:rPr>
          <w:rFonts w:ascii="Garamond" w:hAnsi="Garamond"/>
          <w:sz w:val="24"/>
          <w:szCs w:val="24"/>
          <w:lang w:val="sq-AL"/>
        </w:rPr>
        <w:t>të</w:t>
      </w:r>
      <w:r w:rsidRPr="00F03CEF">
        <w:rPr>
          <w:rFonts w:ascii="Garamond" w:hAnsi="Garamond"/>
          <w:sz w:val="24"/>
          <w:szCs w:val="24"/>
          <w:lang w:val="sq-AL"/>
        </w:rPr>
        <w:t xml:space="preserve"> ndryshuar</w:t>
      </w:r>
      <w:r w:rsidR="00F03CEF">
        <w:rPr>
          <w:rFonts w:ascii="Garamond" w:hAnsi="Garamond"/>
          <w:sz w:val="24"/>
          <w:szCs w:val="24"/>
          <w:lang w:val="sq-AL"/>
        </w:rPr>
        <w:t>;</w:t>
      </w:r>
      <w:r w:rsidRPr="00F03CEF">
        <w:rPr>
          <w:rFonts w:ascii="Garamond" w:hAnsi="Garamond"/>
          <w:sz w:val="24"/>
          <w:szCs w:val="24"/>
          <w:lang w:val="sq-AL"/>
        </w:rPr>
        <w:t xml:space="preserve"> </w:t>
      </w:r>
      <w:r w:rsidR="00F03CEF">
        <w:rPr>
          <w:rFonts w:ascii="Garamond" w:hAnsi="Garamond"/>
          <w:sz w:val="24"/>
          <w:szCs w:val="24"/>
          <w:lang w:val="sq-AL"/>
        </w:rPr>
        <w:t xml:space="preserve">të </w:t>
      </w:r>
      <w:r w:rsidRPr="00F03CEF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F03CEF">
        <w:rPr>
          <w:rFonts w:ascii="Garamond" w:hAnsi="Garamond"/>
          <w:sz w:val="24"/>
          <w:szCs w:val="24"/>
          <w:lang w:val="sq-AL"/>
        </w:rPr>
        <w:t>“</w:t>
      </w:r>
      <w:r w:rsidRPr="00F03CEF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F03CEF">
        <w:rPr>
          <w:rFonts w:ascii="Garamond" w:hAnsi="Garamond"/>
          <w:sz w:val="24"/>
          <w:szCs w:val="24"/>
          <w:lang w:val="sq-AL"/>
        </w:rPr>
        <w:t>”</w:t>
      </w:r>
      <w:r w:rsidRPr="00F03CEF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03CEF" w:rsidRPr="00F03CEF">
        <w:rPr>
          <w:rFonts w:ascii="Garamond" w:hAnsi="Garamond"/>
          <w:sz w:val="24"/>
          <w:szCs w:val="24"/>
          <w:lang w:val="sq-AL"/>
        </w:rPr>
        <w:t xml:space="preserve">Bordit </w:t>
      </w:r>
      <w:r w:rsidRPr="00F03CEF">
        <w:rPr>
          <w:rFonts w:ascii="Garamond" w:hAnsi="Garamond"/>
          <w:sz w:val="24"/>
          <w:szCs w:val="24"/>
          <w:lang w:val="sq-AL"/>
        </w:rPr>
        <w:t xml:space="preserve">të ERE-s nr. 96, datë 17.6.2016, kreut VI, </w:t>
      </w:r>
      <w:r w:rsidR="00F03CEF" w:rsidRPr="00F03CEF">
        <w:rPr>
          <w:rFonts w:ascii="Garamond" w:hAnsi="Garamond"/>
          <w:sz w:val="24"/>
          <w:szCs w:val="24"/>
          <w:lang w:val="sq-AL"/>
        </w:rPr>
        <w:t>germa</w:t>
      </w:r>
      <w:r w:rsidRPr="00F03CEF">
        <w:rPr>
          <w:rFonts w:ascii="Garamond" w:hAnsi="Garamond"/>
          <w:sz w:val="24"/>
          <w:szCs w:val="24"/>
          <w:lang w:val="sq-AL"/>
        </w:rPr>
        <w:t xml:space="preserve"> </w:t>
      </w:r>
      <w:r w:rsidR="00F03CEF">
        <w:rPr>
          <w:rFonts w:ascii="Garamond" w:hAnsi="Garamond"/>
          <w:sz w:val="24"/>
          <w:szCs w:val="24"/>
          <w:lang w:val="sq-AL"/>
        </w:rPr>
        <w:t>“</w:t>
      </w:r>
      <w:r w:rsidRPr="00F03CEF">
        <w:rPr>
          <w:rFonts w:ascii="Garamond" w:hAnsi="Garamond"/>
          <w:sz w:val="24"/>
          <w:szCs w:val="24"/>
          <w:lang w:val="sq-AL"/>
        </w:rPr>
        <w:t>C</w:t>
      </w:r>
      <w:r w:rsidR="00F03CEF">
        <w:rPr>
          <w:rFonts w:ascii="Garamond" w:hAnsi="Garamond"/>
          <w:sz w:val="24"/>
          <w:szCs w:val="24"/>
          <w:lang w:val="sq-AL"/>
        </w:rPr>
        <w:t>”</w:t>
      </w:r>
      <w:r w:rsidRPr="00F03CEF">
        <w:rPr>
          <w:rFonts w:ascii="Garamond" w:hAnsi="Garamond"/>
          <w:sz w:val="24"/>
          <w:szCs w:val="24"/>
          <w:lang w:val="sq-AL"/>
        </w:rPr>
        <w:t xml:space="preserve">, pika 1, të </w:t>
      </w:r>
      <w:r w:rsidR="00F03CEF">
        <w:rPr>
          <w:rFonts w:ascii="Garamond" w:hAnsi="Garamond"/>
          <w:sz w:val="24"/>
          <w:szCs w:val="24"/>
          <w:lang w:val="sq-AL"/>
        </w:rPr>
        <w:t>“</w:t>
      </w:r>
      <w:r w:rsidRPr="00F03CEF">
        <w:rPr>
          <w:rFonts w:ascii="Garamond" w:hAnsi="Garamond"/>
          <w:sz w:val="24"/>
          <w:szCs w:val="24"/>
          <w:lang w:val="sq-AL"/>
        </w:rPr>
        <w:t xml:space="preserve">Programit të </w:t>
      </w:r>
      <w:r w:rsidR="00F03CEF" w:rsidRPr="00F03CEF">
        <w:rPr>
          <w:rFonts w:ascii="Garamond" w:hAnsi="Garamond"/>
          <w:sz w:val="24"/>
          <w:szCs w:val="24"/>
          <w:lang w:val="sq-AL"/>
        </w:rPr>
        <w:t xml:space="preserve">pajtueshmërisë </w:t>
      </w:r>
      <w:r w:rsidRPr="00F03CEF">
        <w:rPr>
          <w:rFonts w:ascii="Garamond" w:hAnsi="Garamond"/>
          <w:sz w:val="24"/>
          <w:szCs w:val="24"/>
          <w:lang w:val="sq-AL"/>
        </w:rPr>
        <w:t>së Operatorit të Sistemit të Transmetimit të Energjisë Elektrike</w:t>
      </w:r>
      <w:r w:rsidR="00F03CEF">
        <w:rPr>
          <w:rFonts w:ascii="Garamond" w:hAnsi="Garamond"/>
          <w:sz w:val="24"/>
          <w:szCs w:val="24"/>
          <w:lang w:val="sq-AL"/>
        </w:rPr>
        <w:t>”</w:t>
      </w:r>
      <w:r w:rsidRPr="00F03CEF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03CEF" w:rsidRPr="00F03CEF">
        <w:rPr>
          <w:rFonts w:ascii="Garamond" w:hAnsi="Garamond"/>
          <w:sz w:val="24"/>
          <w:szCs w:val="24"/>
          <w:lang w:val="sq-AL"/>
        </w:rPr>
        <w:t xml:space="preserve">Bordit </w:t>
      </w:r>
      <w:r w:rsidRPr="00F03CEF">
        <w:rPr>
          <w:rFonts w:ascii="Garamond" w:hAnsi="Garamond"/>
          <w:sz w:val="24"/>
          <w:szCs w:val="24"/>
          <w:lang w:val="sq-AL"/>
        </w:rPr>
        <w:t>të ERE nr.</w:t>
      </w:r>
      <w:r w:rsidR="00F03CEF">
        <w:rPr>
          <w:rFonts w:ascii="Garamond" w:hAnsi="Garamond"/>
          <w:sz w:val="24"/>
          <w:szCs w:val="24"/>
          <w:lang w:val="sq-AL"/>
        </w:rPr>
        <w:t xml:space="preserve"> </w:t>
      </w:r>
      <w:r w:rsidRPr="00F03CEF">
        <w:rPr>
          <w:rFonts w:ascii="Garamond" w:hAnsi="Garamond"/>
          <w:sz w:val="24"/>
          <w:szCs w:val="24"/>
          <w:lang w:val="sq-AL"/>
        </w:rPr>
        <w:t>103</w:t>
      </w:r>
      <w:r w:rsidR="00F03CEF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datë 30.4.2018, Bordi i Entit Rregullator të Energjisë (ERE), në mbledhjen e tij të datës 22.4.2020, mbasi shqyrtoi 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informacionin </w:t>
      </w:r>
      <w:r w:rsidRPr="00F03CEF">
        <w:rPr>
          <w:rFonts w:ascii="Garamond" w:hAnsi="Garamond"/>
          <w:sz w:val="24"/>
          <w:szCs w:val="24"/>
          <w:lang w:val="sq-AL"/>
        </w:rPr>
        <w:t xml:space="preserve">e përgatitur nga Drejtoria Licencimit, Autorizimeve dhe Mbikëqyrjes, “Mbi kërkesën e zyrtarit të pajtueshmërisë </w:t>
      </w:r>
      <w:r w:rsidR="00F03CEF">
        <w:rPr>
          <w:rFonts w:ascii="Garamond" w:hAnsi="Garamond"/>
          <w:sz w:val="24"/>
          <w:szCs w:val="24"/>
          <w:lang w:val="sq-AL"/>
        </w:rPr>
        <w:t>s</w:t>
      </w:r>
      <w:r w:rsidRPr="00F03CEF">
        <w:rPr>
          <w:rFonts w:ascii="Garamond" w:hAnsi="Garamond"/>
          <w:sz w:val="24"/>
          <w:szCs w:val="24"/>
          <w:lang w:val="sq-AL"/>
        </w:rPr>
        <w:t xml:space="preserve">ë OST </w:t>
      </w:r>
      <w:proofErr w:type="spellStart"/>
      <w:r w:rsidRPr="00F03CE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03CEF">
        <w:rPr>
          <w:rFonts w:ascii="Garamond" w:hAnsi="Garamond"/>
          <w:sz w:val="24"/>
          <w:szCs w:val="24"/>
          <w:lang w:val="sq-AL"/>
        </w:rPr>
        <w:t>.</w:t>
      </w:r>
      <w:r w:rsidR="00F03CEF">
        <w:rPr>
          <w:rFonts w:ascii="Garamond" w:hAnsi="Garamond"/>
          <w:sz w:val="24"/>
          <w:szCs w:val="24"/>
          <w:lang w:val="sq-AL"/>
        </w:rPr>
        <w:t xml:space="preserve">, </w:t>
      </w:r>
      <w:r w:rsidRPr="00F03CEF">
        <w:rPr>
          <w:rFonts w:ascii="Garamond" w:hAnsi="Garamond"/>
          <w:sz w:val="24"/>
          <w:szCs w:val="24"/>
          <w:lang w:val="sq-AL"/>
        </w:rPr>
        <w:t xml:space="preserve">për shtyrjen e afatit të dorëzimit të </w:t>
      </w:r>
      <w:r w:rsidR="007D76C7">
        <w:rPr>
          <w:rFonts w:ascii="Garamond" w:hAnsi="Garamond"/>
          <w:sz w:val="24"/>
          <w:szCs w:val="24"/>
          <w:lang w:val="sq-AL"/>
        </w:rPr>
        <w:t>‘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Raportit </w:t>
      </w:r>
      <w:r w:rsidRPr="00F03CEF">
        <w:rPr>
          <w:rFonts w:ascii="Garamond" w:hAnsi="Garamond"/>
          <w:sz w:val="24"/>
          <w:szCs w:val="24"/>
          <w:lang w:val="sq-AL"/>
        </w:rPr>
        <w:t>vjetor të pajtueshmërisë</w:t>
      </w:r>
      <w:r w:rsidR="007D76C7">
        <w:rPr>
          <w:rFonts w:ascii="Garamond" w:hAnsi="Garamond"/>
          <w:sz w:val="24"/>
          <w:szCs w:val="24"/>
          <w:lang w:val="sq-AL"/>
        </w:rPr>
        <w:t>’</w:t>
      </w:r>
      <w:r w:rsidR="007D76C7" w:rsidRPr="00F03CEF">
        <w:rPr>
          <w:rFonts w:ascii="Garamond" w:hAnsi="Garamond"/>
          <w:sz w:val="24"/>
          <w:szCs w:val="24"/>
          <w:lang w:val="sq-AL"/>
        </w:rPr>
        <w:t>”,</w:t>
      </w:r>
    </w:p>
    <w:p w14:paraId="4B04F378" w14:textId="54C44015" w:rsidR="00F034E7" w:rsidRPr="00F03CEF" w:rsidRDefault="00F03CEF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 xml:space="preserve">konstatoi </w:t>
      </w:r>
      <w:r w:rsidR="00F034E7" w:rsidRPr="00F03CEF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17FD27AD" w14:textId="40A549A6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- Bordi i ERE</w:t>
      </w:r>
      <w:r w:rsidR="00F03CEF">
        <w:rPr>
          <w:rFonts w:ascii="Garamond" w:hAnsi="Garamond"/>
          <w:sz w:val="24"/>
          <w:szCs w:val="24"/>
          <w:lang w:val="sq-AL"/>
        </w:rPr>
        <w:t>-s</w:t>
      </w:r>
      <w:r w:rsidRPr="00F03CEF">
        <w:rPr>
          <w:rFonts w:ascii="Garamond" w:hAnsi="Garamond"/>
          <w:sz w:val="24"/>
          <w:szCs w:val="24"/>
          <w:lang w:val="sq-AL"/>
        </w:rPr>
        <w:t xml:space="preserve">, me vendimin nr. 103, datë 30.4.2018, ka vendosur të miratojë </w:t>
      </w:r>
      <w:r w:rsidR="000E7F8C">
        <w:rPr>
          <w:rFonts w:ascii="Garamond" w:hAnsi="Garamond"/>
          <w:sz w:val="24"/>
          <w:szCs w:val="24"/>
          <w:lang w:val="sq-AL"/>
        </w:rPr>
        <w:t>“</w:t>
      </w:r>
      <w:r w:rsidRPr="00F03CEF">
        <w:rPr>
          <w:rFonts w:ascii="Garamond" w:hAnsi="Garamond"/>
          <w:sz w:val="24"/>
          <w:szCs w:val="24"/>
          <w:lang w:val="sq-AL"/>
        </w:rPr>
        <w:t xml:space="preserve">Programin e </w:t>
      </w:r>
      <w:r w:rsidR="000E7F8C" w:rsidRPr="00F03CEF">
        <w:rPr>
          <w:rFonts w:ascii="Garamond" w:hAnsi="Garamond"/>
          <w:sz w:val="24"/>
          <w:szCs w:val="24"/>
          <w:lang w:val="sq-AL"/>
        </w:rPr>
        <w:t xml:space="preserve">pajtueshmërisë </w:t>
      </w:r>
      <w:r w:rsidRPr="00F03CEF">
        <w:rPr>
          <w:rFonts w:ascii="Garamond" w:hAnsi="Garamond"/>
          <w:sz w:val="24"/>
          <w:szCs w:val="24"/>
          <w:lang w:val="sq-AL"/>
        </w:rPr>
        <w:t>së Operatorit t</w:t>
      </w:r>
      <w:r w:rsidR="00F03CEF">
        <w:rPr>
          <w:rFonts w:ascii="Garamond" w:hAnsi="Garamond"/>
          <w:sz w:val="24"/>
          <w:szCs w:val="24"/>
          <w:lang w:val="sq-AL"/>
        </w:rPr>
        <w:t>ë</w:t>
      </w:r>
      <w:r w:rsidRPr="00F03CEF">
        <w:rPr>
          <w:rFonts w:ascii="Garamond" w:hAnsi="Garamond"/>
          <w:sz w:val="24"/>
          <w:szCs w:val="24"/>
          <w:lang w:val="sq-AL"/>
        </w:rPr>
        <w:t xml:space="preserve"> Sistemit t</w:t>
      </w:r>
      <w:r w:rsidR="00F03CEF">
        <w:rPr>
          <w:rFonts w:ascii="Garamond" w:hAnsi="Garamond"/>
          <w:sz w:val="24"/>
          <w:szCs w:val="24"/>
          <w:lang w:val="sq-AL"/>
        </w:rPr>
        <w:t>ë</w:t>
      </w:r>
      <w:r w:rsidRPr="00F03CEF">
        <w:rPr>
          <w:rFonts w:ascii="Garamond" w:hAnsi="Garamond"/>
          <w:sz w:val="24"/>
          <w:szCs w:val="24"/>
          <w:lang w:val="sq-AL"/>
        </w:rPr>
        <w:t xml:space="preserve"> Transmetimit p</w:t>
      </w:r>
      <w:r w:rsidR="00F03CEF">
        <w:rPr>
          <w:rFonts w:ascii="Garamond" w:hAnsi="Garamond"/>
          <w:sz w:val="24"/>
          <w:szCs w:val="24"/>
          <w:lang w:val="sq-AL"/>
        </w:rPr>
        <w:t>ë</w:t>
      </w:r>
      <w:r w:rsidRPr="00F03CEF">
        <w:rPr>
          <w:rFonts w:ascii="Garamond" w:hAnsi="Garamond"/>
          <w:sz w:val="24"/>
          <w:szCs w:val="24"/>
          <w:lang w:val="sq-AL"/>
        </w:rPr>
        <w:t>r Energjin</w:t>
      </w:r>
      <w:r w:rsidR="00F03CEF">
        <w:rPr>
          <w:rFonts w:ascii="Garamond" w:hAnsi="Garamond"/>
          <w:sz w:val="24"/>
          <w:szCs w:val="24"/>
          <w:lang w:val="sq-AL"/>
        </w:rPr>
        <w:t>ë</w:t>
      </w:r>
      <w:r w:rsidRPr="00F03CEF">
        <w:rPr>
          <w:rFonts w:ascii="Garamond" w:hAnsi="Garamond"/>
          <w:sz w:val="24"/>
          <w:szCs w:val="24"/>
          <w:lang w:val="sq-AL"/>
        </w:rPr>
        <w:t xml:space="preserve"> Elektrike</w:t>
      </w:r>
      <w:r w:rsidR="000E7F8C">
        <w:rPr>
          <w:rFonts w:ascii="Garamond" w:hAnsi="Garamond"/>
          <w:sz w:val="24"/>
          <w:szCs w:val="24"/>
          <w:lang w:val="sq-AL"/>
        </w:rPr>
        <w:t>”</w:t>
      </w:r>
      <w:r w:rsidRPr="00F03CEF">
        <w:rPr>
          <w:rFonts w:ascii="Garamond" w:hAnsi="Garamond"/>
          <w:sz w:val="24"/>
          <w:szCs w:val="24"/>
          <w:lang w:val="sq-AL"/>
        </w:rPr>
        <w:t>.</w:t>
      </w:r>
    </w:p>
    <w:p w14:paraId="65E7CC98" w14:textId="32230952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 xml:space="preserve">- Në kreun VI, </w:t>
      </w:r>
      <w:r w:rsidR="000E7F8C" w:rsidRPr="00F03CEF">
        <w:rPr>
          <w:rFonts w:ascii="Garamond" w:hAnsi="Garamond"/>
          <w:sz w:val="24"/>
          <w:szCs w:val="24"/>
          <w:lang w:val="sq-AL"/>
        </w:rPr>
        <w:t>germa</w:t>
      </w:r>
      <w:r w:rsidRPr="00F03CEF">
        <w:rPr>
          <w:rFonts w:ascii="Garamond" w:hAnsi="Garamond"/>
          <w:sz w:val="24"/>
          <w:szCs w:val="24"/>
          <w:lang w:val="sq-AL"/>
        </w:rPr>
        <w:t xml:space="preserve"> </w:t>
      </w:r>
      <w:r w:rsidR="000E7F8C">
        <w:rPr>
          <w:rFonts w:ascii="Garamond" w:hAnsi="Garamond"/>
          <w:sz w:val="24"/>
          <w:szCs w:val="24"/>
          <w:lang w:val="sq-AL"/>
        </w:rPr>
        <w:t>“</w:t>
      </w:r>
      <w:r w:rsidRPr="00F03CEF">
        <w:rPr>
          <w:rFonts w:ascii="Garamond" w:hAnsi="Garamond"/>
          <w:sz w:val="24"/>
          <w:szCs w:val="24"/>
          <w:lang w:val="sq-AL"/>
        </w:rPr>
        <w:t>C</w:t>
      </w:r>
      <w:r w:rsidR="000E7F8C">
        <w:rPr>
          <w:rFonts w:ascii="Garamond" w:hAnsi="Garamond"/>
          <w:sz w:val="24"/>
          <w:szCs w:val="24"/>
          <w:lang w:val="sq-AL"/>
        </w:rPr>
        <w:t>”</w:t>
      </w:r>
      <w:r w:rsidRPr="00F03CEF">
        <w:rPr>
          <w:rFonts w:ascii="Garamond" w:hAnsi="Garamond"/>
          <w:sz w:val="24"/>
          <w:szCs w:val="24"/>
          <w:lang w:val="sq-AL"/>
        </w:rPr>
        <w:t xml:space="preserve">, pika 1, të këtij </w:t>
      </w:r>
      <w:r w:rsidR="00C550BF" w:rsidRPr="00F03CEF">
        <w:rPr>
          <w:rFonts w:ascii="Garamond" w:hAnsi="Garamond"/>
          <w:sz w:val="24"/>
          <w:szCs w:val="24"/>
          <w:lang w:val="sq-AL"/>
        </w:rPr>
        <w:t>Programi</w:t>
      </w:r>
      <w:r w:rsidRPr="00F03CEF">
        <w:rPr>
          <w:rFonts w:ascii="Garamond" w:hAnsi="Garamond"/>
          <w:sz w:val="24"/>
          <w:szCs w:val="24"/>
          <w:lang w:val="sq-AL"/>
        </w:rPr>
        <w:t>, përcaktohet si vijon:</w:t>
      </w:r>
      <w:r w:rsidR="00F03CEF">
        <w:rPr>
          <w:rFonts w:ascii="Garamond" w:hAnsi="Garamond"/>
          <w:sz w:val="24"/>
          <w:szCs w:val="24"/>
          <w:lang w:val="sq-AL"/>
        </w:rPr>
        <w:t xml:space="preserve"> </w:t>
      </w:r>
      <w:r w:rsidR="00C550BF">
        <w:rPr>
          <w:rFonts w:ascii="Garamond" w:hAnsi="Garamond"/>
          <w:sz w:val="24"/>
          <w:szCs w:val="24"/>
          <w:lang w:val="sq-AL"/>
        </w:rPr>
        <w:t>“</w:t>
      </w:r>
      <w:r w:rsidRPr="00F03CEF">
        <w:rPr>
          <w:rFonts w:ascii="Garamond" w:hAnsi="Garamond"/>
          <w:sz w:val="24"/>
          <w:szCs w:val="24"/>
          <w:lang w:val="sq-AL"/>
        </w:rPr>
        <w:t>Çdo vit, jo më vonë se data [31 mars], zyrtari i pajtueshmërisë duhet të përgatisë dhe</w:t>
      </w:r>
      <w:r w:rsidR="00C550BF">
        <w:rPr>
          <w:rFonts w:ascii="Garamond" w:hAnsi="Garamond"/>
          <w:sz w:val="24"/>
          <w:szCs w:val="24"/>
          <w:lang w:val="sq-AL"/>
        </w:rPr>
        <w:t xml:space="preserve"> të</w:t>
      </w:r>
      <w:r w:rsidRPr="00F03CEF">
        <w:rPr>
          <w:rFonts w:ascii="Garamond" w:hAnsi="Garamond"/>
          <w:sz w:val="24"/>
          <w:szCs w:val="24"/>
          <w:lang w:val="sq-AL"/>
        </w:rPr>
        <w:t xml:space="preserve"> dorëzojë në ERE një raport për përputhshmërinë e OST-së me këtë </w:t>
      </w:r>
      <w:r w:rsidR="00C550BF" w:rsidRPr="00F03CEF">
        <w:rPr>
          <w:rFonts w:ascii="Garamond" w:hAnsi="Garamond"/>
          <w:sz w:val="24"/>
          <w:szCs w:val="24"/>
          <w:lang w:val="sq-AL"/>
        </w:rPr>
        <w:t>Program</w:t>
      </w:r>
      <w:r w:rsidRPr="00F03CEF">
        <w:rPr>
          <w:rFonts w:ascii="Garamond" w:hAnsi="Garamond"/>
          <w:sz w:val="24"/>
          <w:szCs w:val="24"/>
          <w:lang w:val="sq-AL"/>
        </w:rPr>
        <w:t>, i cili duhet të publikohet në faqen e internetit të OST-së dhe të ERE-s</w:t>
      </w:r>
      <w:r w:rsidR="00C550BF">
        <w:rPr>
          <w:rFonts w:ascii="Garamond" w:hAnsi="Garamond"/>
          <w:sz w:val="24"/>
          <w:szCs w:val="24"/>
          <w:lang w:val="sq-AL"/>
        </w:rPr>
        <w:t>”</w:t>
      </w:r>
      <w:r w:rsidRPr="00F03CEF">
        <w:rPr>
          <w:rFonts w:ascii="Garamond" w:hAnsi="Garamond"/>
          <w:sz w:val="24"/>
          <w:szCs w:val="24"/>
          <w:lang w:val="sq-AL"/>
        </w:rPr>
        <w:t>.</w:t>
      </w:r>
    </w:p>
    <w:p w14:paraId="08A0DEA1" w14:textId="2076A926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 xml:space="preserve">- Me komunikimin elektronik të datës 9.4.2020, 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zyrtari </w:t>
      </w:r>
      <w:r w:rsidRPr="00F03CEF">
        <w:rPr>
          <w:rFonts w:ascii="Garamond" w:hAnsi="Garamond"/>
          <w:sz w:val="24"/>
          <w:szCs w:val="24"/>
          <w:lang w:val="sq-AL"/>
        </w:rPr>
        <w:t xml:space="preserve">i 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pajtueshmërisë </w:t>
      </w:r>
      <w:r w:rsidRPr="00F03CEF">
        <w:rPr>
          <w:rFonts w:ascii="Garamond" w:hAnsi="Garamond"/>
          <w:sz w:val="24"/>
          <w:szCs w:val="24"/>
          <w:lang w:val="sq-AL"/>
        </w:rPr>
        <w:t xml:space="preserve">së OST </w:t>
      </w:r>
      <w:proofErr w:type="spellStart"/>
      <w:r w:rsidRPr="00F03CE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03CEF">
        <w:rPr>
          <w:rFonts w:ascii="Garamond" w:hAnsi="Garamond"/>
          <w:sz w:val="24"/>
          <w:szCs w:val="24"/>
          <w:lang w:val="sq-AL"/>
        </w:rPr>
        <w:t>. ka bërë me dije</w:t>
      </w:r>
      <w:r w:rsidR="0080741D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se, për shkak të situatës së krijuar nga COVID-19, shpalljes së gjendjes së fatkeqësisë natyrore me VKM-në nr. 243, datë 24.3.2020, ka qenë i pamundur përfundimi i 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raportit </w:t>
      </w:r>
      <w:r w:rsidR="0080741D" w:rsidRPr="00F03CEF">
        <w:rPr>
          <w:rFonts w:ascii="Garamond" w:hAnsi="Garamond"/>
          <w:sz w:val="24"/>
          <w:szCs w:val="24"/>
          <w:lang w:val="sq-AL"/>
        </w:rPr>
        <w:t>vjetor</w:t>
      </w:r>
      <w:r w:rsidR="007D76C7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brenda afatit të caktuar. </w:t>
      </w:r>
    </w:p>
    <w:p w14:paraId="1E89802F" w14:textId="68B1D5E8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- Duke marrë në konsideratë gjendjen e krijuar</w:t>
      </w:r>
      <w:r w:rsidR="0080741D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për shkak të COVID-19 dhe kufizimet që janë vendosur, me qëllim parandalimin e përhapjes së këtij infeksioni, kërkesa e 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zyrtarit të pajtueshmërisë </w:t>
      </w:r>
      <w:r w:rsidRPr="00F03CEF">
        <w:rPr>
          <w:rFonts w:ascii="Garamond" w:hAnsi="Garamond"/>
          <w:sz w:val="24"/>
          <w:szCs w:val="24"/>
          <w:lang w:val="sq-AL"/>
        </w:rPr>
        <w:t xml:space="preserve">për të shtyrë afatin e dërgimit të </w:t>
      </w:r>
      <w:r w:rsidR="007D76C7" w:rsidRPr="00F03CEF">
        <w:rPr>
          <w:rFonts w:ascii="Garamond" w:hAnsi="Garamond"/>
          <w:sz w:val="24"/>
          <w:szCs w:val="24"/>
          <w:lang w:val="sq-AL"/>
        </w:rPr>
        <w:t xml:space="preserve">raportit </w:t>
      </w:r>
      <w:r w:rsidR="0080741D" w:rsidRPr="00F03CEF">
        <w:rPr>
          <w:rFonts w:ascii="Garamond" w:hAnsi="Garamond"/>
          <w:sz w:val="24"/>
          <w:szCs w:val="24"/>
          <w:lang w:val="sq-AL"/>
        </w:rPr>
        <w:t>vjetor</w:t>
      </w:r>
      <w:r w:rsidR="007D76C7">
        <w:rPr>
          <w:rFonts w:ascii="Garamond" w:hAnsi="Garamond"/>
          <w:sz w:val="24"/>
          <w:szCs w:val="24"/>
          <w:lang w:val="sq-AL"/>
        </w:rPr>
        <w:t xml:space="preserve"> </w:t>
      </w:r>
      <w:r w:rsidRPr="00F03CEF">
        <w:rPr>
          <w:rFonts w:ascii="Garamond" w:hAnsi="Garamond"/>
          <w:sz w:val="24"/>
          <w:szCs w:val="24"/>
          <w:lang w:val="sq-AL"/>
        </w:rPr>
        <w:t>deri jo më vonë se 1 muaj pas përfundimit të epidemisë së shkaktuar nga COVID-19, është e drejtë dhe në harmoni me vendimmarrjet e ERE</w:t>
      </w:r>
      <w:r w:rsidR="0080741D">
        <w:rPr>
          <w:rFonts w:ascii="Garamond" w:hAnsi="Garamond"/>
          <w:sz w:val="24"/>
          <w:szCs w:val="24"/>
          <w:lang w:val="sq-AL"/>
        </w:rPr>
        <w:t>-s</w:t>
      </w:r>
      <w:r w:rsidRPr="00F03CEF">
        <w:rPr>
          <w:rFonts w:ascii="Garamond" w:hAnsi="Garamond"/>
          <w:sz w:val="24"/>
          <w:szCs w:val="24"/>
          <w:lang w:val="sq-AL"/>
        </w:rPr>
        <w:t xml:space="preserve"> </w:t>
      </w:r>
      <w:r w:rsidR="0080741D" w:rsidRPr="00F03CEF">
        <w:rPr>
          <w:rFonts w:ascii="Garamond" w:hAnsi="Garamond"/>
          <w:sz w:val="24"/>
          <w:szCs w:val="24"/>
          <w:lang w:val="sq-AL"/>
        </w:rPr>
        <w:t>nr</w:t>
      </w:r>
      <w:r w:rsidRPr="00F03CEF">
        <w:rPr>
          <w:rFonts w:ascii="Garamond" w:hAnsi="Garamond"/>
          <w:sz w:val="24"/>
          <w:szCs w:val="24"/>
          <w:lang w:val="sq-AL"/>
        </w:rPr>
        <w:t>. 51, datë 26.3.2020</w:t>
      </w:r>
      <w:r w:rsidR="0080741D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si dhe </w:t>
      </w:r>
      <w:r w:rsidR="0080741D" w:rsidRPr="00F03CEF">
        <w:rPr>
          <w:rFonts w:ascii="Garamond" w:hAnsi="Garamond"/>
          <w:sz w:val="24"/>
          <w:szCs w:val="24"/>
          <w:lang w:val="sq-AL"/>
        </w:rPr>
        <w:t>nr</w:t>
      </w:r>
      <w:r w:rsidRPr="00F03CEF">
        <w:rPr>
          <w:rFonts w:ascii="Garamond" w:hAnsi="Garamond"/>
          <w:sz w:val="24"/>
          <w:szCs w:val="24"/>
          <w:lang w:val="sq-AL"/>
        </w:rPr>
        <w:t xml:space="preserve">. 67, datë 8.4.2020, mbi masat e përkohshme për trajtimin e </w:t>
      </w:r>
      <w:r w:rsidR="0080741D" w:rsidRPr="00F03CEF">
        <w:rPr>
          <w:rFonts w:ascii="Garamond" w:hAnsi="Garamond"/>
          <w:sz w:val="24"/>
          <w:szCs w:val="24"/>
          <w:lang w:val="sq-AL"/>
        </w:rPr>
        <w:t>çështjeve</w:t>
      </w:r>
      <w:r w:rsidRPr="00F03CEF">
        <w:rPr>
          <w:rFonts w:ascii="Garamond" w:hAnsi="Garamond"/>
          <w:sz w:val="24"/>
          <w:szCs w:val="24"/>
          <w:lang w:val="sq-AL"/>
        </w:rPr>
        <w:t xml:space="preserve"> në kompetencë të ERE-s</w:t>
      </w:r>
      <w:r w:rsidR="0080741D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pas përfundimit të gjendjes së fatkeqësisë natyrore.</w:t>
      </w:r>
    </w:p>
    <w:p w14:paraId="61EDFFBB" w14:textId="300D9B65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80741D" w:rsidRPr="00F03CEF">
        <w:rPr>
          <w:rFonts w:ascii="Garamond" w:hAnsi="Garamond"/>
          <w:sz w:val="24"/>
          <w:szCs w:val="24"/>
          <w:lang w:val="sq-AL"/>
        </w:rPr>
        <w:t xml:space="preserve">Bordi </w:t>
      </w:r>
      <w:r w:rsidRPr="00F03CEF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2789642" w14:textId="77777777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915FA" w14:textId="2AD9F7B1" w:rsidR="00F034E7" w:rsidRPr="00F03CEF" w:rsidRDefault="00F034E7" w:rsidP="00F03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VENDOSI:</w:t>
      </w:r>
    </w:p>
    <w:p w14:paraId="2E3CF3E9" w14:textId="77777777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E1F095" w14:textId="0EAB4B45" w:rsidR="00F034E7" w:rsidRPr="00F03CEF" w:rsidRDefault="009670C2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bookmarkStart w:id="0" w:name="_GoBack"/>
      <w:bookmarkEnd w:id="0"/>
      <w:r w:rsidR="00F034E7" w:rsidRPr="00F03CEF">
        <w:rPr>
          <w:rFonts w:ascii="Garamond" w:hAnsi="Garamond"/>
          <w:sz w:val="24"/>
          <w:szCs w:val="24"/>
          <w:lang w:val="sq-AL"/>
        </w:rPr>
        <w:t xml:space="preserve">Të pezullojë zbatimin e afatit të parashikuar në kreun VI, </w:t>
      </w:r>
      <w:r w:rsidR="0080741D" w:rsidRPr="00F03CEF">
        <w:rPr>
          <w:rFonts w:ascii="Garamond" w:hAnsi="Garamond"/>
          <w:sz w:val="24"/>
          <w:szCs w:val="24"/>
          <w:lang w:val="sq-AL"/>
        </w:rPr>
        <w:t>germa</w:t>
      </w:r>
      <w:r w:rsidR="00F034E7" w:rsidRPr="00F03CEF">
        <w:rPr>
          <w:rFonts w:ascii="Garamond" w:hAnsi="Garamond"/>
          <w:sz w:val="24"/>
          <w:szCs w:val="24"/>
          <w:lang w:val="sq-AL"/>
        </w:rPr>
        <w:t xml:space="preserve"> </w:t>
      </w:r>
      <w:r w:rsidR="0080741D">
        <w:rPr>
          <w:rFonts w:ascii="Garamond" w:hAnsi="Garamond"/>
          <w:sz w:val="24"/>
          <w:szCs w:val="24"/>
          <w:lang w:val="sq-AL"/>
        </w:rPr>
        <w:t>“</w:t>
      </w:r>
      <w:r w:rsidR="00F034E7" w:rsidRPr="00F03CEF">
        <w:rPr>
          <w:rFonts w:ascii="Garamond" w:hAnsi="Garamond"/>
          <w:sz w:val="24"/>
          <w:szCs w:val="24"/>
          <w:lang w:val="sq-AL"/>
        </w:rPr>
        <w:t>C</w:t>
      </w:r>
      <w:r w:rsidR="0080741D">
        <w:rPr>
          <w:rFonts w:ascii="Garamond" w:hAnsi="Garamond"/>
          <w:sz w:val="24"/>
          <w:szCs w:val="24"/>
          <w:lang w:val="sq-AL"/>
        </w:rPr>
        <w:t>”</w:t>
      </w:r>
      <w:r w:rsidR="00F034E7" w:rsidRPr="00F03CEF">
        <w:rPr>
          <w:rFonts w:ascii="Garamond" w:hAnsi="Garamond"/>
          <w:sz w:val="24"/>
          <w:szCs w:val="24"/>
          <w:lang w:val="sq-AL"/>
        </w:rPr>
        <w:t xml:space="preserve">, pika 1, të </w:t>
      </w:r>
      <w:r w:rsidR="0080741D">
        <w:rPr>
          <w:rFonts w:ascii="Garamond" w:hAnsi="Garamond"/>
          <w:sz w:val="24"/>
          <w:szCs w:val="24"/>
          <w:lang w:val="sq-AL"/>
        </w:rPr>
        <w:t>“</w:t>
      </w:r>
      <w:r w:rsidR="00F034E7" w:rsidRPr="00F03CEF">
        <w:rPr>
          <w:rFonts w:ascii="Garamond" w:hAnsi="Garamond"/>
          <w:sz w:val="24"/>
          <w:szCs w:val="24"/>
          <w:lang w:val="sq-AL"/>
        </w:rPr>
        <w:t xml:space="preserve">Programit të </w:t>
      </w:r>
      <w:r w:rsidR="0080741D" w:rsidRPr="00F03CEF">
        <w:rPr>
          <w:rFonts w:ascii="Garamond" w:hAnsi="Garamond"/>
          <w:sz w:val="24"/>
          <w:szCs w:val="24"/>
          <w:lang w:val="sq-AL"/>
        </w:rPr>
        <w:t xml:space="preserve">pajtueshmërisë </w:t>
      </w:r>
      <w:r w:rsidR="00F034E7" w:rsidRPr="00F03CEF">
        <w:rPr>
          <w:rFonts w:ascii="Garamond" w:hAnsi="Garamond"/>
          <w:sz w:val="24"/>
          <w:szCs w:val="24"/>
          <w:lang w:val="sq-AL"/>
        </w:rPr>
        <w:t>së Operatorit të Sistemit të Transmetimit të Energjisë Elektrike</w:t>
      </w:r>
      <w:r w:rsidR="0080741D">
        <w:rPr>
          <w:rFonts w:ascii="Garamond" w:hAnsi="Garamond"/>
          <w:sz w:val="24"/>
          <w:szCs w:val="24"/>
          <w:lang w:val="sq-AL"/>
        </w:rPr>
        <w:t>”</w:t>
      </w:r>
      <w:r w:rsidR="00F034E7" w:rsidRPr="00F03CEF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80741D" w:rsidRPr="00F03CEF">
        <w:rPr>
          <w:rFonts w:ascii="Garamond" w:hAnsi="Garamond"/>
          <w:sz w:val="24"/>
          <w:szCs w:val="24"/>
          <w:lang w:val="sq-AL"/>
        </w:rPr>
        <w:t xml:space="preserve">Bordit </w:t>
      </w:r>
      <w:r w:rsidR="00F034E7" w:rsidRPr="00F03CEF">
        <w:rPr>
          <w:rFonts w:ascii="Garamond" w:hAnsi="Garamond"/>
          <w:sz w:val="24"/>
          <w:szCs w:val="24"/>
          <w:lang w:val="sq-AL"/>
        </w:rPr>
        <w:t>të ERE</w:t>
      </w:r>
      <w:r w:rsidR="0080741D">
        <w:rPr>
          <w:rFonts w:ascii="Garamond" w:hAnsi="Garamond"/>
          <w:sz w:val="24"/>
          <w:szCs w:val="24"/>
          <w:lang w:val="sq-AL"/>
        </w:rPr>
        <w:t>-s</w:t>
      </w:r>
      <w:r w:rsidR="00F034E7" w:rsidRPr="00F03CEF">
        <w:rPr>
          <w:rFonts w:ascii="Garamond" w:hAnsi="Garamond"/>
          <w:sz w:val="24"/>
          <w:szCs w:val="24"/>
          <w:lang w:val="sq-AL"/>
        </w:rPr>
        <w:t xml:space="preserve"> </w:t>
      </w:r>
      <w:r w:rsidR="0080741D" w:rsidRPr="00F03CEF">
        <w:rPr>
          <w:rFonts w:ascii="Garamond" w:hAnsi="Garamond"/>
          <w:sz w:val="24"/>
          <w:szCs w:val="24"/>
          <w:lang w:val="sq-AL"/>
        </w:rPr>
        <w:t>nr</w:t>
      </w:r>
      <w:r w:rsidR="00F034E7" w:rsidRPr="00F03CEF">
        <w:rPr>
          <w:rFonts w:ascii="Garamond" w:hAnsi="Garamond"/>
          <w:sz w:val="24"/>
          <w:szCs w:val="24"/>
          <w:lang w:val="sq-AL"/>
        </w:rPr>
        <w:t>. 103, datë 30.4.2018, deri jo më vonë se 30 ditë pas përfundimit të epidemisë së shkaktuar nga COVID-19.</w:t>
      </w:r>
    </w:p>
    <w:p w14:paraId="6288BBB7" w14:textId="29D041F9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2. Drejtoria e Licencimit, Autorizimeve dhe Mbikëqyrjes të njoftojë Zyrtarin e Pajtueshmërisë së Operatorit të Sistemit të Transmetimit të Energjisë Elektrike, Sekretariatin e Komunitetit të Energjisë</w:t>
      </w:r>
      <w:r w:rsidR="0080741D">
        <w:rPr>
          <w:rFonts w:ascii="Garamond" w:hAnsi="Garamond"/>
          <w:sz w:val="24"/>
          <w:szCs w:val="24"/>
          <w:lang w:val="sq-AL"/>
        </w:rPr>
        <w:t xml:space="preserve">, </w:t>
      </w:r>
      <w:r w:rsidRPr="00F03CEF">
        <w:rPr>
          <w:rFonts w:ascii="Garamond" w:hAnsi="Garamond"/>
          <w:sz w:val="24"/>
          <w:szCs w:val="24"/>
          <w:lang w:val="sq-AL"/>
        </w:rPr>
        <w:t xml:space="preserve">si dhe OST </w:t>
      </w:r>
      <w:proofErr w:type="spellStart"/>
      <w:r w:rsidRPr="00F03CE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03CEF">
        <w:rPr>
          <w:rFonts w:ascii="Garamond" w:hAnsi="Garamond"/>
          <w:sz w:val="24"/>
          <w:szCs w:val="24"/>
          <w:lang w:val="sq-AL"/>
        </w:rPr>
        <w:t>.</w:t>
      </w:r>
      <w:r w:rsidR="0080741D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80741D" w:rsidRPr="00F03CEF">
        <w:rPr>
          <w:rFonts w:ascii="Garamond" w:hAnsi="Garamond"/>
          <w:sz w:val="24"/>
          <w:szCs w:val="24"/>
          <w:lang w:val="sq-AL"/>
        </w:rPr>
        <w:t xml:space="preserve">Bordit </w:t>
      </w:r>
      <w:r w:rsidRPr="00F03CEF">
        <w:rPr>
          <w:rFonts w:ascii="Garamond" w:hAnsi="Garamond"/>
          <w:sz w:val="24"/>
          <w:szCs w:val="24"/>
          <w:lang w:val="sq-AL"/>
        </w:rPr>
        <w:t>të ERE-s.</w:t>
      </w:r>
    </w:p>
    <w:p w14:paraId="5323B322" w14:textId="77777777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B9C0063" w14:textId="558B813C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C3427F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C3427F">
        <w:rPr>
          <w:rFonts w:ascii="Garamond" w:hAnsi="Garamond"/>
          <w:sz w:val="24"/>
          <w:szCs w:val="24"/>
          <w:lang w:val="sq-AL"/>
        </w:rPr>
        <w:t>,</w:t>
      </w:r>
      <w:r w:rsidRPr="00F03CE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C3427F" w:rsidRPr="00F03CEF">
        <w:rPr>
          <w:rFonts w:ascii="Garamond" w:hAnsi="Garamond"/>
          <w:sz w:val="24"/>
          <w:szCs w:val="24"/>
          <w:lang w:val="sq-AL"/>
        </w:rPr>
        <w:t>brenda</w:t>
      </w:r>
      <w:r w:rsidRPr="00F03CEF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AC7920F" w14:textId="77777777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lastRenderedPageBreak/>
        <w:t>Ky vendim botohet në Fletoren Zyrtare.</w:t>
      </w:r>
    </w:p>
    <w:p w14:paraId="653B16D9" w14:textId="77777777" w:rsidR="00F034E7" w:rsidRPr="00F03CEF" w:rsidRDefault="00F034E7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C33CDC" w14:textId="1D164B4B" w:rsidR="00F034E7" w:rsidRPr="00F03CEF" w:rsidRDefault="00F034E7" w:rsidP="00F034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03CEF">
        <w:rPr>
          <w:rFonts w:ascii="Garamond" w:hAnsi="Garamond"/>
          <w:sz w:val="24"/>
          <w:szCs w:val="24"/>
          <w:lang w:val="sq-AL"/>
        </w:rPr>
        <w:t>KRYETAR</w:t>
      </w:r>
    </w:p>
    <w:p w14:paraId="5702961E" w14:textId="64D5A445" w:rsidR="00F034E7" w:rsidRPr="00F03CEF" w:rsidRDefault="00F034E7" w:rsidP="00F034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03CE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03CE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1A82165" w14:textId="755CF232" w:rsidR="00A9767D" w:rsidRPr="00F03CEF" w:rsidRDefault="00A9767D" w:rsidP="00F03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F03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DE0AC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0E7F8C"/>
    <w:rsid w:val="002E42F1"/>
    <w:rsid w:val="00327A31"/>
    <w:rsid w:val="00362956"/>
    <w:rsid w:val="003A5096"/>
    <w:rsid w:val="00426D2D"/>
    <w:rsid w:val="004A7E4E"/>
    <w:rsid w:val="004E4583"/>
    <w:rsid w:val="00525404"/>
    <w:rsid w:val="005547CB"/>
    <w:rsid w:val="00582239"/>
    <w:rsid w:val="005B22F0"/>
    <w:rsid w:val="00603720"/>
    <w:rsid w:val="00631545"/>
    <w:rsid w:val="006B0FE2"/>
    <w:rsid w:val="006B2AF3"/>
    <w:rsid w:val="006C4E47"/>
    <w:rsid w:val="006D46C1"/>
    <w:rsid w:val="006E3A4A"/>
    <w:rsid w:val="007A4CDC"/>
    <w:rsid w:val="007B037A"/>
    <w:rsid w:val="007C368A"/>
    <w:rsid w:val="007D76C7"/>
    <w:rsid w:val="0080741D"/>
    <w:rsid w:val="00807E1B"/>
    <w:rsid w:val="008324CB"/>
    <w:rsid w:val="00856547"/>
    <w:rsid w:val="008E24BE"/>
    <w:rsid w:val="008E5FEA"/>
    <w:rsid w:val="009670C2"/>
    <w:rsid w:val="009B7A68"/>
    <w:rsid w:val="00A6489A"/>
    <w:rsid w:val="00A9767D"/>
    <w:rsid w:val="00AB3F96"/>
    <w:rsid w:val="00BD2C67"/>
    <w:rsid w:val="00C3427F"/>
    <w:rsid w:val="00C550BF"/>
    <w:rsid w:val="00D22BC3"/>
    <w:rsid w:val="00F034E7"/>
    <w:rsid w:val="00F03CEF"/>
    <w:rsid w:val="00F2258E"/>
    <w:rsid w:val="00F3298A"/>
    <w:rsid w:val="00F914F1"/>
    <w:rsid w:val="00FA41BD"/>
    <w:rsid w:val="00FA540F"/>
    <w:rsid w:val="00FD2C76"/>
    <w:rsid w:val="00FD52F2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82165"/>
  <w15:docId w15:val="{C25D2B34-0245-41D8-873D-FE7F7D86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34E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034E7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034E7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F03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2020-05-13T12:55:24Z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kërkesën e zyrtarit të pajtueshmërisë të OST sh.a. për shtyrjen e afatit të dorëzimit të raportit vjetor të pajtueshmërisë së Operatorit të Sistemit të Transmetimit të Energjisë Elektrike</Titulli>
    <Modifikuesi xmlns="0e656187-b300-4fb0-8bf4-3a50f872073c">localadmin</Modifikuesi>
    <Nr_x002e__x0020_prot_x0020_QBZ xmlns="0e656187-b300-4fb0-8bf4-3a50f872073c">763/9</Nr_x002e__x0020_prot_x0020_QBZ>
    <Data_x0020_e_x0020_Modifikimit xmlns="0e656187-b300-4fb0-8bf4-3a50f872073c">2020-05-15T12:08:58Z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F85BF8963543569C023CE1D9D70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F85BF8963543569C023CE1D9D704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DE54D-6284-4853-811E-5FF126289FD7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350B660-8E7E-4BF6-93B5-E42A3A24D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F6A3C-1658-43EF-9549-B685EEFAB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06FEF8-5718-47C1-B4A7-7D706A5A0D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EA3752-98C2-49EC-8D9F-34019CDFC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0754AF-FBA8-46F8-A3EC-14267CA45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zyrtarit të pajtueshmërisë të OST sh.a. për shtyrjen e afatit të dorëzimit të raportit vjetor të pajtueshmërisë së Operatorit të Sistemit të Transmetimit të Energjisë Elektrike</vt:lpstr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zyrtarit të pajtueshmërisë të OST sh.a. për shtyrjen e afatit të dorëzimit të raportit vjetor të pajtueshmërisë së Operatorit të Sistemit të Transmetimit të Energjisë Elektrike</dc:title>
  <dc:creator>Entela Suli</dc:creator>
  <cp:lastModifiedBy>Amarilda Halilaj</cp:lastModifiedBy>
  <cp:revision>13</cp:revision>
  <dcterms:created xsi:type="dcterms:W3CDTF">2020-05-12T08:21:00Z</dcterms:created>
  <dcterms:modified xsi:type="dcterms:W3CDTF">2020-05-18T09:24:00Z</dcterms:modified>
</cp:coreProperties>
</file>