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4C0D0" w14:textId="77777777" w:rsidR="00D67CCC" w:rsidRPr="00D67CCC" w:rsidRDefault="00D67CCC" w:rsidP="00D67CC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7CCC">
        <w:rPr>
          <w:rFonts w:ascii="Garamond" w:hAnsi="Garamond"/>
          <w:b/>
          <w:sz w:val="24"/>
          <w:szCs w:val="24"/>
        </w:rPr>
        <w:t>VENDIM</w:t>
      </w:r>
    </w:p>
    <w:p w14:paraId="30E5E014" w14:textId="71B49B4F" w:rsidR="00D67CCC" w:rsidRPr="00D67CCC" w:rsidRDefault="00D67CCC" w:rsidP="00D67CC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7CCC">
        <w:rPr>
          <w:rFonts w:ascii="Garamond" w:hAnsi="Garamond"/>
          <w:b/>
          <w:sz w:val="24"/>
          <w:szCs w:val="24"/>
        </w:rPr>
        <w:t xml:space="preserve">Nr. 107, </w:t>
      </w:r>
      <w:r w:rsidR="009B5E7C">
        <w:rPr>
          <w:rFonts w:ascii="Garamond" w:hAnsi="Garamond"/>
          <w:b/>
          <w:sz w:val="24"/>
          <w:szCs w:val="24"/>
        </w:rPr>
        <w:t>datë 2.</w:t>
      </w:r>
      <w:r w:rsidRPr="00D67CCC">
        <w:rPr>
          <w:rFonts w:ascii="Garamond" w:hAnsi="Garamond"/>
          <w:b/>
          <w:sz w:val="24"/>
          <w:szCs w:val="24"/>
        </w:rPr>
        <w:t>7.2020</w:t>
      </w:r>
    </w:p>
    <w:p w14:paraId="7DD2240C" w14:textId="77777777" w:rsidR="00D67CCC" w:rsidRPr="00D67CCC" w:rsidRDefault="00D67CCC" w:rsidP="00D67CC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AE716DF" w14:textId="5D10961F" w:rsidR="00D67CCC" w:rsidRPr="00D67CCC" w:rsidRDefault="00D67CCC" w:rsidP="009B5E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7CCC">
        <w:rPr>
          <w:rFonts w:ascii="Garamond" w:hAnsi="Garamond"/>
          <w:b/>
          <w:sz w:val="24"/>
          <w:szCs w:val="24"/>
        </w:rPr>
        <w:t>MBI KËRKESËN E SHOQËRISË “</w:t>
      </w:r>
      <w:proofErr w:type="spellStart"/>
      <w:r w:rsidRPr="00D67CCC">
        <w:rPr>
          <w:rFonts w:ascii="Garamond" w:hAnsi="Garamond"/>
          <w:b/>
          <w:sz w:val="24"/>
          <w:szCs w:val="24"/>
        </w:rPr>
        <w:t>MTC</w:t>
      </w:r>
      <w:proofErr w:type="spellEnd"/>
      <w:r w:rsidRPr="00D67CC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b/>
          <w:sz w:val="24"/>
          <w:szCs w:val="24"/>
        </w:rPr>
        <w:t>ENERGY</w:t>
      </w:r>
      <w:proofErr w:type="spellEnd"/>
      <w:r w:rsidRPr="00D67CCC">
        <w:rPr>
          <w:rFonts w:ascii="Garamond" w:hAnsi="Garamond"/>
          <w:b/>
          <w:sz w:val="24"/>
          <w:szCs w:val="24"/>
        </w:rPr>
        <w:t xml:space="preserve">” SHPK, PËR TRANSFERIMIN E </w:t>
      </w:r>
      <w:proofErr w:type="spellStart"/>
      <w:r w:rsidRPr="00D67CCC">
        <w:rPr>
          <w:rFonts w:ascii="Garamond" w:hAnsi="Garamond"/>
          <w:b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b/>
          <w:sz w:val="24"/>
          <w:szCs w:val="24"/>
        </w:rPr>
        <w:t xml:space="preserve"> TË SAJ TË BARRËSUARA NGA</w:t>
      </w:r>
      <w:r w:rsidR="009B5E7C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Pr="00D67CCC">
        <w:rPr>
          <w:rFonts w:ascii="Garamond" w:hAnsi="Garamond"/>
          <w:b/>
          <w:sz w:val="24"/>
          <w:szCs w:val="24"/>
        </w:rPr>
        <w:t>RAIFFEISEN</w:t>
      </w:r>
      <w:proofErr w:type="spellEnd"/>
      <w:r w:rsidRPr="00D67CC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b/>
          <w:sz w:val="24"/>
          <w:szCs w:val="24"/>
        </w:rPr>
        <w:t>BAN</w:t>
      </w:r>
      <w:r w:rsidR="009B5E7C">
        <w:rPr>
          <w:rFonts w:ascii="Garamond" w:hAnsi="Garamond"/>
          <w:b/>
          <w:sz w:val="24"/>
          <w:szCs w:val="24"/>
        </w:rPr>
        <w:t>K</w:t>
      </w:r>
      <w:proofErr w:type="spellEnd"/>
      <w:r w:rsidR="009B5E7C">
        <w:rPr>
          <w:rFonts w:ascii="Garamond" w:hAnsi="Garamond"/>
          <w:b/>
          <w:sz w:val="24"/>
          <w:szCs w:val="24"/>
        </w:rPr>
        <w:t>” SHA TEK “</w:t>
      </w:r>
      <w:proofErr w:type="spellStart"/>
      <w:r w:rsidR="009B5E7C">
        <w:rPr>
          <w:rFonts w:ascii="Garamond" w:hAnsi="Garamond"/>
          <w:b/>
          <w:sz w:val="24"/>
          <w:szCs w:val="24"/>
        </w:rPr>
        <w:t>ALPHA</w:t>
      </w:r>
      <w:proofErr w:type="spellEnd"/>
      <w:r w:rsidR="009B5E7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9B5E7C">
        <w:rPr>
          <w:rFonts w:ascii="Garamond" w:hAnsi="Garamond"/>
          <w:b/>
          <w:sz w:val="24"/>
          <w:szCs w:val="24"/>
        </w:rPr>
        <w:t>BANK</w:t>
      </w:r>
      <w:proofErr w:type="spellEnd"/>
      <w:r w:rsidR="009B5E7C">
        <w:rPr>
          <w:rFonts w:ascii="Garamond" w:hAnsi="Garamond"/>
          <w:b/>
          <w:sz w:val="24"/>
          <w:szCs w:val="24"/>
        </w:rPr>
        <w:t>” SHA</w:t>
      </w:r>
    </w:p>
    <w:p w14:paraId="3E654806" w14:textId="7777777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C6DEA9" w14:textId="5EB90DFE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7CCC">
        <w:rPr>
          <w:rFonts w:ascii="Garamond" w:hAnsi="Garamond"/>
          <w:sz w:val="24"/>
          <w:szCs w:val="24"/>
        </w:rPr>
        <w:t xml:space="preserve">Në mbështetje të nenit 16 dhe nenit 44, pika 1, të </w:t>
      </w:r>
      <w:r w:rsidR="009B5E7C">
        <w:rPr>
          <w:rFonts w:ascii="Garamond" w:hAnsi="Garamond"/>
          <w:sz w:val="24"/>
          <w:szCs w:val="24"/>
        </w:rPr>
        <w:t>l</w:t>
      </w:r>
      <w:r w:rsidRPr="00D67CCC">
        <w:rPr>
          <w:rFonts w:ascii="Garamond" w:hAnsi="Garamond"/>
          <w:sz w:val="24"/>
          <w:szCs w:val="24"/>
        </w:rPr>
        <w:t xml:space="preserve">igjit nr. 43/2015 “Për </w:t>
      </w:r>
      <w:r w:rsidR="009B5E7C" w:rsidRPr="00D67CCC">
        <w:rPr>
          <w:rFonts w:ascii="Garamond" w:hAnsi="Garamond"/>
          <w:sz w:val="24"/>
          <w:szCs w:val="24"/>
        </w:rPr>
        <w:t>sektorin e energjisë elektrike</w:t>
      </w:r>
      <w:r w:rsidRPr="00D67CCC">
        <w:rPr>
          <w:rFonts w:ascii="Garamond" w:hAnsi="Garamond"/>
          <w:sz w:val="24"/>
          <w:szCs w:val="24"/>
        </w:rPr>
        <w:t>”, i ndryshuar,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pika 1.3 e “Licencës për prodhimin e energjisë elektrike”</w:t>
      </w:r>
      <w:r w:rsidR="00672284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si dhe në zbatim të nenit 6; nenit 7 dhe nenit 8 të “Rregullores për procedurat e transferimit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nga të licencuarit”</w:t>
      </w:r>
      <w:r w:rsidR="00672284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të miratuar me vendimin e </w:t>
      </w:r>
      <w:r w:rsidR="000241DB" w:rsidRPr="00D67CCC">
        <w:rPr>
          <w:rFonts w:ascii="Garamond" w:hAnsi="Garamond"/>
          <w:sz w:val="24"/>
          <w:szCs w:val="24"/>
        </w:rPr>
        <w:t>B</w:t>
      </w:r>
      <w:r w:rsidRPr="00D67CCC">
        <w:rPr>
          <w:rFonts w:ascii="Garamond" w:hAnsi="Garamond"/>
          <w:sz w:val="24"/>
          <w:szCs w:val="24"/>
        </w:rPr>
        <w:t>o</w:t>
      </w:r>
      <w:r w:rsidR="000241DB">
        <w:rPr>
          <w:rFonts w:ascii="Garamond" w:hAnsi="Garamond"/>
          <w:sz w:val="24"/>
          <w:szCs w:val="24"/>
        </w:rPr>
        <w:t>rdit të ERE-s nr. 119, datë 21.</w:t>
      </w:r>
      <w:r w:rsidRPr="00D67CCC">
        <w:rPr>
          <w:rFonts w:ascii="Garamond" w:hAnsi="Garamond"/>
          <w:sz w:val="24"/>
          <w:szCs w:val="24"/>
        </w:rPr>
        <w:t>7.2016, gjithashtu</w:t>
      </w:r>
      <w:r w:rsidR="00672284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dhe nenit 19</w:t>
      </w:r>
      <w:r w:rsidR="009B5E7C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pika 1</w:t>
      </w:r>
      <w:r w:rsidR="009B5E7C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g</w:t>
      </w:r>
      <w:r w:rsidR="009B5E7C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rma “a</w:t>
      </w:r>
      <w:r w:rsidR="00672284">
        <w:rPr>
          <w:rFonts w:ascii="Garamond" w:hAnsi="Garamond"/>
          <w:sz w:val="24"/>
          <w:szCs w:val="24"/>
        </w:rPr>
        <w:t>”,</w:t>
      </w:r>
      <w:r w:rsidRPr="00D67CCC">
        <w:rPr>
          <w:rFonts w:ascii="Garamond" w:hAnsi="Garamond"/>
          <w:sz w:val="24"/>
          <w:szCs w:val="24"/>
        </w:rPr>
        <w:t xml:space="preserve"> të “Rregullores për organizimin, funksionimin dhe procedurat e ERE-s”, miratu</w:t>
      </w:r>
      <w:r w:rsidR="009B5E7C">
        <w:rPr>
          <w:rFonts w:ascii="Garamond" w:hAnsi="Garamond"/>
          <w:sz w:val="24"/>
          <w:szCs w:val="24"/>
        </w:rPr>
        <w:t>ar me vendimin nr. 96, datë 17.</w:t>
      </w:r>
      <w:r w:rsidRPr="00D67CCC">
        <w:rPr>
          <w:rFonts w:ascii="Garamond" w:hAnsi="Garamond"/>
          <w:sz w:val="24"/>
          <w:szCs w:val="24"/>
        </w:rPr>
        <w:t>6.2016; Bordi i Entit Rregullator të Energjisë (ERE), në m</w:t>
      </w:r>
      <w:r w:rsidR="009B5E7C">
        <w:rPr>
          <w:rFonts w:ascii="Garamond" w:hAnsi="Garamond"/>
          <w:sz w:val="24"/>
          <w:szCs w:val="24"/>
        </w:rPr>
        <w:t>bledhjen e tij të datës 2.</w:t>
      </w:r>
      <w:r w:rsidRPr="00D67CCC">
        <w:rPr>
          <w:rFonts w:ascii="Garamond" w:hAnsi="Garamond"/>
          <w:sz w:val="24"/>
          <w:szCs w:val="24"/>
        </w:rPr>
        <w:t>7.2020, mbasi shqyrtoi relacionin me nr.</w:t>
      </w:r>
      <w:r w:rsidR="00672284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 xml:space="preserve">75/3 </w:t>
      </w:r>
      <w:proofErr w:type="spellStart"/>
      <w:r w:rsidRPr="00D67CCC">
        <w:rPr>
          <w:rFonts w:ascii="Garamond" w:hAnsi="Garamond"/>
          <w:sz w:val="24"/>
          <w:szCs w:val="24"/>
        </w:rPr>
        <w:t>prot</w:t>
      </w:r>
      <w:proofErr w:type="spellEnd"/>
      <w:r w:rsidR="000241DB">
        <w:rPr>
          <w:rFonts w:ascii="Garamond" w:hAnsi="Garamond"/>
          <w:sz w:val="24"/>
          <w:szCs w:val="24"/>
        </w:rPr>
        <w:t>.</w:t>
      </w:r>
      <w:r w:rsidR="00672284">
        <w:rPr>
          <w:rFonts w:ascii="Garamond" w:hAnsi="Garamond"/>
          <w:sz w:val="24"/>
          <w:szCs w:val="24"/>
        </w:rPr>
        <w:t>, datë 17.</w:t>
      </w:r>
      <w:r w:rsidRPr="00D67CCC">
        <w:rPr>
          <w:rFonts w:ascii="Garamond" w:hAnsi="Garamond"/>
          <w:sz w:val="24"/>
          <w:szCs w:val="24"/>
        </w:rPr>
        <w:t>6.2020, dhe relacionin</w:t>
      </w:r>
      <w:r w:rsidR="00143F18">
        <w:rPr>
          <w:rFonts w:ascii="Garamond" w:hAnsi="Garamond"/>
          <w:sz w:val="24"/>
          <w:szCs w:val="24"/>
        </w:rPr>
        <w:t xml:space="preserve"> </w:t>
      </w:r>
      <w:r w:rsidR="009B5E7C">
        <w:rPr>
          <w:rFonts w:ascii="Garamond" w:hAnsi="Garamond"/>
          <w:sz w:val="24"/>
          <w:szCs w:val="24"/>
        </w:rPr>
        <w:t xml:space="preserve">shtesë nr. 75/3-1 </w:t>
      </w:r>
      <w:proofErr w:type="spellStart"/>
      <w:r w:rsidR="009B5E7C">
        <w:rPr>
          <w:rFonts w:ascii="Garamond" w:hAnsi="Garamond"/>
          <w:sz w:val="24"/>
          <w:szCs w:val="24"/>
        </w:rPr>
        <w:t>prot</w:t>
      </w:r>
      <w:proofErr w:type="spellEnd"/>
      <w:r w:rsidR="009B5E7C">
        <w:rPr>
          <w:rFonts w:ascii="Garamond" w:hAnsi="Garamond"/>
          <w:sz w:val="24"/>
          <w:szCs w:val="24"/>
        </w:rPr>
        <w:t>., datë 30.</w:t>
      </w:r>
      <w:r w:rsidRPr="00D67CCC">
        <w:rPr>
          <w:rFonts w:ascii="Garamond" w:hAnsi="Garamond"/>
          <w:sz w:val="24"/>
          <w:szCs w:val="24"/>
        </w:rPr>
        <w:t>6.2020</w:t>
      </w:r>
      <w:r w:rsidR="00672284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të përgatitur nga Drejtoria e Licencimit, Autorizimeve dhe Mbikëqyrjes, në lidhje me kërkesën e shoqërisë “</w:t>
      </w:r>
      <w:proofErr w:type="spellStart"/>
      <w:r w:rsidRPr="00D67CCC">
        <w:rPr>
          <w:rFonts w:ascii="Garamond" w:hAnsi="Garamond"/>
          <w:sz w:val="24"/>
          <w:szCs w:val="24"/>
        </w:rPr>
        <w:t>MTC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Energy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</w:t>
      </w:r>
      <w:r w:rsidR="006458F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p</w:t>
      </w:r>
      <w:r w:rsidR="006458F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k</w:t>
      </w:r>
      <w:proofErr w:type="spellEnd"/>
      <w:r w:rsidR="006458F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 xml:space="preserve">, për transferimin e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të saj nga “</w:t>
      </w:r>
      <w:proofErr w:type="spellStart"/>
      <w:r w:rsidRPr="00D67CCC">
        <w:rPr>
          <w:rFonts w:ascii="Garamond" w:hAnsi="Garamond"/>
          <w:sz w:val="24"/>
          <w:szCs w:val="24"/>
        </w:rPr>
        <w:t>Raiffeisen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</w:t>
      </w:r>
      <w:r w:rsidR="006458F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a</w:t>
      </w:r>
      <w:proofErr w:type="spellEnd"/>
      <w:r w:rsidR="006458F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 xml:space="preserve"> tek “</w:t>
      </w:r>
      <w:proofErr w:type="spellStart"/>
      <w:r w:rsidRPr="00D67CCC">
        <w:rPr>
          <w:rFonts w:ascii="Garamond" w:hAnsi="Garamond"/>
          <w:sz w:val="24"/>
          <w:szCs w:val="24"/>
        </w:rPr>
        <w:t>Alpha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</w:t>
      </w:r>
      <w:r w:rsidR="009B5E7C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a</w:t>
      </w:r>
      <w:proofErr w:type="spellEnd"/>
      <w:r w:rsidR="009B5E7C">
        <w:rPr>
          <w:rFonts w:ascii="Garamond" w:hAnsi="Garamond"/>
          <w:sz w:val="24"/>
          <w:szCs w:val="24"/>
        </w:rPr>
        <w:t>.,</w:t>
      </w:r>
    </w:p>
    <w:p w14:paraId="485023A9" w14:textId="662755CD" w:rsidR="00D67CCC" w:rsidRPr="00D67CCC" w:rsidRDefault="009B5E7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D67CCC" w:rsidRPr="00D67CCC">
        <w:rPr>
          <w:rFonts w:ascii="Garamond" w:hAnsi="Garamond"/>
          <w:sz w:val="24"/>
          <w:szCs w:val="24"/>
        </w:rPr>
        <w:t xml:space="preserve">onstatoi se: </w:t>
      </w:r>
    </w:p>
    <w:p w14:paraId="33306345" w14:textId="01EAFFEE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>Me shkresën e protokolluar n</w:t>
      </w:r>
      <w:r w:rsidR="009B5E7C">
        <w:rPr>
          <w:rFonts w:ascii="Garamond" w:hAnsi="Garamond"/>
          <w:sz w:val="24"/>
          <w:szCs w:val="24"/>
        </w:rPr>
        <w:t xml:space="preserve">ë ERE me nr. 679 </w:t>
      </w:r>
      <w:proofErr w:type="spellStart"/>
      <w:r w:rsidR="009B5E7C">
        <w:rPr>
          <w:rFonts w:ascii="Garamond" w:hAnsi="Garamond"/>
          <w:sz w:val="24"/>
          <w:szCs w:val="24"/>
        </w:rPr>
        <w:t>prot</w:t>
      </w:r>
      <w:proofErr w:type="spellEnd"/>
      <w:r w:rsidR="000241DB">
        <w:rPr>
          <w:rFonts w:ascii="Garamond" w:hAnsi="Garamond"/>
          <w:sz w:val="24"/>
          <w:szCs w:val="24"/>
        </w:rPr>
        <w:t>.</w:t>
      </w:r>
      <w:r w:rsidR="009B5E7C">
        <w:rPr>
          <w:rFonts w:ascii="Garamond" w:hAnsi="Garamond"/>
          <w:sz w:val="24"/>
          <w:szCs w:val="24"/>
        </w:rPr>
        <w:t>, datë 5.</w:t>
      </w:r>
      <w:r w:rsidRPr="00D67CCC">
        <w:rPr>
          <w:rFonts w:ascii="Garamond" w:hAnsi="Garamond"/>
          <w:sz w:val="24"/>
          <w:szCs w:val="24"/>
        </w:rPr>
        <w:t>5.2020, shoqëria “</w:t>
      </w:r>
      <w:proofErr w:type="spellStart"/>
      <w:r w:rsidRPr="00D67CCC">
        <w:rPr>
          <w:rFonts w:ascii="Garamond" w:hAnsi="Garamond"/>
          <w:sz w:val="24"/>
          <w:szCs w:val="24"/>
        </w:rPr>
        <w:t>MTC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Energy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sh.p.k</w:t>
      </w:r>
      <w:proofErr w:type="spellEnd"/>
      <w:r w:rsidRPr="00D67CCC">
        <w:rPr>
          <w:rFonts w:ascii="Garamond" w:hAnsi="Garamond"/>
          <w:sz w:val="24"/>
          <w:szCs w:val="24"/>
        </w:rPr>
        <w:t xml:space="preserve">., ka depozituar kërkesën për miratimin e transferimit të barrësimit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të saj nga “</w:t>
      </w:r>
      <w:proofErr w:type="spellStart"/>
      <w:r w:rsidRPr="00D67CCC">
        <w:rPr>
          <w:rFonts w:ascii="Garamond" w:hAnsi="Garamond"/>
          <w:sz w:val="24"/>
          <w:szCs w:val="24"/>
        </w:rPr>
        <w:t>Raiffeisen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sh.a</w:t>
      </w:r>
      <w:proofErr w:type="spellEnd"/>
      <w:r w:rsidRPr="00D67CCC">
        <w:rPr>
          <w:rFonts w:ascii="Garamond" w:hAnsi="Garamond"/>
          <w:sz w:val="24"/>
          <w:szCs w:val="24"/>
        </w:rPr>
        <w:t>. tek “</w:t>
      </w:r>
      <w:proofErr w:type="spellStart"/>
      <w:r w:rsidRPr="00D67CCC">
        <w:rPr>
          <w:rFonts w:ascii="Garamond" w:hAnsi="Garamond"/>
          <w:sz w:val="24"/>
          <w:szCs w:val="24"/>
        </w:rPr>
        <w:t>Alpha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sh.a</w:t>
      </w:r>
      <w:proofErr w:type="spellEnd"/>
      <w:r w:rsidRPr="00D67CCC">
        <w:rPr>
          <w:rFonts w:ascii="Garamond" w:hAnsi="Garamond"/>
          <w:sz w:val="24"/>
          <w:szCs w:val="24"/>
        </w:rPr>
        <w:t>.</w:t>
      </w:r>
    </w:p>
    <w:p w14:paraId="625D0AC2" w14:textId="689CD056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>Shoqëria “</w:t>
      </w:r>
      <w:proofErr w:type="spellStart"/>
      <w:r w:rsidRPr="00D67CCC">
        <w:rPr>
          <w:rFonts w:ascii="Garamond" w:hAnsi="Garamond"/>
          <w:sz w:val="24"/>
          <w:szCs w:val="24"/>
        </w:rPr>
        <w:t>MTC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Energy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</w:t>
      </w:r>
      <w:r w:rsidR="0091285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p</w:t>
      </w:r>
      <w:r w:rsidR="0091285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k</w:t>
      </w:r>
      <w:proofErr w:type="spellEnd"/>
      <w:r w:rsidR="0091285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 xml:space="preserve"> është mbajtëse e licencës nr. 227, </w:t>
      </w:r>
      <w:r w:rsidR="00912853">
        <w:rPr>
          <w:rFonts w:ascii="Garamond" w:hAnsi="Garamond"/>
          <w:sz w:val="24"/>
          <w:szCs w:val="24"/>
        </w:rPr>
        <w:t>s</w:t>
      </w:r>
      <w:r w:rsidRPr="00D67CCC">
        <w:rPr>
          <w:rFonts w:ascii="Garamond" w:hAnsi="Garamond"/>
          <w:sz w:val="24"/>
          <w:szCs w:val="24"/>
        </w:rPr>
        <w:t>eria PV14K</w:t>
      </w:r>
      <w:r w:rsidR="0081298F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për prodhimin e energjisë elektrike, për një periudhë 30</w:t>
      </w:r>
      <w:r w:rsidR="00912853">
        <w:rPr>
          <w:rFonts w:ascii="Garamond" w:hAnsi="Garamond"/>
          <w:sz w:val="24"/>
          <w:szCs w:val="24"/>
        </w:rPr>
        <w:t>-</w:t>
      </w:r>
      <w:r w:rsidRPr="00D67CCC">
        <w:rPr>
          <w:rFonts w:ascii="Garamond" w:hAnsi="Garamond"/>
          <w:sz w:val="24"/>
          <w:szCs w:val="24"/>
        </w:rPr>
        <w:t xml:space="preserve">vjeçare, miratuar me vendimin e </w:t>
      </w:r>
      <w:r w:rsidR="006458F3" w:rsidRPr="00D67CCC">
        <w:rPr>
          <w:rFonts w:ascii="Garamond" w:hAnsi="Garamond"/>
          <w:sz w:val="24"/>
          <w:szCs w:val="24"/>
        </w:rPr>
        <w:t xml:space="preserve">Bordit </w:t>
      </w:r>
      <w:r w:rsidRPr="00D67CCC">
        <w:rPr>
          <w:rFonts w:ascii="Garamond" w:hAnsi="Garamond"/>
          <w:sz w:val="24"/>
          <w:szCs w:val="24"/>
        </w:rPr>
        <w:t xml:space="preserve">të </w:t>
      </w:r>
      <w:proofErr w:type="spellStart"/>
      <w:r w:rsidR="006458F3" w:rsidRPr="00D67CCC">
        <w:rPr>
          <w:rFonts w:ascii="Garamond" w:hAnsi="Garamond"/>
          <w:sz w:val="24"/>
          <w:szCs w:val="24"/>
        </w:rPr>
        <w:t>Komisionerëve</w:t>
      </w:r>
      <w:proofErr w:type="spellEnd"/>
      <w:r w:rsidR="006458F3" w:rsidRPr="00D67CCC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të ERE</w:t>
      </w:r>
      <w:r w:rsidR="00C549B5">
        <w:rPr>
          <w:rFonts w:ascii="Garamond" w:hAnsi="Garamond"/>
          <w:sz w:val="24"/>
          <w:szCs w:val="24"/>
        </w:rPr>
        <w:t>-s</w:t>
      </w:r>
      <w:r w:rsidRPr="00D67CCC">
        <w:rPr>
          <w:rFonts w:ascii="Garamond" w:hAnsi="Garamond"/>
          <w:sz w:val="24"/>
          <w:szCs w:val="24"/>
        </w:rPr>
        <w:t xml:space="preserve"> nr.</w:t>
      </w:r>
      <w:r w:rsidR="00912853">
        <w:rPr>
          <w:rFonts w:ascii="Garamond" w:hAnsi="Garamond"/>
          <w:sz w:val="24"/>
          <w:szCs w:val="24"/>
        </w:rPr>
        <w:t xml:space="preserve"> 20, datë 21.</w:t>
      </w:r>
      <w:r w:rsidRPr="00D67CCC">
        <w:rPr>
          <w:rFonts w:ascii="Garamond" w:hAnsi="Garamond"/>
          <w:sz w:val="24"/>
          <w:szCs w:val="24"/>
        </w:rPr>
        <w:t>3.2014.</w:t>
      </w:r>
    </w:p>
    <w:p w14:paraId="26729343" w14:textId="435883CA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>Nga analiza e dokumentacionit të depozituar nga shoqëria</w:t>
      </w:r>
      <w:r w:rsidR="006458F3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bashkëlidhur kërkesës së sipërcituar, kjo në zbatim të nenit 7 të “Rregullores së procedurave të transferimit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nga të licencuarit”</w:t>
      </w:r>
      <w:r w:rsidR="006458F3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miratua</w:t>
      </w:r>
      <w:r w:rsidR="00912853">
        <w:rPr>
          <w:rFonts w:ascii="Garamond" w:hAnsi="Garamond"/>
          <w:sz w:val="24"/>
          <w:szCs w:val="24"/>
        </w:rPr>
        <w:t>r me vendimin nr. 119, datë 21.</w:t>
      </w:r>
      <w:r w:rsidRPr="00D67CCC">
        <w:rPr>
          <w:rFonts w:ascii="Garamond" w:hAnsi="Garamond"/>
          <w:sz w:val="24"/>
          <w:szCs w:val="24"/>
        </w:rPr>
        <w:t xml:space="preserve">7.2016, të </w:t>
      </w:r>
      <w:r w:rsidR="006458F3" w:rsidRPr="00D67CCC">
        <w:rPr>
          <w:rFonts w:ascii="Garamond" w:hAnsi="Garamond"/>
          <w:sz w:val="24"/>
          <w:szCs w:val="24"/>
        </w:rPr>
        <w:t xml:space="preserve">Bordit </w:t>
      </w:r>
      <w:r w:rsidRPr="00D67CCC">
        <w:rPr>
          <w:rFonts w:ascii="Garamond" w:hAnsi="Garamond"/>
          <w:sz w:val="24"/>
          <w:szCs w:val="24"/>
        </w:rPr>
        <w:t>të Entit Rregullator të Energjisë (ERE), rezulton si më poshtë:</w:t>
      </w:r>
    </w:p>
    <w:p w14:paraId="14884291" w14:textId="6ECB4B1C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1,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rma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“a</w:t>
      </w:r>
      <w:r w:rsidR="00912853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 xml:space="preserve"> (ekstrakt historik të shoqërisë tregtare të </w:t>
      </w:r>
      <w:proofErr w:type="spellStart"/>
      <w:r w:rsidRPr="00D67CCC">
        <w:rPr>
          <w:rFonts w:ascii="Garamond" w:hAnsi="Garamond"/>
          <w:sz w:val="24"/>
          <w:szCs w:val="24"/>
        </w:rPr>
        <w:t>të</w:t>
      </w:r>
      <w:proofErr w:type="spellEnd"/>
      <w:r w:rsidRPr="00D67CCC">
        <w:rPr>
          <w:rFonts w:ascii="Garamond" w:hAnsi="Garamond"/>
          <w:sz w:val="24"/>
          <w:szCs w:val="24"/>
        </w:rPr>
        <w:t xml:space="preserve"> licencuarit, të lëshuar jo më vonë se 3 muaj nga data e aplikimit, është plotësuar pjesërisht. Shoqëria ka depozituar një ekstrakt të vitit 2018</w:t>
      </w:r>
      <w:r w:rsidR="00A33E28">
        <w:rPr>
          <w:rFonts w:ascii="Garamond" w:hAnsi="Garamond"/>
          <w:sz w:val="24"/>
          <w:szCs w:val="24"/>
        </w:rPr>
        <w:t>;</w:t>
      </w:r>
    </w:p>
    <w:p w14:paraId="4A6E6441" w14:textId="24B28D7B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1,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rma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“b</w:t>
      </w:r>
      <w:r w:rsidR="00912853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 xml:space="preserve"> (veprimtaria e licencuar) është plotësuar</w:t>
      </w:r>
      <w:r w:rsidR="00A33E28">
        <w:rPr>
          <w:rFonts w:ascii="Garamond" w:hAnsi="Garamond"/>
          <w:sz w:val="24"/>
          <w:szCs w:val="24"/>
        </w:rPr>
        <w:t>;</w:t>
      </w:r>
    </w:p>
    <w:p w14:paraId="0808F892" w14:textId="3DDCA41F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1,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rma “c</w:t>
      </w:r>
      <w:r w:rsidR="00912853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 xml:space="preserve"> (gj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 xml:space="preserve">ndja financiare e shoqërisë në kohën që paraqet kërkesën dhe efektin e pritshëm pas miratimit të transferimit të </w:t>
      </w:r>
      <w:proofErr w:type="spellStart"/>
      <w:r w:rsidRPr="00D67CCC">
        <w:rPr>
          <w:rFonts w:ascii="Garamond" w:hAnsi="Garamond"/>
          <w:sz w:val="24"/>
          <w:szCs w:val="24"/>
        </w:rPr>
        <w:t>asetevete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barrësuara) është plotësuar. Në kuadër të kësaj kërkese shoqëria ka depozituar një përmbledhje të rezultateve ekonomike të shoqërisë nga fillimi i operimit të </w:t>
      </w:r>
      <w:proofErr w:type="spellStart"/>
      <w:r w:rsidR="00912853" w:rsidRPr="00D67CCC">
        <w:rPr>
          <w:rFonts w:ascii="Garamond" w:hAnsi="Garamond"/>
          <w:sz w:val="24"/>
          <w:szCs w:val="24"/>
        </w:rPr>
        <w:t>HEC</w:t>
      </w:r>
      <w:proofErr w:type="spellEnd"/>
      <w:r w:rsidRPr="00D67CCC">
        <w:rPr>
          <w:rFonts w:ascii="Garamond" w:hAnsi="Garamond"/>
          <w:sz w:val="24"/>
          <w:szCs w:val="24"/>
        </w:rPr>
        <w:t>-it</w:t>
      </w:r>
      <w:r w:rsidR="00A33E28">
        <w:rPr>
          <w:rFonts w:ascii="Garamond" w:hAnsi="Garamond"/>
          <w:sz w:val="24"/>
          <w:szCs w:val="24"/>
        </w:rPr>
        <w:t>;</w:t>
      </w:r>
    </w:p>
    <w:p w14:paraId="5B349C2E" w14:textId="5DA7B1D4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1,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 xml:space="preserve">rma “d” (përshkrim i kandidatit të propozuar për transferim </w:t>
      </w:r>
      <w:proofErr w:type="spellStart"/>
      <w:r w:rsidRPr="00D67CCC">
        <w:rPr>
          <w:rFonts w:ascii="Garamond" w:hAnsi="Garamond"/>
          <w:sz w:val="24"/>
          <w:szCs w:val="24"/>
        </w:rPr>
        <w:t>aseti</w:t>
      </w:r>
      <w:proofErr w:type="spellEnd"/>
      <w:r w:rsidRPr="00D67CCC">
        <w:rPr>
          <w:rFonts w:ascii="Garamond" w:hAnsi="Garamond"/>
          <w:sz w:val="24"/>
          <w:szCs w:val="24"/>
        </w:rPr>
        <w:t>, që përfshin informacion të përgjithshëm mbi veprimtarinë e Shoqërisë që përfshihet në transaksion të tr</w:t>
      </w:r>
      <w:r w:rsidR="00DE5930">
        <w:rPr>
          <w:rFonts w:ascii="Garamond" w:hAnsi="Garamond"/>
          <w:sz w:val="24"/>
          <w:szCs w:val="24"/>
        </w:rPr>
        <w:t>i</w:t>
      </w:r>
      <w:r w:rsidRPr="00D67CCC">
        <w:rPr>
          <w:rFonts w:ascii="Garamond" w:hAnsi="Garamond"/>
          <w:sz w:val="24"/>
          <w:szCs w:val="24"/>
        </w:rPr>
        <w:t xml:space="preserve"> viteve të fundit dhe të vitit të fundit, kur shoqëria ka më pak se 3 vjet që është krijuar, gj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ndjen financiare) është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 xml:space="preserve">plotësuar pjesërisht. Shoqëria ka paraqitur përshkrim të kandidatit të propozuar për transferim </w:t>
      </w:r>
      <w:proofErr w:type="spellStart"/>
      <w:r w:rsidRPr="00D67CCC">
        <w:rPr>
          <w:rFonts w:ascii="Garamond" w:hAnsi="Garamond"/>
          <w:sz w:val="24"/>
          <w:szCs w:val="24"/>
        </w:rPr>
        <w:t>aseti</w:t>
      </w:r>
      <w:proofErr w:type="spellEnd"/>
      <w:r w:rsidR="00A33E28">
        <w:rPr>
          <w:rFonts w:ascii="Garamond" w:hAnsi="Garamond"/>
          <w:sz w:val="24"/>
          <w:szCs w:val="24"/>
        </w:rPr>
        <w:t>;</w:t>
      </w:r>
    </w:p>
    <w:p w14:paraId="0C5871D2" w14:textId="1EB85476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1,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rma “e</w:t>
      </w:r>
      <w:r w:rsidR="00912853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 xml:space="preserve"> (arsyet e kërkesës për kryerjen e transferimit) është</w:t>
      </w:r>
      <w:r w:rsidR="00912853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plotësuar</w:t>
      </w:r>
      <w:r w:rsidR="00A33E28">
        <w:rPr>
          <w:rFonts w:ascii="Garamond" w:hAnsi="Garamond"/>
          <w:sz w:val="24"/>
          <w:szCs w:val="24"/>
        </w:rPr>
        <w:t>;</w:t>
      </w:r>
      <w:r w:rsidRPr="00D67CCC">
        <w:rPr>
          <w:rFonts w:ascii="Garamond" w:hAnsi="Garamond"/>
          <w:sz w:val="24"/>
          <w:szCs w:val="24"/>
        </w:rPr>
        <w:t xml:space="preserve"> </w:t>
      </w:r>
    </w:p>
    <w:p w14:paraId="3813485A" w14:textId="05F8D141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</w:t>
      </w:r>
      <w:r w:rsidR="00912853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germa “f</w:t>
      </w:r>
      <w:r w:rsidR="00912853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 xml:space="preserve"> (efektet e pritshme të transferimit në aktivitetin e të licencuarit) </w:t>
      </w:r>
      <w:r w:rsidR="00912853" w:rsidRPr="00D67CCC">
        <w:rPr>
          <w:rFonts w:ascii="Garamond" w:hAnsi="Garamond"/>
          <w:sz w:val="24"/>
          <w:szCs w:val="24"/>
        </w:rPr>
        <w:t>është</w:t>
      </w:r>
      <w:r w:rsidRPr="00D67CCC">
        <w:rPr>
          <w:rFonts w:ascii="Garamond" w:hAnsi="Garamond"/>
          <w:sz w:val="24"/>
          <w:szCs w:val="24"/>
        </w:rPr>
        <w:t xml:space="preserve"> plotësuar</w:t>
      </w:r>
      <w:r w:rsidR="00A33E28">
        <w:rPr>
          <w:rFonts w:ascii="Garamond" w:hAnsi="Garamond"/>
          <w:sz w:val="24"/>
          <w:szCs w:val="24"/>
        </w:rPr>
        <w:t>;</w:t>
      </w:r>
    </w:p>
    <w:p w14:paraId="56CB6DF9" w14:textId="74BE7F06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</w:t>
      </w:r>
      <w:r w:rsidR="00912853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 xml:space="preserve">rma “g” (efekti në furnizimin e rregullt e të qëndrueshëm të klientëve të </w:t>
      </w:r>
      <w:proofErr w:type="spellStart"/>
      <w:r w:rsidRPr="00D67CCC">
        <w:rPr>
          <w:rFonts w:ascii="Garamond" w:hAnsi="Garamond"/>
          <w:sz w:val="24"/>
          <w:szCs w:val="24"/>
        </w:rPr>
        <w:t>të</w:t>
      </w:r>
      <w:proofErr w:type="spellEnd"/>
      <w:r w:rsidRPr="00D67CCC">
        <w:rPr>
          <w:rFonts w:ascii="Garamond" w:hAnsi="Garamond"/>
          <w:sz w:val="24"/>
          <w:szCs w:val="24"/>
        </w:rPr>
        <w:t xml:space="preserve"> licencuarit dhe në tarifat e aktivitetit të licencuar) është plotësuar</w:t>
      </w:r>
      <w:r w:rsidR="00A33E28">
        <w:rPr>
          <w:rFonts w:ascii="Garamond" w:hAnsi="Garamond"/>
          <w:sz w:val="24"/>
          <w:szCs w:val="24"/>
        </w:rPr>
        <w:t>;</w:t>
      </w:r>
      <w:r w:rsidRPr="00D67CCC">
        <w:rPr>
          <w:rFonts w:ascii="Garamond" w:hAnsi="Garamond"/>
          <w:sz w:val="24"/>
          <w:szCs w:val="24"/>
        </w:rPr>
        <w:t xml:space="preserve"> </w:t>
      </w:r>
    </w:p>
    <w:p w14:paraId="5546DC05" w14:textId="13A873E0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</w:t>
      </w:r>
      <w:r w:rsidR="00912853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rma “h</w:t>
      </w:r>
      <w:r w:rsidR="00912853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 xml:space="preserve"> (marrëveshje paraprake e nënshkruar midis palëve në një nga format e parashikuara nga ligji, për transferimin e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. Marrëveshja duhet të përmbajë një listë të detajuar </w:t>
      </w:r>
      <w:r w:rsidRPr="00D67CCC">
        <w:rPr>
          <w:rFonts w:ascii="Garamond" w:hAnsi="Garamond"/>
          <w:sz w:val="24"/>
          <w:szCs w:val="24"/>
        </w:rPr>
        <w:lastRenderedPageBreak/>
        <w:t xml:space="preserve">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që kërkohet të transferohen), është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plotësuar pjesërisht. Nga ana e shoqërisë është depozituar marrëveshja me “</w:t>
      </w:r>
      <w:proofErr w:type="spellStart"/>
      <w:r w:rsidRPr="00D67CCC">
        <w:rPr>
          <w:rFonts w:ascii="Garamond" w:hAnsi="Garamond"/>
          <w:sz w:val="24"/>
          <w:szCs w:val="24"/>
        </w:rPr>
        <w:t>Alpha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</w:t>
      </w:r>
      <w:r w:rsidR="0091285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a</w:t>
      </w:r>
      <w:proofErr w:type="spellEnd"/>
      <w:r w:rsidR="00912853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 xml:space="preserve">, por kjo marrëveshje nuk është e shoqëruar me listën e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të cilat sipas kërkesës së Shoqërisë kalojnë për barrësim në bankë</w:t>
      </w:r>
      <w:r w:rsidR="00A33E28">
        <w:rPr>
          <w:rFonts w:ascii="Garamond" w:hAnsi="Garamond"/>
          <w:sz w:val="24"/>
          <w:szCs w:val="24"/>
        </w:rPr>
        <w:t>;</w:t>
      </w:r>
      <w:r w:rsidRPr="00D67CCC">
        <w:rPr>
          <w:rFonts w:ascii="Garamond" w:hAnsi="Garamond"/>
          <w:sz w:val="24"/>
          <w:szCs w:val="24"/>
        </w:rPr>
        <w:t xml:space="preserve"> </w:t>
      </w:r>
    </w:p>
    <w:p w14:paraId="1A73A19B" w14:textId="192E377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</w:t>
      </w:r>
      <w:r w:rsidR="000241DB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rma “i</w:t>
      </w:r>
      <w:r w:rsidR="00A81580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 xml:space="preserve"> (deklaratë me shkrim e personit tek i cili është propozuar të bëhet transferimi, ku të shprehë gatishmërinë e tij për të garantuar vetë apo me palë të tjera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veprimtarinë e licencuar pas kryerjes së transferimit) është plotësuar</w:t>
      </w:r>
      <w:r w:rsidR="00A33E28">
        <w:rPr>
          <w:rFonts w:ascii="Garamond" w:hAnsi="Garamond"/>
          <w:sz w:val="24"/>
          <w:szCs w:val="24"/>
        </w:rPr>
        <w:t>;</w:t>
      </w:r>
    </w:p>
    <w:p w14:paraId="610B7F76" w14:textId="3B30AE1F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1</w:t>
      </w:r>
      <w:r w:rsidR="000241DB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g</w:t>
      </w:r>
      <w:r w:rsidR="00912853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rma “j</w:t>
      </w:r>
      <w:r w:rsidR="000241DB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 xml:space="preserve"> (nëse ka pa</w:t>
      </w:r>
      <w:r w:rsidR="00912853">
        <w:rPr>
          <w:rFonts w:ascii="Garamond" w:hAnsi="Garamond"/>
          <w:sz w:val="24"/>
          <w:szCs w:val="24"/>
        </w:rPr>
        <w:t>s</w:t>
      </w:r>
      <w:r w:rsidRPr="00D67CCC">
        <w:rPr>
          <w:rFonts w:ascii="Garamond" w:hAnsi="Garamond"/>
          <w:sz w:val="24"/>
          <w:szCs w:val="24"/>
        </w:rPr>
        <w:t xml:space="preserve">ur, listën e transferimeve të kryera më herët nga i njëjti subjekt) është plotësuar. Shoqëria ka bërë me dije se ka nënshkruar më herët </w:t>
      </w:r>
      <w:r w:rsidR="00143F18">
        <w:rPr>
          <w:rFonts w:ascii="Garamond" w:hAnsi="Garamond"/>
          <w:sz w:val="24"/>
          <w:szCs w:val="24"/>
        </w:rPr>
        <w:t>k</w:t>
      </w:r>
      <w:r w:rsidRPr="00D67CCC">
        <w:rPr>
          <w:rFonts w:ascii="Garamond" w:hAnsi="Garamond"/>
          <w:sz w:val="24"/>
          <w:szCs w:val="24"/>
        </w:rPr>
        <w:t xml:space="preserve">ontratë </w:t>
      </w:r>
      <w:r w:rsidR="00143F18">
        <w:rPr>
          <w:rFonts w:ascii="Garamond" w:hAnsi="Garamond"/>
          <w:sz w:val="24"/>
          <w:szCs w:val="24"/>
        </w:rPr>
        <w:t>k</w:t>
      </w:r>
      <w:r w:rsidRPr="00D67CCC">
        <w:rPr>
          <w:rFonts w:ascii="Garamond" w:hAnsi="Garamond"/>
          <w:sz w:val="24"/>
          <w:szCs w:val="24"/>
        </w:rPr>
        <w:t>redie me “</w:t>
      </w:r>
      <w:proofErr w:type="spellStart"/>
      <w:r w:rsidRPr="00D67CCC">
        <w:rPr>
          <w:rFonts w:ascii="Garamond" w:hAnsi="Garamond"/>
          <w:sz w:val="24"/>
          <w:szCs w:val="24"/>
        </w:rPr>
        <w:t>Raiffeisen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sh.a</w:t>
      </w:r>
      <w:proofErr w:type="spellEnd"/>
      <w:r w:rsidRPr="00D67CCC">
        <w:rPr>
          <w:rFonts w:ascii="Garamond" w:hAnsi="Garamond"/>
          <w:sz w:val="24"/>
          <w:szCs w:val="24"/>
        </w:rPr>
        <w:t>.,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që nga viti 2012 e</w:t>
      </w:r>
      <w:r w:rsidR="00143F18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gjithashtu</w:t>
      </w:r>
      <w:r w:rsidR="00143F18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ka listuar kontratat e kredisë të ndryshuara ndër vite (2012, 2014, 2014, 2015), të cilat janë të siguruara me marrëveshjet siguruese përkatëse në favor të “</w:t>
      </w:r>
      <w:proofErr w:type="spellStart"/>
      <w:r w:rsidRPr="00D67CCC">
        <w:rPr>
          <w:rFonts w:ascii="Garamond" w:hAnsi="Garamond"/>
          <w:sz w:val="24"/>
          <w:szCs w:val="24"/>
        </w:rPr>
        <w:t>Raiffeisen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sh.a</w:t>
      </w:r>
      <w:proofErr w:type="spellEnd"/>
      <w:r w:rsidRPr="00D67CCC">
        <w:rPr>
          <w:rFonts w:ascii="Garamond" w:hAnsi="Garamond"/>
          <w:sz w:val="24"/>
          <w:szCs w:val="24"/>
        </w:rPr>
        <w:t>.</w:t>
      </w:r>
      <w:r w:rsidR="00A33E28">
        <w:rPr>
          <w:rFonts w:ascii="Garamond" w:hAnsi="Garamond"/>
          <w:sz w:val="24"/>
          <w:szCs w:val="24"/>
        </w:rPr>
        <w:t>;</w:t>
      </w:r>
    </w:p>
    <w:p w14:paraId="1125CF00" w14:textId="6EB495FC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458F3">
        <w:rPr>
          <w:rFonts w:ascii="Garamond" w:hAnsi="Garamond"/>
          <w:sz w:val="24"/>
          <w:szCs w:val="24"/>
        </w:rPr>
        <w:t>n</w:t>
      </w:r>
      <w:r w:rsidR="00912853">
        <w:rPr>
          <w:rFonts w:ascii="Garamond" w:hAnsi="Garamond"/>
          <w:sz w:val="24"/>
          <w:szCs w:val="24"/>
        </w:rPr>
        <w:t>eni 7, pika 3 (s</w:t>
      </w:r>
      <w:r w:rsidRPr="00D67CCC">
        <w:rPr>
          <w:rFonts w:ascii="Garamond" w:hAnsi="Garamond"/>
          <w:sz w:val="24"/>
          <w:szCs w:val="24"/>
        </w:rPr>
        <w:t xml:space="preserve">ubjektet </w:t>
      </w:r>
      <w:proofErr w:type="spellStart"/>
      <w:r w:rsidRPr="00D67CCC">
        <w:rPr>
          <w:rFonts w:ascii="Garamond" w:hAnsi="Garamond"/>
          <w:sz w:val="24"/>
          <w:szCs w:val="24"/>
        </w:rPr>
        <w:t>kon</w:t>
      </w:r>
      <w:r w:rsidR="00912853">
        <w:rPr>
          <w:rFonts w:ascii="Garamond" w:hAnsi="Garamond"/>
          <w:sz w:val="24"/>
          <w:szCs w:val="24"/>
        </w:rPr>
        <w:t>c</w:t>
      </w:r>
      <w:r w:rsidRPr="00D67CCC">
        <w:rPr>
          <w:rFonts w:ascii="Garamond" w:hAnsi="Garamond"/>
          <w:sz w:val="24"/>
          <w:szCs w:val="24"/>
        </w:rPr>
        <w:t>encionare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të licencuara, të cilët aplikojnë për miratimin e transferimit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në ERE, duhet të shprehin në formë të shkruar në marrëveshjen e transferimit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, detyrimet me të cilat ngarkohen për shkak të marrëveshjes së </w:t>
      </w:r>
      <w:proofErr w:type="spellStart"/>
      <w:r w:rsidRPr="00D67CCC">
        <w:rPr>
          <w:rFonts w:ascii="Garamond" w:hAnsi="Garamond"/>
          <w:sz w:val="24"/>
          <w:szCs w:val="24"/>
        </w:rPr>
        <w:t>kon</w:t>
      </w:r>
      <w:r w:rsidR="00A33E28">
        <w:rPr>
          <w:rFonts w:ascii="Garamond" w:hAnsi="Garamond"/>
          <w:sz w:val="24"/>
          <w:szCs w:val="24"/>
        </w:rPr>
        <w:t>c</w:t>
      </w:r>
      <w:r w:rsidRPr="00D67CCC">
        <w:rPr>
          <w:rFonts w:ascii="Garamond" w:hAnsi="Garamond"/>
          <w:sz w:val="24"/>
          <w:szCs w:val="24"/>
        </w:rPr>
        <w:t>ensionit</w:t>
      </w:r>
      <w:proofErr w:type="spellEnd"/>
      <w:r w:rsidRPr="00D67CCC">
        <w:rPr>
          <w:rFonts w:ascii="Garamond" w:hAnsi="Garamond"/>
          <w:sz w:val="24"/>
          <w:szCs w:val="24"/>
        </w:rPr>
        <w:t xml:space="preserve"> e pjesët që transferojnë te përfituesi). Kjo përfshin edhe informimin e Autoriteti</w:t>
      </w:r>
      <w:r w:rsidR="00A81580">
        <w:rPr>
          <w:rFonts w:ascii="Garamond" w:hAnsi="Garamond"/>
          <w:sz w:val="24"/>
          <w:szCs w:val="24"/>
        </w:rPr>
        <w:t>t</w:t>
      </w:r>
      <w:r w:rsidRPr="00D67CCC">
        <w:rPr>
          <w:rFonts w:ascii="Garamond" w:hAnsi="Garamond"/>
          <w:sz w:val="24"/>
          <w:szCs w:val="24"/>
        </w:rPr>
        <w:t xml:space="preserve"> Shtetëror, në lidhje me qëllimin e transferimit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, është plotësuar pjesërisht. Në marrëveshjen e transferimit të nënshkruar midis palëve janë bërë me dije detyrimet me të cilat shoqëria ngarkohet për shkak të marrëveshjes së </w:t>
      </w:r>
      <w:proofErr w:type="spellStart"/>
      <w:r w:rsidRPr="00D67CCC">
        <w:rPr>
          <w:rFonts w:ascii="Garamond" w:hAnsi="Garamond"/>
          <w:sz w:val="24"/>
          <w:szCs w:val="24"/>
        </w:rPr>
        <w:t>kon</w:t>
      </w:r>
      <w:r w:rsidR="00143F18">
        <w:rPr>
          <w:rFonts w:ascii="Garamond" w:hAnsi="Garamond"/>
          <w:sz w:val="24"/>
          <w:szCs w:val="24"/>
        </w:rPr>
        <w:t>c</w:t>
      </w:r>
      <w:r w:rsidRPr="00D67CCC">
        <w:rPr>
          <w:rFonts w:ascii="Garamond" w:hAnsi="Garamond"/>
          <w:sz w:val="24"/>
          <w:szCs w:val="24"/>
        </w:rPr>
        <w:t>encionit</w:t>
      </w:r>
      <w:proofErr w:type="spellEnd"/>
      <w:r w:rsidRPr="00D67CCC">
        <w:rPr>
          <w:rFonts w:ascii="Garamond" w:hAnsi="Garamond"/>
          <w:sz w:val="24"/>
          <w:szCs w:val="24"/>
        </w:rPr>
        <w:t xml:space="preserve">, ku përcaktohet dhe detyrimi i shoqërisë për të marrë konfirmimin paraprak të </w:t>
      </w:r>
      <w:proofErr w:type="spellStart"/>
      <w:r w:rsidRPr="00D67CCC">
        <w:rPr>
          <w:rFonts w:ascii="Garamond" w:hAnsi="Garamond"/>
          <w:sz w:val="24"/>
          <w:szCs w:val="24"/>
        </w:rPr>
        <w:t>MIE</w:t>
      </w:r>
      <w:proofErr w:type="spellEnd"/>
      <w:r w:rsidRPr="00D67CCC">
        <w:rPr>
          <w:rFonts w:ascii="Garamond" w:hAnsi="Garamond"/>
          <w:sz w:val="24"/>
          <w:szCs w:val="24"/>
        </w:rPr>
        <w:t xml:space="preserve">-s, por nga dokumentacioni konstatohet se Shoqëria </w:t>
      </w:r>
      <w:proofErr w:type="spellStart"/>
      <w:r w:rsidRPr="00D67CCC">
        <w:rPr>
          <w:rFonts w:ascii="Garamond" w:hAnsi="Garamond"/>
          <w:sz w:val="24"/>
          <w:szCs w:val="24"/>
        </w:rPr>
        <w:t>Kon</w:t>
      </w:r>
      <w:r w:rsidR="00A33E28">
        <w:rPr>
          <w:rFonts w:ascii="Garamond" w:hAnsi="Garamond"/>
          <w:sz w:val="24"/>
          <w:szCs w:val="24"/>
        </w:rPr>
        <w:t>c</w:t>
      </w:r>
      <w:r w:rsidRPr="00D67CCC">
        <w:rPr>
          <w:rFonts w:ascii="Garamond" w:hAnsi="Garamond"/>
          <w:sz w:val="24"/>
          <w:szCs w:val="24"/>
        </w:rPr>
        <w:t>esionare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nuk ka depozituar dokumentacion i cili të vërtetojë se ka përmbushur detyrimin për të marrë miratimin e Autoritetit Shtetëror (</w:t>
      </w:r>
      <w:proofErr w:type="spellStart"/>
      <w:r w:rsidRPr="00D67CCC">
        <w:rPr>
          <w:rFonts w:ascii="Garamond" w:hAnsi="Garamond"/>
          <w:sz w:val="24"/>
          <w:szCs w:val="24"/>
        </w:rPr>
        <w:t>koncensiondhënësin</w:t>
      </w:r>
      <w:proofErr w:type="spellEnd"/>
      <w:r w:rsidRPr="00D67CCC">
        <w:rPr>
          <w:rFonts w:ascii="Garamond" w:hAnsi="Garamond"/>
          <w:sz w:val="24"/>
          <w:szCs w:val="24"/>
        </w:rPr>
        <w:t xml:space="preserve"> METE, sot </w:t>
      </w:r>
      <w:proofErr w:type="spellStart"/>
      <w:r w:rsidRPr="00D67CCC">
        <w:rPr>
          <w:rFonts w:ascii="Garamond" w:hAnsi="Garamond"/>
          <w:sz w:val="24"/>
          <w:szCs w:val="24"/>
        </w:rPr>
        <w:t>MIE</w:t>
      </w:r>
      <w:proofErr w:type="spellEnd"/>
      <w:r w:rsidRPr="00D67CCC">
        <w:rPr>
          <w:rFonts w:ascii="Garamond" w:hAnsi="Garamond"/>
          <w:sz w:val="24"/>
          <w:szCs w:val="24"/>
        </w:rPr>
        <w:t>), në lidhje me sa kërkuar</w:t>
      </w:r>
      <w:r w:rsidR="00A33E28">
        <w:rPr>
          <w:rFonts w:ascii="Garamond" w:hAnsi="Garamond"/>
          <w:sz w:val="24"/>
          <w:szCs w:val="24"/>
        </w:rPr>
        <w:t>;</w:t>
      </w:r>
    </w:p>
    <w:p w14:paraId="7282F383" w14:textId="1AF3116E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33E28">
        <w:rPr>
          <w:rFonts w:ascii="Garamond" w:hAnsi="Garamond"/>
          <w:sz w:val="24"/>
          <w:szCs w:val="24"/>
        </w:rPr>
        <w:t>n</w:t>
      </w:r>
      <w:r w:rsidRPr="00D67CCC">
        <w:rPr>
          <w:rFonts w:ascii="Garamond" w:hAnsi="Garamond"/>
          <w:sz w:val="24"/>
          <w:szCs w:val="24"/>
        </w:rPr>
        <w:t>eni 7, pika 4 (</w:t>
      </w:r>
      <w:r w:rsidR="00143F18">
        <w:rPr>
          <w:rFonts w:ascii="Garamond" w:hAnsi="Garamond"/>
          <w:sz w:val="24"/>
          <w:szCs w:val="24"/>
        </w:rPr>
        <w:t>k</w:t>
      </w:r>
      <w:r w:rsidRPr="00D67CCC">
        <w:rPr>
          <w:rFonts w:ascii="Garamond" w:hAnsi="Garamond"/>
          <w:sz w:val="24"/>
          <w:szCs w:val="24"/>
        </w:rPr>
        <w:t xml:space="preserve">ërkesa, informacioni dhe dokumentacioni i bashkëlidhur kërkesës, duhet të jenë të nënshkruar nga personi ose personat e autorizuar nga shoqëria që kanë kompetencën për përfaqësimin e personit mbajtës licence apo të kandidatit të propozuar) është </w:t>
      </w:r>
      <w:r w:rsidR="006458F3">
        <w:rPr>
          <w:rFonts w:ascii="Garamond" w:hAnsi="Garamond"/>
          <w:sz w:val="24"/>
          <w:szCs w:val="24"/>
        </w:rPr>
        <w:t>p</w:t>
      </w:r>
      <w:r w:rsidRPr="00D67CCC">
        <w:rPr>
          <w:rFonts w:ascii="Garamond" w:hAnsi="Garamond"/>
          <w:sz w:val="24"/>
          <w:szCs w:val="24"/>
        </w:rPr>
        <w:t>lotësuar.</w:t>
      </w:r>
    </w:p>
    <w:p w14:paraId="24C4D17E" w14:textId="20EAE859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>Shoqëria “</w:t>
      </w:r>
      <w:proofErr w:type="spellStart"/>
      <w:r w:rsidRPr="00D67CCC">
        <w:rPr>
          <w:rFonts w:ascii="Garamond" w:hAnsi="Garamond"/>
          <w:sz w:val="24"/>
          <w:szCs w:val="24"/>
        </w:rPr>
        <w:t>MTC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Energy</w:t>
      </w:r>
      <w:proofErr w:type="spellEnd"/>
      <w:r w:rsidRPr="00D67CCC">
        <w:rPr>
          <w:rFonts w:ascii="Garamond" w:hAnsi="Garamond"/>
          <w:sz w:val="24"/>
          <w:szCs w:val="24"/>
        </w:rPr>
        <w:t>” sh</w:t>
      </w:r>
      <w:r w:rsidR="00143F18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pk</w:t>
      </w:r>
      <w:r w:rsidR="00143F18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,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 xml:space="preserve">bën me dije se </w:t>
      </w:r>
      <w:proofErr w:type="spellStart"/>
      <w:r w:rsidRPr="00D67CCC">
        <w:rPr>
          <w:rFonts w:ascii="Garamond" w:hAnsi="Garamond"/>
          <w:sz w:val="24"/>
          <w:szCs w:val="24"/>
        </w:rPr>
        <w:t>asetet</w:t>
      </w:r>
      <w:proofErr w:type="spellEnd"/>
      <w:r w:rsidRPr="00D67CCC">
        <w:rPr>
          <w:rFonts w:ascii="Garamond" w:hAnsi="Garamond"/>
          <w:sz w:val="24"/>
          <w:szCs w:val="24"/>
        </w:rPr>
        <w:t xml:space="preserve"> e </w:t>
      </w:r>
      <w:proofErr w:type="spellStart"/>
      <w:r w:rsidRPr="00D67CCC">
        <w:rPr>
          <w:rFonts w:ascii="Garamond" w:hAnsi="Garamond"/>
          <w:sz w:val="24"/>
          <w:szCs w:val="24"/>
        </w:rPr>
        <w:t>HEC</w:t>
      </w:r>
      <w:proofErr w:type="spellEnd"/>
      <w:r w:rsidRPr="00D67CCC">
        <w:rPr>
          <w:rFonts w:ascii="Garamond" w:hAnsi="Garamond"/>
          <w:sz w:val="24"/>
          <w:szCs w:val="24"/>
        </w:rPr>
        <w:t xml:space="preserve"> “</w:t>
      </w:r>
      <w:proofErr w:type="spellStart"/>
      <w:r w:rsidRPr="00D67CCC">
        <w:rPr>
          <w:rFonts w:ascii="Garamond" w:hAnsi="Garamond"/>
          <w:sz w:val="24"/>
          <w:szCs w:val="24"/>
        </w:rPr>
        <w:t>Radovë</w:t>
      </w:r>
      <w:proofErr w:type="spellEnd"/>
      <w:r w:rsidRPr="00D67CCC">
        <w:rPr>
          <w:rFonts w:ascii="Garamond" w:hAnsi="Garamond"/>
          <w:sz w:val="24"/>
          <w:szCs w:val="24"/>
        </w:rPr>
        <w:t>” do të vendosen peng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>tek “</w:t>
      </w:r>
      <w:proofErr w:type="spellStart"/>
      <w:r w:rsidRPr="00D67CCC">
        <w:rPr>
          <w:rFonts w:ascii="Garamond" w:hAnsi="Garamond"/>
          <w:sz w:val="24"/>
          <w:szCs w:val="24"/>
        </w:rPr>
        <w:t>Alpha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</w:t>
      </w:r>
      <w:r w:rsidR="00143F18">
        <w:rPr>
          <w:rFonts w:ascii="Garamond" w:hAnsi="Garamond"/>
          <w:sz w:val="24"/>
          <w:szCs w:val="24"/>
        </w:rPr>
        <w:t>.</w:t>
      </w:r>
      <w:r w:rsidRPr="00D67CCC">
        <w:rPr>
          <w:rFonts w:ascii="Garamond" w:hAnsi="Garamond"/>
          <w:sz w:val="24"/>
          <w:szCs w:val="24"/>
        </w:rPr>
        <w:t>a</w:t>
      </w:r>
      <w:proofErr w:type="spellEnd"/>
      <w:r w:rsidR="00143F18">
        <w:rPr>
          <w:rFonts w:ascii="Garamond" w:hAnsi="Garamond"/>
          <w:sz w:val="24"/>
          <w:szCs w:val="24"/>
        </w:rPr>
        <w:t>.,</w:t>
      </w:r>
      <w:r w:rsidRPr="00D67CCC">
        <w:rPr>
          <w:rFonts w:ascii="Garamond" w:hAnsi="Garamond"/>
          <w:sz w:val="24"/>
          <w:szCs w:val="24"/>
        </w:rPr>
        <w:t xml:space="preserve"> me qëllim ristrukturimin e kredisë.</w:t>
      </w:r>
    </w:p>
    <w:p w14:paraId="2DA58DA4" w14:textId="45130C5B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 xml:space="preserve">Shoqëria në kërkesën e depozituar në ERE me nr. 679 </w:t>
      </w:r>
      <w:proofErr w:type="spellStart"/>
      <w:r w:rsidRPr="00D67CCC">
        <w:rPr>
          <w:rFonts w:ascii="Garamond" w:hAnsi="Garamond"/>
          <w:sz w:val="24"/>
          <w:szCs w:val="24"/>
        </w:rPr>
        <w:t>prot</w:t>
      </w:r>
      <w:proofErr w:type="spellEnd"/>
      <w:r w:rsidR="00143F18">
        <w:rPr>
          <w:rFonts w:ascii="Garamond" w:hAnsi="Garamond"/>
          <w:sz w:val="24"/>
          <w:szCs w:val="24"/>
        </w:rPr>
        <w:t>., datë 5.</w:t>
      </w:r>
      <w:r w:rsidRPr="00D67CCC">
        <w:rPr>
          <w:rFonts w:ascii="Garamond" w:hAnsi="Garamond"/>
          <w:sz w:val="24"/>
          <w:szCs w:val="24"/>
        </w:rPr>
        <w:t>5.2020, ka paraqitur një tabelë të</w:t>
      </w:r>
      <w:r w:rsidR="00143F18">
        <w:rPr>
          <w:rFonts w:ascii="Garamond" w:hAnsi="Garamond"/>
          <w:sz w:val="24"/>
          <w:szCs w:val="24"/>
        </w:rPr>
        <w:t xml:space="preserve"> </w:t>
      </w:r>
      <w:r w:rsidRPr="00D67CCC">
        <w:rPr>
          <w:rFonts w:ascii="Garamond" w:hAnsi="Garamond"/>
          <w:sz w:val="24"/>
          <w:szCs w:val="24"/>
        </w:rPr>
        <w:t xml:space="preserve">vlerësimit imediat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HEC</w:t>
      </w:r>
      <w:proofErr w:type="spellEnd"/>
      <w:r w:rsidR="00A81580">
        <w:rPr>
          <w:rFonts w:ascii="Garamond" w:hAnsi="Garamond"/>
          <w:sz w:val="24"/>
          <w:szCs w:val="24"/>
        </w:rPr>
        <w:t xml:space="preserve"> “</w:t>
      </w:r>
      <w:proofErr w:type="spellStart"/>
      <w:r w:rsidRPr="00D67CCC">
        <w:rPr>
          <w:rFonts w:ascii="Garamond" w:hAnsi="Garamond"/>
          <w:sz w:val="24"/>
          <w:szCs w:val="24"/>
        </w:rPr>
        <w:t>Radovë</w:t>
      </w:r>
      <w:proofErr w:type="spellEnd"/>
      <w:r w:rsidR="00A81580">
        <w:rPr>
          <w:rFonts w:ascii="Garamond" w:hAnsi="Garamond"/>
          <w:sz w:val="24"/>
          <w:szCs w:val="24"/>
        </w:rPr>
        <w:t>”</w:t>
      </w:r>
      <w:r w:rsidR="000241DB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e cila reflektohet me dy tregues të tyre.</w:t>
      </w:r>
    </w:p>
    <w:p w14:paraId="43378F44" w14:textId="18743A8B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 xml:space="preserve">Në këtë listë shoqëria ka reflektuar </w:t>
      </w:r>
      <w:proofErr w:type="spellStart"/>
      <w:r w:rsidRPr="00D67CCC">
        <w:rPr>
          <w:rFonts w:ascii="Garamond" w:hAnsi="Garamond"/>
          <w:sz w:val="24"/>
          <w:szCs w:val="24"/>
        </w:rPr>
        <w:t>asete</w:t>
      </w:r>
      <w:proofErr w:type="spellEnd"/>
      <w:r w:rsidR="00A81580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të tilla si: linjat elektrike, punime civile, materiale dhe pajisje të cilat janë instaluar në funksion të punës së hidrocentralit </w:t>
      </w:r>
      <w:r w:rsidR="00A81580">
        <w:rPr>
          <w:rFonts w:ascii="Garamond" w:hAnsi="Garamond"/>
          <w:sz w:val="24"/>
          <w:szCs w:val="24"/>
        </w:rPr>
        <w:t>“</w:t>
      </w:r>
      <w:proofErr w:type="spellStart"/>
      <w:r w:rsidRPr="00D67CCC">
        <w:rPr>
          <w:rFonts w:ascii="Garamond" w:hAnsi="Garamond"/>
          <w:sz w:val="24"/>
          <w:szCs w:val="24"/>
        </w:rPr>
        <w:t>Radovë</w:t>
      </w:r>
      <w:proofErr w:type="spellEnd"/>
      <w:r w:rsidR="00A81580">
        <w:rPr>
          <w:rFonts w:ascii="Garamond" w:hAnsi="Garamond"/>
          <w:sz w:val="24"/>
          <w:szCs w:val="24"/>
        </w:rPr>
        <w:t>”</w:t>
      </w:r>
      <w:r w:rsidRPr="00D67CCC">
        <w:rPr>
          <w:rFonts w:ascii="Garamond" w:hAnsi="Garamond"/>
          <w:sz w:val="24"/>
          <w:szCs w:val="24"/>
        </w:rPr>
        <w:t>.</w:t>
      </w:r>
    </w:p>
    <w:p w14:paraId="457FF081" w14:textId="017D904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 xml:space="preserve">Evidentohet se kjo tabelë e reflektuar nga shoqëria nuk është e vlerësuar nga </w:t>
      </w:r>
      <w:proofErr w:type="spellStart"/>
      <w:r w:rsidRPr="00D67CCC">
        <w:rPr>
          <w:rFonts w:ascii="Garamond" w:hAnsi="Garamond"/>
          <w:sz w:val="24"/>
          <w:szCs w:val="24"/>
        </w:rPr>
        <w:t>auditues</w:t>
      </w:r>
      <w:proofErr w:type="spellEnd"/>
      <w:r w:rsidRPr="00D67CCC">
        <w:rPr>
          <w:rFonts w:ascii="Garamond" w:hAnsi="Garamond"/>
          <w:sz w:val="24"/>
          <w:szCs w:val="24"/>
        </w:rPr>
        <w:t xml:space="preserve"> të jashtëm/pavarur apo nga vlerësues të pavarur. Gjithashtu</w:t>
      </w:r>
      <w:r w:rsidR="00A81580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nuk disponohet një vlerësim nga banka e cila do të jetë huadhënësi për kredinë </w:t>
      </w:r>
      <w:proofErr w:type="spellStart"/>
      <w:r w:rsidRPr="00D67CCC">
        <w:rPr>
          <w:rFonts w:ascii="Garamond" w:hAnsi="Garamond"/>
          <w:sz w:val="24"/>
          <w:szCs w:val="24"/>
        </w:rPr>
        <w:t>hipotekore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që do </w:t>
      </w:r>
      <w:r w:rsidR="00143F18">
        <w:rPr>
          <w:rFonts w:ascii="Garamond" w:hAnsi="Garamond"/>
          <w:sz w:val="24"/>
          <w:szCs w:val="24"/>
        </w:rPr>
        <w:t>t’</w:t>
      </w:r>
      <w:r w:rsidRPr="00D67CCC">
        <w:rPr>
          <w:rFonts w:ascii="Garamond" w:hAnsi="Garamond"/>
          <w:sz w:val="24"/>
          <w:szCs w:val="24"/>
        </w:rPr>
        <w:t xml:space="preserve">i japë shoqërisë dhe ndërkohë do </w:t>
      </w:r>
      <w:r w:rsidR="00A81580">
        <w:rPr>
          <w:rFonts w:ascii="Garamond" w:hAnsi="Garamond"/>
          <w:sz w:val="24"/>
          <w:szCs w:val="24"/>
        </w:rPr>
        <w:t xml:space="preserve">të </w:t>
      </w:r>
      <w:r w:rsidRPr="00D67CCC">
        <w:rPr>
          <w:rFonts w:ascii="Garamond" w:hAnsi="Garamond"/>
          <w:sz w:val="24"/>
          <w:szCs w:val="24"/>
        </w:rPr>
        <w:t xml:space="preserve">jetë </w:t>
      </w:r>
      <w:proofErr w:type="spellStart"/>
      <w:r w:rsidRPr="00D67CCC">
        <w:rPr>
          <w:rFonts w:ascii="Garamond" w:hAnsi="Garamond"/>
          <w:sz w:val="24"/>
          <w:szCs w:val="24"/>
        </w:rPr>
        <w:t>barrësuesi</w:t>
      </w:r>
      <w:proofErr w:type="spellEnd"/>
      <w:r w:rsidRPr="00D67CCC">
        <w:rPr>
          <w:rFonts w:ascii="Garamond" w:hAnsi="Garamond"/>
          <w:sz w:val="24"/>
          <w:szCs w:val="24"/>
        </w:rPr>
        <w:t xml:space="preserve"> i këtyre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sipas kushteve të kontratës së huas.</w:t>
      </w:r>
    </w:p>
    <w:p w14:paraId="583A65AB" w14:textId="3B68EF18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 xml:space="preserve">Kontrolli i </w:t>
      </w:r>
      <w:proofErr w:type="spellStart"/>
      <w:r w:rsidRPr="00D67CCC">
        <w:rPr>
          <w:rFonts w:ascii="Garamond" w:hAnsi="Garamond"/>
          <w:sz w:val="24"/>
          <w:szCs w:val="24"/>
        </w:rPr>
        <w:t>kon</w:t>
      </w:r>
      <w:r w:rsidR="00143F18">
        <w:rPr>
          <w:rFonts w:ascii="Garamond" w:hAnsi="Garamond"/>
          <w:sz w:val="24"/>
          <w:szCs w:val="24"/>
        </w:rPr>
        <w:t>c</w:t>
      </w:r>
      <w:r w:rsidRPr="00D67CCC">
        <w:rPr>
          <w:rFonts w:ascii="Garamond" w:hAnsi="Garamond"/>
          <w:sz w:val="24"/>
          <w:szCs w:val="24"/>
        </w:rPr>
        <w:t>ensiondhënësit</w:t>
      </w:r>
      <w:proofErr w:type="spellEnd"/>
      <w:r w:rsidRPr="00D67CCC">
        <w:rPr>
          <w:rFonts w:ascii="Garamond" w:hAnsi="Garamond"/>
          <w:sz w:val="24"/>
          <w:szCs w:val="24"/>
        </w:rPr>
        <w:t xml:space="preserve"> (Autoriteti Shtetëror) </w:t>
      </w:r>
      <w:proofErr w:type="spellStart"/>
      <w:r w:rsidRPr="00D67CCC">
        <w:rPr>
          <w:rFonts w:ascii="Garamond" w:hAnsi="Garamond"/>
          <w:sz w:val="24"/>
          <w:szCs w:val="24"/>
        </w:rPr>
        <w:t>prevalon</w:t>
      </w:r>
      <w:proofErr w:type="spellEnd"/>
      <w:r w:rsidRPr="00D67CCC">
        <w:rPr>
          <w:rFonts w:ascii="Garamond" w:hAnsi="Garamond"/>
          <w:sz w:val="24"/>
          <w:szCs w:val="24"/>
        </w:rPr>
        <w:t xml:space="preserve"> mbi çdo interes të mbetur të konsiderueshëm duke kufizuar aftësinë praktike të operatorit (subjekti </w:t>
      </w:r>
      <w:proofErr w:type="spellStart"/>
      <w:r w:rsidRPr="00D67CCC">
        <w:rPr>
          <w:rFonts w:ascii="Garamond" w:hAnsi="Garamond"/>
          <w:sz w:val="24"/>
          <w:szCs w:val="24"/>
        </w:rPr>
        <w:t>kon</w:t>
      </w:r>
      <w:r w:rsidR="00A81580">
        <w:rPr>
          <w:rFonts w:ascii="Garamond" w:hAnsi="Garamond"/>
          <w:sz w:val="24"/>
          <w:szCs w:val="24"/>
        </w:rPr>
        <w:t>c</w:t>
      </w:r>
      <w:r w:rsidRPr="00D67CCC">
        <w:rPr>
          <w:rFonts w:ascii="Garamond" w:hAnsi="Garamond"/>
          <w:sz w:val="24"/>
          <w:szCs w:val="24"/>
        </w:rPr>
        <w:t>encionar</w:t>
      </w:r>
      <w:proofErr w:type="spellEnd"/>
      <w:r w:rsidRPr="00D67CCC">
        <w:rPr>
          <w:rFonts w:ascii="Garamond" w:hAnsi="Garamond"/>
          <w:sz w:val="24"/>
          <w:szCs w:val="24"/>
        </w:rPr>
        <w:t xml:space="preserve">) për të shitur ose dhënë peng infrastrukturën, e në kuptim të sa më sipër, Shoqëria </w:t>
      </w:r>
      <w:proofErr w:type="spellStart"/>
      <w:r w:rsidR="00A81580">
        <w:rPr>
          <w:rFonts w:ascii="Garamond" w:hAnsi="Garamond"/>
          <w:sz w:val="24"/>
          <w:szCs w:val="24"/>
        </w:rPr>
        <w:t>K</w:t>
      </w:r>
      <w:r w:rsidRPr="00D67CCC">
        <w:rPr>
          <w:rFonts w:ascii="Garamond" w:hAnsi="Garamond"/>
          <w:sz w:val="24"/>
          <w:szCs w:val="24"/>
        </w:rPr>
        <w:t>on</w:t>
      </w:r>
      <w:r w:rsidR="00A81580">
        <w:rPr>
          <w:rFonts w:ascii="Garamond" w:hAnsi="Garamond"/>
          <w:sz w:val="24"/>
          <w:szCs w:val="24"/>
        </w:rPr>
        <w:t>c</w:t>
      </w:r>
      <w:r w:rsidRPr="00D67CCC">
        <w:rPr>
          <w:rFonts w:ascii="Garamond" w:hAnsi="Garamond"/>
          <w:sz w:val="24"/>
          <w:szCs w:val="24"/>
        </w:rPr>
        <w:t>ensionare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duhet të marrë paraprakisht autorizim prej </w:t>
      </w:r>
      <w:proofErr w:type="spellStart"/>
      <w:r w:rsidRPr="00D67CCC">
        <w:rPr>
          <w:rFonts w:ascii="Garamond" w:hAnsi="Garamond"/>
          <w:sz w:val="24"/>
          <w:szCs w:val="24"/>
        </w:rPr>
        <w:t>kon</w:t>
      </w:r>
      <w:r w:rsidR="00143F18">
        <w:rPr>
          <w:rFonts w:ascii="Garamond" w:hAnsi="Garamond"/>
          <w:sz w:val="24"/>
          <w:szCs w:val="24"/>
        </w:rPr>
        <w:t>c</w:t>
      </w:r>
      <w:r w:rsidRPr="00D67CCC">
        <w:rPr>
          <w:rFonts w:ascii="Garamond" w:hAnsi="Garamond"/>
          <w:sz w:val="24"/>
          <w:szCs w:val="24"/>
        </w:rPr>
        <w:t>ensiondhënësit</w:t>
      </w:r>
      <w:proofErr w:type="spellEnd"/>
      <w:r w:rsidRPr="00D67CCC">
        <w:rPr>
          <w:rFonts w:ascii="Garamond" w:hAnsi="Garamond"/>
          <w:sz w:val="24"/>
          <w:szCs w:val="24"/>
        </w:rPr>
        <w:t xml:space="preserve"> për lënien peng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="00143F18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si dhe të plotësojë mangësitë në dokumentacionin e paraqitur në zbatim të përcaktimeve të rregullores së procedurave të transferimit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nga të licencuarit</w:t>
      </w:r>
      <w:r w:rsidR="008C0739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miratua</w:t>
      </w:r>
      <w:r w:rsidR="00143F18">
        <w:rPr>
          <w:rFonts w:ascii="Garamond" w:hAnsi="Garamond"/>
          <w:sz w:val="24"/>
          <w:szCs w:val="24"/>
        </w:rPr>
        <w:t>r me vendimin nr. 119, datë 21.</w:t>
      </w:r>
      <w:r w:rsidRPr="00D67CCC">
        <w:rPr>
          <w:rFonts w:ascii="Garamond" w:hAnsi="Garamond"/>
          <w:sz w:val="24"/>
          <w:szCs w:val="24"/>
        </w:rPr>
        <w:t>7.2016</w:t>
      </w:r>
      <w:r w:rsidR="008C0739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të </w:t>
      </w:r>
      <w:r w:rsidR="008C0739">
        <w:rPr>
          <w:rFonts w:ascii="Garamond" w:hAnsi="Garamond"/>
          <w:sz w:val="24"/>
          <w:szCs w:val="24"/>
        </w:rPr>
        <w:t>B</w:t>
      </w:r>
      <w:r w:rsidRPr="00D67CCC">
        <w:rPr>
          <w:rFonts w:ascii="Garamond" w:hAnsi="Garamond"/>
          <w:sz w:val="24"/>
          <w:szCs w:val="24"/>
        </w:rPr>
        <w:t>ordit të ERE-s, por dhe si kushte të marrëveshjes së huas, shtojca 1, pika 6.5.6</w:t>
      </w:r>
      <w:r w:rsidR="008C0739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miratimi i </w:t>
      </w:r>
      <w:proofErr w:type="spellStart"/>
      <w:r w:rsidRPr="00D67CCC">
        <w:rPr>
          <w:rFonts w:ascii="Garamond" w:hAnsi="Garamond"/>
          <w:sz w:val="24"/>
          <w:szCs w:val="24"/>
        </w:rPr>
        <w:t>MIE</w:t>
      </w:r>
      <w:proofErr w:type="spellEnd"/>
      <w:r w:rsidRPr="00D67CCC">
        <w:rPr>
          <w:rFonts w:ascii="Garamond" w:hAnsi="Garamond"/>
          <w:sz w:val="24"/>
          <w:szCs w:val="24"/>
        </w:rPr>
        <w:t>-s dhe pika 6.5.7</w:t>
      </w:r>
      <w:r w:rsidR="00143F18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miratimi i Entit Rregullator të Energjisë (ERE).</w:t>
      </w:r>
    </w:p>
    <w:p w14:paraId="535B4509" w14:textId="50EF6456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67CCC">
        <w:rPr>
          <w:rFonts w:ascii="Garamond" w:hAnsi="Garamond"/>
          <w:sz w:val="24"/>
          <w:szCs w:val="24"/>
        </w:rPr>
        <w:t>Për dokumentacionin e munguar</w:t>
      </w:r>
      <w:r w:rsidR="008C0739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apo për atë që duhet të përditësohet, do të njoftohet subjekti që në bazë të nenit 11, pika 1, të “Rregullores për procedurat e transferimit të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nga të licencuarit, ta paraqesë atë në Entin Rregullator të Energjisë (ERE), br</w:t>
      </w:r>
      <w:r w:rsidR="00143F18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nda afateve të përcaktuara.</w:t>
      </w:r>
    </w:p>
    <w:p w14:paraId="5A62D7F9" w14:textId="4E1C5B83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7CCC">
        <w:rPr>
          <w:rFonts w:ascii="Garamond" w:hAnsi="Garamond"/>
          <w:sz w:val="24"/>
          <w:szCs w:val="24"/>
        </w:rPr>
        <w:t xml:space="preserve">Për gjithë sa më sipër cituar, </w:t>
      </w:r>
      <w:r w:rsidR="00143F18" w:rsidRPr="00D67CCC">
        <w:rPr>
          <w:rFonts w:ascii="Garamond" w:hAnsi="Garamond"/>
          <w:sz w:val="24"/>
          <w:szCs w:val="24"/>
        </w:rPr>
        <w:t>B</w:t>
      </w:r>
      <w:r w:rsidRPr="00D67CCC">
        <w:rPr>
          <w:rFonts w:ascii="Garamond" w:hAnsi="Garamond"/>
          <w:sz w:val="24"/>
          <w:szCs w:val="24"/>
        </w:rPr>
        <w:t xml:space="preserve">ordi i ERE-s </w:t>
      </w:r>
    </w:p>
    <w:p w14:paraId="500E2B15" w14:textId="77777777" w:rsid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97933A" w14:textId="77777777" w:rsid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04490C" w14:textId="4D24857E" w:rsidR="00D67CCC" w:rsidRPr="00D67CCC" w:rsidRDefault="00D67CCC" w:rsidP="00D67CC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67CCC">
        <w:rPr>
          <w:rFonts w:ascii="Garamond" w:hAnsi="Garamond"/>
          <w:sz w:val="24"/>
          <w:szCs w:val="24"/>
        </w:rPr>
        <w:lastRenderedPageBreak/>
        <w:t>VENDOSI:</w:t>
      </w:r>
      <w:bookmarkStart w:id="0" w:name="_GoBack"/>
      <w:bookmarkEnd w:id="0"/>
    </w:p>
    <w:p w14:paraId="4872FFD1" w14:textId="7777777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CCC013" w14:textId="6D8C6B2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67CCC">
        <w:rPr>
          <w:rFonts w:ascii="Garamond" w:hAnsi="Garamond"/>
          <w:sz w:val="24"/>
          <w:szCs w:val="24"/>
        </w:rPr>
        <w:t xml:space="preserve">Fillimin e procedurës për shqyrtimin e kërkesës së </w:t>
      </w:r>
      <w:r w:rsidR="00143F18">
        <w:rPr>
          <w:rFonts w:ascii="Garamond" w:hAnsi="Garamond"/>
          <w:sz w:val="24"/>
          <w:szCs w:val="24"/>
        </w:rPr>
        <w:t>s</w:t>
      </w:r>
      <w:r w:rsidRPr="00D67CCC">
        <w:rPr>
          <w:rFonts w:ascii="Garamond" w:hAnsi="Garamond"/>
          <w:sz w:val="24"/>
          <w:szCs w:val="24"/>
        </w:rPr>
        <w:t>hoqërisë “</w:t>
      </w:r>
      <w:proofErr w:type="spellStart"/>
      <w:r w:rsidRPr="00D67CCC">
        <w:rPr>
          <w:rFonts w:ascii="Garamond" w:hAnsi="Garamond"/>
          <w:sz w:val="24"/>
          <w:szCs w:val="24"/>
        </w:rPr>
        <w:t>MTC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="00143F18" w:rsidRPr="00D67CCC">
        <w:rPr>
          <w:rFonts w:ascii="Garamond" w:hAnsi="Garamond"/>
          <w:sz w:val="24"/>
          <w:szCs w:val="24"/>
        </w:rPr>
        <w:t>Energy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sh.p.k</w:t>
      </w:r>
      <w:proofErr w:type="spellEnd"/>
      <w:r w:rsidRPr="00D67CCC">
        <w:rPr>
          <w:rFonts w:ascii="Garamond" w:hAnsi="Garamond"/>
          <w:sz w:val="24"/>
          <w:szCs w:val="24"/>
        </w:rPr>
        <w:t xml:space="preserve">., për transferimin e </w:t>
      </w:r>
      <w:proofErr w:type="spellStart"/>
      <w:r w:rsidRPr="00D67CCC">
        <w:rPr>
          <w:rFonts w:ascii="Garamond" w:hAnsi="Garamond"/>
          <w:sz w:val="24"/>
          <w:szCs w:val="24"/>
        </w:rPr>
        <w:t>aseteve</w:t>
      </w:r>
      <w:proofErr w:type="spellEnd"/>
      <w:r w:rsidRPr="00D67CCC">
        <w:rPr>
          <w:rFonts w:ascii="Garamond" w:hAnsi="Garamond"/>
          <w:sz w:val="24"/>
          <w:szCs w:val="24"/>
        </w:rPr>
        <w:t xml:space="preserve"> të saj nga “</w:t>
      </w:r>
      <w:proofErr w:type="spellStart"/>
      <w:r w:rsidRPr="00D67CCC">
        <w:rPr>
          <w:rFonts w:ascii="Garamond" w:hAnsi="Garamond"/>
          <w:sz w:val="24"/>
          <w:szCs w:val="24"/>
        </w:rPr>
        <w:t>Raffeisen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sh.a</w:t>
      </w:r>
      <w:proofErr w:type="spellEnd"/>
      <w:r w:rsidRPr="00D67CCC">
        <w:rPr>
          <w:rFonts w:ascii="Garamond" w:hAnsi="Garamond"/>
          <w:sz w:val="24"/>
          <w:szCs w:val="24"/>
        </w:rPr>
        <w:t>. tek “</w:t>
      </w:r>
      <w:proofErr w:type="spellStart"/>
      <w:r w:rsidRPr="00D67CCC">
        <w:rPr>
          <w:rFonts w:ascii="Garamond" w:hAnsi="Garamond"/>
          <w:sz w:val="24"/>
          <w:szCs w:val="24"/>
        </w:rPr>
        <w:t>Alpha</w:t>
      </w:r>
      <w:proofErr w:type="spellEnd"/>
      <w:r w:rsidRPr="00D67CCC">
        <w:rPr>
          <w:rFonts w:ascii="Garamond" w:hAnsi="Garamond"/>
          <w:sz w:val="24"/>
          <w:szCs w:val="24"/>
        </w:rPr>
        <w:t xml:space="preserve"> </w:t>
      </w:r>
      <w:proofErr w:type="spellStart"/>
      <w:r w:rsidRPr="00D67CCC">
        <w:rPr>
          <w:rFonts w:ascii="Garamond" w:hAnsi="Garamond"/>
          <w:sz w:val="24"/>
          <w:szCs w:val="24"/>
        </w:rPr>
        <w:t>Bank</w:t>
      </w:r>
      <w:proofErr w:type="spellEnd"/>
      <w:r w:rsidRPr="00D67CCC">
        <w:rPr>
          <w:rFonts w:ascii="Garamond" w:hAnsi="Garamond"/>
          <w:sz w:val="24"/>
          <w:szCs w:val="24"/>
        </w:rPr>
        <w:t xml:space="preserve">” </w:t>
      </w:r>
      <w:proofErr w:type="spellStart"/>
      <w:r w:rsidRPr="00D67CCC">
        <w:rPr>
          <w:rFonts w:ascii="Garamond" w:hAnsi="Garamond"/>
          <w:sz w:val="24"/>
          <w:szCs w:val="24"/>
        </w:rPr>
        <w:t>sh.a</w:t>
      </w:r>
      <w:proofErr w:type="spellEnd"/>
      <w:r w:rsidRPr="00D67CCC">
        <w:rPr>
          <w:rFonts w:ascii="Garamond" w:hAnsi="Garamond"/>
          <w:sz w:val="24"/>
          <w:szCs w:val="24"/>
        </w:rPr>
        <w:t>.</w:t>
      </w:r>
    </w:p>
    <w:p w14:paraId="439C8658" w14:textId="4CEA13D2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D67CCC">
        <w:rPr>
          <w:rFonts w:ascii="Garamond" w:hAnsi="Garamond"/>
          <w:sz w:val="24"/>
          <w:szCs w:val="24"/>
        </w:rPr>
        <w:t xml:space="preserve">Drejtoria e Çështjeve Ligjore të njoftojë </w:t>
      </w:r>
      <w:proofErr w:type="spellStart"/>
      <w:r w:rsidRPr="00D67CCC">
        <w:rPr>
          <w:rFonts w:ascii="Garamond" w:hAnsi="Garamond"/>
          <w:sz w:val="24"/>
          <w:szCs w:val="24"/>
        </w:rPr>
        <w:t>aplikuesin</w:t>
      </w:r>
      <w:proofErr w:type="spellEnd"/>
      <w:r w:rsidRPr="00D67CCC">
        <w:rPr>
          <w:rFonts w:ascii="Garamond" w:hAnsi="Garamond"/>
          <w:sz w:val="24"/>
          <w:szCs w:val="24"/>
        </w:rPr>
        <w:t xml:space="preserve"> për vendimin e </w:t>
      </w:r>
      <w:r w:rsidR="00143F18" w:rsidRPr="00D67CCC">
        <w:rPr>
          <w:rFonts w:ascii="Garamond" w:hAnsi="Garamond"/>
          <w:sz w:val="24"/>
          <w:szCs w:val="24"/>
        </w:rPr>
        <w:t xml:space="preserve">Bordit </w:t>
      </w:r>
      <w:r w:rsidRPr="00D67CCC">
        <w:rPr>
          <w:rFonts w:ascii="Garamond" w:hAnsi="Garamond"/>
          <w:sz w:val="24"/>
          <w:szCs w:val="24"/>
        </w:rPr>
        <w:t>të ERE-s.</w:t>
      </w:r>
    </w:p>
    <w:p w14:paraId="0E54B734" w14:textId="7777777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7CCC">
        <w:rPr>
          <w:rFonts w:ascii="Garamond" w:hAnsi="Garamond"/>
          <w:sz w:val="24"/>
          <w:szCs w:val="24"/>
        </w:rPr>
        <w:t>Ky vendim hyn në fuqi menjëherë.</w:t>
      </w:r>
    </w:p>
    <w:p w14:paraId="630509D9" w14:textId="351CB662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7CCC">
        <w:rPr>
          <w:rFonts w:ascii="Garamond" w:hAnsi="Garamond"/>
          <w:sz w:val="24"/>
          <w:szCs w:val="24"/>
        </w:rPr>
        <w:t>Për këtë vendim mund të kërkohet rishikim në ERE br</w:t>
      </w:r>
      <w:r w:rsidR="00143F18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nda 7 ditëve kalendarike</w:t>
      </w:r>
      <w:r w:rsidR="00143F18">
        <w:rPr>
          <w:rFonts w:ascii="Garamond" w:hAnsi="Garamond"/>
          <w:sz w:val="24"/>
          <w:szCs w:val="24"/>
        </w:rPr>
        <w:t>,</w:t>
      </w:r>
      <w:r w:rsidRPr="00D67CCC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143F18">
        <w:rPr>
          <w:rFonts w:ascii="Garamond" w:hAnsi="Garamond"/>
          <w:sz w:val="24"/>
          <w:szCs w:val="24"/>
        </w:rPr>
        <w:t>e</w:t>
      </w:r>
      <w:r w:rsidRPr="00D67CCC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5357C05E" w14:textId="7777777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7CCC">
        <w:rPr>
          <w:rFonts w:ascii="Garamond" w:hAnsi="Garamond"/>
          <w:sz w:val="24"/>
          <w:szCs w:val="24"/>
        </w:rPr>
        <w:t>Ky vendim botohet në Fletoren Zyrtare.</w:t>
      </w:r>
    </w:p>
    <w:p w14:paraId="687BBD9F" w14:textId="7777777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26770B" w14:textId="18BB7574" w:rsidR="00D67CCC" w:rsidRDefault="00D67CCC" w:rsidP="00D67C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7934B45" w14:textId="6A959F61" w:rsidR="00D67CCC" w:rsidRPr="00D67CCC" w:rsidRDefault="00D67CCC" w:rsidP="00D67CC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67CCC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D67CCC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61E90A2E" w14:textId="7777777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387621" w14:textId="77777777" w:rsidR="00D67CCC" w:rsidRPr="00D67CCC" w:rsidRDefault="00D67CCC" w:rsidP="00D67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67CCC" w:rsidRPr="00D67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1">
    <w:nsid w:val="00000003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>
    <w:nsid w:val="00000004"/>
    <w:multiLevelType w:val="hybridMultilevel"/>
    <w:tmpl w:val="B2D0565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241DB"/>
    <w:rsid w:val="000310EC"/>
    <w:rsid w:val="0007275D"/>
    <w:rsid w:val="0008291E"/>
    <w:rsid w:val="000F6AC4"/>
    <w:rsid w:val="00101DC2"/>
    <w:rsid w:val="00126953"/>
    <w:rsid w:val="00143F18"/>
    <w:rsid w:val="001B7CB4"/>
    <w:rsid w:val="00210378"/>
    <w:rsid w:val="00254D91"/>
    <w:rsid w:val="0027481C"/>
    <w:rsid w:val="002D28AE"/>
    <w:rsid w:val="00300E61"/>
    <w:rsid w:val="00305893"/>
    <w:rsid w:val="00311050"/>
    <w:rsid w:val="00376A11"/>
    <w:rsid w:val="003B6394"/>
    <w:rsid w:val="004B1838"/>
    <w:rsid w:val="0056797C"/>
    <w:rsid w:val="00632550"/>
    <w:rsid w:val="006458F3"/>
    <w:rsid w:val="00672284"/>
    <w:rsid w:val="006F48CA"/>
    <w:rsid w:val="007A3AC3"/>
    <w:rsid w:val="007E3DE2"/>
    <w:rsid w:val="0081298F"/>
    <w:rsid w:val="00891CA9"/>
    <w:rsid w:val="008C0739"/>
    <w:rsid w:val="008F726E"/>
    <w:rsid w:val="00912853"/>
    <w:rsid w:val="00925901"/>
    <w:rsid w:val="009506DB"/>
    <w:rsid w:val="009B5E7C"/>
    <w:rsid w:val="009C5794"/>
    <w:rsid w:val="00A33E28"/>
    <w:rsid w:val="00A53DF0"/>
    <w:rsid w:val="00A81580"/>
    <w:rsid w:val="00A9284C"/>
    <w:rsid w:val="00B00676"/>
    <w:rsid w:val="00B70653"/>
    <w:rsid w:val="00C2231F"/>
    <w:rsid w:val="00C4200B"/>
    <w:rsid w:val="00C50C47"/>
    <w:rsid w:val="00C549B5"/>
    <w:rsid w:val="00C57471"/>
    <w:rsid w:val="00CA6EC4"/>
    <w:rsid w:val="00CD181F"/>
    <w:rsid w:val="00D67CCC"/>
    <w:rsid w:val="00D977EA"/>
    <w:rsid w:val="00DD42A1"/>
    <w:rsid w:val="00DE5930"/>
    <w:rsid w:val="00E204F3"/>
    <w:rsid w:val="00E25957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BA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67CC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67CCC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D67CCC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67CC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67CCC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D67CCC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2020-07-23T11:18:53Z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2020-07-22T22:00:00Z</Date_x0020_protokolli>
    <Titulli xmlns="0e656187-b300-4fb0-8bf4-3a50f872073c">Mbi kёrkesёn e shoqёrisё "MTC ENERGY" sh.p.k., pёr transferimin e aseteve tё saj tё barrёsuara nga "Raiffeisen Bank" sh.a., tek "Alpha Bank" sh.a."</Titulli>
    <Modifikuesi xmlns="0e656187-b300-4fb0-8bf4-3a50f872073c">vjollca.pacrami</Modifikuesi>
    <Nr_x002e__x0020_prot_x0020_QBZ xmlns="0e656187-b300-4fb0-8bf4-3a50f872073c">1140/2</Nr_x002e__x0020_prot_x0020_QBZ>
    <Data_x0020_e_x0020_Modifikimit xmlns="0e656187-b300-4fb0-8bf4-3a50f872073c">2020-07-24T07:28:40Z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68/27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6C9C101634AB481B9C6335D7EB5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EEB4B-6FD0-415B-AB50-721008C78E83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7F1F8F3-23EB-40F7-9B27-60A2211F9F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30DCC-1809-4EAB-8901-190DE70E1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5E9411-CDC3-44AE-A739-0815AB4F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kёrkesёn e shoqёrisё "MTC ENERGY" sh.p.k., pёr transferimin e aseteve tё saj tё barrёsuara nga "Raiffeisen Bank" sh.a., tek "Alpha Bank" sh.a."</dc:title>
  <dc:creator>Entela Suli</dc:creator>
  <cp:lastModifiedBy>Jorina Kryeziu</cp:lastModifiedBy>
  <cp:revision>19</cp:revision>
  <dcterms:created xsi:type="dcterms:W3CDTF">2020-07-23T11:15:00Z</dcterms:created>
  <dcterms:modified xsi:type="dcterms:W3CDTF">2020-07-24T08:02:00Z</dcterms:modified>
</cp:coreProperties>
</file>