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5EAC6C" w14:textId="77777777" w:rsidR="000B0C89" w:rsidRPr="000B0C89" w:rsidRDefault="000B0C89" w:rsidP="000B0C8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B0C89">
        <w:rPr>
          <w:rFonts w:ascii="Garamond" w:hAnsi="Garamond"/>
          <w:b/>
          <w:sz w:val="24"/>
          <w:szCs w:val="24"/>
        </w:rPr>
        <w:t>VENDIM</w:t>
      </w:r>
    </w:p>
    <w:p w14:paraId="05095DD1" w14:textId="1C3CF8EA" w:rsidR="000B0C89" w:rsidRPr="000B0C89" w:rsidRDefault="000B0C89" w:rsidP="000B0C8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B0C89">
        <w:rPr>
          <w:rFonts w:ascii="Garamond" w:hAnsi="Garamond"/>
          <w:b/>
          <w:sz w:val="24"/>
          <w:szCs w:val="24"/>
        </w:rPr>
        <w:t>Nr.</w:t>
      </w:r>
      <w:r w:rsidR="00AC658F">
        <w:rPr>
          <w:rFonts w:ascii="Garamond" w:hAnsi="Garamond"/>
          <w:b/>
          <w:sz w:val="24"/>
          <w:szCs w:val="24"/>
        </w:rPr>
        <w:t xml:space="preserve"> 108, datë 2.</w:t>
      </w:r>
      <w:r w:rsidRPr="000B0C89">
        <w:rPr>
          <w:rFonts w:ascii="Garamond" w:hAnsi="Garamond"/>
          <w:b/>
          <w:sz w:val="24"/>
          <w:szCs w:val="24"/>
        </w:rPr>
        <w:t>7.2020</w:t>
      </w:r>
    </w:p>
    <w:p w14:paraId="5360BF58" w14:textId="77777777" w:rsidR="000B0C89" w:rsidRPr="000B0C89" w:rsidRDefault="000B0C89" w:rsidP="000B0C8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43F6523" w14:textId="0021D650" w:rsidR="000B0C89" w:rsidRPr="000B0C89" w:rsidRDefault="000B0C89" w:rsidP="00AC658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B0C89">
        <w:rPr>
          <w:rFonts w:ascii="Garamond" w:hAnsi="Garamond"/>
          <w:b/>
          <w:sz w:val="24"/>
          <w:szCs w:val="24"/>
        </w:rPr>
        <w:t>MBI NJË NDRYSHIM NË VENDIMIN E BORDIT TË ERE-s NR. 187, DATË 10.11.2017, “PËR LIC</w:t>
      </w:r>
      <w:r w:rsidR="00AC658F">
        <w:rPr>
          <w:rFonts w:ascii="Garamond" w:hAnsi="Garamond"/>
          <w:b/>
          <w:sz w:val="24"/>
          <w:szCs w:val="24"/>
        </w:rPr>
        <w:t>ENCIMIN E SHOQËRISË</w:t>
      </w:r>
      <w:bookmarkStart w:id="0" w:name="_GoBack"/>
      <w:bookmarkEnd w:id="0"/>
      <w:r w:rsidR="00AC658F">
        <w:rPr>
          <w:rFonts w:ascii="Garamond" w:hAnsi="Garamond"/>
          <w:b/>
          <w:sz w:val="24"/>
          <w:szCs w:val="24"/>
        </w:rPr>
        <w:t xml:space="preserve"> “ALBGAZ” SHA</w:t>
      </w:r>
      <w:r w:rsidRPr="000B0C89">
        <w:rPr>
          <w:rFonts w:ascii="Garamond" w:hAnsi="Garamond"/>
          <w:b/>
          <w:sz w:val="24"/>
          <w:szCs w:val="24"/>
        </w:rPr>
        <w:t>, NË AKTIVITETIN E SHPËRNDARJES SË GAZIT NATYROR”</w:t>
      </w:r>
      <w:r w:rsidR="00885888">
        <w:rPr>
          <w:rFonts w:ascii="Garamond" w:hAnsi="Garamond"/>
          <w:b/>
          <w:sz w:val="24"/>
          <w:szCs w:val="24"/>
        </w:rPr>
        <w:t>,</w:t>
      </w:r>
      <w:r w:rsidRPr="000B0C89">
        <w:rPr>
          <w:rFonts w:ascii="Garamond" w:hAnsi="Garamond"/>
          <w:b/>
          <w:sz w:val="24"/>
          <w:szCs w:val="24"/>
        </w:rPr>
        <w:t xml:space="preserve"> TË NDRYSHUAR, DHE NJË NDRYSHIM NË VENDIMIN E BORDIT TË ERE-s NR. 188, DATË 10.11.2017, “PËR LICENCIMIN E SHOQËRISË “ALBGAZ” SHA, NË AKTIVITETIN E TRANSMETIMIT TË GAZIT NATYROR”</w:t>
      </w:r>
      <w:r w:rsidR="00AC658F">
        <w:rPr>
          <w:rFonts w:ascii="Garamond" w:hAnsi="Garamond"/>
          <w:b/>
          <w:sz w:val="24"/>
          <w:szCs w:val="24"/>
        </w:rPr>
        <w:t>,</w:t>
      </w:r>
      <w:r w:rsidRPr="000B0C89">
        <w:rPr>
          <w:rFonts w:ascii="Garamond" w:hAnsi="Garamond"/>
          <w:b/>
          <w:sz w:val="24"/>
          <w:szCs w:val="24"/>
        </w:rPr>
        <w:t xml:space="preserve"> TË NDRYSHUAR</w:t>
      </w:r>
    </w:p>
    <w:p w14:paraId="5F17B373" w14:textId="77777777" w:rsidR="000B0C89" w:rsidRPr="000B0C89" w:rsidRDefault="000B0C89" w:rsidP="000B0C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4C2469" w14:textId="04AA5415" w:rsidR="000B0C89" w:rsidRPr="000B0C89" w:rsidRDefault="000B0C89" w:rsidP="000B0C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C89">
        <w:rPr>
          <w:rFonts w:ascii="Garamond" w:hAnsi="Garamond"/>
          <w:sz w:val="24"/>
          <w:szCs w:val="24"/>
        </w:rPr>
        <w:t xml:space="preserve">Në mbështetje të nenit 16, të ligjit nr. 43/2015 “Për </w:t>
      </w:r>
      <w:r w:rsidR="00885888">
        <w:rPr>
          <w:rFonts w:ascii="Garamond" w:hAnsi="Garamond"/>
          <w:sz w:val="24"/>
          <w:szCs w:val="24"/>
        </w:rPr>
        <w:t>s</w:t>
      </w:r>
      <w:r w:rsidRPr="000B0C89">
        <w:rPr>
          <w:rFonts w:ascii="Garamond" w:hAnsi="Garamond"/>
          <w:sz w:val="24"/>
          <w:szCs w:val="24"/>
        </w:rPr>
        <w:t xml:space="preserve">ektorin e </w:t>
      </w:r>
      <w:r w:rsidR="00885888">
        <w:rPr>
          <w:rFonts w:ascii="Garamond" w:hAnsi="Garamond"/>
          <w:sz w:val="24"/>
          <w:szCs w:val="24"/>
        </w:rPr>
        <w:t>e</w:t>
      </w:r>
      <w:r w:rsidRPr="000B0C89">
        <w:rPr>
          <w:rFonts w:ascii="Garamond" w:hAnsi="Garamond"/>
          <w:sz w:val="24"/>
          <w:szCs w:val="24"/>
        </w:rPr>
        <w:t xml:space="preserve">nergjisë </w:t>
      </w:r>
      <w:r w:rsidR="00885888">
        <w:rPr>
          <w:rFonts w:ascii="Garamond" w:hAnsi="Garamond"/>
          <w:sz w:val="24"/>
          <w:szCs w:val="24"/>
        </w:rPr>
        <w:t>e</w:t>
      </w:r>
      <w:r w:rsidRPr="000B0C89">
        <w:rPr>
          <w:rFonts w:ascii="Garamond" w:hAnsi="Garamond"/>
          <w:sz w:val="24"/>
          <w:szCs w:val="24"/>
        </w:rPr>
        <w:t>lektrike”</w:t>
      </w:r>
      <w:r w:rsidR="00A67BD4">
        <w:rPr>
          <w:rFonts w:ascii="Garamond" w:hAnsi="Garamond"/>
          <w:sz w:val="24"/>
          <w:szCs w:val="24"/>
        </w:rPr>
        <w:t>,</w:t>
      </w:r>
      <w:r w:rsidRPr="000B0C89">
        <w:rPr>
          <w:rFonts w:ascii="Garamond" w:hAnsi="Garamond"/>
          <w:sz w:val="24"/>
          <w:szCs w:val="24"/>
        </w:rPr>
        <w:t xml:space="preserve"> të ndryshuar; të nenit 16, pika 12; të neneve 46 dhe 56</w:t>
      </w:r>
      <w:r w:rsidR="00A67BD4">
        <w:rPr>
          <w:rFonts w:ascii="Garamond" w:hAnsi="Garamond"/>
          <w:sz w:val="24"/>
          <w:szCs w:val="24"/>
        </w:rPr>
        <w:t>,</w:t>
      </w:r>
      <w:r w:rsidRPr="000B0C89">
        <w:rPr>
          <w:rFonts w:ascii="Garamond" w:hAnsi="Garamond"/>
          <w:sz w:val="24"/>
          <w:szCs w:val="24"/>
        </w:rPr>
        <w:t xml:space="preserve"> të ligjit nr. 102/2015, “Për </w:t>
      </w:r>
      <w:r w:rsidR="00885888">
        <w:rPr>
          <w:rFonts w:ascii="Garamond" w:hAnsi="Garamond"/>
          <w:sz w:val="24"/>
          <w:szCs w:val="24"/>
        </w:rPr>
        <w:t>s</w:t>
      </w:r>
      <w:r w:rsidRPr="000B0C89">
        <w:rPr>
          <w:rFonts w:ascii="Garamond" w:hAnsi="Garamond"/>
          <w:sz w:val="24"/>
          <w:szCs w:val="24"/>
        </w:rPr>
        <w:t xml:space="preserve">ektorin e </w:t>
      </w:r>
      <w:r w:rsidR="00885888">
        <w:rPr>
          <w:rFonts w:ascii="Garamond" w:hAnsi="Garamond"/>
          <w:sz w:val="24"/>
          <w:szCs w:val="24"/>
        </w:rPr>
        <w:t>g</w:t>
      </w:r>
      <w:r w:rsidRPr="000B0C89">
        <w:rPr>
          <w:rFonts w:ascii="Garamond" w:hAnsi="Garamond"/>
          <w:sz w:val="24"/>
          <w:szCs w:val="24"/>
        </w:rPr>
        <w:t xml:space="preserve">azit </w:t>
      </w:r>
      <w:r w:rsidR="00885888">
        <w:rPr>
          <w:rFonts w:ascii="Garamond" w:hAnsi="Garamond"/>
          <w:sz w:val="24"/>
          <w:szCs w:val="24"/>
        </w:rPr>
        <w:t>n</w:t>
      </w:r>
      <w:r w:rsidRPr="000B0C89">
        <w:rPr>
          <w:rFonts w:ascii="Garamond" w:hAnsi="Garamond"/>
          <w:sz w:val="24"/>
          <w:szCs w:val="24"/>
        </w:rPr>
        <w:t xml:space="preserve">atyror”; të nenit 53, pika 3, të ligjit nr. 44/2015, “Kodi i </w:t>
      </w:r>
      <w:r w:rsidR="00B87B05">
        <w:rPr>
          <w:rFonts w:ascii="Garamond" w:hAnsi="Garamond"/>
          <w:sz w:val="24"/>
          <w:szCs w:val="24"/>
        </w:rPr>
        <w:t>P</w:t>
      </w:r>
      <w:r w:rsidRPr="000B0C89">
        <w:rPr>
          <w:rFonts w:ascii="Garamond" w:hAnsi="Garamond"/>
          <w:sz w:val="24"/>
          <w:szCs w:val="24"/>
        </w:rPr>
        <w:t xml:space="preserve">rocedurave Administrative </w:t>
      </w:r>
      <w:r w:rsidR="00B87B05">
        <w:rPr>
          <w:rFonts w:ascii="Garamond" w:hAnsi="Garamond"/>
          <w:sz w:val="24"/>
          <w:szCs w:val="24"/>
        </w:rPr>
        <w:t xml:space="preserve">të </w:t>
      </w:r>
      <w:r w:rsidRPr="000B0C89">
        <w:rPr>
          <w:rFonts w:ascii="Garamond" w:hAnsi="Garamond"/>
          <w:sz w:val="24"/>
          <w:szCs w:val="24"/>
        </w:rPr>
        <w:t xml:space="preserve">Republikës së Shqipërisë”, si dhe të nenit 15, të “Rregullores për organizimin, funksionimin dhe procedurat e ERE-s”, miratuar me vendimin e </w:t>
      </w:r>
      <w:r w:rsidR="00B87B05">
        <w:rPr>
          <w:rFonts w:ascii="Garamond" w:hAnsi="Garamond"/>
          <w:sz w:val="24"/>
          <w:szCs w:val="24"/>
        </w:rPr>
        <w:t>B</w:t>
      </w:r>
      <w:r w:rsidRPr="000B0C89">
        <w:rPr>
          <w:rFonts w:ascii="Garamond" w:hAnsi="Garamond"/>
          <w:sz w:val="24"/>
          <w:szCs w:val="24"/>
        </w:rPr>
        <w:t>ordit të ERE-s nr.</w:t>
      </w:r>
      <w:r w:rsidR="0096587C">
        <w:rPr>
          <w:rFonts w:ascii="Garamond" w:hAnsi="Garamond"/>
          <w:sz w:val="24"/>
          <w:szCs w:val="24"/>
        </w:rPr>
        <w:t xml:space="preserve"> </w:t>
      </w:r>
      <w:r w:rsidRPr="000B0C89">
        <w:rPr>
          <w:rFonts w:ascii="Garamond" w:hAnsi="Garamond"/>
          <w:sz w:val="24"/>
          <w:szCs w:val="24"/>
        </w:rPr>
        <w:t xml:space="preserve">96, datë 17.6.2016, </w:t>
      </w:r>
      <w:r w:rsidR="00FB5AC5" w:rsidRPr="000B0C89">
        <w:rPr>
          <w:rFonts w:ascii="Garamond" w:hAnsi="Garamond"/>
          <w:sz w:val="24"/>
          <w:szCs w:val="24"/>
        </w:rPr>
        <w:t>B</w:t>
      </w:r>
      <w:r w:rsidRPr="000B0C89">
        <w:rPr>
          <w:rFonts w:ascii="Garamond" w:hAnsi="Garamond"/>
          <w:sz w:val="24"/>
          <w:szCs w:val="24"/>
        </w:rPr>
        <w:t xml:space="preserve">ordi i Entit Rregullator të Energjisë (ERE), </w:t>
      </w:r>
      <w:r w:rsidR="00FB5AC5">
        <w:rPr>
          <w:rFonts w:ascii="Garamond" w:hAnsi="Garamond"/>
          <w:sz w:val="24"/>
          <w:szCs w:val="24"/>
        </w:rPr>
        <w:t>në mbledhjen e tij të datës 2.</w:t>
      </w:r>
      <w:r w:rsidRPr="000B0C89">
        <w:rPr>
          <w:rFonts w:ascii="Garamond" w:hAnsi="Garamond"/>
          <w:sz w:val="24"/>
          <w:szCs w:val="24"/>
        </w:rPr>
        <w:t>7.2020, mbasi shqyrtoi relacionin e përgatitur nga Drejtoria e Licencimit, Autorizimeve dhe Mbikëqy</w:t>
      </w:r>
      <w:r w:rsidR="00FB5AC5">
        <w:rPr>
          <w:rFonts w:ascii="Garamond" w:hAnsi="Garamond"/>
          <w:sz w:val="24"/>
          <w:szCs w:val="24"/>
        </w:rPr>
        <w:t>rjes me</w:t>
      </w:r>
      <w:r w:rsidR="00F25DFC">
        <w:rPr>
          <w:rFonts w:ascii="Garamond" w:hAnsi="Garamond"/>
          <w:sz w:val="24"/>
          <w:szCs w:val="24"/>
        </w:rPr>
        <w:t xml:space="preserve"> </w:t>
      </w:r>
      <w:r w:rsidR="00FB5AC5">
        <w:rPr>
          <w:rFonts w:ascii="Garamond" w:hAnsi="Garamond"/>
          <w:sz w:val="24"/>
          <w:szCs w:val="24"/>
        </w:rPr>
        <w:t>nr.</w:t>
      </w:r>
      <w:r w:rsidR="00F25DFC">
        <w:rPr>
          <w:rFonts w:ascii="Garamond" w:hAnsi="Garamond"/>
          <w:sz w:val="24"/>
          <w:szCs w:val="24"/>
        </w:rPr>
        <w:t xml:space="preserve"> </w:t>
      </w:r>
      <w:r w:rsidR="00FB5AC5">
        <w:rPr>
          <w:rFonts w:ascii="Garamond" w:hAnsi="Garamond"/>
          <w:sz w:val="24"/>
          <w:szCs w:val="24"/>
        </w:rPr>
        <w:t>78/1</w:t>
      </w:r>
      <w:r w:rsidR="00F25DFC">
        <w:rPr>
          <w:rFonts w:ascii="Garamond" w:hAnsi="Garamond"/>
          <w:sz w:val="24"/>
          <w:szCs w:val="24"/>
        </w:rPr>
        <w:t xml:space="preserve"> </w:t>
      </w:r>
      <w:r w:rsidR="00FB5AC5">
        <w:rPr>
          <w:rFonts w:ascii="Garamond" w:hAnsi="Garamond"/>
          <w:sz w:val="24"/>
          <w:szCs w:val="24"/>
        </w:rPr>
        <w:t>prot., datë 23.</w:t>
      </w:r>
      <w:r w:rsidRPr="000B0C89">
        <w:rPr>
          <w:rFonts w:ascii="Garamond" w:hAnsi="Garamond"/>
          <w:sz w:val="24"/>
          <w:szCs w:val="24"/>
        </w:rPr>
        <w:t xml:space="preserve">6.2020, </w:t>
      </w:r>
      <w:r w:rsidR="002C6AA6">
        <w:rPr>
          <w:rFonts w:ascii="Garamond" w:hAnsi="Garamond"/>
          <w:sz w:val="24"/>
          <w:szCs w:val="24"/>
        </w:rPr>
        <w:t>“</w:t>
      </w:r>
      <w:r w:rsidRPr="000B0C89">
        <w:rPr>
          <w:rFonts w:ascii="Garamond" w:hAnsi="Garamond"/>
          <w:sz w:val="24"/>
          <w:szCs w:val="24"/>
        </w:rPr>
        <w:t xml:space="preserve">Mbi një ndryshim në vendimet e </w:t>
      </w:r>
      <w:r w:rsidR="002C6AA6" w:rsidRPr="000B0C89">
        <w:rPr>
          <w:rFonts w:ascii="Garamond" w:hAnsi="Garamond"/>
          <w:sz w:val="24"/>
          <w:szCs w:val="24"/>
        </w:rPr>
        <w:t xml:space="preserve">Bordit </w:t>
      </w:r>
      <w:r w:rsidRPr="000B0C89">
        <w:rPr>
          <w:rFonts w:ascii="Garamond" w:hAnsi="Garamond"/>
          <w:sz w:val="24"/>
          <w:szCs w:val="24"/>
        </w:rPr>
        <w:t>të ERE-s nr. 187 dhe nr. 188, datë 10.11.2017”,</w:t>
      </w:r>
    </w:p>
    <w:p w14:paraId="4234AF8F" w14:textId="161E7D05" w:rsidR="000B0C89" w:rsidRPr="000B0C89" w:rsidRDefault="00AC658F" w:rsidP="000B0C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0B0C89" w:rsidRPr="000B0C89">
        <w:rPr>
          <w:rFonts w:ascii="Garamond" w:hAnsi="Garamond"/>
          <w:sz w:val="24"/>
          <w:szCs w:val="24"/>
        </w:rPr>
        <w:t>onstatoi se:</w:t>
      </w:r>
    </w:p>
    <w:p w14:paraId="7D12BC10" w14:textId="59940294" w:rsidR="000B0C89" w:rsidRPr="000B0C89" w:rsidRDefault="000B0C89" w:rsidP="000B0C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B0C89">
        <w:rPr>
          <w:rFonts w:ascii="Garamond" w:hAnsi="Garamond"/>
          <w:sz w:val="24"/>
          <w:szCs w:val="24"/>
        </w:rPr>
        <w:t>Bordi i ERE-s</w:t>
      </w:r>
      <w:r w:rsidR="00F25DFC">
        <w:rPr>
          <w:rFonts w:ascii="Garamond" w:hAnsi="Garamond"/>
          <w:sz w:val="24"/>
          <w:szCs w:val="24"/>
        </w:rPr>
        <w:t>,</w:t>
      </w:r>
      <w:r w:rsidRPr="000B0C89">
        <w:rPr>
          <w:rFonts w:ascii="Garamond" w:hAnsi="Garamond"/>
          <w:sz w:val="24"/>
          <w:szCs w:val="24"/>
        </w:rPr>
        <w:t xml:space="preserve"> me vendimin nr. 220, datë 20.12.2019, vendosi:</w:t>
      </w:r>
    </w:p>
    <w:p w14:paraId="52C5A99F" w14:textId="1B34ED9D" w:rsidR="000B0C89" w:rsidRPr="000B0C89" w:rsidRDefault="000B0C89" w:rsidP="000B0C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0B0C89">
        <w:rPr>
          <w:rFonts w:ascii="Garamond" w:hAnsi="Garamond"/>
          <w:sz w:val="24"/>
          <w:szCs w:val="24"/>
        </w:rPr>
        <w:t>Të miratojë ndryshimin e pikës 1</w:t>
      </w:r>
      <w:r w:rsidR="00F25DFC">
        <w:rPr>
          <w:rFonts w:ascii="Garamond" w:hAnsi="Garamond"/>
          <w:sz w:val="24"/>
          <w:szCs w:val="24"/>
        </w:rPr>
        <w:t>,</w:t>
      </w:r>
      <w:r w:rsidRPr="000B0C89">
        <w:rPr>
          <w:rFonts w:ascii="Garamond" w:hAnsi="Garamond"/>
          <w:sz w:val="24"/>
          <w:szCs w:val="24"/>
        </w:rPr>
        <w:t xml:space="preserve"> të vendimit nr. 187, datë 10.11.2017, si më poshtë: </w:t>
      </w:r>
      <w:r w:rsidRPr="000B0C89">
        <w:rPr>
          <w:rFonts w:ascii="Garamond" w:hAnsi="Garamond"/>
          <w:sz w:val="24"/>
          <w:szCs w:val="24"/>
        </w:rPr>
        <w:br/>
        <w:t xml:space="preserve">- “Të licencojë </w:t>
      </w:r>
      <w:r w:rsidR="00F25DFC">
        <w:rPr>
          <w:rFonts w:ascii="Garamond" w:hAnsi="Garamond"/>
          <w:sz w:val="24"/>
          <w:szCs w:val="24"/>
        </w:rPr>
        <w:t>s</w:t>
      </w:r>
      <w:r w:rsidRPr="000B0C89">
        <w:rPr>
          <w:rFonts w:ascii="Garamond" w:hAnsi="Garamond"/>
          <w:sz w:val="24"/>
          <w:szCs w:val="24"/>
        </w:rPr>
        <w:t>hoqërinë “Albgaz”</w:t>
      </w:r>
      <w:r w:rsidR="00F25DFC">
        <w:rPr>
          <w:rFonts w:ascii="Garamond" w:hAnsi="Garamond"/>
          <w:sz w:val="24"/>
          <w:szCs w:val="24"/>
        </w:rPr>
        <w:t xml:space="preserve"> </w:t>
      </w:r>
      <w:r w:rsidRPr="000B0C89">
        <w:rPr>
          <w:rFonts w:ascii="Garamond" w:hAnsi="Garamond"/>
          <w:sz w:val="24"/>
          <w:szCs w:val="24"/>
        </w:rPr>
        <w:t>sh.a., në veprimtarinë e shpërndarjes së gazit natyror, për një afat 30-vjeçar,</w:t>
      </w:r>
      <w:r w:rsidR="00FB5AC5">
        <w:rPr>
          <w:rFonts w:ascii="Garamond" w:hAnsi="Garamond"/>
          <w:sz w:val="24"/>
          <w:szCs w:val="24"/>
        </w:rPr>
        <w:t xml:space="preserve"> me kushtin që brenda datës 20.</w:t>
      </w:r>
      <w:r w:rsidRPr="000B0C89">
        <w:rPr>
          <w:rFonts w:ascii="Garamond" w:hAnsi="Garamond"/>
          <w:sz w:val="24"/>
          <w:szCs w:val="24"/>
        </w:rPr>
        <w:t xml:space="preserve">6.2020, në mbështetje të nenit 24, pika 2 e </w:t>
      </w:r>
      <w:r w:rsidR="00F25DFC">
        <w:rPr>
          <w:rFonts w:ascii="Garamond" w:hAnsi="Garamond"/>
          <w:sz w:val="24"/>
          <w:szCs w:val="24"/>
        </w:rPr>
        <w:t>l</w:t>
      </w:r>
      <w:r w:rsidRPr="000B0C89">
        <w:rPr>
          <w:rFonts w:ascii="Garamond" w:hAnsi="Garamond"/>
          <w:sz w:val="24"/>
          <w:szCs w:val="24"/>
        </w:rPr>
        <w:t xml:space="preserve">igjit nr. 102/2015, “Për sektorin e gazit natyror”, të plotësojë të gjithë dokumentacionin e munguar...” </w:t>
      </w:r>
    </w:p>
    <w:p w14:paraId="040923B0" w14:textId="6C03E15D" w:rsidR="000B0C89" w:rsidRPr="000B0C89" w:rsidRDefault="000B0C89" w:rsidP="000B0C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0B0C89">
        <w:rPr>
          <w:rFonts w:ascii="Garamond" w:hAnsi="Garamond"/>
          <w:sz w:val="24"/>
          <w:szCs w:val="24"/>
        </w:rPr>
        <w:t>Të miratojë ndryshimin e pikës 1</w:t>
      </w:r>
      <w:r w:rsidR="00F25DFC">
        <w:rPr>
          <w:rFonts w:ascii="Garamond" w:hAnsi="Garamond"/>
          <w:sz w:val="24"/>
          <w:szCs w:val="24"/>
        </w:rPr>
        <w:t>,</w:t>
      </w:r>
      <w:r w:rsidRPr="000B0C89">
        <w:rPr>
          <w:rFonts w:ascii="Garamond" w:hAnsi="Garamond"/>
          <w:sz w:val="24"/>
          <w:szCs w:val="24"/>
        </w:rPr>
        <w:t xml:space="preserve"> të vendimit nr. 188, datë 10.11.2017, si më poshtë: </w:t>
      </w:r>
    </w:p>
    <w:p w14:paraId="6DAAD221" w14:textId="0F8B94FA" w:rsidR="000B0C89" w:rsidRPr="000B0C89" w:rsidRDefault="000B0C89" w:rsidP="000B0C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C89">
        <w:rPr>
          <w:rFonts w:ascii="Garamond" w:hAnsi="Garamond"/>
          <w:sz w:val="24"/>
          <w:szCs w:val="24"/>
        </w:rPr>
        <w:t>- “Të licencojë shoqërinë “Albgaz” sh.a., në veprimtarinë e transmetimit të gazit natyror, për një afat 30-vjeçar,</w:t>
      </w:r>
      <w:r w:rsidR="00FB5AC5">
        <w:rPr>
          <w:rFonts w:ascii="Garamond" w:hAnsi="Garamond"/>
          <w:sz w:val="24"/>
          <w:szCs w:val="24"/>
        </w:rPr>
        <w:t xml:space="preserve"> me kushtin që brenda datës 20.</w:t>
      </w:r>
      <w:r w:rsidRPr="000B0C89">
        <w:rPr>
          <w:rFonts w:ascii="Garamond" w:hAnsi="Garamond"/>
          <w:sz w:val="24"/>
          <w:szCs w:val="24"/>
        </w:rPr>
        <w:t>6.2020, në mbështetje të nenit 24, pika 2</w:t>
      </w:r>
      <w:r w:rsidR="00F25DFC">
        <w:rPr>
          <w:rFonts w:ascii="Garamond" w:hAnsi="Garamond"/>
          <w:sz w:val="24"/>
          <w:szCs w:val="24"/>
        </w:rPr>
        <w:t>,</w:t>
      </w:r>
      <w:r w:rsidRPr="000B0C89">
        <w:rPr>
          <w:rFonts w:ascii="Garamond" w:hAnsi="Garamond"/>
          <w:sz w:val="24"/>
          <w:szCs w:val="24"/>
        </w:rPr>
        <w:t xml:space="preserve"> </w:t>
      </w:r>
      <w:r w:rsidR="00F25DFC">
        <w:rPr>
          <w:rFonts w:ascii="Garamond" w:hAnsi="Garamond"/>
          <w:sz w:val="24"/>
          <w:szCs w:val="24"/>
        </w:rPr>
        <w:t>të</w:t>
      </w:r>
      <w:r w:rsidRPr="000B0C89">
        <w:rPr>
          <w:rFonts w:ascii="Garamond" w:hAnsi="Garamond"/>
          <w:sz w:val="24"/>
          <w:szCs w:val="24"/>
        </w:rPr>
        <w:t xml:space="preserve"> </w:t>
      </w:r>
      <w:r w:rsidR="00F25DFC">
        <w:rPr>
          <w:rFonts w:ascii="Garamond" w:hAnsi="Garamond"/>
          <w:sz w:val="24"/>
          <w:szCs w:val="24"/>
        </w:rPr>
        <w:t>l</w:t>
      </w:r>
      <w:r w:rsidRPr="000B0C89">
        <w:rPr>
          <w:rFonts w:ascii="Garamond" w:hAnsi="Garamond"/>
          <w:sz w:val="24"/>
          <w:szCs w:val="24"/>
        </w:rPr>
        <w:t xml:space="preserve">igjit nr. 102/2015, “Për </w:t>
      </w:r>
      <w:r w:rsidR="00FB5AC5">
        <w:rPr>
          <w:rFonts w:ascii="Garamond" w:hAnsi="Garamond"/>
          <w:sz w:val="24"/>
          <w:szCs w:val="24"/>
        </w:rPr>
        <w:t>s</w:t>
      </w:r>
      <w:r w:rsidRPr="000B0C89">
        <w:rPr>
          <w:rFonts w:ascii="Garamond" w:hAnsi="Garamond"/>
          <w:sz w:val="24"/>
          <w:szCs w:val="24"/>
        </w:rPr>
        <w:t xml:space="preserve">ektorin e </w:t>
      </w:r>
      <w:r w:rsidR="00FB5AC5">
        <w:rPr>
          <w:rFonts w:ascii="Garamond" w:hAnsi="Garamond"/>
          <w:sz w:val="24"/>
          <w:szCs w:val="24"/>
        </w:rPr>
        <w:t>g</w:t>
      </w:r>
      <w:r w:rsidRPr="000B0C89">
        <w:rPr>
          <w:rFonts w:ascii="Garamond" w:hAnsi="Garamond"/>
          <w:sz w:val="24"/>
          <w:szCs w:val="24"/>
        </w:rPr>
        <w:t xml:space="preserve">azit </w:t>
      </w:r>
      <w:r w:rsidR="00FB5AC5">
        <w:rPr>
          <w:rFonts w:ascii="Garamond" w:hAnsi="Garamond"/>
          <w:sz w:val="24"/>
          <w:szCs w:val="24"/>
        </w:rPr>
        <w:t>n</w:t>
      </w:r>
      <w:r w:rsidRPr="000B0C89">
        <w:rPr>
          <w:rFonts w:ascii="Garamond" w:hAnsi="Garamond"/>
          <w:sz w:val="24"/>
          <w:szCs w:val="24"/>
        </w:rPr>
        <w:t>atyror”, të plotësojë të gjithë dokumentacionin e munguar...”</w:t>
      </w:r>
      <w:r w:rsidR="00F25DFC">
        <w:rPr>
          <w:rFonts w:ascii="Garamond" w:hAnsi="Garamond"/>
          <w:sz w:val="24"/>
          <w:szCs w:val="24"/>
        </w:rPr>
        <w:t>.</w:t>
      </w:r>
    </w:p>
    <w:p w14:paraId="4D4C28DC" w14:textId="6D456F3A" w:rsidR="000B0C89" w:rsidRPr="000B0C89" w:rsidRDefault="000B0C89" w:rsidP="000B0C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B0C89">
        <w:rPr>
          <w:rFonts w:ascii="Garamond" w:hAnsi="Garamond"/>
          <w:sz w:val="24"/>
          <w:szCs w:val="24"/>
        </w:rPr>
        <w:t>Në ERE ka mbërritur shkresa e shoqërisë “Albgaz”</w:t>
      </w:r>
      <w:r w:rsidR="00F25DFC">
        <w:rPr>
          <w:rFonts w:ascii="Garamond" w:hAnsi="Garamond"/>
          <w:sz w:val="24"/>
          <w:szCs w:val="24"/>
        </w:rPr>
        <w:t xml:space="preserve"> sh.a., nr. 121 prot., datë 16.</w:t>
      </w:r>
      <w:r w:rsidRPr="000B0C89">
        <w:rPr>
          <w:rFonts w:ascii="Garamond" w:hAnsi="Garamond"/>
          <w:sz w:val="24"/>
          <w:szCs w:val="24"/>
        </w:rPr>
        <w:t>6.2020, protokolluar n</w:t>
      </w:r>
      <w:r w:rsidR="00FB5AC5">
        <w:rPr>
          <w:rFonts w:ascii="Garamond" w:hAnsi="Garamond"/>
          <w:sz w:val="24"/>
          <w:szCs w:val="24"/>
        </w:rPr>
        <w:t>ë ERE me nr. 85 prot., datë 18.</w:t>
      </w:r>
      <w:r w:rsidRPr="000B0C89">
        <w:rPr>
          <w:rFonts w:ascii="Garamond" w:hAnsi="Garamond"/>
          <w:sz w:val="24"/>
          <w:szCs w:val="24"/>
        </w:rPr>
        <w:t xml:space="preserve">6.2020, “Kërkesë për shtyrje afati të vendimit mbi licencimin e shoqërisë </w:t>
      </w:r>
      <w:r w:rsidR="00F25DFC">
        <w:rPr>
          <w:rFonts w:ascii="Garamond" w:hAnsi="Garamond"/>
          <w:sz w:val="24"/>
          <w:szCs w:val="24"/>
        </w:rPr>
        <w:t>‘</w:t>
      </w:r>
      <w:r w:rsidRPr="000B0C89">
        <w:rPr>
          <w:rFonts w:ascii="Garamond" w:hAnsi="Garamond"/>
          <w:sz w:val="24"/>
          <w:szCs w:val="24"/>
        </w:rPr>
        <w:t>Albgaz</w:t>
      </w:r>
      <w:r w:rsidR="00F25DFC">
        <w:rPr>
          <w:rFonts w:ascii="Garamond" w:hAnsi="Garamond"/>
          <w:sz w:val="24"/>
          <w:szCs w:val="24"/>
        </w:rPr>
        <w:t>’</w:t>
      </w:r>
      <w:r w:rsidRPr="000B0C89">
        <w:rPr>
          <w:rFonts w:ascii="Garamond" w:hAnsi="Garamond"/>
          <w:sz w:val="24"/>
          <w:szCs w:val="24"/>
        </w:rPr>
        <w:t xml:space="preserve"> sh.a.”, nëpërmjet së cilës shoqëria ka paraqitur kërkesën për shtyrje të afatit të dërgimit të dokumentacionit të munguar deri në datën 20.12.2020.</w:t>
      </w:r>
    </w:p>
    <w:p w14:paraId="7DC856E9" w14:textId="520D243D" w:rsidR="000B0C89" w:rsidRPr="000B0C89" w:rsidRDefault="000B0C89" w:rsidP="000B0C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B0C89">
        <w:rPr>
          <w:rFonts w:ascii="Garamond" w:hAnsi="Garamond"/>
          <w:sz w:val="24"/>
          <w:szCs w:val="24"/>
        </w:rPr>
        <w:t xml:space="preserve">Kjo kërkesë vjen në referim të </w:t>
      </w:r>
      <w:r w:rsidR="00FB5AC5">
        <w:rPr>
          <w:rFonts w:ascii="Garamond" w:hAnsi="Garamond"/>
          <w:sz w:val="24"/>
          <w:szCs w:val="24"/>
        </w:rPr>
        <w:t>v</w:t>
      </w:r>
      <w:r w:rsidRPr="000B0C89">
        <w:rPr>
          <w:rFonts w:ascii="Garamond" w:hAnsi="Garamond"/>
          <w:sz w:val="24"/>
          <w:szCs w:val="24"/>
        </w:rPr>
        <w:t xml:space="preserve">endimit të Këshillit </w:t>
      </w:r>
      <w:r w:rsidR="00FB5AC5">
        <w:rPr>
          <w:rFonts w:ascii="Garamond" w:hAnsi="Garamond"/>
          <w:sz w:val="24"/>
          <w:szCs w:val="24"/>
        </w:rPr>
        <w:t>të Ministrave nr. 243, datë 4.</w:t>
      </w:r>
      <w:r w:rsidRPr="000B0C89">
        <w:rPr>
          <w:rFonts w:ascii="Garamond" w:hAnsi="Garamond"/>
          <w:sz w:val="24"/>
          <w:szCs w:val="24"/>
        </w:rPr>
        <w:t>3.2020</w:t>
      </w:r>
      <w:r w:rsidR="003A1F7A">
        <w:rPr>
          <w:rFonts w:ascii="Garamond" w:hAnsi="Garamond"/>
          <w:sz w:val="24"/>
          <w:szCs w:val="24"/>
        </w:rPr>
        <w:t>,</w:t>
      </w:r>
      <w:r w:rsidRPr="000B0C89">
        <w:rPr>
          <w:rFonts w:ascii="Garamond" w:hAnsi="Garamond"/>
          <w:sz w:val="24"/>
          <w:szCs w:val="24"/>
        </w:rPr>
        <w:t xml:space="preserve"> për shpalljen e gjendjes së fatkeqësisë natyrore në të gjithë Republikën e Shqipërisë.</w:t>
      </w:r>
    </w:p>
    <w:p w14:paraId="09BB246E" w14:textId="306FC983" w:rsidR="000B0C89" w:rsidRPr="000B0C89" w:rsidRDefault="000B0C89" w:rsidP="000B0C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B0C89">
        <w:rPr>
          <w:rFonts w:ascii="Garamond" w:hAnsi="Garamond"/>
          <w:sz w:val="24"/>
          <w:szCs w:val="24"/>
        </w:rPr>
        <w:t xml:space="preserve">Kërkesa e Shoqërisë për shtyrje të afatit të depozitimit të dokumentacionit të nevojshëm është depozituar përpara përfundimit të afatit të vendosur në </w:t>
      </w:r>
      <w:r w:rsidR="00FB5AC5">
        <w:rPr>
          <w:rFonts w:ascii="Garamond" w:hAnsi="Garamond"/>
          <w:sz w:val="24"/>
          <w:szCs w:val="24"/>
        </w:rPr>
        <w:t>v</w:t>
      </w:r>
      <w:r w:rsidRPr="000B0C89">
        <w:rPr>
          <w:rFonts w:ascii="Garamond" w:hAnsi="Garamond"/>
          <w:sz w:val="24"/>
          <w:szCs w:val="24"/>
        </w:rPr>
        <w:t xml:space="preserve">endimin e </w:t>
      </w:r>
      <w:r w:rsidR="00FB5AC5">
        <w:rPr>
          <w:rFonts w:ascii="Garamond" w:hAnsi="Garamond"/>
          <w:sz w:val="24"/>
          <w:szCs w:val="24"/>
        </w:rPr>
        <w:t>B</w:t>
      </w:r>
      <w:r w:rsidRPr="000B0C89">
        <w:rPr>
          <w:rFonts w:ascii="Garamond" w:hAnsi="Garamond"/>
          <w:sz w:val="24"/>
          <w:szCs w:val="24"/>
        </w:rPr>
        <w:t xml:space="preserve">ordit të ERE-s nr. 220, datë 20.12.2019 dhe duke marrë parasysh të gjitha kufizimet e vendosura gjatë kësaj periudhe me qëllim parandalimin e përhapjes së epidemisë së shkaktuar nga virusi COVID-19, vlerësojmë se </w:t>
      </w:r>
      <w:r w:rsidR="003A1F7A">
        <w:rPr>
          <w:rFonts w:ascii="Garamond" w:hAnsi="Garamond"/>
          <w:sz w:val="24"/>
          <w:szCs w:val="24"/>
        </w:rPr>
        <w:t>s</w:t>
      </w:r>
      <w:r w:rsidRPr="000B0C89">
        <w:rPr>
          <w:rFonts w:ascii="Garamond" w:hAnsi="Garamond"/>
          <w:sz w:val="24"/>
          <w:szCs w:val="24"/>
        </w:rPr>
        <w:t xml:space="preserve">hoqëria ndodhet në kushtet e pamundësisë për të siguruar dokumentacionin e nevojshëm. </w:t>
      </w:r>
    </w:p>
    <w:p w14:paraId="739C6CB3" w14:textId="0BDBA0A8" w:rsidR="000B0C89" w:rsidRPr="000B0C89" w:rsidRDefault="000B0C89" w:rsidP="000B0C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C89">
        <w:rPr>
          <w:rFonts w:ascii="Garamond" w:hAnsi="Garamond"/>
          <w:sz w:val="24"/>
          <w:szCs w:val="24"/>
        </w:rPr>
        <w:t xml:space="preserve">Për gjithë sa më sipër cituar, </w:t>
      </w:r>
      <w:r w:rsidR="00FB5AC5">
        <w:rPr>
          <w:rFonts w:ascii="Garamond" w:hAnsi="Garamond"/>
          <w:sz w:val="24"/>
          <w:szCs w:val="24"/>
        </w:rPr>
        <w:t>B</w:t>
      </w:r>
      <w:r w:rsidRPr="000B0C89">
        <w:rPr>
          <w:rFonts w:ascii="Garamond" w:hAnsi="Garamond"/>
          <w:sz w:val="24"/>
          <w:szCs w:val="24"/>
        </w:rPr>
        <w:t>ordi i ERE-s</w:t>
      </w:r>
    </w:p>
    <w:p w14:paraId="57ACCB45" w14:textId="77777777" w:rsidR="000B0C89" w:rsidRDefault="000B0C89" w:rsidP="000B0C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031406" w14:textId="7DB3480E" w:rsidR="000B0C89" w:rsidRPr="000B0C89" w:rsidRDefault="000B0C89" w:rsidP="000B0C8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B0C89">
        <w:rPr>
          <w:rFonts w:ascii="Garamond" w:hAnsi="Garamond"/>
          <w:sz w:val="24"/>
          <w:szCs w:val="24"/>
        </w:rPr>
        <w:t>VENDOSI:</w:t>
      </w:r>
    </w:p>
    <w:p w14:paraId="1AFF088F" w14:textId="77777777" w:rsidR="000B0C89" w:rsidRDefault="000B0C89" w:rsidP="000B0C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2413E8" w14:textId="7DE34445" w:rsidR="000B0C89" w:rsidRPr="000B0C89" w:rsidRDefault="000B0C89" w:rsidP="000B0C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0B0C89">
        <w:rPr>
          <w:rFonts w:ascii="Garamond" w:hAnsi="Garamond"/>
          <w:sz w:val="24"/>
          <w:szCs w:val="24"/>
        </w:rPr>
        <w:t>Të miratojë ndryshimin e pikës 1, të vendimit nr. 187, datë 10.11.2017, si më poshtë:</w:t>
      </w:r>
    </w:p>
    <w:p w14:paraId="5B1C6A12" w14:textId="4B926C93" w:rsidR="000B0C89" w:rsidRPr="000B0C89" w:rsidRDefault="000B0C89" w:rsidP="000B0C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C89">
        <w:rPr>
          <w:rFonts w:ascii="Garamond" w:hAnsi="Garamond"/>
          <w:sz w:val="24"/>
          <w:szCs w:val="24"/>
        </w:rPr>
        <w:t>“Të licencojë shoqërinë “Albgaz” sh.a.,</w:t>
      </w:r>
      <w:r w:rsidR="00F25DFC">
        <w:rPr>
          <w:rFonts w:ascii="Garamond" w:hAnsi="Garamond"/>
          <w:sz w:val="24"/>
          <w:szCs w:val="24"/>
        </w:rPr>
        <w:t xml:space="preserve"> </w:t>
      </w:r>
      <w:r w:rsidRPr="000B0C89">
        <w:rPr>
          <w:rFonts w:ascii="Garamond" w:hAnsi="Garamond"/>
          <w:sz w:val="24"/>
          <w:szCs w:val="24"/>
        </w:rPr>
        <w:t>në veprimtarinë e shpërndarjes së gazit natyror, për një afat 30-vjeçar, me kushtin që br</w:t>
      </w:r>
      <w:r w:rsidR="00FB5AC5">
        <w:rPr>
          <w:rFonts w:ascii="Garamond" w:hAnsi="Garamond"/>
          <w:sz w:val="24"/>
          <w:szCs w:val="24"/>
        </w:rPr>
        <w:t>e</w:t>
      </w:r>
      <w:r w:rsidRPr="000B0C89">
        <w:rPr>
          <w:rFonts w:ascii="Garamond" w:hAnsi="Garamond"/>
          <w:sz w:val="24"/>
          <w:szCs w:val="24"/>
        </w:rPr>
        <w:t xml:space="preserve">nda datës 20.12.2020, në mbështetje të nenit 24, pika 2, e ligjit nr. 102/2015, “Për </w:t>
      </w:r>
      <w:r w:rsidR="00FB5AC5">
        <w:rPr>
          <w:rFonts w:ascii="Garamond" w:hAnsi="Garamond"/>
          <w:sz w:val="24"/>
          <w:szCs w:val="24"/>
        </w:rPr>
        <w:t>s</w:t>
      </w:r>
      <w:r w:rsidRPr="000B0C89">
        <w:rPr>
          <w:rFonts w:ascii="Garamond" w:hAnsi="Garamond"/>
          <w:sz w:val="24"/>
          <w:szCs w:val="24"/>
        </w:rPr>
        <w:t xml:space="preserve">ektorin e </w:t>
      </w:r>
      <w:r w:rsidR="00FB5AC5">
        <w:rPr>
          <w:rFonts w:ascii="Garamond" w:hAnsi="Garamond"/>
          <w:sz w:val="24"/>
          <w:szCs w:val="24"/>
        </w:rPr>
        <w:t>g</w:t>
      </w:r>
      <w:r w:rsidRPr="000B0C89">
        <w:rPr>
          <w:rFonts w:ascii="Garamond" w:hAnsi="Garamond"/>
          <w:sz w:val="24"/>
          <w:szCs w:val="24"/>
        </w:rPr>
        <w:t xml:space="preserve">azit </w:t>
      </w:r>
      <w:r w:rsidR="00FB5AC5">
        <w:rPr>
          <w:rFonts w:ascii="Garamond" w:hAnsi="Garamond"/>
          <w:sz w:val="24"/>
          <w:szCs w:val="24"/>
        </w:rPr>
        <w:t>n</w:t>
      </w:r>
      <w:r w:rsidRPr="000B0C89">
        <w:rPr>
          <w:rFonts w:ascii="Garamond" w:hAnsi="Garamond"/>
          <w:sz w:val="24"/>
          <w:szCs w:val="24"/>
        </w:rPr>
        <w:t>atyror”, të plotësojë të gjithë dokumentacionin e munguar.</w:t>
      </w:r>
    </w:p>
    <w:p w14:paraId="5956A2AF" w14:textId="6EAEA816" w:rsidR="000B0C89" w:rsidRPr="000B0C89" w:rsidRDefault="000B0C89" w:rsidP="000B0C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0B0C89">
        <w:rPr>
          <w:rFonts w:ascii="Garamond" w:hAnsi="Garamond"/>
          <w:sz w:val="24"/>
          <w:szCs w:val="24"/>
        </w:rPr>
        <w:t>Të miratojë ndryshimin e pikës 1, të vendimit nr. 188, datë 10.11.2017, si më poshtë:</w:t>
      </w:r>
    </w:p>
    <w:p w14:paraId="6BABF401" w14:textId="3FE4E312" w:rsidR="000B0C89" w:rsidRPr="000B0C89" w:rsidRDefault="000B0C89" w:rsidP="000B0C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C89">
        <w:rPr>
          <w:rFonts w:ascii="Garamond" w:hAnsi="Garamond"/>
          <w:sz w:val="24"/>
          <w:szCs w:val="24"/>
        </w:rPr>
        <w:lastRenderedPageBreak/>
        <w:t xml:space="preserve">“Të licencojë shoqërinë </w:t>
      </w:r>
      <w:r w:rsidR="003A1F7A">
        <w:rPr>
          <w:rFonts w:ascii="Garamond" w:hAnsi="Garamond"/>
          <w:sz w:val="24"/>
          <w:szCs w:val="24"/>
        </w:rPr>
        <w:t>‘</w:t>
      </w:r>
      <w:r w:rsidRPr="000B0C89">
        <w:rPr>
          <w:rFonts w:ascii="Garamond" w:hAnsi="Garamond"/>
          <w:sz w:val="24"/>
          <w:szCs w:val="24"/>
        </w:rPr>
        <w:t>Albgaz</w:t>
      </w:r>
      <w:r w:rsidR="003A1F7A">
        <w:rPr>
          <w:rFonts w:ascii="Garamond" w:hAnsi="Garamond"/>
          <w:sz w:val="24"/>
          <w:szCs w:val="24"/>
        </w:rPr>
        <w:t>’</w:t>
      </w:r>
      <w:r w:rsidRPr="000B0C89">
        <w:rPr>
          <w:rFonts w:ascii="Garamond" w:hAnsi="Garamond"/>
          <w:sz w:val="24"/>
          <w:szCs w:val="24"/>
        </w:rPr>
        <w:t xml:space="preserve"> sh.a.,</w:t>
      </w:r>
      <w:r w:rsidR="00F25DFC">
        <w:rPr>
          <w:rFonts w:ascii="Garamond" w:hAnsi="Garamond"/>
          <w:sz w:val="24"/>
          <w:szCs w:val="24"/>
        </w:rPr>
        <w:t xml:space="preserve"> </w:t>
      </w:r>
      <w:r w:rsidRPr="000B0C89">
        <w:rPr>
          <w:rFonts w:ascii="Garamond" w:hAnsi="Garamond"/>
          <w:sz w:val="24"/>
          <w:szCs w:val="24"/>
        </w:rPr>
        <w:t>në veprimtarinë e transmetimit të gazit natyror, për një afat 30-vjeçar, me kushtin që br</w:t>
      </w:r>
      <w:r w:rsidR="00FB5AC5">
        <w:rPr>
          <w:rFonts w:ascii="Garamond" w:hAnsi="Garamond"/>
          <w:sz w:val="24"/>
          <w:szCs w:val="24"/>
        </w:rPr>
        <w:t>e</w:t>
      </w:r>
      <w:r w:rsidRPr="000B0C89">
        <w:rPr>
          <w:rFonts w:ascii="Garamond" w:hAnsi="Garamond"/>
          <w:sz w:val="24"/>
          <w:szCs w:val="24"/>
        </w:rPr>
        <w:t xml:space="preserve">nda datës 20.12.2020, në mbështetje të nenit 24, pika 2, e ligjit nr. 102/2015, “Për </w:t>
      </w:r>
      <w:r w:rsidR="00FB5AC5">
        <w:rPr>
          <w:rFonts w:ascii="Garamond" w:hAnsi="Garamond"/>
          <w:sz w:val="24"/>
          <w:szCs w:val="24"/>
        </w:rPr>
        <w:t>s</w:t>
      </w:r>
      <w:r w:rsidRPr="000B0C89">
        <w:rPr>
          <w:rFonts w:ascii="Garamond" w:hAnsi="Garamond"/>
          <w:sz w:val="24"/>
          <w:szCs w:val="24"/>
        </w:rPr>
        <w:t xml:space="preserve">ektorin e </w:t>
      </w:r>
      <w:r w:rsidR="00FB5AC5">
        <w:rPr>
          <w:rFonts w:ascii="Garamond" w:hAnsi="Garamond"/>
          <w:sz w:val="24"/>
          <w:szCs w:val="24"/>
        </w:rPr>
        <w:t>g</w:t>
      </w:r>
      <w:r w:rsidRPr="000B0C89">
        <w:rPr>
          <w:rFonts w:ascii="Garamond" w:hAnsi="Garamond"/>
          <w:sz w:val="24"/>
          <w:szCs w:val="24"/>
        </w:rPr>
        <w:t xml:space="preserve">azit </w:t>
      </w:r>
      <w:r w:rsidR="00FB5AC5">
        <w:rPr>
          <w:rFonts w:ascii="Garamond" w:hAnsi="Garamond"/>
          <w:sz w:val="24"/>
          <w:szCs w:val="24"/>
        </w:rPr>
        <w:t>n</w:t>
      </w:r>
      <w:r w:rsidRPr="000B0C89">
        <w:rPr>
          <w:rFonts w:ascii="Garamond" w:hAnsi="Garamond"/>
          <w:sz w:val="24"/>
          <w:szCs w:val="24"/>
        </w:rPr>
        <w:t>atyror”, të plotësojë të gjithë dokumentacionin e munguar.</w:t>
      </w:r>
    </w:p>
    <w:p w14:paraId="6A639DA0" w14:textId="4AE8009B" w:rsidR="000B0C89" w:rsidRPr="000B0C89" w:rsidRDefault="000B0C89" w:rsidP="000B0C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0B0C89">
        <w:rPr>
          <w:rFonts w:ascii="Garamond" w:hAnsi="Garamond"/>
          <w:sz w:val="24"/>
          <w:szCs w:val="24"/>
        </w:rPr>
        <w:t>Drejtoria e Çështjeve Ligjore të njoftojë shoqërinë “Albgaz” sh.a.,</w:t>
      </w:r>
      <w:r w:rsidR="00F25DFC">
        <w:rPr>
          <w:rFonts w:ascii="Garamond" w:hAnsi="Garamond"/>
          <w:sz w:val="24"/>
          <w:szCs w:val="24"/>
        </w:rPr>
        <w:t xml:space="preserve"> </w:t>
      </w:r>
      <w:r w:rsidRPr="000B0C89">
        <w:rPr>
          <w:rFonts w:ascii="Garamond" w:hAnsi="Garamond"/>
          <w:sz w:val="24"/>
          <w:szCs w:val="24"/>
        </w:rPr>
        <w:t>për vendimin e Bordit të ERE-s.</w:t>
      </w:r>
    </w:p>
    <w:p w14:paraId="2A4DA47E" w14:textId="77777777" w:rsidR="000B0C89" w:rsidRPr="000B0C89" w:rsidRDefault="000B0C89" w:rsidP="000B0C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C89">
        <w:rPr>
          <w:rFonts w:ascii="Garamond" w:hAnsi="Garamond"/>
          <w:sz w:val="24"/>
          <w:szCs w:val="24"/>
        </w:rPr>
        <w:t>Ky vendim hyn në fuqi menjëherë.</w:t>
      </w:r>
    </w:p>
    <w:p w14:paraId="7FAC384E" w14:textId="7AF73558" w:rsidR="000B0C89" w:rsidRPr="000B0C89" w:rsidRDefault="000B0C89" w:rsidP="000B0C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C89">
        <w:rPr>
          <w:rFonts w:ascii="Garamond" w:hAnsi="Garamond"/>
          <w:sz w:val="24"/>
          <w:szCs w:val="24"/>
        </w:rPr>
        <w:t>Për këtë vendim mund të kërkohet rishikim në ERE, br</w:t>
      </w:r>
      <w:r w:rsidR="00FB5AC5">
        <w:rPr>
          <w:rFonts w:ascii="Garamond" w:hAnsi="Garamond"/>
          <w:sz w:val="24"/>
          <w:szCs w:val="24"/>
        </w:rPr>
        <w:t>e</w:t>
      </w:r>
      <w:r w:rsidRPr="000B0C89">
        <w:rPr>
          <w:rFonts w:ascii="Garamond" w:hAnsi="Garamond"/>
          <w:sz w:val="24"/>
          <w:szCs w:val="24"/>
        </w:rPr>
        <w:t>nda 7 ditëve kalendarike, si dhe mund të bëhet ankim në Gjykatën Administrative Tiranë, brenda 45 ditëve kalendarike nga dita e publikimit në Fletoren Zyrtare.</w:t>
      </w:r>
    </w:p>
    <w:p w14:paraId="0CF913EE" w14:textId="77777777" w:rsidR="000B0C89" w:rsidRPr="000B0C89" w:rsidRDefault="000B0C89" w:rsidP="000B0C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0C89">
        <w:rPr>
          <w:rFonts w:ascii="Garamond" w:hAnsi="Garamond"/>
          <w:sz w:val="24"/>
          <w:szCs w:val="24"/>
        </w:rPr>
        <w:t>Ky vendim botohet në Fletoren Zyrtare.</w:t>
      </w:r>
    </w:p>
    <w:p w14:paraId="287741EA" w14:textId="77777777" w:rsidR="000D78E0" w:rsidRDefault="000D78E0" w:rsidP="000B0C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68CC23" w14:textId="7DB684F5" w:rsidR="000B0C89" w:rsidRDefault="000B0C89" w:rsidP="000B0C8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7B6C1D8C" w14:textId="7C956247" w:rsidR="000B0C89" w:rsidRPr="000B0C89" w:rsidRDefault="000B0C89" w:rsidP="000B0C8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B0C89">
        <w:rPr>
          <w:rFonts w:ascii="Garamond" w:hAnsi="Garamond"/>
          <w:b/>
          <w:sz w:val="24"/>
          <w:szCs w:val="24"/>
        </w:rPr>
        <w:t>Petrit Ahmeti</w:t>
      </w:r>
    </w:p>
    <w:sectPr w:rsidR="000B0C89" w:rsidRPr="000B0C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78CE0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4"/>
    <w:multiLevelType w:val="hybridMultilevel"/>
    <w:tmpl w:val="6E32DD30"/>
    <w:lvl w:ilvl="0" w:tplc="59C89F54">
      <w:start w:val="1"/>
      <w:numFmt w:val="bullet"/>
      <w:lvlText w:val=""/>
      <w:lvlJc w:val="left"/>
      <w:pPr>
        <w:ind w:left="4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275D"/>
    <w:rsid w:val="0008291E"/>
    <w:rsid w:val="000B0C89"/>
    <w:rsid w:val="000D78E0"/>
    <w:rsid w:val="000F6AC4"/>
    <w:rsid w:val="00101DC2"/>
    <w:rsid w:val="00126953"/>
    <w:rsid w:val="001B7CB4"/>
    <w:rsid w:val="00210378"/>
    <w:rsid w:val="00254D91"/>
    <w:rsid w:val="0027481C"/>
    <w:rsid w:val="002C6AA6"/>
    <w:rsid w:val="002D28AE"/>
    <w:rsid w:val="00300E61"/>
    <w:rsid w:val="00305893"/>
    <w:rsid w:val="00311050"/>
    <w:rsid w:val="00376A11"/>
    <w:rsid w:val="003A1F7A"/>
    <w:rsid w:val="0046580B"/>
    <w:rsid w:val="004B1838"/>
    <w:rsid w:val="0056797C"/>
    <w:rsid w:val="00777781"/>
    <w:rsid w:val="007E3DE2"/>
    <w:rsid w:val="00885888"/>
    <w:rsid w:val="00891CA9"/>
    <w:rsid w:val="008F726E"/>
    <w:rsid w:val="00925901"/>
    <w:rsid w:val="009506DB"/>
    <w:rsid w:val="0096587C"/>
    <w:rsid w:val="009C5794"/>
    <w:rsid w:val="00A53DF0"/>
    <w:rsid w:val="00A67BD4"/>
    <w:rsid w:val="00A9284C"/>
    <w:rsid w:val="00AC658F"/>
    <w:rsid w:val="00B00676"/>
    <w:rsid w:val="00B70653"/>
    <w:rsid w:val="00B8140F"/>
    <w:rsid w:val="00B87B05"/>
    <w:rsid w:val="00C2231F"/>
    <w:rsid w:val="00C4200B"/>
    <w:rsid w:val="00C50C47"/>
    <w:rsid w:val="00C57471"/>
    <w:rsid w:val="00CD181F"/>
    <w:rsid w:val="00D977EA"/>
    <w:rsid w:val="00DD42A1"/>
    <w:rsid w:val="00E204F3"/>
    <w:rsid w:val="00E25957"/>
    <w:rsid w:val="00E441D3"/>
    <w:rsid w:val="00E931BB"/>
    <w:rsid w:val="00EB5196"/>
    <w:rsid w:val="00EE0017"/>
    <w:rsid w:val="00F24EF4"/>
    <w:rsid w:val="00F25DFC"/>
    <w:rsid w:val="00F644AE"/>
    <w:rsid w:val="00F824C0"/>
    <w:rsid w:val="00FB5AC5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D03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0B0C8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B0C89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0B0C89"/>
    <w:pPr>
      <w:ind w:left="720"/>
      <w:contextualSpacing/>
    </w:pPr>
    <w:rPr>
      <w:rFonts w:ascii="Calibri" w:eastAsia="Calibri" w:hAnsi="Calibri" w:cs="Arial"/>
      <w:lang w:val="en-US"/>
    </w:rPr>
  </w:style>
  <w:style w:type="character" w:customStyle="1" w:styleId="BodyTextChar">
    <w:name w:val="Body Text Char"/>
    <w:link w:val="BodyText"/>
    <w:rsid w:val="000B0C89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0B0C89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0B0C89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0B0C8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B0C89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0B0C89"/>
    <w:pPr>
      <w:ind w:left="720"/>
      <w:contextualSpacing/>
    </w:pPr>
    <w:rPr>
      <w:rFonts w:ascii="Calibri" w:eastAsia="Calibri" w:hAnsi="Calibri" w:cs="Arial"/>
      <w:lang w:val="en-US"/>
    </w:rPr>
  </w:style>
  <w:style w:type="character" w:customStyle="1" w:styleId="BodyTextChar">
    <w:name w:val="Body Text Char"/>
    <w:link w:val="BodyText"/>
    <w:rsid w:val="000B0C89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0B0C89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0B0C89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</Nr_x002e__x0020_akti>
    <Data_x0020_e_x0020_Krijimit xmlns="0e656187-b300-4fb0-8bf4-3a50f872073c">2020-07-23T11:18:52Z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2020-07-22T22:00:00Z</Date_x0020_protokolli>
    <Titulli xmlns="0e656187-b300-4fb0-8bf4-3a50f872073c">Mbi njё ndryshim nё vendimin e bordit tё ERE-s nr. 187, datё 10.11.2017, "Pёr licencimin e shoqёrisё" "ALBGAZ" sh.a., nё aktivitetin e shpёrndarjes sё gazit natyror " tё ndryshuar", dhe "Njё ndryshim nё vendimin e bordit tё ERE-s nr. 188, datё 10.11.2017, "Pёr licencimin e shoqёrisё "ALBGAZ" sh.a., nё aktivitetin e transmetimit tё gazit natyror" tё ndryshuar"</Titulli>
    <Modifikuesi xmlns="0e656187-b300-4fb0-8bf4-3a50f872073c">jorina.kryeziu</Modifikuesi>
    <Nr_x002e__x0020_prot_x0020_QBZ xmlns="0e656187-b300-4fb0-8bf4-3a50f872073c">1140/3</Nr_x002e__x0020_prot_x0020_QBZ>
    <Data_x0020_e_x0020_Modifikimit xmlns="0e656187-b300-4fb0-8bf4-3a50f872073c">2020-07-24T08:09:32Z</Data_x0020_e_x0020_Modifikimit>
    <Dekretuar xmlns="0e656187-b300-4fb0-8bf4-3a50f872073c">false</Dekretuar>
    <Data xmlns="0e656187-b300-4fb0-8bf4-3a50f872073c">2020-07-01T22:00:00Z</Data>
    <Nr_x002e__x0020_protokolli_x0020_i_x0020_aktit xmlns="0e656187-b300-4fb0-8bf4-3a50f872073c">68/27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B41B4FE6084F1199951FA79B7FED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E98D3-07C8-47E2-B5F6-A76F8E1D63C4}">
  <ds:schemaRefs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1C0363A-E625-4FB6-8F70-5DE906096B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29D6F6-5804-47FB-BEF8-59C8C34123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FBF3B80-1A62-44FF-8C97-82476E1EA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njё ndryshim nё vendimin e bordit tё ERE-s nr. 187, datё 10.11.2017, "Pёr licencimin e shoqёrisё" "ALBGAZ" sh.a., nё aktivitetin e shpёrndarjes sё gazit natyror " tё ndryshuar", dhe "Njё ndryshim nё vendimin e bordit tё ERE-s nr. 188, datё 10.11.2017,</vt:lpstr>
    </vt:vector>
  </TitlesOfParts>
  <Company/>
  <LinksUpToDate>false</LinksUpToDate>
  <CharactersWithSpaces>4236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njё ndryshim nё vendimin e bordit tё ERE-s nr. 187, datё 10.11.2017, "Pёr licencimin e shoqёrisё" "ALBGAZ" sh.a., nё aktivitetin e shpёrndarjes sё gazit natyror " tё ndryshuar", dhe "Njё ndryshim nё vendimin e bordit tё ERE-s nr. 188, datё 10.11.2017, "Pёr licencimin e shoqёrisё "ALBGAZ" sh.a., nё aktivitetin e transmetimit tё gazit natyror" tё ndryshuar"</dc:title>
  <dc:creator>Entela Suli</dc:creator>
  <cp:lastModifiedBy>Jorina Kryeziu</cp:lastModifiedBy>
  <cp:revision>16</cp:revision>
  <dcterms:created xsi:type="dcterms:W3CDTF">2020-07-23T11:15:00Z</dcterms:created>
  <dcterms:modified xsi:type="dcterms:W3CDTF">2020-07-24T08:14:00Z</dcterms:modified>
</cp:coreProperties>
</file>