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704A6" w14:textId="77777777" w:rsidR="00527A2C" w:rsidRPr="00F9591D" w:rsidRDefault="00527A2C" w:rsidP="00F9591D">
      <w:pPr>
        <w:spacing w:after="0" w:line="240" w:lineRule="auto"/>
        <w:jc w:val="center"/>
        <w:rPr>
          <w:rFonts w:ascii="Garamond" w:hAnsi="Garamond"/>
          <w:b/>
          <w:sz w:val="24"/>
          <w:szCs w:val="24"/>
        </w:rPr>
      </w:pPr>
      <w:r w:rsidRPr="00F9591D">
        <w:rPr>
          <w:rFonts w:ascii="Garamond" w:hAnsi="Garamond"/>
          <w:b/>
          <w:sz w:val="24"/>
          <w:szCs w:val="24"/>
        </w:rPr>
        <w:t>VENDIM</w:t>
      </w:r>
    </w:p>
    <w:p w14:paraId="7F9A133E" w14:textId="7252D906" w:rsidR="00527A2C" w:rsidRPr="00F9591D" w:rsidRDefault="0009198B" w:rsidP="00F9591D">
      <w:pPr>
        <w:spacing w:after="0" w:line="240" w:lineRule="auto"/>
        <w:jc w:val="center"/>
        <w:rPr>
          <w:rFonts w:ascii="Garamond" w:hAnsi="Garamond"/>
          <w:b/>
          <w:sz w:val="24"/>
          <w:szCs w:val="24"/>
        </w:rPr>
      </w:pPr>
      <w:r>
        <w:rPr>
          <w:rFonts w:ascii="Garamond" w:hAnsi="Garamond"/>
          <w:b/>
          <w:sz w:val="24"/>
          <w:szCs w:val="24"/>
        </w:rPr>
        <w:t>Nr. 126, datë</w:t>
      </w:r>
      <w:r w:rsidR="00063B64">
        <w:rPr>
          <w:rFonts w:ascii="Garamond" w:hAnsi="Garamond"/>
          <w:b/>
          <w:sz w:val="24"/>
          <w:szCs w:val="24"/>
        </w:rPr>
        <w:t xml:space="preserve"> </w:t>
      </w:r>
      <w:r>
        <w:rPr>
          <w:rFonts w:ascii="Garamond" w:hAnsi="Garamond"/>
          <w:b/>
          <w:sz w:val="24"/>
          <w:szCs w:val="24"/>
        </w:rPr>
        <w:t>30.</w:t>
      </w:r>
      <w:r w:rsidR="00527A2C" w:rsidRPr="00F9591D">
        <w:rPr>
          <w:rFonts w:ascii="Garamond" w:hAnsi="Garamond"/>
          <w:b/>
          <w:sz w:val="24"/>
          <w:szCs w:val="24"/>
        </w:rPr>
        <w:t>7.2020</w:t>
      </w:r>
    </w:p>
    <w:p w14:paraId="54E1218A" w14:textId="77777777" w:rsidR="00527A2C" w:rsidRPr="00F9591D" w:rsidRDefault="00527A2C" w:rsidP="00F9591D">
      <w:pPr>
        <w:spacing w:after="0" w:line="240" w:lineRule="auto"/>
        <w:jc w:val="center"/>
        <w:rPr>
          <w:rFonts w:ascii="Garamond" w:hAnsi="Garamond"/>
          <w:b/>
          <w:sz w:val="24"/>
          <w:szCs w:val="24"/>
        </w:rPr>
      </w:pPr>
    </w:p>
    <w:p w14:paraId="6CBA7166" w14:textId="3B0D7B9E" w:rsidR="00527A2C" w:rsidRPr="00F9591D" w:rsidRDefault="00F9591D" w:rsidP="00F9591D">
      <w:pPr>
        <w:spacing w:after="0" w:line="240" w:lineRule="auto"/>
        <w:jc w:val="center"/>
        <w:rPr>
          <w:rFonts w:ascii="Garamond" w:hAnsi="Garamond"/>
          <w:b/>
          <w:sz w:val="24"/>
          <w:szCs w:val="24"/>
        </w:rPr>
      </w:pPr>
      <w:r w:rsidRPr="00F9591D">
        <w:rPr>
          <w:rFonts w:ascii="Garamond" w:hAnsi="Garamond"/>
          <w:b/>
          <w:sz w:val="24"/>
          <w:szCs w:val="24"/>
        </w:rPr>
        <w:t xml:space="preserve">MBI </w:t>
      </w:r>
      <w:r w:rsidR="00527A2C" w:rsidRPr="00F9591D">
        <w:rPr>
          <w:rFonts w:ascii="Garamond" w:hAnsi="Garamond"/>
          <w:b/>
          <w:sz w:val="24"/>
          <w:szCs w:val="24"/>
        </w:rPr>
        <w:t xml:space="preserve">MIRATIMIN E </w:t>
      </w:r>
      <w:r w:rsidR="005F6696">
        <w:rPr>
          <w:rFonts w:ascii="Garamond" w:hAnsi="Garamond"/>
          <w:b/>
          <w:sz w:val="24"/>
          <w:szCs w:val="24"/>
        </w:rPr>
        <w:t>“</w:t>
      </w:r>
      <w:r w:rsidR="00527A2C" w:rsidRPr="00F9591D">
        <w:rPr>
          <w:rFonts w:ascii="Garamond" w:hAnsi="Garamond"/>
          <w:b/>
          <w:sz w:val="24"/>
          <w:szCs w:val="24"/>
        </w:rPr>
        <w:t>RREGULLORES PËR SIGURINË KIBERNETIKE TË INFRASTRUKTURAVE KRITIKE NË SEKTORIN E ENERGJISË ELEKTRIKE</w:t>
      </w:r>
      <w:r w:rsidR="005F6696">
        <w:rPr>
          <w:rFonts w:ascii="Garamond" w:hAnsi="Garamond"/>
          <w:b/>
          <w:sz w:val="24"/>
          <w:szCs w:val="24"/>
        </w:rPr>
        <w:t>”</w:t>
      </w:r>
    </w:p>
    <w:p w14:paraId="479D4253" w14:textId="54A2F378" w:rsidR="00527A2C" w:rsidRDefault="00B06807" w:rsidP="00B06807">
      <w:pPr>
        <w:spacing w:after="0" w:line="240" w:lineRule="auto"/>
        <w:ind w:firstLine="284"/>
        <w:jc w:val="center"/>
        <w:rPr>
          <w:rFonts w:ascii="Garamond" w:hAnsi="Garamond"/>
          <w:i/>
          <w:sz w:val="24"/>
          <w:szCs w:val="24"/>
        </w:rPr>
      </w:pPr>
      <w:r w:rsidRPr="00B06807">
        <w:rPr>
          <w:rFonts w:ascii="Garamond" w:hAnsi="Garamond"/>
          <w:i/>
          <w:sz w:val="24"/>
          <w:szCs w:val="24"/>
        </w:rPr>
        <w:t>(Ndryshuar me VKM nr. 79, datë 14.4.2025)</w:t>
      </w:r>
    </w:p>
    <w:p w14:paraId="0A633457" w14:textId="18B344D5" w:rsidR="00B06807" w:rsidRDefault="00B06807" w:rsidP="00B06807">
      <w:pPr>
        <w:spacing w:after="0" w:line="240" w:lineRule="auto"/>
        <w:ind w:firstLine="284"/>
        <w:jc w:val="right"/>
        <w:rPr>
          <w:rFonts w:ascii="Garamond" w:hAnsi="Garamond"/>
          <w:i/>
          <w:sz w:val="24"/>
          <w:szCs w:val="24"/>
        </w:rPr>
      </w:pPr>
      <w:r>
        <w:rPr>
          <w:rFonts w:ascii="Garamond" w:hAnsi="Garamond"/>
          <w:i/>
          <w:sz w:val="24"/>
          <w:szCs w:val="24"/>
        </w:rPr>
        <w:t>(i përditësuar)</w:t>
      </w:r>
    </w:p>
    <w:p w14:paraId="30645F12" w14:textId="77777777" w:rsidR="00B06807" w:rsidRPr="00B06807" w:rsidRDefault="00B06807" w:rsidP="00B06807">
      <w:pPr>
        <w:spacing w:after="0" w:line="240" w:lineRule="auto"/>
        <w:ind w:firstLine="284"/>
        <w:jc w:val="right"/>
        <w:rPr>
          <w:rFonts w:ascii="Garamond" w:hAnsi="Garamond"/>
          <w:i/>
          <w:sz w:val="24"/>
          <w:szCs w:val="24"/>
        </w:rPr>
      </w:pPr>
    </w:p>
    <w:p w14:paraId="7706561F" w14:textId="33F88747"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Në mbështetje të nenit 18, të </w:t>
      </w:r>
      <w:r w:rsidR="00E30803">
        <w:rPr>
          <w:rFonts w:ascii="Garamond" w:hAnsi="Garamond"/>
          <w:sz w:val="24"/>
          <w:szCs w:val="24"/>
        </w:rPr>
        <w:t>l</w:t>
      </w:r>
      <w:r w:rsidRPr="00F9591D">
        <w:rPr>
          <w:rFonts w:ascii="Garamond" w:hAnsi="Garamond"/>
          <w:sz w:val="24"/>
          <w:szCs w:val="24"/>
        </w:rPr>
        <w:t>igjit</w:t>
      </w:r>
      <w:r w:rsidR="005F6696">
        <w:rPr>
          <w:rFonts w:ascii="Garamond" w:hAnsi="Garamond"/>
          <w:sz w:val="24"/>
          <w:szCs w:val="24"/>
        </w:rPr>
        <w:t xml:space="preserve"> nr. </w:t>
      </w:r>
      <w:r w:rsidRPr="00F9591D">
        <w:rPr>
          <w:rFonts w:ascii="Garamond" w:hAnsi="Garamond"/>
          <w:sz w:val="24"/>
          <w:szCs w:val="24"/>
        </w:rPr>
        <w:t xml:space="preserve">43/2015, </w:t>
      </w:r>
      <w:r w:rsidR="005F6696">
        <w:rPr>
          <w:rFonts w:ascii="Garamond" w:hAnsi="Garamond"/>
          <w:sz w:val="24"/>
          <w:szCs w:val="24"/>
        </w:rPr>
        <w:t>“</w:t>
      </w:r>
      <w:r w:rsidRPr="00F9591D">
        <w:rPr>
          <w:rFonts w:ascii="Garamond" w:hAnsi="Garamond"/>
          <w:sz w:val="24"/>
          <w:szCs w:val="24"/>
        </w:rPr>
        <w:t xml:space="preserve">Për </w:t>
      </w:r>
      <w:r w:rsidR="00E30803" w:rsidRPr="00F9591D">
        <w:rPr>
          <w:rFonts w:ascii="Garamond" w:hAnsi="Garamond"/>
          <w:sz w:val="24"/>
          <w:szCs w:val="24"/>
        </w:rPr>
        <w:t>sektorin e energjisë elektrike</w:t>
      </w:r>
      <w:r w:rsidR="005F6696">
        <w:rPr>
          <w:rFonts w:ascii="Garamond" w:hAnsi="Garamond"/>
          <w:sz w:val="24"/>
          <w:szCs w:val="24"/>
        </w:rPr>
        <w:t>”</w:t>
      </w:r>
      <w:r w:rsidRPr="00F9591D">
        <w:rPr>
          <w:rFonts w:ascii="Garamond" w:hAnsi="Garamond"/>
          <w:sz w:val="24"/>
          <w:szCs w:val="24"/>
        </w:rPr>
        <w:t>, i ndryshuar</w:t>
      </w:r>
      <w:r w:rsidR="00683569">
        <w:rPr>
          <w:rFonts w:ascii="Garamond" w:hAnsi="Garamond"/>
          <w:sz w:val="24"/>
          <w:szCs w:val="24"/>
        </w:rPr>
        <w:t>, të</w:t>
      </w:r>
      <w:r w:rsidRPr="00F9591D">
        <w:rPr>
          <w:rFonts w:ascii="Garamond" w:hAnsi="Garamond"/>
          <w:sz w:val="24"/>
          <w:szCs w:val="24"/>
        </w:rPr>
        <w:t xml:space="preserve"> </w:t>
      </w:r>
      <w:r w:rsidR="00E30803">
        <w:rPr>
          <w:rFonts w:ascii="Garamond" w:hAnsi="Garamond"/>
          <w:sz w:val="24"/>
          <w:szCs w:val="24"/>
        </w:rPr>
        <w:t>l</w:t>
      </w:r>
      <w:r w:rsidRPr="00F9591D">
        <w:rPr>
          <w:rFonts w:ascii="Garamond" w:hAnsi="Garamond"/>
          <w:sz w:val="24"/>
          <w:szCs w:val="24"/>
        </w:rPr>
        <w:t>igjit</w:t>
      </w:r>
      <w:r w:rsidR="005F6696">
        <w:rPr>
          <w:rFonts w:ascii="Garamond" w:hAnsi="Garamond"/>
          <w:sz w:val="24"/>
          <w:szCs w:val="24"/>
        </w:rPr>
        <w:t xml:space="preserve"> nr. </w:t>
      </w:r>
      <w:r w:rsidRPr="00F9591D">
        <w:rPr>
          <w:rFonts w:ascii="Garamond" w:hAnsi="Garamond"/>
          <w:sz w:val="24"/>
          <w:szCs w:val="24"/>
        </w:rPr>
        <w:t xml:space="preserve">2/2017, </w:t>
      </w:r>
      <w:r w:rsidR="005F6696">
        <w:rPr>
          <w:rFonts w:ascii="Garamond" w:hAnsi="Garamond"/>
          <w:sz w:val="24"/>
          <w:szCs w:val="24"/>
        </w:rPr>
        <w:t>“</w:t>
      </w:r>
      <w:r w:rsidRPr="00F9591D">
        <w:rPr>
          <w:rFonts w:ascii="Garamond" w:hAnsi="Garamond"/>
          <w:sz w:val="24"/>
          <w:szCs w:val="24"/>
        </w:rPr>
        <w:t xml:space="preserve">Për </w:t>
      </w:r>
      <w:r w:rsidR="00E30803" w:rsidRPr="00F9591D">
        <w:rPr>
          <w:rFonts w:ascii="Garamond" w:hAnsi="Garamond"/>
          <w:sz w:val="24"/>
          <w:szCs w:val="24"/>
        </w:rPr>
        <w:t>sigurinë kibernetike</w:t>
      </w:r>
      <w:r w:rsidR="005F6696">
        <w:rPr>
          <w:rFonts w:ascii="Garamond" w:hAnsi="Garamond"/>
          <w:sz w:val="24"/>
          <w:szCs w:val="24"/>
        </w:rPr>
        <w:t>”</w:t>
      </w:r>
      <w:r w:rsidRPr="00F9591D">
        <w:rPr>
          <w:rFonts w:ascii="Garamond" w:hAnsi="Garamond"/>
          <w:sz w:val="24"/>
          <w:szCs w:val="24"/>
        </w:rPr>
        <w:t>, VKM</w:t>
      </w:r>
      <w:r w:rsidR="00683569">
        <w:rPr>
          <w:rFonts w:ascii="Garamond" w:hAnsi="Garamond"/>
          <w:sz w:val="24"/>
          <w:szCs w:val="24"/>
        </w:rPr>
        <w:t>-së</w:t>
      </w:r>
      <w:r w:rsidR="005F6696">
        <w:rPr>
          <w:rFonts w:ascii="Garamond" w:hAnsi="Garamond"/>
          <w:sz w:val="24"/>
          <w:szCs w:val="24"/>
        </w:rPr>
        <w:t xml:space="preserve"> nr. </w:t>
      </w:r>
      <w:r w:rsidR="00683569">
        <w:rPr>
          <w:rFonts w:ascii="Garamond" w:hAnsi="Garamond"/>
          <w:sz w:val="24"/>
          <w:szCs w:val="24"/>
        </w:rPr>
        <w:t>553, datë 15.</w:t>
      </w:r>
      <w:r w:rsidRPr="00F9591D">
        <w:rPr>
          <w:rFonts w:ascii="Garamond" w:hAnsi="Garamond"/>
          <w:sz w:val="24"/>
          <w:szCs w:val="24"/>
        </w:rPr>
        <w:t xml:space="preserve">7.2020, </w:t>
      </w:r>
      <w:r w:rsidR="005F6696">
        <w:rPr>
          <w:rFonts w:ascii="Garamond" w:hAnsi="Garamond"/>
          <w:sz w:val="24"/>
          <w:szCs w:val="24"/>
        </w:rPr>
        <w:t>“</w:t>
      </w:r>
      <w:r w:rsidRPr="00F9591D">
        <w:rPr>
          <w:rFonts w:ascii="Garamond" w:hAnsi="Garamond"/>
          <w:sz w:val="24"/>
          <w:szCs w:val="24"/>
        </w:rPr>
        <w:t xml:space="preserve">Për miratimin e </w:t>
      </w:r>
      <w:r w:rsidR="00E30803" w:rsidRPr="00F9591D">
        <w:rPr>
          <w:rFonts w:ascii="Garamond" w:hAnsi="Garamond"/>
          <w:sz w:val="24"/>
          <w:szCs w:val="24"/>
        </w:rPr>
        <w:t>listës së infrastrukturave kritike të informacionit dhe të listës së infrastrukturave të rëndësishme të informacionit</w:t>
      </w:r>
      <w:r w:rsidR="005F6696">
        <w:rPr>
          <w:rFonts w:ascii="Garamond" w:hAnsi="Garamond"/>
          <w:sz w:val="24"/>
          <w:szCs w:val="24"/>
        </w:rPr>
        <w:t>”</w:t>
      </w:r>
      <w:r w:rsidR="00683569">
        <w:rPr>
          <w:rFonts w:ascii="Garamond" w:hAnsi="Garamond"/>
          <w:sz w:val="24"/>
          <w:szCs w:val="24"/>
        </w:rPr>
        <w:t>,</w:t>
      </w:r>
      <w:r w:rsidRPr="00F9591D">
        <w:rPr>
          <w:rFonts w:ascii="Garamond" w:hAnsi="Garamond"/>
          <w:sz w:val="24"/>
          <w:szCs w:val="24"/>
        </w:rPr>
        <w:t xml:space="preserve"> si dhe </w:t>
      </w:r>
      <w:r w:rsidR="00683569">
        <w:rPr>
          <w:rFonts w:ascii="Garamond" w:hAnsi="Garamond"/>
          <w:sz w:val="24"/>
          <w:szCs w:val="24"/>
        </w:rPr>
        <w:t xml:space="preserve">të </w:t>
      </w:r>
      <w:r w:rsidRPr="00F9591D">
        <w:rPr>
          <w:rFonts w:ascii="Garamond" w:hAnsi="Garamond"/>
          <w:sz w:val="24"/>
          <w:szCs w:val="24"/>
        </w:rPr>
        <w:t>neni</w:t>
      </w:r>
      <w:r w:rsidR="00683569">
        <w:rPr>
          <w:rFonts w:ascii="Garamond" w:hAnsi="Garamond"/>
          <w:sz w:val="24"/>
          <w:szCs w:val="24"/>
        </w:rPr>
        <w:t>eve</w:t>
      </w:r>
      <w:r w:rsidRPr="00F9591D">
        <w:rPr>
          <w:rFonts w:ascii="Garamond" w:hAnsi="Garamond"/>
          <w:sz w:val="24"/>
          <w:szCs w:val="24"/>
        </w:rPr>
        <w:t xml:space="preserve"> 15 dhe 26 të </w:t>
      </w:r>
      <w:r w:rsidR="005F6696">
        <w:rPr>
          <w:rFonts w:ascii="Garamond" w:hAnsi="Garamond"/>
          <w:sz w:val="24"/>
          <w:szCs w:val="24"/>
        </w:rPr>
        <w:t>“</w:t>
      </w:r>
      <w:r w:rsidRPr="00F9591D">
        <w:rPr>
          <w:rFonts w:ascii="Garamond" w:hAnsi="Garamond"/>
          <w:sz w:val="24"/>
          <w:szCs w:val="24"/>
        </w:rPr>
        <w:t>Rregullores së organizimit, funksionimit dhe procedurave të ERE</w:t>
      </w:r>
      <w:r w:rsidR="0009198B">
        <w:rPr>
          <w:rFonts w:ascii="Garamond" w:hAnsi="Garamond"/>
          <w:sz w:val="24"/>
          <w:szCs w:val="24"/>
        </w:rPr>
        <w:t>-s</w:t>
      </w:r>
      <w:r w:rsidR="005F6696">
        <w:rPr>
          <w:rFonts w:ascii="Garamond" w:hAnsi="Garamond"/>
          <w:sz w:val="24"/>
          <w:szCs w:val="24"/>
        </w:rPr>
        <w:t>”</w:t>
      </w:r>
      <w:r w:rsidRPr="00F9591D">
        <w:rPr>
          <w:rFonts w:ascii="Garamond" w:hAnsi="Garamond"/>
          <w:sz w:val="24"/>
          <w:szCs w:val="24"/>
        </w:rPr>
        <w:t xml:space="preserve">, miratuar me vendimin e </w:t>
      </w:r>
      <w:r w:rsidR="00F322F8">
        <w:rPr>
          <w:rFonts w:ascii="Garamond" w:hAnsi="Garamond"/>
          <w:sz w:val="24"/>
          <w:szCs w:val="24"/>
        </w:rPr>
        <w:t>B</w:t>
      </w:r>
      <w:r w:rsidRPr="00F9591D">
        <w:rPr>
          <w:rFonts w:ascii="Garamond" w:hAnsi="Garamond"/>
          <w:sz w:val="24"/>
          <w:szCs w:val="24"/>
        </w:rPr>
        <w:t>ordit të ERE</w:t>
      </w:r>
      <w:r w:rsidR="00F322F8">
        <w:rPr>
          <w:rFonts w:ascii="Garamond" w:hAnsi="Garamond"/>
          <w:sz w:val="24"/>
          <w:szCs w:val="24"/>
        </w:rPr>
        <w:t>-s</w:t>
      </w:r>
      <w:r w:rsidR="005F6696">
        <w:rPr>
          <w:rFonts w:ascii="Garamond" w:hAnsi="Garamond"/>
          <w:sz w:val="24"/>
          <w:szCs w:val="24"/>
        </w:rPr>
        <w:t xml:space="preserve"> nr. </w:t>
      </w:r>
      <w:r w:rsidR="0009198B">
        <w:rPr>
          <w:rFonts w:ascii="Garamond" w:hAnsi="Garamond"/>
          <w:sz w:val="24"/>
          <w:szCs w:val="24"/>
        </w:rPr>
        <w:t>96, 17.</w:t>
      </w:r>
      <w:r w:rsidRPr="00F9591D">
        <w:rPr>
          <w:rFonts w:ascii="Garamond" w:hAnsi="Garamond"/>
          <w:sz w:val="24"/>
          <w:szCs w:val="24"/>
        </w:rPr>
        <w:t xml:space="preserve">6.2016, Bordi i Entit Rregullator të Energjisë (ERE), </w:t>
      </w:r>
      <w:r w:rsidR="00F322F8">
        <w:rPr>
          <w:rFonts w:ascii="Garamond" w:hAnsi="Garamond"/>
          <w:sz w:val="24"/>
          <w:szCs w:val="24"/>
        </w:rPr>
        <w:t>në mbledhjen e tij të datës 30.</w:t>
      </w:r>
      <w:r w:rsidRPr="00F9591D">
        <w:rPr>
          <w:rFonts w:ascii="Garamond" w:hAnsi="Garamond"/>
          <w:sz w:val="24"/>
          <w:szCs w:val="24"/>
        </w:rPr>
        <w:t>7.2020, mbasi shqyrtoi relacionin nr.</w:t>
      </w:r>
      <w:r w:rsidR="0009198B">
        <w:rPr>
          <w:rFonts w:ascii="Garamond" w:hAnsi="Garamond"/>
          <w:sz w:val="24"/>
          <w:szCs w:val="24"/>
        </w:rPr>
        <w:t xml:space="preserve"> </w:t>
      </w:r>
      <w:r w:rsidRPr="00F9591D">
        <w:rPr>
          <w:rFonts w:ascii="Garamond" w:hAnsi="Garamond"/>
          <w:sz w:val="24"/>
          <w:szCs w:val="24"/>
        </w:rPr>
        <w:t>92/3</w:t>
      </w:r>
      <w:r w:rsidR="00E30803">
        <w:rPr>
          <w:rFonts w:ascii="Garamond" w:hAnsi="Garamond"/>
          <w:sz w:val="24"/>
          <w:szCs w:val="24"/>
        </w:rPr>
        <w:t xml:space="preserve"> prot., </w:t>
      </w:r>
      <w:r w:rsidRPr="00F9591D">
        <w:rPr>
          <w:rFonts w:ascii="Garamond" w:hAnsi="Garamond"/>
          <w:sz w:val="24"/>
          <w:szCs w:val="24"/>
        </w:rPr>
        <w:t xml:space="preserve">datë 23.7.2020, të përgatitur nga </w:t>
      </w:r>
      <w:r w:rsidR="00F322F8" w:rsidRPr="00F9591D">
        <w:rPr>
          <w:rFonts w:ascii="Garamond" w:hAnsi="Garamond"/>
          <w:sz w:val="24"/>
          <w:szCs w:val="24"/>
        </w:rPr>
        <w:t>grupi i punës</w:t>
      </w:r>
      <w:r w:rsidRPr="00F9591D">
        <w:rPr>
          <w:rFonts w:ascii="Garamond" w:hAnsi="Garamond"/>
          <w:sz w:val="24"/>
          <w:szCs w:val="24"/>
        </w:rPr>
        <w:t xml:space="preserve">, mbi miratimin e </w:t>
      </w:r>
      <w:r w:rsidR="005F6696">
        <w:rPr>
          <w:rFonts w:ascii="Garamond" w:hAnsi="Garamond"/>
          <w:sz w:val="24"/>
          <w:szCs w:val="24"/>
        </w:rPr>
        <w:t>“</w:t>
      </w:r>
      <w:r w:rsidRPr="00F9591D">
        <w:rPr>
          <w:rFonts w:ascii="Garamond" w:hAnsi="Garamond"/>
          <w:sz w:val="24"/>
          <w:szCs w:val="24"/>
        </w:rPr>
        <w:t>Rregullores për sigurinë kibernetike të infrastrukturave kritike në sektorin e energjisë elektrike</w:t>
      </w:r>
      <w:r w:rsidR="005F6696">
        <w:rPr>
          <w:rFonts w:ascii="Garamond" w:hAnsi="Garamond"/>
          <w:sz w:val="24"/>
          <w:szCs w:val="24"/>
        </w:rPr>
        <w:t>”</w:t>
      </w:r>
      <w:r w:rsidRPr="00F9591D">
        <w:rPr>
          <w:rFonts w:ascii="Garamond" w:hAnsi="Garamond"/>
          <w:sz w:val="24"/>
          <w:szCs w:val="24"/>
        </w:rPr>
        <w:t>,</w:t>
      </w:r>
    </w:p>
    <w:p w14:paraId="59048ED8" w14:textId="7E6F2AD8" w:rsidR="00527A2C" w:rsidRPr="00F9591D" w:rsidRDefault="0009198B" w:rsidP="00F9591D">
      <w:pPr>
        <w:spacing w:after="0" w:line="240" w:lineRule="auto"/>
        <w:ind w:firstLine="284"/>
        <w:jc w:val="both"/>
        <w:rPr>
          <w:rFonts w:ascii="Garamond" w:hAnsi="Garamond"/>
          <w:sz w:val="24"/>
          <w:szCs w:val="24"/>
        </w:rPr>
      </w:pPr>
      <w:r>
        <w:rPr>
          <w:rFonts w:ascii="Garamond" w:hAnsi="Garamond"/>
          <w:sz w:val="24"/>
          <w:szCs w:val="24"/>
        </w:rPr>
        <w:t>k</w:t>
      </w:r>
      <w:r w:rsidR="00527A2C" w:rsidRPr="00F9591D">
        <w:rPr>
          <w:rFonts w:ascii="Garamond" w:hAnsi="Garamond"/>
          <w:sz w:val="24"/>
          <w:szCs w:val="24"/>
        </w:rPr>
        <w:t xml:space="preserve">onstatoi se: </w:t>
      </w:r>
    </w:p>
    <w:p w14:paraId="64989A5C" w14:textId="6D205EE3"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Bordi i ERE</w:t>
      </w:r>
      <w:r w:rsidR="0009198B">
        <w:rPr>
          <w:rFonts w:ascii="Garamond" w:hAnsi="Garamond"/>
          <w:sz w:val="24"/>
          <w:szCs w:val="24"/>
        </w:rPr>
        <w:t>-s,</w:t>
      </w:r>
      <w:r w:rsidR="00527A2C" w:rsidRPr="00F9591D">
        <w:rPr>
          <w:rFonts w:ascii="Garamond" w:hAnsi="Garamond"/>
          <w:sz w:val="24"/>
          <w:szCs w:val="24"/>
        </w:rPr>
        <w:t xml:space="preserve"> me vendimin</w:t>
      </w:r>
      <w:r w:rsidR="005F6696">
        <w:rPr>
          <w:rFonts w:ascii="Garamond" w:hAnsi="Garamond"/>
          <w:sz w:val="24"/>
          <w:szCs w:val="24"/>
        </w:rPr>
        <w:t xml:space="preserve"> nr. </w:t>
      </w:r>
      <w:r w:rsidR="00527A2C" w:rsidRPr="00F9591D">
        <w:rPr>
          <w:rFonts w:ascii="Garamond" w:hAnsi="Garamond"/>
          <w:sz w:val="24"/>
          <w:szCs w:val="24"/>
        </w:rPr>
        <w:t xml:space="preserve">235, datë 20.12.2019, vendosi mbi fillimin e procedurës për miratimin e </w:t>
      </w:r>
      <w:r w:rsidR="005F6696">
        <w:rPr>
          <w:rFonts w:ascii="Garamond" w:hAnsi="Garamond"/>
          <w:sz w:val="24"/>
          <w:szCs w:val="24"/>
        </w:rPr>
        <w:t>“</w:t>
      </w:r>
      <w:r w:rsidR="00527A2C" w:rsidRPr="00F9591D">
        <w:rPr>
          <w:rFonts w:ascii="Garamond" w:hAnsi="Garamond"/>
          <w:sz w:val="24"/>
          <w:szCs w:val="24"/>
        </w:rPr>
        <w:t xml:space="preserve">Strategjisë për </w:t>
      </w:r>
      <w:r w:rsidR="0009198B" w:rsidRPr="00F9591D">
        <w:rPr>
          <w:rFonts w:ascii="Garamond" w:hAnsi="Garamond"/>
          <w:sz w:val="24"/>
          <w:szCs w:val="24"/>
        </w:rPr>
        <w:t>infrastrukturat kritike në sektorin e energjisë elektrike</w:t>
      </w:r>
      <w:r w:rsidR="005F6696">
        <w:rPr>
          <w:rFonts w:ascii="Garamond" w:hAnsi="Garamond"/>
          <w:sz w:val="24"/>
          <w:szCs w:val="24"/>
        </w:rPr>
        <w:t>”</w:t>
      </w:r>
      <w:r w:rsidR="00527A2C" w:rsidRPr="00F9591D">
        <w:rPr>
          <w:rFonts w:ascii="Garamond" w:hAnsi="Garamond"/>
          <w:sz w:val="24"/>
          <w:szCs w:val="24"/>
        </w:rPr>
        <w:t>.</w:t>
      </w:r>
    </w:p>
    <w:p w14:paraId="7741B16D" w14:textId="6F3FA098"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Lidhur me këtë vendim të Bordit të ERE</w:t>
      </w:r>
      <w:r w:rsidR="00683569">
        <w:rPr>
          <w:rFonts w:ascii="Garamond" w:hAnsi="Garamond"/>
          <w:sz w:val="24"/>
          <w:szCs w:val="24"/>
        </w:rPr>
        <w:t>-s,</w:t>
      </w:r>
      <w:r w:rsidR="00527A2C" w:rsidRPr="00F9591D">
        <w:rPr>
          <w:rFonts w:ascii="Garamond" w:hAnsi="Garamond"/>
          <w:sz w:val="24"/>
          <w:szCs w:val="24"/>
        </w:rPr>
        <w:t xml:space="preserve"> me shkresën</w:t>
      </w:r>
      <w:r w:rsidR="005F6696">
        <w:rPr>
          <w:rFonts w:ascii="Garamond" w:hAnsi="Garamond"/>
          <w:sz w:val="24"/>
          <w:szCs w:val="24"/>
        </w:rPr>
        <w:t xml:space="preserve"> nr. </w:t>
      </w:r>
      <w:r w:rsidR="00527A2C" w:rsidRPr="00F9591D">
        <w:rPr>
          <w:rFonts w:ascii="Garamond" w:hAnsi="Garamond"/>
          <w:sz w:val="24"/>
          <w:szCs w:val="24"/>
        </w:rPr>
        <w:t>886, datë 31.12.2019, janë njoftuar Ministria e Infrastrukturës dhe Energjisë, Autoriteti i Konkurrencës, OSHEE sh.a., OST sh.a., KESH sh.a. dhe Sekretariati i Komunitetit të Energjisë Elektrike, dhe janë ftuar të japin komentet apo sugjerimet e tyre në lidhje me draftin për të cilin filloi procedura në ERE. Gjithashtu</w:t>
      </w:r>
      <w:r w:rsidR="00683569">
        <w:rPr>
          <w:rFonts w:ascii="Garamond" w:hAnsi="Garamond"/>
          <w:sz w:val="24"/>
          <w:szCs w:val="24"/>
        </w:rPr>
        <w:t>,</w:t>
      </w:r>
      <w:r w:rsidR="00527A2C" w:rsidRPr="00F9591D">
        <w:rPr>
          <w:rFonts w:ascii="Garamond" w:hAnsi="Garamond"/>
          <w:sz w:val="24"/>
          <w:szCs w:val="24"/>
        </w:rPr>
        <w:t xml:space="preserve"> me shkresën</w:t>
      </w:r>
      <w:r w:rsidR="005F6696">
        <w:rPr>
          <w:rFonts w:ascii="Garamond" w:hAnsi="Garamond"/>
          <w:sz w:val="24"/>
          <w:szCs w:val="24"/>
        </w:rPr>
        <w:t xml:space="preserve"> nr. </w:t>
      </w:r>
      <w:r w:rsidR="00527A2C" w:rsidRPr="00F9591D">
        <w:rPr>
          <w:rFonts w:ascii="Garamond" w:hAnsi="Garamond"/>
          <w:sz w:val="24"/>
          <w:szCs w:val="24"/>
        </w:rPr>
        <w:t xml:space="preserve">83/1, datë 21.1.2020, u njoftuan palët e interesit për organizimin e një seance dëgjimore me qëllim diskutimin mbi draftin e </w:t>
      </w:r>
      <w:r w:rsidR="005F6696">
        <w:rPr>
          <w:rFonts w:ascii="Garamond" w:hAnsi="Garamond"/>
          <w:sz w:val="24"/>
          <w:szCs w:val="24"/>
        </w:rPr>
        <w:t>“</w:t>
      </w:r>
      <w:r w:rsidR="00527A2C" w:rsidRPr="00F9591D">
        <w:rPr>
          <w:rFonts w:ascii="Garamond" w:hAnsi="Garamond"/>
          <w:sz w:val="24"/>
          <w:szCs w:val="24"/>
        </w:rPr>
        <w:t>Strategjisë për infrastrukturat kritike në sektorin e energjisë elektrike</w:t>
      </w:r>
      <w:r w:rsidR="005F6696">
        <w:rPr>
          <w:rFonts w:ascii="Garamond" w:hAnsi="Garamond"/>
          <w:sz w:val="24"/>
          <w:szCs w:val="24"/>
        </w:rPr>
        <w:t>”</w:t>
      </w:r>
      <w:r w:rsidR="00527A2C" w:rsidRPr="00F9591D">
        <w:rPr>
          <w:rFonts w:ascii="Garamond" w:hAnsi="Garamond"/>
          <w:sz w:val="24"/>
          <w:szCs w:val="24"/>
        </w:rPr>
        <w:t>.</w:t>
      </w:r>
    </w:p>
    <w:p w14:paraId="7F791263" w14:textId="4FC3E503"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Me shkresën</w:t>
      </w:r>
      <w:r w:rsidR="005F6696">
        <w:rPr>
          <w:rFonts w:ascii="Garamond" w:hAnsi="Garamond"/>
          <w:sz w:val="24"/>
          <w:szCs w:val="24"/>
        </w:rPr>
        <w:t xml:space="preserve"> nr. </w:t>
      </w:r>
      <w:r w:rsidR="00527A2C" w:rsidRPr="00F9591D">
        <w:rPr>
          <w:rFonts w:ascii="Garamond" w:hAnsi="Garamond"/>
          <w:sz w:val="24"/>
          <w:szCs w:val="24"/>
        </w:rPr>
        <w:t xml:space="preserve">758, datë 20.11.2019, ERE i ka propozuar </w:t>
      </w:r>
      <w:r w:rsidR="005F6696">
        <w:rPr>
          <w:rFonts w:ascii="Garamond" w:hAnsi="Garamond"/>
          <w:sz w:val="24"/>
          <w:szCs w:val="24"/>
        </w:rPr>
        <w:t>“</w:t>
      </w:r>
      <w:r w:rsidR="00527A2C" w:rsidRPr="00F9591D">
        <w:rPr>
          <w:rFonts w:ascii="Garamond" w:hAnsi="Garamond"/>
          <w:sz w:val="24"/>
          <w:szCs w:val="24"/>
        </w:rPr>
        <w:t>Ministrisë së Infrastrukturës dhe Energjisë</w:t>
      </w:r>
      <w:r w:rsidR="005F6696">
        <w:rPr>
          <w:rFonts w:ascii="Garamond" w:hAnsi="Garamond"/>
          <w:sz w:val="24"/>
          <w:szCs w:val="24"/>
        </w:rPr>
        <w:t>”</w:t>
      </w:r>
      <w:r w:rsidR="00F322F8">
        <w:rPr>
          <w:rFonts w:ascii="Garamond" w:hAnsi="Garamond"/>
          <w:sz w:val="24"/>
          <w:szCs w:val="24"/>
        </w:rPr>
        <w:t>,</w:t>
      </w:r>
      <w:r w:rsidR="00527A2C" w:rsidRPr="00F9591D">
        <w:rPr>
          <w:rFonts w:ascii="Garamond" w:hAnsi="Garamond"/>
          <w:sz w:val="24"/>
          <w:szCs w:val="24"/>
        </w:rPr>
        <w:t xml:space="preserve"> duke bërë me dije </w:t>
      </w:r>
      <w:r w:rsidR="005F6696">
        <w:rPr>
          <w:rFonts w:ascii="Garamond" w:hAnsi="Garamond"/>
          <w:sz w:val="24"/>
          <w:szCs w:val="24"/>
        </w:rPr>
        <w:t>“</w:t>
      </w:r>
      <w:r w:rsidR="00527A2C" w:rsidRPr="00F9591D">
        <w:rPr>
          <w:rFonts w:ascii="Garamond" w:hAnsi="Garamond"/>
          <w:sz w:val="24"/>
          <w:szCs w:val="24"/>
        </w:rPr>
        <w:t xml:space="preserve">Autoritetin Kombëtar </w:t>
      </w:r>
      <w:r w:rsidR="00F322F8">
        <w:rPr>
          <w:rFonts w:ascii="Garamond" w:hAnsi="Garamond"/>
          <w:sz w:val="24"/>
          <w:szCs w:val="24"/>
        </w:rPr>
        <w:t>p</w:t>
      </w:r>
      <w:r w:rsidR="00527A2C" w:rsidRPr="00F9591D">
        <w:rPr>
          <w:rFonts w:ascii="Garamond" w:hAnsi="Garamond"/>
          <w:sz w:val="24"/>
          <w:szCs w:val="24"/>
        </w:rPr>
        <w:t>ër Certifikimin Elektronik dhe Sigurinë Kibernetike</w:t>
      </w:r>
      <w:r w:rsidR="005F6696">
        <w:rPr>
          <w:rFonts w:ascii="Garamond" w:hAnsi="Garamond"/>
          <w:sz w:val="24"/>
          <w:szCs w:val="24"/>
        </w:rPr>
        <w:t>”</w:t>
      </w:r>
      <w:r w:rsidR="00F322F8">
        <w:rPr>
          <w:rFonts w:ascii="Garamond" w:hAnsi="Garamond"/>
          <w:sz w:val="24"/>
          <w:szCs w:val="24"/>
        </w:rPr>
        <w:t>,</w:t>
      </w:r>
      <w:r w:rsidR="00527A2C" w:rsidRPr="00F9591D">
        <w:rPr>
          <w:rFonts w:ascii="Garamond" w:hAnsi="Garamond"/>
          <w:sz w:val="24"/>
          <w:szCs w:val="24"/>
        </w:rPr>
        <w:t xml:space="preserve"> si dhe KESH sh.a., përditësimin e </w:t>
      </w:r>
      <w:r w:rsidR="005F6696">
        <w:rPr>
          <w:rFonts w:ascii="Garamond" w:hAnsi="Garamond"/>
          <w:sz w:val="24"/>
          <w:szCs w:val="24"/>
        </w:rPr>
        <w:t>“</w:t>
      </w:r>
      <w:r w:rsidR="00527A2C" w:rsidRPr="00F9591D">
        <w:rPr>
          <w:rFonts w:ascii="Garamond" w:hAnsi="Garamond"/>
          <w:sz w:val="24"/>
          <w:szCs w:val="24"/>
        </w:rPr>
        <w:t xml:space="preserve">Listës së </w:t>
      </w:r>
      <w:r w:rsidR="00F322F8" w:rsidRPr="00F9591D">
        <w:rPr>
          <w:rFonts w:ascii="Garamond" w:hAnsi="Garamond"/>
          <w:sz w:val="24"/>
          <w:szCs w:val="24"/>
        </w:rPr>
        <w:t>infrastrukturave kritike të informacionit</w:t>
      </w:r>
      <w:r w:rsidR="005F6696">
        <w:rPr>
          <w:rFonts w:ascii="Garamond" w:hAnsi="Garamond"/>
          <w:sz w:val="24"/>
          <w:szCs w:val="24"/>
        </w:rPr>
        <w:t>”</w:t>
      </w:r>
      <w:r w:rsidR="00527A2C" w:rsidRPr="00F9591D">
        <w:rPr>
          <w:rFonts w:ascii="Garamond" w:hAnsi="Garamond"/>
          <w:sz w:val="24"/>
          <w:szCs w:val="24"/>
        </w:rPr>
        <w:t>, për të përfshirë në listën e këtyre infrastrukturave edhe infrastrukturat e kompanisë publike të prodhimit.</w:t>
      </w:r>
    </w:p>
    <w:p w14:paraId="10DC5FFE" w14:textId="259454B4"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Në vijim të sa më sipër</w:t>
      </w:r>
      <w:r w:rsidR="00B827A7">
        <w:rPr>
          <w:rFonts w:ascii="Garamond" w:hAnsi="Garamond"/>
          <w:sz w:val="24"/>
          <w:szCs w:val="24"/>
        </w:rPr>
        <w:t>,</w:t>
      </w:r>
      <w:r w:rsidR="00527A2C" w:rsidRPr="00F9591D">
        <w:rPr>
          <w:rFonts w:ascii="Garamond" w:hAnsi="Garamond"/>
          <w:sz w:val="24"/>
          <w:szCs w:val="24"/>
        </w:rPr>
        <w:t xml:space="preserve"> Ministria e Infrastrukturës dhe Energjisë me shkresën</w:t>
      </w:r>
      <w:r w:rsidR="005F6696">
        <w:rPr>
          <w:rFonts w:ascii="Garamond" w:hAnsi="Garamond"/>
          <w:sz w:val="24"/>
          <w:szCs w:val="24"/>
        </w:rPr>
        <w:t xml:space="preserve"> nr. </w:t>
      </w:r>
      <w:r w:rsidR="00527A2C" w:rsidRPr="00F9591D">
        <w:rPr>
          <w:rFonts w:ascii="Garamond" w:hAnsi="Garamond"/>
          <w:sz w:val="24"/>
          <w:szCs w:val="24"/>
        </w:rPr>
        <w:t>144/2</w:t>
      </w:r>
      <w:r w:rsidR="00E30803">
        <w:rPr>
          <w:rFonts w:ascii="Garamond" w:hAnsi="Garamond"/>
          <w:sz w:val="24"/>
          <w:szCs w:val="24"/>
        </w:rPr>
        <w:t>,</w:t>
      </w:r>
      <w:r w:rsidR="000C6814">
        <w:rPr>
          <w:rFonts w:ascii="Garamond" w:hAnsi="Garamond"/>
          <w:sz w:val="24"/>
          <w:szCs w:val="24"/>
        </w:rPr>
        <w:t xml:space="preserve"> datë 28.</w:t>
      </w:r>
      <w:r w:rsidR="00527A2C" w:rsidRPr="00F9591D">
        <w:rPr>
          <w:rFonts w:ascii="Garamond" w:hAnsi="Garamond"/>
          <w:sz w:val="24"/>
          <w:szCs w:val="24"/>
        </w:rPr>
        <w:t xml:space="preserve">4.2020, konfirmon në lidhje me marrjen dijeni të fillimit të procedurës për miratimin e </w:t>
      </w:r>
      <w:r w:rsidR="005F6696">
        <w:rPr>
          <w:rFonts w:ascii="Garamond" w:hAnsi="Garamond"/>
          <w:sz w:val="24"/>
          <w:szCs w:val="24"/>
        </w:rPr>
        <w:t>“</w:t>
      </w:r>
      <w:r w:rsidR="00527A2C" w:rsidRPr="00F9591D">
        <w:rPr>
          <w:rFonts w:ascii="Garamond" w:hAnsi="Garamond"/>
          <w:sz w:val="24"/>
          <w:szCs w:val="24"/>
        </w:rPr>
        <w:t>Strategjisë për infrastrukturat kritike në sektorin e energjisë elektrike</w:t>
      </w:r>
      <w:r w:rsidR="005F6696">
        <w:rPr>
          <w:rFonts w:ascii="Garamond" w:hAnsi="Garamond"/>
          <w:sz w:val="24"/>
          <w:szCs w:val="24"/>
        </w:rPr>
        <w:t>”</w:t>
      </w:r>
      <w:r w:rsidR="00E87949">
        <w:rPr>
          <w:rFonts w:ascii="Garamond" w:hAnsi="Garamond"/>
          <w:sz w:val="24"/>
          <w:szCs w:val="24"/>
        </w:rPr>
        <w:t>,</w:t>
      </w:r>
      <w:r w:rsidR="00527A2C" w:rsidRPr="00F9591D">
        <w:rPr>
          <w:rFonts w:ascii="Garamond" w:hAnsi="Garamond"/>
          <w:sz w:val="24"/>
          <w:szCs w:val="24"/>
        </w:rPr>
        <w:t xml:space="preserve"> si dhe informon se</w:t>
      </w:r>
      <w:r w:rsidR="00063B64">
        <w:rPr>
          <w:rFonts w:ascii="Garamond" w:hAnsi="Garamond"/>
          <w:sz w:val="24"/>
          <w:szCs w:val="24"/>
        </w:rPr>
        <w:t xml:space="preserve"> </w:t>
      </w:r>
      <w:r w:rsidR="00527A2C" w:rsidRPr="00063B64">
        <w:rPr>
          <w:rFonts w:ascii="Garamond" w:hAnsi="Garamond"/>
          <w:b/>
          <w:sz w:val="24"/>
          <w:szCs w:val="24"/>
        </w:rPr>
        <w:t>OSHEE sh.a.</w:t>
      </w:r>
      <w:r w:rsidR="00527A2C" w:rsidRPr="00F9591D">
        <w:rPr>
          <w:rFonts w:ascii="Garamond" w:hAnsi="Garamond"/>
          <w:sz w:val="24"/>
          <w:szCs w:val="24"/>
        </w:rPr>
        <w:t xml:space="preserve"> propozon që pjesë e infrastrukturës kritike të jenë:</w:t>
      </w:r>
    </w:p>
    <w:p w14:paraId="715B3EA7" w14:textId="5079D3C8"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Sistemi i faturimit të OSHEE sh.a.</w:t>
      </w:r>
      <w:r w:rsidR="00063B64">
        <w:rPr>
          <w:rFonts w:ascii="Garamond" w:hAnsi="Garamond"/>
          <w:sz w:val="24"/>
          <w:szCs w:val="24"/>
        </w:rPr>
        <w:t>;</w:t>
      </w:r>
    </w:p>
    <w:p w14:paraId="547F9363" w14:textId="6CBE90B8"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Sistemi i leximit të matësve (Mobiread)</w:t>
      </w:r>
      <w:r w:rsidR="00063B64">
        <w:rPr>
          <w:rFonts w:ascii="Garamond" w:hAnsi="Garamond"/>
          <w:sz w:val="24"/>
          <w:szCs w:val="24"/>
        </w:rPr>
        <w:t>;</w:t>
      </w:r>
    </w:p>
    <w:p w14:paraId="3D462D95" w14:textId="65C2E6B7"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Sistemi financiar (SAP)</w:t>
      </w:r>
      <w:r w:rsidR="00063B64">
        <w:rPr>
          <w:rFonts w:ascii="Garamond" w:hAnsi="Garamond"/>
          <w:sz w:val="24"/>
          <w:szCs w:val="24"/>
        </w:rPr>
        <w:t>;</w:t>
      </w:r>
    </w:p>
    <w:p w14:paraId="484F8731" w14:textId="0119EEB3"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Sistemi i monitorimit të nënstacioneve dhe kabinave (SCADA)</w:t>
      </w:r>
      <w:r w:rsidR="00063B64">
        <w:rPr>
          <w:rFonts w:ascii="Garamond" w:hAnsi="Garamond"/>
          <w:sz w:val="24"/>
          <w:szCs w:val="24"/>
        </w:rPr>
        <w:t>.</w:t>
      </w:r>
    </w:p>
    <w:p w14:paraId="2E024961" w14:textId="77777777" w:rsidR="00527A2C" w:rsidRPr="00F9591D" w:rsidRDefault="00527A2C" w:rsidP="00F9591D">
      <w:pPr>
        <w:spacing w:after="0" w:line="240" w:lineRule="auto"/>
        <w:ind w:firstLine="284"/>
        <w:jc w:val="both"/>
        <w:rPr>
          <w:rFonts w:ascii="Garamond" w:hAnsi="Garamond"/>
          <w:sz w:val="24"/>
          <w:szCs w:val="24"/>
        </w:rPr>
      </w:pPr>
      <w:r w:rsidRPr="00063B64">
        <w:rPr>
          <w:rFonts w:ascii="Garamond" w:hAnsi="Garamond"/>
          <w:b/>
          <w:sz w:val="24"/>
          <w:szCs w:val="24"/>
        </w:rPr>
        <w:t>OST sh.a.</w:t>
      </w:r>
      <w:r w:rsidRPr="00F9591D">
        <w:rPr>
          <w:rFonts w:ascii="Garamond" w:hAnsi="Garamond"/>
          <w:sz w:val="24"/>
          <w:szCs w:val="24"/>
        </w:rPr>
        <w:t xml:space="preserve"> propozon që pjesë e infrastrukturës kritike të jetë:</w:t>
      </w:r>
    </w:p>
    <w:p w14:paraId="28C5DB44" w14:textId="60454277"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Sistemi i monitorimit dhe komandimit (SCADA)</w:t>
      </w:r>
      <w:r w:rsidR="009E1F99">
        <w:rPr>
          <w:rFonts w:ascii="Garamond" w:hAnsi="Garamond"/>
          <w:sz w:val="24"/>
          <w:szCs w:val="24"/>
        </w:rPr>
        <w:t>;</w:t>
      </w:r>
    </w:p>
    <w:p w14:paraId="49798F0D" w14:textId="77777777" w:rsidR="00527A2C" w:rsidRPr="00F9591D" w:rsidRDefault="00527A2C" w:rsidP="00F9591D">
      <w:pPr>
        <w:spacing w:after="0" w:line="240" w:lineRule="auto"/>
        <w:ind w:firstLine="284"/>
        <w:jc w:val="both"/>
        <w:rPr>
          <w:rFonts w:ascii="Garamond" w:hAnsi="Garamond"/>
          <w:sz w:val="24"/>
          <w:szCs w:val="24"/>
        </w:rPr>
      </w:pPr>
      <w:r w:rsidRPr="00063B64">
        <w:rPr>
          <w:rFonts w:ascii="Garamond" w:hAnsi="Garamond"/>
          <w:b/>
          <w:sz w:val="24"/>
          <w:szCs w:val="24"/>
        </w:rPr>
        <w:t>KESH sh.a.</w:t>
      </w:r>
      <w:r w:rsidRPr="00F9591D">
        <w:rPr>
          <w:rFonts w:ascii="Garamond" w:hAnsi="Garamond"/>
          <w:sz w:val="24"/>
          <w:szCs w:val="24"/>
        </w:rPr>
        <w:t xml:space="preserve"> propozon që pjesë e infrastrukturës kritike të jenë:</w:t>
      </w:r>
    </w:p>
    <w:p w14:paraId="5771CD46" w14:textId="5C13BB47"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ABB Symphony SCADA system</w:t>
      </w:r>
      <w:r w:rsidR="009E1F99">
        <w:rPr>
          <w:rFonts w:ascii="Garamond" w:hAnsi="Garamond"/>
          <w:sz w:val="24"/>
          <w:szCs w:val="24"/>
        </w:rPr>
        <w:t>;</w:t>
      </w:r>
    </w:p>
    <w:p w14:paraId="43DCD151" w14:textId="2629908A"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 xml:space="preserve">Rrjeti i transmetimit të të dhënave (komunikimit) i KESH sh.a. (Tiranë </w:t>
      </w:r>
      <w:r w:rsidR="00E30803">
        <w:rPr>
          <w:rFonts w:ascii="Garamond" w:hAnsi="Garamond"/>
          <w:sz w:val="24"/>
          <w:szCs w:val="24"/>
        </w:rPr>
        <w:t>–</w:t>
      </w:r>
      <w:r w:rsidR="00527A2C" w:rsidRPr="00F9591D">
        <w:rPr>
          <w:rFonts w:ascii="Garamond" w:hAnsi="Garamond"/>
          <w:sz w:val="24"/>
          <w:szCs w:val="24"/>
        </w:rPr>
        <w:t xml:space="preserve"> </w:t>
      </w:r>
      <w:r w:rsidR="005F6696" w:rsidRPr="00F9591D">
        <w:rPr>
          <w:rFonts w:ascii="Garamond" w:hAnsi="Garamond"/>
          <w:sz w:val="24"/>
          <w:szCs w:val="24"/>
        </w:rPr>
        <w:t>HEC</w:t>
      </w:r>
      <w:r w:rsidR="00E30803">
        <w:rPr>
          <w:rFonts w:ascii="Garamond" w:hAnsi="Garamond"/>
          <w:sz w:val="24"/>
          <w:szCs w:val="24"/>
        </w:rPr>
        <w:t xml:space="preserve"> </w:t>
      </w:r>
      <w:r w:rsidR="00527A2C" w:rsidRPr="00F9591D">
        <w:rPr>
          <w:rFonts w:ascii="Garamond" w:hAnsi="Garamond"/>
          <w:sz w:val="24"/>
          <w:szCs w:val="24"/>
        </w:rPr>
        <w:t xml:space="preserve">Vau </w:t>
      </w:r>
      <w:r w:rsidR="009E1F99">
        <w:rPr>
          <w:rFonts w:ascii="Garamond" w:hAnsi="Garamond"/>
          <w:sz w:val="24"/>
          <w:szCs w:val="24"/>
        </w:rPr>
        <w:t xml:space="preserve">i </w:t>
      </w:r>
      <w:r w:rsidR="00527A2C" w:rsidRPr="00F9591D">
        <w:rPr>
          <w:rFonts w:ascii="Garamond" w:hAnsi="Garamond"/>
          <w:sz w:val="24"/>
          <w:szCs w:val="24"/>
        </w:rPr>
        <w:t xml:space="preserve">Dejës, Tiranë </w:t>
      </w:r>
      <w:r w:rsidR="009E1F99">
        <w:rPr>
          <w:rFonts w:ascii="Garamond" w:hAnsi="Garamond"/>
          <w:sz w:val="24"/>
          <w:szCs w:val="24"/>
        </w:rPr>
        <w:t>–</w:t>
      </w:r>
      <w:r w:rsidR="00527A2C" w:rsidRPr="00F9591D">
        <w:rPr>
          <w:rFonts w:ascii="Garamond" w:hAnsi="Garamond"/>
          <w:sz w:val="24"/>
          <w:szCs w:val="24"/>
        </w:rPr>
        <w:t xml:space="preserve"> </w:t>
      </w:r>
      <w:r w:rsidR="00063B64" w:rsidRPr="00F9591D">
        <w:rPr>
          <w:rFonts w:ascii="Garamond" w:hAnsi="Garamond"/>
          <w:sz w:val="24"/>
          <w:szCs w:val="24"/>
        </w:rPr>
        <w:t>HEC</w:t>
      </w:r>
      <w:r w:rsidR="009E1F99">
        <w:rPr>
          <w:rFonts w:ascii="Garamond" w:hAnsi="Garamond"/>
          <w:sz w:val="24"/>
          <w:szCs w:val="24"/>
        </w:rPr>
        <w:t xml:space="preserve"> </w:t>
      </w:r>
      <w:r w:rsidR="00527A2C" w:rsidRPr="00F9591D">
        <w:rPr>
          <w:rFonts w:ascii="Garamond" w:hAnsi="Garamond"/>
          <w:sz w:val="24"/>
          <w:szCs w:val="24"/>
        </w:rPr>
        <w:t xml:space="preserve">Fierzë, Tiranë </w:t>
      </w:r>
      <w:r w:rsidR="00E30803">
        <w:rPr>
          <w:rFonts w:ascii="Garamond" w:hAnsi="Garamond"/>
          <w:sz w:val="24"/>
          <w:szCs w:val="24"/>
        </w:rPr>
        <w:t>–</w:t>
      </w:r>
      <w:r w:rsidR="00527A2C" w:rsidRPr="00F9591D">
        <w:rPr>
          <w:rFonts w:ascii="Garamond" w:hAnsi="Garamond"/>
          <w:sz w:val="24"/>
          <w:szCs w:val="24"/>
        </w:rPr>
        <w:t xml:space="preserve"> </w:t>
      </w:r>
      <w:r w:rsidR="005F6696" w:rsidRPr="00F9591D">
        <w:rPr>
          <w:rFonts w:ascii="Garamond" w:hAnsi="Garamond"/>
          <w:sz w:val="24"/>
          <w:szCs w:val="24"/>
        </w:rPr>
        <w:t>HEC</w:t>
      </w:r>
      <w:r w:rsidR="00E30803">
        <w:rPr>
          <w:rFonts w:ascii="Garamond" w:hAnsi="Garamond"/>
          <w:sz w:val="24"/>
          <w:szCs w:val="24"/>
        </w:rPr>
        <w:t xml:space="preserve"> </w:t>
      </w:r>
      <w:r w:rsidR="00527A2C" w:rsidRPr="00F9591D">
        <w:rPr>
          <w:rFonts w:ascii="Garamond" w:hAnsi="Garamond"/>
          <w:sz w:val="24"/>
          <w:szCs w:val="24"/>
        </w:rPr>
        <w:t>Koman)</w:t>
      </w:r>
      <w:r w:rsidR="009E1F99">
        <w:rPr>
          <w:rFonts w:ascii="Garamond" w:hAnsi="Garamond"/>
          <w:sz w:val="24"/>
          <w:szCs w:val="24"/>
        </w:rPr>
        <w:t>;</w:t>
      </w:r>
    </w:p>
    <w:p w14:paraId="684BCE84" w14:textId="3DFC42C8"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 xml:space="preserve">Draftstrategjia </w:t>
      </w:r>
      <w:r w:rsidR="009E1F99">
        <w:rPr>
          <w:rFonts w:ascii="Garamond" w:hAnsi="Garamond"/>
          <w:sz w:val="24"/>
          <w:szCs w:val="24"/>
        </w:rPr>
        <w:t>i</w:t>
      </w:r>
      <w:r w:rsidR="00527A2C" w:rsidRPr="00F9591D">
        <w:rPr>
          <w:rFonts w:ascii="Garamond" w:hAnsi="Garamond"/>
          <w:sz w:val="24"/>
          <w:szCs w:val="24"/>
        </w:rPr>
        <w:t>u dërgua me email USAID</w:t>
      </w:r>
      <w:r w:rsidR="009E1F99">
        <w:rPr>
          <w:rFonts w:ascii="Garamond" w:hAnsi="Garamond"/>
          <w:sz w:val="24"/>
          <w:szCs w:val="24"/>
        </w:rPr>
        <w:t>-it</w:t>
      </w:r>
      <w:r w:rsidR="00527A2C" w:rsidRPr="00F9591D">
        <w:rPr>
          <w:rFonts w:ascii="Garamond" w:hAnsi="Garamond"/>
          <w:sz w:val="24"/>
          <w:szCs w:val="24"/>
        </w:rPr>
        <w:t xml:space="preserve"> dhe ACER</w:t>
      </w:r>
      <w:r w:rsidR="009E1F99">
        <w:rPr>
          <w:rFonts w:ascii="Garamond" w:hAnsi="Garamond"/>
          <w:sz w:val="24"/>
          <w:szCs w:val="24"/>
        </w:rPr>
        <w:t>-së</w:t>
      </w:r>
      <w:r w:rsidR="00527A2C" w:rsidRPr="00F9591D">
        <w:rPr>
          <w:rFonts w:ascii="Garamond" w:hAnsi="Garamond"/>
          <w:sz w:val="24"/>
          <w:szCs w:val="24"/>
        </w:rPr>
        <w:t xml:space="preserve"> (Agjencisë së Rregullatorëve Evropiane), si dhe </w:t>
      </w:r>
      <w:r w:rsidR="009E1F99">
        <w:rPr>
          <w:rFonts w:ascii="Garamond" w:hAnsi="Garamond"/>
          <w:sz w:val="24"/>
          <w:szCs w:val="24"/>
        </w:rPr>
        <w:t>i</w:t>
      </w:r>
      <w:r w:rsidR="00527A2C" w:rsidRPr="00F9591D">
        <w:rPr>
          <w:rFonts w:ascii="Garamond" w:hAnsi="Garamond"/>
          <w:sz w:val="24"/>
          <w:szCs w:val="24"/>
        </w:rPr>
        <w:t xml:space="preserve">u janë kërkuar komente në lidhje me këtë </w:t>
      </w:r>
      <w:r w:rsidR="005F6696">
        <w:rPr>
          <w:rFonts w:ascii="Garamond" w:hAnsi="Garamond"/>
          <w:sz w:val="24"/>
          <w:szCs w:val="24"/>
        </w:rPr>
        <w:t>“</w:t>
      </w:r>
      <w:r w:rsidR="009E1F99">
        <w:rPr>
          <w:rFonts w:ascii="Garamond" w:hAnsi="Garamond"/>
          <w:sz w:val="24"/>
          <w:szCs w:val="24"/>
        </w:rPr>
        <w:t>D</w:t>
      </w:r>
      <w:r w:rsidR="009E1F99" w:rsidRPr="00F9591D">
        <w:rPr>
          <w:rFonts w:ascii="Garamond" w:hAnsi="Garamond"/>
          <w:sz w:val="24"/>
          <w:szCs w:val="24"/>
        </w:rPr>
        <w:t>raft</w:t>
      </w:r>
      <w:r w:rsidR="009E1F99">
        <w:rPr>
          <w:rFonts w:ascii="Garamond" w:hAnsi="Garamond"/>
          <w:sz w:val="24"/>
          <w:szCs w:val="24"/>
        </w:rPr>
        <w:t>s</w:t>
      </w:r>
      <w:r w:rsidR="00527A2C" w:rsidRPr="00F9591D">
        <w:rPr>
          <w:rFonts w:ascii="Garamond" w:hAnsi="Garamond"/>
          <w:sz w:val="24"/>
          <w:szCs w:val="24"/>
        </w:rPr>
        <w:t>trategji për infrastrukturat</w:t>
      </w:r>
      <w:r w:rsidR="00063B64">
        <w:rPr>
          <w:rFonts w:ascii="Garamond" w:hAnsi="Garamond"/>
          <w:sz w:val="24"/>
          <w:szCs w:val="24"/>
        </w:rPr>
        <w:t xml:space="preserve"> </w:t>
      </w:r>
      <w:r w:rsidR="00527A2C" w:rsidRPr="00F9591D">
        <w:rPr>
          <w:rFonts w:ascii="Garamond" w:hAnsi="Garamond"/>
          <w:sz w:val="24"/>
          <w:szCs w:val="24"/>
        </w:rPr>
        <w:t>kritike në sektorin e energjisë elektrike</w:t>
      </w:r>
      <w:r w:rsidR="005F6696">
        <w:rPr>
          <w:rFonts w:ascii="Garamond" w:hAnsi="Garamond"/>
          <w:sz w:val="24"/>
          <w:szCs w:val="24"/>
        </w:rPr>
        <w:t>”</w:t>
      </w:r>
      <w:r w:rsidR="00527A2C" w:rsidRPr="00F9591D">
        <w:rPr>
          <w:rFonts w:ascii="Garamond" w:hAnsi="Garamond"/>
          <w:sz w:val="24"/>
          <w:szCs w:val="24"/>
        </w:rPr>
        <w:t xml:space="preserve">. </w:t>
      </w:r>
    </w:p>
    <w:p w14:paraId="5F51E132" w14:textId="5C9444FB"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00527A2C" w:rsidRPr="00F9591D">
        <w:rPr>
          <w:rFonts w:ascii="Garamond" w:hAnsi="Garamond"/>
          <w:sz w:val="24"/>
          <w:szCs w:val="24"/>
        </w:rPr>
        <w:t>Në vijim</w:t>
      </w:r>
      <w:r w:rsidR="009E1F99">
        <w:rPr>
          <w:rFonts w:ascii="Garamond" w:hAnsi="Garamond"/>
          <w:sz w:val="24"/>
          <w:szCs w:val="24"/>
        </w:rPr>
        <w:t>,</w:t>
      </w:r>
      <w:r w:rsidR="00527A2C" w:rsidRPr="00F9591D">
        <w:rPr>
          <w:rFonts w:ascii="Garamond" w:hAnsi="Garamond"/>
          <w:sz w:val="24"/>
          <w:szCs w:val="24"/>
        </w:rPr>
        <w:t xml:space="preserve"> me shkresën</w:t>
      </w:r>
      <w:r w:rsidR="005F6696">
        <w:rPr>
          <w:rFonts w:ascii="Garamond" w:hAnsi="Garamond"/>
          <w:sz w:val="24"/>
          <w:szCs w:val="24"/>
        </w:rPr>
        <w:t xml:space="preserve"> nr. </w:t>
      </w:r>
      <w:r w:rsidR="00527A2C" w:rsidRPr="00F9591D">
        <w:rPr>
          <w:rFonts w:ascii="Garamond" w:hAnsi="Garamond"/>
          <w:sz w:val="24"/>
          <w:szCs w:val="24"/>
        </w:rPr>
        <w:t>935</w:t>
      </w:r>
      <w:r w:rsidR="00E30803">
        <w:rPr>
          <w:rFonts w:ascii="Garamond" w:hAnsi="Garamond"/>
          <w:sz w:val="24"/>
          <w:szCs w:val="24"/>
        </w:rPr>
        <w:t xml:space="preserve"> prot., </w:t>
      </w:r>
      <w:r w:rsidR="009E1F99">
        <w:rPr>
          <w:rFonts w:ascii="Garamond" w:hAnsi="Garamond"/>
          <w:sz w:val="24"/>
          <w:szCs w:val="24"/>
        </w:rPr>
        <w:t>datë 26.</w:t>
      </w:r>
      <w:r w:rsidR="00527A2C" w:rsidRPr="00F9591D">
        <w:rPr>
          <w:rFonts w:ascii="Garamond" w:hAnsi="Garamond"/>
          <w:sz w:val="24"/>
          <w:szCs w:val="24"/>
        </w:rPr>
        <w:t xml:space="preserve">6.2020, drafti i </w:t>
      </w:r>
      <w:r w:rsidR="005F6696">
        <w:rPr>
          <w:rFonts w:ascii="Garamond" w:hAnsi="Garamond"/>
          <w:sz w:val="24"/>
          <w:szCs w:val="24"/>
        </w:rPr>
        <w:t>“</w:t>
      </w:r>
      <w:r w:rsidR="00527A2C" w:rsidRPr="00F9591D">
        <w:rPr>
          <w:rFonts w:ascii="Garamond" w:hAnsi="Garamond"/>
          <w:sz w:val="24"/>
          <w:szCs w:val="24"/>
        </w:rPr>
        <w:t xml:space="preserve">Rregullores për </w:t>
      </w:r>
      <w:r w:rsidR="009E1F99" w:rsidRPr="00F9591D">
        <w:rPr>
          <w:rFonts w:ascii="Garamond" w:hAnsi="Garamond"/>
          <w:sz w:val="24"/>
          <w:szCs w:val="24"/>
        </w:rPr>
        <w:t>sigurinë kibernetike të infrastrukturave kritike në sektorin e energjisë elektrike</w:t>
      </w:r>
      <w:r w:rsidR="005F6696">
        <w:rPr>
          <w:rFonts w:ascii="Garamond" w:hAnsi="Garamond"/>
          <w:sz w:val="24"/>
          <w:szCs w:val="24"/>
        </w:rPr>
        <w:t>”</w:t>
      </w:r>
      <w:r w:rsidR="00527A2C" w:rsidRPr="00F9591D">
        <w:rPr>
          <w:rFonts w:ascii="Garamond" w:hAnsi="Garamond"/>
          <w:sz w:val="24"/>
          <w:szCs w:val="24"/>
        </w:rPr>
        <w:t xml:space="preserve"> iu dërgua për komente dhe sugjerime edhe </w:t>
      </w:r>
      <w:r w:rsidR="005F6696">
        <w:rPr>
          <w:rFonts w:ascii="Garamond" w:hAnsi="Garamond"/>
          <w:sz w:val="24"/>
          <w:szCs w:val="24"/>
        </w:rPr>
        <w:t>“</w:t>
      </w:r>
      <w:r w:rsidR="00527A2C" w:rsidRPr="00F9591D">
        <w:rPr>
          <w:rFonts w:ascii="Garamond" w:hAnsi="Garamond"/>
          <w:sz w:val="24"/>
          <w:szCs w:val="24"/>
        </w:rPr>
        <w:t>Autoritetit Kombëtar për Certifikimin Elektronik dhe Sigurinë Kibernetike</w:t>
      </w:r>
      <w:r w:rsidR="005F6696">
        <w:rPr>
          <w:rFonts w:ascii="Garamond" w:hAnsi="Garamond"/>
          <w:sz w:val="24"/>
          <w:szCs w:val="24"/>
        </w:rPr>
        <w:t>”</w:t>
      </w:r>
      <w:r w:rsidR="00527A2C" w:rsidRPr="00F9591D">
        <w:rPr>
          <w:rFonts w:ascii="Garamond" w:hAnsi="Garamond"/>
          <w:sz w:val="24"/>
          <w:szCs w:val="24"/>
        </w:rPr>
        <w:t>.</w:t>
      </w:r>
    </w:p>
    <w:p w14:paraId="2096F126" w14:textId="0DC250E6"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 xml:space="preserve">Duke qenë se pritet </w:t>
      </w:r>
      <w:r w:rsidR="00527A2C" w:rsidRPr="00B06807">
        <w:rPr>
          <w:rFonts w:ascii="Garamond" w:hAnsi="Garamond"/>
          <w:sz w:val="24"/>
          <w:szCs w:val="24"/>
        </w:rPr>
        <w:t xml:space="preserve">që </w:t>
      </w:r>
      <w:r w:rsidR="00136C2E" w:rsidRPr="00B06807">
        <w:rPr>
          <w:rFonts w:ascii="Garamond" w:hAnsi="Garamond"/>
          <w:sz w:val="24"/>
          <w:szCs w:val="24"/>
        </w:rPr>
        <w:t>AKSK.-</w:t>
      </w:r>
      <w:r w:rsidR="000C6814" w:rsidRPr="00B06807">
        <w:rPr>
          <w:rFonts w:ascii="Garamond" w:hAnsi="Garamond"/>
          <w:sz w:val="24"/>
          <w:szCs w:val="24"/>
        </w:rPr>
        <w:t>ja</w:t>
      </w:r>
      <w:r w:rsidR="00527A2C" w:rsidRPr="00B06807">
        <w:rPr>
          <w:rFonts w:ascii="Garamond" w:hAnsi="Garamond"/>
          <w:sz w:val="24"/>
          <w:szCs w:val="24"/>
        </w:rPr>
        <w:t>, do të</w:t>
      </w:r>
      <w:r w:rsidR="00527A2C" w:rsidRPr="00F9591D">
        <w:rPr>
          <w:rFonts w:ascii="Garamond" w:hAnsi="Garamond"/>
          <w:sz w:val="24"/>
          <w:szCs w:val="24"/>
        </w:rPr>
        <w:t xml:space="preserve"> miratojë </w:t>
      </w:r>
      <w:r w:rsidR="005F6696">
        <w:rPr>
          <w:rFonts w:ascii="Garamond" w:hAnsi="Garamond"/>
          <w:sz w:val="24"/>
          <w:szCs w:val="24"/>
        </w:rPr>
        <w:t>“</w:t>
      </w:r>
      <w:r w:rsidR="00527A2C" w:rsidRPr="00F9591D">
        <w:rPr>
          <w:rFonts w:ascii="Garamond" w:hAnsi="Garamond"/>
          <w:sz w:val="24"/>
          <w:szCs w:val="24"/>
        </w:rPr>
        <w:t>Strategjinë kombëtare të sigurisë kibernetike</w:t>
      </w:r>
      <w:r w:rsidR="00063B64">
        <w:rPr>
          <w:rFonts w:ascii="Garamond" w:hAnsi="Garamond"/>
          <w:sz w:val="24"/>
          <w:szCs w:val="24"/>
        </w:rPr>
        <w:t xml:space="preserve"> </w:t>
      </w:r>
      <w:r w:rsidR="00527A2C" w:rsidRPr="00F9591D">
        <w:rPr>
          <w:rFonts w:ascii="Garamond" w:hAnsi="Garamond"/>
          <w:sz w:val="24"/>
          <w:szCs w:val="24"/>
        </w:rPr>
        <w:t>2020–2025</w:t>
      </w:r>
      <w:r w:rsidR="0092115D">
        <w:rPr>
          <w:rFonts w:ascii="Garamond" w:hAnsi="Garamond"/>
          <w:sz w:val="24"/>
          <w:szCs w:val="24"/>
        </w:rPr>
        <w:t>”</w:t>
      </w:r>
      <w:r w:rsidR="00527A2C" w:rsidRPr="00F9591D">
        <w:rPr>
          <w:rFonts w:ascii="Garamond" w:hAnsi="Garamond"/>
          <w:sz w:val="24"/>
          <w:szCs w:val="24"/>
        </w:rPr>
        <w:t>, e cila përfshin dhe operatorët e sistemit energj</w:t>
      </w:r>
      <w:r w:rsidR="005F6696">
        <w:rPr>
          <w:rFonts w:ascii="Garamond" w:hAnsi="Garamond"/>
          <w:sz w:val="24"/>
          <w:szCs w:val="24"/>
        </w:rPr>
        <w:t>e</w:t>
      </w:r>
      <w:r w:rsidR="00527A2C" w:rsidRPr="00F9591D">
        <w:rPr>
          <w:rFonts w:ascii="Garamond" w:hAnsi="Garamond"/>
          <w:sz w:val="24"/>
          <w:szCs w:val="24"/>
        </w:rPr>
        <w:t>tik në vendin tonë, miratimi nga ERE i një strategjie të tillë do të sillte mbivendosje të dy strategjive dhe do të krijonte konfuzion se cila nga strategjitë e miratuara do të implementohet në sektorin e energjisë elektrike.</w:t>
      </w:r>
    </w:p>
    <w:p w14:paraId="03B588FE" w14:textId="55ED3066"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ERE vlerëson se në zbatim të përcaktimeve ligjore</w:t>
      </w:r>
      <w:r w:rsidR="00063B64">
        <w:rPr>
          <w:rFonts w:ascii="Garamond" w:hAnsi="Garamond"/>
          <w:sz w:val="24"/>
          <w:szCs w:val="24"/>
        </w:rPr>
        <w:t xml:space="preserve"> </w:t>
      </w:r>
      <w:r w:rsidR="00527A2C" w:rsidRPr="00F9591D">
        <w:rPr>
          <w:rFonts w:ascii="Garamond" w:hAnsi="Garamond"/>
          <w:sz w:val="24"/>
          <w:szCs w:val="24"/>
        </w:rPr>
        <w:t xml:space="preserve">duhet të miratojë </w:t>
      </w:r>
      <w:r w:rsidR="000C6814">
        <w:rPr>
          <w:rFonts w:ascii="Garamond" w:hAnsi="Garamond"/>
          <w:sz w:val="24"/>
          <w:szCs w:val="24"/>
        </w:rPr>
        <w:t>r</w:t>
      </w:r>
      <w:r w:rsidR="00527A2C" w:rsidRPr="00F9591D">
        <w:rPr>
          <w:rFonts w:ascii="Garamond" w:hAnsi="Garamond"/>
          <w:sz w:val="24"/>
          <w:szCs w:val="24"/>
        </w:rPr>
        <w:t>regulloren përkatëse për sigurinë kibernetike të infrastrukturave kritike</w:t>
      </w:r>
      <w:r w:rsidR="00063B64">
        <w:rPr>
          <w:rFonts w:ascii="Garamond" w:hAnsi="Garamond"/>
          <w:sz w:val="24"/>
          <w:szCs w:val="24"/>
        </w:rPr>
        <w:t xml:space="preserve"> </w:t>
      </w:r>
      <w:r w:rsidR="00527A2C" w:rsidRPr="00F9591D">
        <w:rPr>
          <w:rFonts w:ascii="Garamond" w:hAnsi="Garamond"/>
          <w:sz w:val="24"/>
          <w:szCs w:val="24"/>
        </w:rPr>
        <w:t xml:space="preserve">në sektorin e energjisë elektrike. </w:t>
      </w:r>
    </w:p>
    <w:p w14:paraId="6CAD1439" w14:textId="6387AE60"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 xml:space="preserve">Komentet dhe opinionet e palëve të interesuara dhe konsulentëve, janë marrë parasysh dhe janë reflektuar në </w:t>
      </w:r>
      <w:r w:rsidR="00770028">
        <w:rPr>
          <w:rFonts w:ascii="Garamond" w:hAnsi="Garamond"/>
          <w:sz w:val="24"/>
          <w:szCs w:val="24"/>
        </w:rPr>
        <w:t>r</w:t>
      </w:r>
      <w:r w:rsidR="00527A2C" w:rsidRPr="00F9591D">
        <w:rPr>
          <w:rFonts w:ascii="Garamond" w:hAnsi="Garamond"/>
          <w:sz w:val="24"/>
          <w:szCs w:val="24"/>
        </w:rPr>
        <w:t>regullore duke bërë përshtatjen e nevojshme me aktet ligjore e nënligjore në fuqi.</w:t>
      </w:r>
    </w:p>
    <w:p w14:paraId="275669F3" w14:textId="1C95F3BD"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Për gjithë sa më sipër cituar, </w:t>
      </w:r>
      <w:r w:rsidR="005F6696">
        <w:rPr>
          <w:rFonts w:ascii="Garamond" w:hAnsi="Garamond"/>
          <w:sz w:val="24"/>
          <w:szCs w:val="24"/>
        </w:rPr>
        <w:t>B</w:t>
      </w:r>
      <w:r w:rsidRPr="00F9591D">
        <w:rPr>
          <w:rFonts w:ascii="Garamond" w:hAnsi="Garamond"/>
          <w:sz w:val="24"/>
          <w:szCs w:val="24"/>
        </w:rPr>
        <w:t xml:space="preserve">ordi i ERE-s </w:t>
      </w:r>
    </w:p>
    <w:p w14:paraId="392B5376" w14:textId="77777777" w:rsidR="00527A2C" w:rsidRPr="00F9591D" w:rsidRDefault="00527A2C" w:rsidP="00F9591D">
      <w:pPr>
        <w:spacing w:after="0" w:line="240" w:lineRule="auto"/>
        <w:ind w:firstLine="284"/>
        <w:jc w:val="both"/>
        <w:rPr>
          <w:rFonts w:ascii="Garamond" w:hAnsi="Garamond"/>
          <w:sz w:val="24"/>
          <w:szCs w:val="24"/>
        </w:rPr>
      </w:pPr>
    </w:p>
    <w:p w14:paraId="4E2DBAF2" w14:textId="2B8E44B7" w:rsidR="00527A2C" w:rsidRPr="00F9591D" w:rsidRDefault="00F9591D" w:rsidP="00F9591D">
      <w:pPr>
        <w:spacing w:after="0" w:line="240" w:lineRule="auto"/>
        <w:jc w:val="center"/>
        <w:rPr>
          <w:rFonts w:ascii="Garamond" w:hAnsi="Garamond"/>
          <w:sz w:val="24"/>
          <w:szCs w:val="24"/>
        </w:rPr>
      </w:pPr>
      <w:r w:rsidRPr="00F9591D">
        <w:rPr>
          <w:rFonts w:ascii="Garamond" w:hAnsi="Garamond"/>
          <w:sz w:val="24"/>
          <w:szCs w:val="24"/>
        </w:rPr>
        <w:t>VENDOSI</w:t>
      </w:r>
      <w:r w:rsidR="00527A2C" w:rsidRPr="00F9591D">
        <w:rPr>
          <w:rFonts w:ascii="Garamond" w:hAnsi="Garamond"/>
          <w:sz w:val="24"/>
          <w:szCs w:val="24"/>
        </w:rPr>
        <w:t>:</w:t>
      </w:r>
    </w:p>
    <w:p w14:paraId="4B69B107" w14:textId="77777777" w:rsidR="00527A2C" w:rsidRPr="00F9591D" w:rsidRDefault="00527A2C" w:rsidP="00F9591D">
      <w:pPr>
        <w:spacing w:after="0" w:line="240" w:lineRule="auto"/>
        <w:ind w:firstLine="284"/>
        <w:jc w:val="both"/>
        <w:rPr>
          <w:rFonts w:ascii="Garamond" w:hAnsi="Garamond"/>
          <w:sz w:val="24"/>
          <w:szCs w:val="24"/>
        </w:rPr>
      </w:pPr>
    </w:p>
    <w:p w14:paraId="30B92E96" w14:textId="0B99F50C"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1. </w:t>
      </w:r>
      <w:r w:rsidR="00527A2C" w:rsidRPr="00F9591D">
        <w:rPr>
          <w:rFonts w:ascii="Garamond" w:hAnsi="Garamond"/>
          <w:sz w:val="24"/>
          <w:szCs w:val="24"/>
        </w:rPr>
        <w:t xml:space="preserve">Miratimin e </w:t>
      </w:r>
      <w:r w:rsidR="005F6696">
        <w:rPr>
          <w:rFonts w:ascii="Garamond" w:hAnsi="Garamond"/>
          <w:sz w:val="24"/>
          <w:szCs w:val="24"/>
        </w:rPr>
        <w:t>“</w:t>
      </w:r>
      <w:r w:rsidR="00527A2C" w:rsidRPr="00F9591D">
        <w:rPr>
          <w:rFonts w:ascii="Garamond" w:hAnsi="Garamond"/>
          <w:sz w:val="24"/>
          <w:szCs w:val="24"/>
        </w:rPr>
        <w:t xml:space="preserve">Rregullores për </w:t>
      </w:r>
      <w:r w:rsidR="000C6814" w:rsidRPr="00F9591D">
        <w:rPr>
          <w:rFonts w:ascii="Garamond" w:hAnsi="Garamond"/>
          <w:sz w:val="24"/>
          <w:szCs w:val="24"/>
        </w:rPr>
        <w:t>sigurinë kibernetike të infrastrukturave kritike në sektorin e energjisë elektrike</w:t>
      </w:r>
      <w:r w:rsidR="005F6696">
        <w:rPr>
          <w:rFonts w:ascii="Garamond" w:hAnsi="Garamond"/>
          <w:sz w:val="24"/>
          <w:szCs w:val="24"/>
        </w:rPr>
        <w:t>”</w:t>
      </w:r>
      <w:r w:rsidR="00527A2C" w:rsidRPr="00F9591D">
        <w:rPr>
          <w:rFonts w:ascii="Garamond" w:hAnsi="Garamond"/>
          <w:sz w:val="24"/>
          <w:szCs w:val="24"/>
        </w:rPr>
        <w:t xml:space="preserve"> (bashkëlidhur).</w:t>
      </w:r>
    </w:p>
    <w:p w14:paraId="00B0C5D2" w14:textId="10378C3A"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2. </w:t>
      </w:r>
      <w:r w:rsidR="00527A2C" w:rsidRPr="00F9591D">
        <w:rPr>
          <w:rFonts w:ascii="Garamond" w:hAnsi="Garamond"/>
          <w:sz w:val="24"/>
          <w:szCs w:val="24"/>
        </w:rPr>
        <w:t xml:space="preserve">Drejtoria Juridike dhe Zgjidhjes së Mosmarrëveshjeve, të njoftojë palët e interesit për vendimin e </w:t>
      </w:r>
      <w:r w:rsidR="000C6814">
        <w:rPr>
          <w:rFonts w:ascii="Garamond" w:hAnsi="Garamond"/>
          <w:sz w:val="24"/>
          <w:szCs w:val="24"/>
        </w:rPr>
        <w:t>B</w:t>
      </w:r>
      <w:r w:rsidR="00527A2C" w:rsidRPr="00F9591D">
        <w:rPr>
          <w:rFonts w:ascii="Garamond" w:hAnsi="Garamond"/>
          <w:sz w:val="24"/>
          <w:szCs w:val="24"/>
        </w:rPr>
        <w:t>ordit të ERE-s.</w:t>
      </w:r>
    </w:p>
    <w:p w14:paraId="2F97D039" w14:textId="77777777"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Ky vendim hyn në fuqi menjëherë.</w:t>
      </w:r>
    </w:p>
    <w:p w14:paraId="6E1BDF14" w14:textId="06C8BDCF"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Për këtë vendim mund të kërkohet rishikim brenda 7 ditëve kalendarike si dhe mund të bëhet ankim në Gjykatën Administrative Tiranë, br</w:t>
      </w:r>
      <w:r w:rsidR="005F6696">
        <w:rPr>
          <w:rFonts w:ascii="Garamond" w:hAnsi="Garamond"/>
          <w:sz w:val="24"/>
          <w:szCs w:val="24"/>
        </w:rPr>
        <w:t>e</w:t>
      </w:r>
      <w:r w:rsidRPr="00F9591D">
        <w:rPr>
          <w:rFonts w:ascii="Garamond" w:hAnsi="Garamond"/>
          <w:sz w:val="24"/>
          <w:szCs w:val="24"/>
        </w:rPr>
        <w:t>nda 30 ditëve kalendarike nga dita e publikimit në Fletoren Zyrtare.</w:t>
      </w:r>
    </w:p>
    <w:p w14:paraId="3E49E595" w14:textId="77777777"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Ky vendim botohet në Fletoren Zyrtare.</w:t>
      </w:r>
    </w:p>
    <w:p w14:paraId="6061A2A0" w14:textId="77777777" w:rsidR="0003629E" w:rsidRPr="00F9591D" w:rsidRDefault="0003629E" w:rsidP="00F9591D">
      <w:pPr>
        <w:spacing w:after="0" w:line="240" w:lineRule="auto"/>
        <w:ind w:firstLine="284"/>
        <w:jc w:val="both"/>
        <w:rPr>
          <w:rFonts w:ascii="Garamond" w:hAnsi="Garamond"/>
          <w:sz w:val="24"/>
          <w:szCs w:val="24"/>
        </w:rPr>
      </w:pPr>
    </w:p>
    <w:p w14:paraId="2B365B36" w14:textId="240CAA5F" w:rsidR="00F9591D" w:rsidRDefault="00F9591D" w:rsidP="00F9591D">
      <w:pPr>
        <w:spacing w:after="0" w:line="240" w:lineRule="auto"/>
        <w:ind w:firstLine="284"/>
        <w:jc w:val="right"/>
        <w:rPr>
          <w:rFonts w:ascii="Garamond" w:hAnsi="Garamond"/>
          <w:sz w:val="24"/>
          <w:szCs w:val="24"/>
        </w:rPr>
      </w:pPr>
      <w:r>
        <w:rPr>
          <w:rFonts w:ascii="Garamond" w:hAnsi="Garamond"/>
          <w:sz w:val="24"/>
          <w:szCs w:val="24"/>
        </w:rPr>
        <w:t>KRYETAR</w:t>
      </w:r>
    </w:p>
    <w:p w14:paraId="7F0954F1" w14:textId="14F0CC11" w:rsidR="00F9591D" w:rsidRPr="00F9591D" w:rsidRDefault="00F9591D" w:rsidP="00F9591D">
      <w:pPr>
        <w:spacing w:after="0" w:line="240" w:lineRule="auto"/>
        <w:ind w:firstLine="284"/>
        <w:jc w:val="right"/>
        <w:rPr>
          <w:rFonts w:ascii="Garamond" w:hAnsi="Garamond"/>
          <w:b/>
          <w:sz w:val="24"/>
          <w:szCs w:val="24"/>
        </w:rPr>
      </w:pPr>
      <w:r w:rsidRPr="00F9591D">
        <w:rPr>
          <w:rFonts w:ascii="Garamond" w:hAnsi="Garamond"/>
          <w:b/>
          <w:sz w:val="24"/>
          <w:szCs w:val="24"/>
        </w:rPr>
        <w:t>Petrit Ahmeti</w:t>
      </w:r>
    </w:p>
    <w:p w14:paraId="5F55F0F2" w14:textId="77777777" w:rsidR="00F9591D" w:rsidRDefault="00F9591D" w:rsidP="00F9591D">
      <w:pPr>
        <w:spacing w:after="0" w:line="240" w:lineRule="auto"/>
        <w:ind w:firstLine="284"/>
        <w:jc w:val="both"/>
        <w:rPr>
          <w:rFonts w:ascii="Garamond" w:hAnsi="Garamond"/>
          <w:sz w:val="24"/>
          <w:szCs w:val="24"/>
        </w:rPr>
      </w:pPr>
    </w:p>
    <w:p w14:paraId="652BE09F" w14:textId="77777777" w:rsidR="005F6696" w:rsidRDefault="00527A2C" w:rsidP="00F9591D">
      <w:pPr>
        <w:pStyle w:val="neninr"/>
      </w:pPr>
      <w:r w:rsidRPr="005F6696">
        <w:rPr>
          <w:b/>
        </w:rPr>
        <w:t>RREGULLOR</w:t>
      </w:r>
      <w:r w:rsidR="005F6696" w:rsidRPr="005F6696">
        <w:rPr>
          <w:b/>
        </w:rPr>
        <w:t>E</w:t>
      </w:r>
      <w:r w:rsidRPr="00F9591D">
        <w:t xml:space="preserve"> </w:t>
      </w:r>
    </w:p>
    <w:p w14:paraId="74D15B93" w14:textId="0B57F2E0" w:rsidR="00F9591D" w:rsidRPr="00F44A73" w:rsidRDefault="00F44A73" w:rsidP="00F9591D">
      <w:pPr>
        <w:pStyle w:val="neninr"/>
        <w:rPr>
          <w:i/>
        </w:rPr>
      </w:pPr>
      <w:r w:rsidRPr="00B06807">
        <w:rPr>
          <w:b/>
          <w:i/>
        </w:rPr>
        <w:t>Rregullorja për sigurinë kibernetike të infrastrukturave kritike në sektorin e energjisë</w:t>
      </w:r>
    </w:p>
    <w:p w14:paraId="7DBCC6FB" w14:textId="5C5B8B3D" w:rsidR="00F44A73" w:rsidRPr="00375954" w:rsidRDefault="00375954" w:rsidP="00F9591D">
      <w:pPr>
        <w:pStyle w:val="neninr"/>
        <w:rPr>
          <w:i/>
        </w:rPr>
      </w:pPr>
      <w:bookmarkStart w:id="0" w:name="_Hlk197944916"/>
      <w:r w:rsidRPr="00375954">
        <w:rPr>
          <w:i/>
        </w:rPr>
        <w:t>(Ndryshuar titulli me VKM nr. 79, datë 14.4.2025)</w:t>
      </w:r>
    </w:p>
    <w:p w14:paraId="06C3FD94" w14:textId="77777777" w:rsidR="00375954" w:rsidRDefault="00375954" w:rsidP="00F9591D">
      <w:pPr>
        <w:pStyle w:val="neninr"/>
      </w:pPr>
    </w:p>
    <w:bookmarkEnd w:id="0"/>
    <w:p w14:paraId="7A4A265F" w14:textId="3EF98DDC" w:rsidR="00527A2C" w:rsidRPr="00F9591D" w:rsidRDefault="00527A2C" w:rsidP="00F9591D">
      <w:pPr>
        <w:pStyle w:val="neninr"/>
      </w:pPr>
      <w:r w:rsidRPr="00F9591D">
        <w:t>Neni 1</w:t>
      </w:r>
    </w:p>
    <w:p w14:paraId="18A5BDFA" w14:textId="77777777" w:rsidR="00527A2C" w:rsidRPr="00F9591D" w:rsidRDefault="00527A2C" w:rsidP="00F9591D">
      <w:pPr>
        <w:pStyle w:val="neninr"/>
        <w:rPr>
          <w:b/>
        </w:rPr>
      </w:pPr>
      <w:r w:rsidRPr="00F9591D">
        <w:rPr>
          <w:b/>
        </w:rPr>
        <w:t>Autoriteti</w:t>
      </w:r>
    </w:p>
    <w:p w14:paraId="25FD2000" w14:textId="6FF396FF" w:rsidR="00375954" w:rsidRPr="00375954" w:rsidRDefault="00375954" w:rsidP="00375954">
      <w:pPr>
        <w:pStyle w:val="neninr"/>
        <w:rPr>
          <w:i/>
        </w:rPr>
      </w:pPr>
      <w:r w:rsidRPr="00375954">
        <w:rPr>
          <w:i/>
        </w:rPr>
        <w:t>(Ndryshuar me VKM nr. 79, datë 14.4.2025)</w:t>
      </w:r>
    </w:p>
    <w:p w14:paraId="7AC16A40" w14:textId="77777777" w:rsidR="00375954" w:rsidRDefault="00375954" w:rsidP="00375954">
      <w:pPr>
        <w:pStyle w:val="neninr"/>
      </w:pPr>
    </w:p>
    <w:p w14:paraId="416EF44D" w14:textId="77777777" w:rsidR="00F44A73" w:rsidRPr="00375954" w:rsidRDefault="00F44A73" w:rsidP="00F44A73">
      <w:pPr>
        <w:pStyle w:val="neninr"/>
        <w:jc w:val="both"/>
      </w:pPr>
      <w:r w:rsidRPr="00375954">
        <w:t>Enti Rregullator i Energjisë ka ndër objektivat e përcaktuara në nenin 18, të ligjit nr. 43/2015, “Për sektorin e energjisë elektrike”, të ndryshuar, promovimin dhe krijimin e një tregu të brendshëm konkurrues të sigurt dhe miqësor ndaj mjedisit për të gjithë klientët dhe furnizuesit, duke siguruar kushtet e duhura për funksionimin e sigurt dhe të qëndrueshëm të rrjeteve të energjisë elektrike, në bashkëpunim të ngushtë me Komunitetin e Energjisë dhe autoritetet rregullatore të vendeve të tjera.</w:t>
      </w:r>
    </w:p>
    <w:p w14:paraId="388AAD83" w14:textId="77777777" w:rsidR="005E30AB" w:rsidRDefault="005E30AB" w:rsidP="00F44A73">
      <w:pPr>
        <w:pStyle w:val="neninr"/>
        <w:jc w:val="both"/>
      </w:pPr>
    </w:p>
    <w:p w14:paraId="589F08B6" w14:textId="532B2080" w:rsidR="00F44A73" w:rsidRPr="00375954" w:rsidRDefault="00F44A73" w:rsidP="00F44A73">
      <w:pPr>
        <w:pStyle w:val="neninr"/>
        <w:jc w:val="both"/>
      </w:pPr>
      <w:r w:rsidRPr="00375954">
        <w:t>ERE është, gjithashtu, autoriteti përgjegjës për rregullimin në sektorin e gazit natyror, bazuar në ligjin nr. 102/2015. Në përputhje me këtë ligj, objektivat e ERE-s në ushtrimin e funksioneve rregullatore janë: a) Promovimi i krijimit të një tregu të brendshëm konkurrues, të sigurt dhe miqësor ndaj mjedisit për të gjithë klientët dhe furnizuesit. Sigurimi i kushteve të duhura për funksionimin e sigurt dhe të qëndrueshëm të rrjeteve të gazit natyror, në bashkëpunim të ngushtë me Komunitetin e Energjisë dhe autoritetet rregullatore të vendeve të tjera.</w:t>
      </w:r>
    </w:p>
    <w:p w14:paraId="6B8B2D9A" w14:textId="62F335DF" w:rsidR="00F44A73" w:rsidRDefault="00F44A73" w:rsidP="00F44A73">
      <w:pPr>
        <w:pStyle w:val="neninr"/>
        <w:jc w:val="both"/>
      </w:pPr>
      <w:r w:rsidRPr="00375954">
        <w:lastRenderedPageBreak/>
        <w:t>Bazuar në sa më sipër, ERE konsideron sigurinë kibernetike në sektorin e energjisë elektrike si element themelor për ruajtjen e sigurisë dhe integritetit të sistemit elektroenergjetik Shqiptar.</w:t>
      </w:r>
    </w:p>
    <w:p w14:paraId="27D877F1" w14:textId="77777777" w:rsidR="00F44A73" w:rsidRDefault="00F44A73" w:rsidP="00F9591D">
      <w:pPr>
        <w:pStyle w:val="neninr"/>
      </w:pPr>
    </w:p>
    <w:p w14:paraId="1A69FF50" w14:textId="2766A519" w:rsidR="00527A2C" w:rsidRPr="00F9591D" w:rsidRDefault="00527A2C" w:rsidP="00F9591D">
      <w:pPr>
        <w:pStyle w:val="neninr"/>
      </w:pPr>
      <w:r w:rsidRPr="00F9591D">
        <w:t>Neni 2</w:t>
      </w:r>
    </w:p>
    <w:p w14:paraId="6F74637F" w14:textId="77777777" w:rsidR="00527A2C" w:rsidRDefault="00527A2C" w:rsidP="00F9591D">
      <w:pPr>
        <w:pStyle w:val="neninr"/>
        <w:rPr>
          <w:b/>
        </w:rPr>
      </w:pPr>
      <w:r w:rsidRPr="00F9591D">
        <w:rPr>
          <w:b/>
        </w:rPr>
        <w:t>Qëllimi</w:t>
      </w:r>
    </w:p>
    <w:p w14:paraId="767EF1F7" w14:textId="4E5948D6" w:rsidR="000E41A2" w:rsidRPr="00375954" w:rsidRDefault="000E41A2" w:rsidP="000E41A2">
      <w:pPr>
        <w:pStyle w:val="neninr"/>
        <w:rPr>
          <w:i/>
        </w:rPr>
      </w:pPr>
      <w:r w:rsidRPr="00375954">
        <w:rPr>
          <w:i/>
        </w:rPr>
        <w:t>(</w:t>
      </w:r>
      <w:r>
        <w:rPr>
          <w:i/>
        </w:rPr>
        <w:t>Shtuar togfjal</w:t>
      </w:r>
      <w:r>
        <w:rPr>
          <w:rFonts w:ascii="Times New Roman" w:hAnsi="Times New Roman" w:cs="Times New Roman"/>
          <w:i/>
        </w:rPr>
        <w:t>ë</w:t>
      </w:r>
      <w:r>
        <w:rPr>
          <w:i/>
        </w:rPr>
        <w:t>sh</w:t>
      </w:r>
      <w:r w:rsidRPr="00375954">
        <w:rPr>
          <w:i/>
        </w:rPr>
        <w:t xml:space="preserve"> me VKM nr. 79, datë 14.4.2025)</w:t>
      </w:r>
    </w:p>
    <w:p w14:paraId="7F159341" w14:textId="77777777" w:rsidR="000E41A2" w:rsidRDefault="000E41A2" w:rsidP="000E41A2">
      <w:pPr>
        <w:pStyle w:val="neninr"/>
      </w:pPr>
    </w:p>
    <w:p w14:paraId="5F19EB42" w14:textId="3B40D589" w:rsidR="00527A2C" w:rsidRPr="00F9591D" w:rsidRDefault="00527A2C" w:rsidP="00F9591D">
      <w:pPr>
        <w:spacing w:after="0" w:line="240" w:lineRule="auto"/>
        <w:ind w:firstLine="284"/>
        <w:jc w:val="both"/>
        <w:rPr>
          <w:rFonts w:ascii="Garamond" w:hAnsi="Garamond"/>
          <w:sz w:val="24"/>
          <w:szCs w:val="24"/>
        </w:rPr>
      </w:pPr>
      <w:r w:rsidRPr="000E41A2">
        <w:rPr>
          <w:rFonts w:ascii="Garamond" w:hAnsi="Garamond"/>
          <w:sz w:val="24"/>
          <w:szCs w:val="24"/>
        </w:rPr>
        <w:t xml:space="preserve">Qëllimi i kësaj rregulloreje është të përcaktojë rregullat dhe masat që duhet të ndërmerren nga subjektet e </w:t>
      </w:r>
      <w:r w:rsidR="00F617FE" w:rsidRPr="000E41A2">
        <w:rPr>
          <w:rFonts w:ascii="Garamond" w:hAnsi="Garamond"/>
          <w:sz w:val="24"/>
          <w:szCs w:val="24"/>
        </w:rPr>
        <w:t>l</w:t>
      </w:r>
      <w:r w:rsidR="00E30803" w:rsidRPr="000E41A2">
        <w:rPr>
          <w:rFonts w:ascii="Garamond" w:hAnsi="Garamond"/>
          <w:sz w:val="24"/>
          <w:szCs w:val="24"/>
        </w:rPr>
        <w:t>icenc</w:t>
      </w:r>
      <w:r w:rsidRPr="000E41A2">
        <w:rPr>
          <w:rFonts w:ascii="Garamond" w:hAnsi="Garamond"/>
          <w:sz w:val="24"/>
          <w:szCs w:val="24"/>
        </w:rPr>
        <w:t>uara nga ERE në sektorin e energjisë elektrike</w:t>
      </w:r>
      <w:r w:rsidR="00F44A73" w:rsidRPr="000E41A2">
        <w:t xml:space="preserve"> </w:t>
      </w:r>
      <w:r w:rsidR="00F44A73" w:rsidRPr="000E41A2">
        <w:rPr>
          <w:rFonts w:ascii="Garamond" w:hAnsi="Garamond"/>
          <w:sz w:val="24"/>
          <w:szCs w:val="24"/>
        </w:rPr>
        <w:t>dhe gazit natyror</w:t>
      </w:r>
      <w:r w:rsidR="00770028" w:rsidRPr="000E41A2">
        <w:rPr>
          <w:rFonts w:ascii="Garamond" w:hAnsi="Garamond"/>
          <w:sz w:val="24"/>
          <w:szCs w:val="24"/>
        </w:rPr>
        <w:t>,</w:t>
      </w:r>
      <w:r w:rsidRPr="000E41A2">
        <w:rPr>
          <w:rFonts w:ascii="Garamond" w:hAnsi="Garamond"/>
          <w:sz w:val="24"/>
          <w:szCs w:val="24"/>
        </w:rPr>
        <w:t xml:space="preserve"> të cilët kanë përgjegjësi të garantojnë sigurinë kibernetike në infrastrukturat kritike që zotërojnë dhe operojnë. Garantimi i sigurisë kibernetike në sistemin elektroenergj</w:t>
      </w:r>
      <w:r w:rsidR="00F617FE" w:rsidRPr="000E41A2">
        <w:rPr>
          <w:rFonts w:ascii="Garamond" w:hAnsi="Garamond"/>
          <w:sz w:val="24"/>
          <w:szCs w:val="24"/>
        </w:rPr>
        <w:t>e</w:t>
      </w:r>
      <w:r w:rsidRPr="000E41A2">
        <w:rPr>
          <w:rFonts w:ascii="Garamond" w:hAnsi="Garamond"/>
          <w:sz w:val="24"/>
          <w:szCs w:val="24"/>
        </w:rPr>
        <w:t>tik</w:t>
      </w:r>
      <w:r w:rsidR="00F44A73" w:rsidRPr="000E41A2">
        <w:t xml:space="preserve"> </w:t>
      </w:r>
      <w:r w:rsidR="00F44A73" w:rsidRPr="000E41A2">
        <w:rPr>
          <w:rFonts w:ascii="Garamond" w:hAnsi="Garamond"/>
          <w:sz w:val="24"/>
          <w:szCs w:val="24"/>
        </w:rPr>
        <w:t>dhe gazit natyror</w:t>
      </w:r>
      <w:r w:rsidRPr="000E41A2">
        <w:rPr>
          <w:rFonts w:ascii="Garamond" w:hAnsi="Garamond"/>
          <w:sz w:val="24"/>
          <w:szCs w:val="24"/>
        </w:rPr>
        <w:t xml:space="preserve"> siguron furnizimin e pandërprerë me energji elektrike </w:t>
      </w:r>
      <w:r w:rsidR="00F44A73" w:rsidRPr="000E41A2">
        <w:rPr>
          <w:rFonts w:ascii="Garamond" w:hAnsi="Garamond"/>
          <w:sz w:val="24"/>
          <w:szCs w:val="24"/>
        </w:rPr>
        <w:t xml:space="preserve">dhe gazit natyror </w:t>
      </w:r>
      <w:r w:rsidRPr="000E41A2">
        <w:rPr>
          <w:rFonts w:ascii="Garamond" w:hAnsi="Garamond"/>
          <w:sz w:val="24"/>
          <w:szCs w:val="24"/>
        </w:rPr>
        <w:t>të konsumatorëve në vendin tonë.</w:t>
      </w:r>
      <w:r w:rsidRPr="00F9591D">
        <w:rPr>
          <w:rFonts w:ascii="Garamond" w:hAnsi="Garamond"/>
          <w:sz w:val="24"/>
          <w:szCs w:val="24"/>
        </w:rPr>
        <w:t xml:space="preserve"> </w:t>
      </w:r>
    </w:p>
    <w:p w14:paraId="00632104" w14:textId="77777777" w:rsidR="00527A2C" w:rsidRPr="00F9591D" w:rsidRDefault="00527A2C" w:rsidP="00F9591D">
      <w:pPr>
        <w:spacing w:after="0" w:line="240" w:lineRule="auto"/>
        <w:ind w:firstLine="284"/>
        <w:jc w:val="both"/>
        <w:rPr>
          <w:rFonts w:ascii="Garamond" w:hAnsi="Garamond"/>
          <w:sz w:val="24"/>
          <w:szCs w:val="24"/>
        </w:rPr>
      </w:pPr>
    </w:p>
    <w:p w14:paraId="75F6485A" w14:textId="77777777" w:rsidR="00527A2C" w:rsidRPr="00F9591D" w:rsidRDefault="00527A2C" w:rsidP="00F9591D">
      <w:pPr>
        <w:pStyle w:val="neninr"/>
      </w:pPr>
      <w:r w:rsidRPr="00F9591D">
        <w:t>Neni 3</w:t>
      </w:r>
    </w:p>
    <w:p w14:paraId="0442A3DB" w14:textId="77777777" w:rsidR="00527A2C" w:rsidRPr="00F9591D" w:rsidRDefault="00527A2C" w:rsidP="00F9591D">
      <w:pPr>
        <w:pStyle w:val="neninr"/>
        <w:rPr>
          <w:b/>
        </w:rPr>
      </w:pPr>
      <w:r w:rsidRPr="00F9591D">
        <w:rPr>
          <w:b/>
        </w:rPr>
        <w:t>Objekti</w:t>
      </w:r>
    </w:p>
    <w:p w14:paraId="5C737AE8" w14:textId="77777777" w:rsidR="00E468E2" w:rsidRPr="00E468E2" w:rsidRDefault="00E468E2" w:rsidP="00E468E2">
      <w:pPr>
        <w:jc w:val="center"/>
        <w:rPr>
          <w:rFonts w:ascii="Garamond" w:hAnsi="Garamond"/>
          <w:i/>
          <w:sz w:val="24"/>
          <w:szCs w:val="24"/>
        </w:rPr>
      </w:pPr>
      <w:r w:rsidRPr="00E468E2">
        <w:rPr>
          <w:rFonts w:ascii="Garamond" w:hAnsi="Garamond"/>
          <w:i/>
          <w:sz w:val="24"/>
          <w:szCs w:val="24"/>
        </w:rPr>
        <w:t>(Shtuar togfjalësh me VKM nr. 79, datë 14.4.2025)</w:t>
      </w:r>
    </w:p>
    <w:p w14:paraId="0B94AD80" w14:textId="3AB307B6" w:rsidR="00527A2C" w:rsidRPr="00F9591D" w:rsidRDefault="00527A2C" w:rsidP="00F9591D">
      <w:pPr>
        <w:spacing w:after="0" w:line="240" w:lineRule="auto"/>
        <w:ind w:firstLine="284"/>
        <w:jc w:val="both"/>
        <w:rPr>
          <w:rFonts w:ascii="Garamond" w:hAnsi="Garamond"/>
          <w:sz w:val="24"/>
          <w:szCs w:val="24"/>
        </w:rPr>
      </w:pPr>
      <w:r w:rsidRPr="00E468E2">
        <w:rPr>
          <w:rFonts w:ascii="Garamond" w:hAnsi="Garamond"/>
          <w:sz w:val="24"/>
          <w:szCs w:val="24"/>
        </w:rPr>
        <w:t xml:space="preserve">Kjo rregullore përcakton detyrimin e operatorëve që zotërojnë ose operojnë infrastrukturat kritike në sektorin e energjisë elektrike </w:t>
      </w:r>
      <w:r w:rsidR="00F44A73" w:rsidRPr="00E468E2">
        <w:rPr>
          <w:rFonts w:ascii="Garamond" w:hAnsi="Garamond"/>
          <w:sz w:val="24"/>
          <w:szCs w:val="24"/>
        </w:rPr>
        <w:t xml:space="preserve">dhe gazit natyror </w:t>
      </w:r>
      <w:r w:rsidRPr="00E468E2">
        <w:rPr>
          <w:rFonts w:ascii="Garamond" w:hAnsi="Garamond"/>
          <w:sz w:val="24"/>
          <w:szCs w:val="24"/>
        </w:rPr>
        <w:t>për të vendosur dhe zbatuar masat e duhura gjatë projektimit, instalimit dhe funksionimit të rrjetit ose pajisjeve të përdorura prej tyre, në mënyrë që të garantojnë sigurinë,</w:t>
      </w:r>
      <w:r w:rsidR="00F617FE" w:rsidRPr="00E468E2">
        <w:rPr>
          <w:rFonts w:ascii="Garamond" w:hAnsi="Garamond"/>
          <w:sz w:val="24"/>
          <w:szCs w:val="24"/>
        </w:rPr>
        <w:t xml:space="preserve"> </w:t>
      </w:r>
      <w:r w:rsidRPr="00E468E2">
        <w:rPr>
          <w:rFonts w:ascii="Garamond" w:hAnsi="Garamond"/>
          <w:sz w:val="24"/>
          <w:szCs w:val="24"/>
        </w:rPr>
        <w:t>disponueshmërinë,</w:t>
      </w:r>
      <w:r w:rsidR="00F617FE" w:rsidRPr="00E468E2">
        <w:rPr>
          <w:rFonts w:ascii="Garamond" w:hAnsi="Garamond"/>
          <w:sz w:val="24"/>
          <w:szCs w:val="24"/>
        </w:rPr>
        <w:t xml:space="preserve"> </w:t>
      </w:r>
      <w:r w:rsidRPr="00E468E2">
        <w:rPr>
          <w:rFonts w:ascii="Garamond" w:hAnsi="Garamond"/>
          <w:sz w:val="24"/>
          <w:szCs w:val="24"/>
        </w:rPr>
        <w:t>integritetin dhe funksionimin e qëndrueshëm të sistemit elektroenergj</w:t>
      </w:r>
      <w:r w:rsidR="00F617FE" w:rsidRPr="00E468E2">
        <w:rPr>
          <w:rFonts w:ascii="Garamond" w:hAnsi="Garamond"/>
          <w:sz w:val="24"/>
          <w:szCs w:val="24"/>
        </w:rPr>
        <w:t>e</w:t>
      </w:r>
      <w:r w:rsidRPr="00E468E2">
        <w:rPr>
          <w:rFonts w:ascii="Garamond" w:hAnsi="Garamond"/>
          <w:sz w:val="24"/>
          <w:szCs w:val="24"/>
        </w:rPr>
        <w:t>tik</w:t>
      </w:r>
      <w:r w:rsidR="00F44A73" w:rsidRPr="00E468E2">
        <w:t xml:space="preserve"> </w:t>
      </w:r>
      <w:r w:rsidR="00F44A73" w:rsidRPr="00E468E2">
        <w:rPr>
          <w:rFonts w:ascii="Garamond" w:hAnsi="Garamond"/>
          <w:sz w:val="24"/>
          <w:szCs w:val="24"/>
        </w:rPr>
        <w:t>dhe gazit natyror</w:t>
      </w:r>
      <w:r w:rsidRPr="00E468E2">
        <w:rPr>
          <w:rFonts w:ascii="Garamond" w:hAnsi="Garamond"/>
          <w:sz w:val="24"/>
          <w:szCs w:val="24"/>
        </w:rPr>
        <w:t>. Operatorët duhet të paraqesin pranë ERE</w:t>
      </w:r>
      <w:r w:rsidR="00407429" w:rsidRPr="00E468E2">
        <w:rPr>
          <w:rFonts w:ascii="Garamond" w:hAnsi="Garamond"/>
          <w:sz w:val="24"/>
          <w:szCs w:val="24"/>
        </w:rPr>
        <w:t>-s</w:t>
      </w:r>
      <w:r w:rsidRPr="00E468E2">
        <w:rPr>
          <w:rFonts w:ascii="Garamond" w:hAnsi="Garamond"/>
          <w:sz w:val="24"/>
          <w:szCs w:val="24"/>
        </w:rPr>
        <w:t xml:space="preserve">, sipas </w:t>
      </w:r>
      <w:r w:rsidR="00F617FE" w:rsidRPr="00E468E2">
        <w:rPr>
          <w:rFonts w:ascii="Garamond" w:hAnsi="Garamond"/>
          <w:sz w:val="24"/>
          <w:szCs w:val="24"/>
        </w:rPr>
        <w:t>s</w:t>
      </w:r>
      <w:r w:rsidRPr="00E468E2">
        <w:rPr>
          <w:rFonts w:ascii="Garamond" w:hAnsi="Garamond"/>
          <w:sz w:val="24"/>
          <w:szCs w:val="24"/>
        </w:rPr>
        <w:t>htojcës nr.</w:t>
      </w:r>
      <w:r w:rsidR="00F617FE" w:rsidRPr="00E468E2">
        <w:rPr>
          <w:rFonts w:ascii="Garamond" w:hAnsi="Garamond"/>
          <w:sz w:val="24"/>
          <w:szCs w:val="24"/>
        </w:rPr>
        <w:t xml:space="preserve"> </w:t>
      </w:r>
      <w:r w:rsidRPr="00E468E2">
        <w:rPr>
          <w:rFonts w:ascii="Garamond" w:hAnsi="Garamond"/>
          <w:sz w:val="24"/>
          <w:szCs w:val="24"/>
        </w:rPr>
        <w:t xml:space="preserve">2 dhe </w:t>
      </w:r>
      <w:r w:rsidR="00F617FE" w:rsidRPr="00E468E2">
        <w:rPr>
          <w:rFonts w:ascii="Garamond" w:hAnsi="Garamond"/>
          <w:sz w:val="24"/>
          <w:szCs w:val="24"/>
        </w:rPr>
        <w:t>s</w:t>
      </w:r>
      <w:r w:rsidRPr="00E468E2">
        <w:rPr>
          <w:rFonts w:ascii="Garamond" w:hAnsi="Garamond"/>
          <w:sz w:val="24"/>
          <w:szCs w:val="24"/>
        </w:rPr>
        <w:t>htojcës nr.</w:t>
      </w:r>
      <w:r w:rsidR="00F617FE" w:rsidRPr="00E468E2">
        <w:rPr>
          <w:rFonts w:ascii="Garamond" w:hAnsi="Garamond"/>
          <w:sz w:val="24"/>
          <w:szCs w:val="24"/>
        </w:rPr>
        <w:t xml:space="preserve"> </w:t>
      </w:r>
      <w:r w:rsidRPr="00E468E2">
        <w:rPr>
          <w:rFonts w:ascii="Garamond" w:hAnsi="Garamond"/>
          <w:sz w:val="24"/>
          <w:szCs w:val="24"/>
        </w:rPr>
        <w:t xml:space="preserve">3, raporte për çdo ndërhyrje të paplanifikuar, </w:t>
      </w:r>
      <w:r w:rsidR="00E30803" w:rsidRPr="00E468E2">
        <w:rPr>
          <w:rFonts w:ascii="Garamond" w:hAnsi="Garamond"/>
          <w:sz w:val="24"/>
          <w:szCs w:val="24"/>
        </w:rPr>
        <w:t>cenim</w:t>
      </w:r>
      <w:r w:rsidRPr="00E468E2">
        <w:rPr>
          <w:rFonts w:ascii="Garamond" w:hAnsi="Garamond"/>
          <w:sz w:val="24"/>
          <w:szCs w:val="24"/>
        </w:rPr>
        <w:t xml:space="preserve"> ose incident në fushën e sigurisë, disponueshmërisë dhe integritetit të rrjeteve të tyre të komunikimit elektronik, si dhe çdo ndërhyrje, dëmtim që ka ndikim në funksionimin e rrjeteve dhe/ose të statusit të tyre të shërbimit.</w:t>
      </w:r>
    </w:p>
    <w:p w14:paraId="61D0D007" w14:textId="77777777" w:rsidR="00527A2C" w:rsidRPr="00F9591D" w:rsidRDefault="00527A2C" w:rsidP="00F9591D">
      <w:pPr>
        <w:spacing w:after="0" w:line="240" w:lineRule="auto"/>
        <w:ind w:firstLine="284"/>
        <w:jc w:val="both"/>
        <w:rPr>
          <w:rFonts w:ascii="Garamond" w:hAnsi="Garamond"/>
          <w:sz w:val="24"/>
          <w:szCs w:val="24"/>
        </w:rPr>
      </w:pPr>
    </w:p>
    <w:p w14:paraId="22C99627" w14:textId="77777777" w:rsidR="00527A2C" w:rsidRPr="00F9591D" w:rsidRDefault="00527A2C" w:rsidP="00F9591D">
      <w:pPr>
        <w:pStyle w:val="neninr"/>
      </w:pPr>
      <w:r w:rsidRPr="00F9591D">
        <w:t>Neni 4</w:t>
      </w:r>
    </w:p>
    <w:p w14:paraId="2A922871" w14:textId="0B4234AB" w:rsidR="00527A2C" w:rsidRPr="00F9591D" w:rsidRDefault="00527A2C" w:rsidP="00F9591D">
      <w:pPr>
        <w:pStyle w:val="neninr"/>
        <w:rPr>
          <w:b/>
        </w:rPr>
      </w:pPr>
      <w:r w:rsidRPr="00F9591D">
        <w:rPr>
          <w:b/>
        </w:rPr>
        <w:t xml:space="preserve">Përcaktimi i </w:t>
      </w:r>
      <w:r w:rsidR="00F617FE">
        <w:rPr>
          <w:b/>
        </w:rPr>
        <w:t>t</w:t>
      </w:r>
      <w:r w:rsidRPr="00F9591D">
        <w:rPr>
          <w:b/>
        </w:rPr>
        <w:t>ermave</w:t>
      </w:r>
    </w:p>
    <w:p w14:paraId="6E827969" w14:textId="1AA73671" w:rsidR="00E468E2" w:rsidRPr="00E468E2" w:rsidRDefault="00E468E2" w:rsidP="00E468E2">
      <w:pPr>
        <w:jc w:val="center"/>
        <w:rPr>
          <w:rFonts w:ascii="Garamond" w:hAnsi="Garamond"/>
          <w:i/>
          <w:sz w:val="24"/>
          <w:szCs w:val="24"/>
        </w:rPr>
      </w:pPr>
      <w:r w:rsidRPr="00E468E2">
        <w:rPr>
          <w:rFonts w:ascii="Garamond" w:hAnsi="Garamond"/>
          <w:i/>
          <w:sz w:val="24"/>
          <w:szCs w:val="24"/>
        </w:rPr>
        <w:t>(</w:t>
      </w:r>
      <w:r>
        <w:rPr>
          <w:rFonts w:ascii="Garamond" w:hAnsi="Garamond"/>
          <w:i/>
          <w:sz w:val="24"/>
          <w:szCs w:val="24"/>
        </w:rPr>
        <w:t>Ndryshuar pika 6</w:t>
      </w:r>
      <w:r w:rsidR="00425641">
        <w:rPr>
          <w:rFonts w:ascii="Garamond" w:hAnsi="Garamond"/>
          <w:i/>
          <w:sz w:val="24"/>
          <w:szCs w:val="24"/>
        </w:rPr>
        <w:t>, 11</w:t>
      </w:r>
      <w:r w:rsidRPr="00E468E2">
        <w:rPr>
          <w:rFonts w:ascii="Garamond" w:hAnsi="Garamond"/>
          <w:i/>
          <w:sz w:val="24"/>
          <w:szCs w:val="24"/>
        </w:rPr>
        <w:t xml:space="preserve"> </w:t>
      </w:r>
      <w:r w:rsidR="00425641">
        <w:rPr>
          <w:rFonts w:ascii="Garamond" w:hAnsi="Garamond"/>
          <w:i/>
          <w:sz w:val="24"/>
          <w:szCs w:val="24"/>
        </w:rPr>
        <w:t>dhe shtuar pika 6/1</w:t>
      </w:r>
      <w:r w:rsidRPr="00E468E2">
        <w:rPr>
          <w:rFonts w:ascii="Garamond" w:hAnsi="Garamond"/>
          <w:i/>
          <w:sz w:val="24"/>
          <w:szCs w:val="24"/>
        </w:rPr>
        <w:t>me VKM nr. 79, datë 14.4.2025)</w:t>
      </w:r>
    </w:p>
    <w:p w14:paraId="44263B76" w14:textId="069F5B8A" w:rsidR="00527A2C" w:rsidRPr="00F9591D" w:rsidDel="00692490"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Termat e përdorur në këtë rregullore do të kenë kuptimin e mëposhtëm. Çdo term tjetër i përdorur në rregullore do të ketë kuptimin e </w:t>
      </w:r>
      <w:r w:rsidRPr="00F9591D" w:rsidDel="00692490">
        <w:rPr>
          <w:rFonts w:ascii="Garamond" w:hAnsi="Garamond"/>
          <w:sz w:val="24"/>
          <w:szCs w:val="24"/>
        </w:rPr>
        <w:t>përcaktuar në ligjin</w:t>
      </w:r>
      <w:r w:rsidR="005F6696">
        <w:rPr>
          <w:rFonts w:ascii="Garamond" w:hAnsi="Garamond"/>
          <w:sz w:val="24"/>
          <w:szCs w:val="24"/>
        </w:rPr>
        <w:t xml:space="preserve"> nr. </w:t>
      </w:r>
      <w:r w:rsidRPr="00F9591D" w:rsidDel="00692490">
        <w:rPr>
          <w:rFonts w:ascii="Garamond" w:hAnsi="Garamond"/>
          <w:sz w:val="24"/>
          <w:szCs w:val="24"/>
        </w:rPr>
        <w:t xml:space="preserve">43/2015 </w:t>
      </w:r>
      <w:r w:rsidR="005F6696">
        <w:rPr>
          <w:rFonts w:ascii="Garamond" w:hAnsi="Garamond"/>
          <w:sz w:val="24"/>
          <w:szCs w:val="24"/>
        </w:rPr>
        <w:t>“</w:t>
      </w:r>
      <w:r w:rsidRPr="00F9591D" w:rsidDel="00692490">
        <w:rPr>
          <w:rFonts w:ascii="Garamond" w:hAnsi="Garamond"/>
          <w:sz w:val="24"/>
          <w:szCs w:val="24"/>
        </w:rPr>
        <w:t xml:space="preserve">Për </w:t>
      </w:r>
      <w:r w:rsidR="00F617FE" w:rsidRPr="00F9591D" w:rsidDel="00692490">
        <w:rPr>
          <w:rFonts w:ascii="Garamond" w:hAnsi="Garamond"/>
          <w:sz w:val="24"/>
          <w:szCs w:val="24"/>
        </w:rPr>
        <w:t>sektorin e energjisë elektrike</w:t>
      </w:r>
      <w:r w:rsidR="005F6696">
        <w:rPr>
          <w:rFonts w:ascii="Garamond" w:hAnsi="Garamond"/>
          <w:sz w:val="24"/>
          <w:szCs w:val="24"/>
        </w:rPr>
        <w:t>”</w:t>
      </w:r>
      <w:r w:rsidR="00F617FE">
        <w:rPr>
          <w:rFonts w:ascii="Garamond" w:hAnsi="Garamond"/>
          <w:sz w:val="24"/>
          <w:szCs w:val="24"/>
        </w:rPr>
        <w:t>,</w:t>
      </w:r>
      <w:r w:rsidRPr="00F9591D" w:rsidDel="00692490">
        <w:rPr>
          <w:rFonts w:ascii="Garamond" w:hAnsi="Garamond"/>
          <w:sz w:val="24"/>
          <w:szCs w:val="24"/>
        </w:rPr>
        <w:t xml:space="preserve"> </w:t>
      </w:r>
      <w:r w:rsidRPr="00F9591D">
        <w:rPr>
          <w:rFonts w:ascii="Garamond" w:hAnsi="Garamond"/>
          <w:sz w:val="24"/>
          <w:szCs w:val="24"/>
        </w:rPr>
        <w:t xml:space="preserve">i ndryshuar, ose </w:t>
      </w:r>
      <w:r w:rsidRPr="00F9591D" w:rsidDel="00692490">
        <w:rPr>
          <w:rFonts w:ascii="Garamond" w:hAnsi="Garamond"/>
          <w:sz w:val="24"/>
          <w:szCs w:val="24"/>
        </w:rPr>
        <w:t>në ligjin nr.</w:t>
      </w:r>
      <w:r w:rsidR="00F617FE">
        <w:rPr>
          <w:rFonts w:ascii="Garamond" w:hAnsi="Garamond"/>
          <w:sz w:val="24"/>
          <w:szCs w:val="24"/>
        </w:rPr>
        <w:t xml:space="preserve"> </w:t>
      </w:r>
      <w:r w:rsidRPr="00F9591D" w:rsidDel="00692490">
        <w:rPr>
          <w:rFonts w:ascii="Garamond" w:hAnsi="Garamond"/>
          <w:sz w:val="24"/>
          <w:szCs w:val="24"/>
        </w:rPr>
        <w:t>2 /2017</w:t>
      </w:r>
      <w:r w:rsidR="00063B64">
        <w:rPr>
          <w:rFonts w:ascii="Garamond" w:hAnsi="Garamond"/>
          <w:sz w:val="24"/>
          <w:szCs w:val="24"/>
        </w:rPr>
        <w:t xml:space="preserve"> </w:t>
      </w:r>
      <w:r w:rsidR="005F6696" w:rsidRPr="00F617FE">
        <w:rPr>
          <w:rFonts w:ascii="Garamond" w:hAnsi="Garamond"/>
          <w:sz w:val="24"/>
          <w:szCs w:val="24"/>
        </w:rPr>
        <w:t>“</w:t>
      </w:r>
      <w:r w:rsidRPr="00F617FE" w:rsidDel="00692490">
        <w:rPr>
          <w:rFonts w:ascii="Garamond" w:hAnsi="Garamond"/>
          <w:sz w:val="24"/>
          <w:szCs w:val="24"/>
        </w:rPr>
        <w:t xml:space="preserve">Për </w:t>
      </w:r>
      <w:r w:rsidR="00F617FE" w:rsidRPr="00F617FE" w:rsidDel="00692490">
        <w:rPr>
          <w:rFonts w:ascii="Garamond" w:hAnsi="Garamond"/>
          <w:sz w:val="24"/>
          <w:szCs w:val="24"/>
        </w:rPr>
        <w:t>sigurinë kibernetike</w:t>
      </w:r>
      <w:r w:rsidR="005F6696" w:rsidRPr="00F617FE">
        <w:rPr>
          <w:rFonts w:ascii="Garamond" w:hAnsi="Garamond"/>
          <w:sz w:val="24"/>
          <w:szCs w:val="24"/>
        </w:rPr>
        <w:t>”</w:t>
      </w:r>
      <w:r w:rsidRPr="00F9591D" w:rsidDel="00692490">
        <w:rPr>
          <w:rFonts w:ascii="Garamond" w:hAnsi="Garamond"/>
          <w:sz w:val="24"/>
          <w:szCs w:val="24"/>
        </w:rPr>
        <w:t>.</w:t>
      </w:r>
    </w:p>
    <w:p w14:paraId="09C3F17E" w14:textId="26A1FD3F"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1. </w:t>
      </w:r>
      <w:r w:rsidR="005F6696">
        <w:rPr>
          <w:rFonts w:ascii="Garamond" w:hAnsi="Garamond"/>
          <w:sz w:val="24"/>
          <w:szCs w:val="24"/>
        </w:rPr>
        <w:t>“</w:t>
      </w:r>
      <w:r w:rsidRPr="00F9591D">
        <w:rPr>
          <w:rFonts w:ascii="Garamond" w:hAnsi="Garamond"/>
          <w:sz w:val="24"/>
          <w:szCs w:val="24"/>
        </w:rPr>
        <w:t>CSIRT</w:t>
      </w:r>
      <w:r w:rsidR="005F6696">
        <w:rPr>
          <w:rFonts w:ascii="Garamond" w:hAnsi="Garamond"/>
          <w:sz w:val="24"/>
          <w:szCs w:val="24"/>
        </w:rPr>
        <w:t>”</w:t>
      </w:r>
      <w:r w:rsidRPr="00F9591D">
        <w:rPr>
          <w:rFonts w:ascii="Garamond" w:hAnsi="Garamond"/>
          <w:sz w:val="24"/>
          <w:szCs w:val="24"/>
        </w:rPr>
        <w:t xml:space="preserve"> </w:t>
      </w:r>
      <w:r w:rsidR="00F617FE">
        <w:rPr>
          <w:rFonts w:ascii="Garamond" w:hAnsi="Garamond"/>
          <w:sz w:val="24"/>
          <w:szCs w:val="24"/>
        </w:rPr>
        <w:t>–</w:t>
      </w:r>
      <w:r w:rsidRPr="00F9591D">
        <w:rPr>
          <w:rFonts w:ascii="Garamond" w:hAnsi="Garamond"/>
          <w:sz w:val="24"/>
          <w:szCs w:val="24"/>
        </w:rPr>
        <w:t xml:space="preserve"> është</w:t>
      </w:r>
      <w:r w:rsidR="00063B64">
        <w:rPr>
          <w:rFonts w:ascii="Garamond" w:hAnsi="Garamond"/>
          <w:sz w:val="24"/>
          <w:szCs w:val="24"/>
        </w:rPr>
        <w:t xml:space="preserve"> </w:t>
      </w:r>
      <w:r w:rsidR="00F617FE" w:rsidRPr="00F9591D">
        <w:rPr>
          <w:rFonts w:ascii="Garamond" w:hAnsi="Garamond"/>
          <w:sz w:val="24"/>
          <w:szCs w:val="24"/>
        </w:rPr>
        <w:t>ekipi i përgjigjes ndaj incidenteve të sigurisë kompjuterike</w:t>
      </w:r>
      <w:r w:rsidRPr="00F9591D">
        <w:rPr>
          <w:rFonts w:ascii="Garamond" w:hAnsi="Garamond"/>
          <w:sz w:val="24"/>
          <w:szCs w:val="24"/>
        </w:rPr>
        <w:t>.</w:t>
      </w:r>
    </w:p>
    <w:p w14:paraId="3D141729" w14:textId="689F8A2E"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2. </w:t>
      </w:r>
      <w:r w:rsidR="005F6696">
        <w:rPr>
          <w:rFonts w:ascii="Garamond" w:hAnsi="Garamond"/>
          <w:sz w:val="24"/>
          <w:szCs w:val="24"/>
        </w:rPr>
        <w:t>“</w:t>
      </w:r>
      <w:r w:rsidRPr="00F9591D">
        <w:rPr>
          <w:rFonts w:ascii="Garamond" w:hAnsi="Garamond"/>
          <w:sz w:val="24"/>
          <w:szCs w:val="24"/>
        </w:rPr>
        <w:t>CSIRT sektorial</w:t>
      </w:r>
      <w:r w:rsidR="005F6696">
        <w:rPr>
          <w:rFonts w:ascii="Garamond" w:hAnsi="Garamond"/>
          <w:sz w:val="24"/>
          <w:szCs w:val="24"/>
        </w:rPr>
        <w:t>”</w:t>
      </w:r>
      <w:r w:rsidRPr="00F9591D">
        <w:rPr>
          <w:rFonts w:ascii="Garamond" w:hAnsi="Garamond"/>
          <w:sz w:val="24"/>
          <w:szCs w:val="24"/>
        </w:rPr>
        <w:t xml:space="preserve"> </w:t>
      </w:r>
      <w:r w:rsidR="00F617FE">
        <w:rPr>
          <w:rFonts w:ascii="Garamond" w:hAnsi="Garamond"/>
          <w:sz w:val="24"/>
          <w:szCs w:val="24"/>
        </w:rPr>
        <w:t>–</w:t>
      </w:r>
      <w:r w:rsidRPr="00F9591D">
        <w:rPr>
          <w:rFonts w:ascii="Garamond" w:hAnsi="Garamond"/>
          <w:sz w:val="24"/>
          <w:szCs w:val="24"/>
        </w:rPr>
        <w:t xml:space="preserve"> është</w:t>
      </w:r>
      <w:r w:rsidR="00F617FE">
        <w:rPr>
          <w:rFonts w:ascii="Garamond" w:hAnsi="Garamond"/>
          <w:sz w:val="24"/>
          <w:szCs w:val="24"/>
        </w:rPr>
        <w:t xml:space="preserve"> </w:t>
      </w:r>
      <w:r w:rsidRPr="00F9591D">
        <w:rPr>
          <w:rFonts w:ascii="Garamond" w:hAnsi="Garamond"/>
          <w:sz w:val="24"/>
          <w:szCs w:val="24"/>
        </w:rPr>
        <w:t xml:space="preserve">ekipi/ personi përgjegjës </w:t>
      </w:r>
      <w:r w:rsidR="00F617FE" w:rsidRPr="00F9591D">
        <w:rPr>
          <w:rFonts w:ascii="Garamond" w:hAnsi="Garamond"/>
          <w:sz w:val="24"/>
          <w:szCs w:val="24"/>
        </w:rPr>
        <w:t>ndaj incidenteve të sigurisë kibernetike</w:t>
      </w:r>
      <w:r w:rsidRPr="00F9591D">
        <w:rPr>
          <w:rFonts w:ascii="Garamond" w:hAnsi="Garamond"/>
          <w:sz w:val="24"/>
          <w:szCs w:val="24"/>
        </w:rPr>
        <w:t>, në strukturën e një operatori që administron infrastruktura kritike dhe të rëndësishme të informacionit.</w:t>
      </w:r>
    </w:p>
    <w:p w14:paraId="46C95610" w14:textId="41B000EF"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3. </w:t>
      </w:r>
      <w:r w:rsidR="005F6696">
        <w:rPr>
          <w:rFonts w:ascii="Garamond" w:hAnsi="Garamond"/>
          <w:sz w:val="24"/>
          <w:szCs w:val="24"/>
        </w:rPr>
        <w:t>“</w:t>
      </w:r>
      <w:r w:rsidRPr="00F9591D">
        <w:rPr>
          <w:rFonts w:ascii="Garamond" w:hAnsi="Garamond"/>
          <w:sz w:val="24"/>
          <w:szCs w:val="24"/>
        </w:rPr>
        <w:t>Hapësirë kibernetike</w:t>
      </w:r>
      <w:r w:rsidR="005F6696">
        <w:rPr>
          <w:rFonts w:ascii="Garamond" w:hAnsi="Garamond"/>
          <w:sz w:val="24"/>
          <w:szCs w:val="24"/>
        </w:rPr>
        <w:t>”</w:t>
      </w:r>
      <w:r w:rsidRPr="00F9591D">
        <w:rPr>
          <w:rFonts w:ascii="Garamond" w:hAnsi="Garamond"/>
          <w:sz w:val="24"/>
          <w:szCs w:val="24"/>
        </w:rPr>
        <w:t xml:space="preserve"> – është mjedisi digjital i aftë të krijojë, të procesojë dhe të</w:t>
      </w:r>
      <w:r w:rsidR="00F617FE">
        <w:rPr>
          <w:rFonts w:ascii="Garamond" w:hAnsi="Garamond"/>
          <w:sz w:val="24"/>
          <w:szCs w:val="24"/>
        </w:rPr>
        <w:t xml:space="preserve"> </w:t>
      </w:r>
      <w:r w:rsidRPr="00F9591D">
        <w:rPr>
          <w:rFonts w:ascii="Garamond" w:hAnsi="Garamond"/>
          <w:sz w:val="24"/>
          <w:szCs w:val="24"/>
        </w:rPr>
        <w:t xml:space="preserve">shkëmbejë informacionin e krijuar nga sistemet, shërbimet e shoqërisë së informacionit, si dhe rrjetet e komunikimit elektronik. </w:t>
      </w:r>
    </w:p>
    <w:p w14:paraId="34F7794F" w14:textId="7F7CCC71"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4. </w:t>
      </w:r>
      <w:r w:rsidR="005F6696">
        <w:rPr>
          <w:rFonts w:ascii="Garamond" w:hAnsi="Garamond"/>
          <w:sz w:val="24"/>
          <w:szCs w:val="24"/>
        </w:rPr>
        <w:t>“</w:t>
      </w:r>
      <w:r w:rsidRPr="00F9591D">
        <w:rPr>
          <w:rFonts w:ascii="Garamond" w:hAnsi="Garamond"/>
          <w:sz w:val="24"/>
          <w:szCs w:val="24"/>
        </w:rPr>
        <w:t>Incident i sigurisë kibernetike</w:t>
      </w:r>
      <w:r w:rsidR="005F6696">
        <w:rPr>
          <w:rFonts w:ascii="Garamond" w:hAnsi="Garamond"/>
          <w:sz w:val="24"/>
          <w:szCs w:val="24"/>
        </w:rPr>
        <w:t>”</w:t>
      </w:r>
      <w:r w:rsidRPr="00F9591D">
        <w:rPr>
          <w:rFonts w:ascii="Garamond" w:hAnsi="Garamond"/>
          <w:sz w:val="24"/>
          <w:szCs w:val="24"/>
        </w:rPr>
        <w:t xml:space="preserve"> - është një ngjarje e sigurisë kibernetike, gjatë së cilës shkaktohet </w:t>
      </w:r>
      <w:r w:rsidR="00E30803">
        <w:rPr>
          <w:rFonts w:ascii="Garamond" w:hAnsi="Garamond"/>
          <w:sz w:val="24"/>
          <w:szCs w:val="24"/>
        </w:rPr>
        <w:t>cenim</w:t>
      </w:r>
      <w:r w:rsidRPr="00F9591D">
        <w:rPr>
          <w:rFonts w:ascii="Garamond" w:hAnsi="Garamond"/>
          <w:sz w:val="24"/>
          <w:szCs w:val="24"/>
        </w:rPr>
        <w:t>i i sigurisë së shërbimeve ose sistemeve të informacionit e të rrjeteve të komunikimit dhe sjell një efekt real negativ.</w:t>
      </w:r>
    </w:p>
    <w:p w14:paraId="14F588D8" w14:textId="0DDCC96C"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5. </w:t>
      </w:r>
      <w:r w:rsidR="005F6696">
        <w:rPr>
          <w:rFonts w:ascii="Garamond" w:hAnsi="Garamond"/>
          <w:sz w:val="24"/>
          <w:szCs w:val="24"/>
        </w:rPr>
        <w:t>“</w:t>
      </w:r>
      <w:r w:rsidRPr="00F9591D">
        <w:rPr>
          <w:rFonts w:ascii="Garamond" w:hAnsi="Garamond"/>
          <w:sz w:val="24"/>
          <w:szCs w:val="24"/>
        </w:rPr>
        <w:t>Infrastrukturë kritike e informacionit</w:t>
      </w:r>
      <w:r w:rsidR="005F6696">
        <w:rPr>
          <w:rFonts w:ascii="Garamond" w:hAnsi="Garamond"/>
          <w:sz w:val="24"/>
          <w:szCs w:val="24"/>
        </w:rPr>
        <w:t>”</w:t>
      </w:r>
      <w:r w:rsidRPr="00F9591D">
        <w:rPr>
          <w:rFonts w:ascii="Garamond" w:hAnsi="Garamond"/>
          <w:sz w:val="24"/>
          <w:szCs w:val="24"/>
        </w:rPr>
        <w:t xml:space="preserve"> </w:t>
      </w:r>
      <w:r w:rsidR="00407429">
        <w:rPr>
          <w:rFonts w:ascii="Garamond" w:hAnsi="Garamond"/>
          <w:sz w:val="24"/>
          <w:szCs w:val="24"/>
        </w:rPr>
        <w:t>–</w:t>
      </w:r>
      <w:r w:rsidRPr="00F9591D">
        <w:rPr>
          <w:rFonts w:ascii="Garamond" w:hAnsi="Garamond"/>
          <w:sz w:val="24"/>
          <w:szCs w:val="24"/>
        </w:rPr>
        <w:t xml:space="preserve"> është</w:t>
      </w:r>
      <w:r w:rsidR="00407429">
        <w:rPr>
          <w:rFonts w:ascii="Garamond" w:hAnsi="Garamond"/>
          <w:sz w:val="24"/>
          <w:szCs w:val="24"/>
        </w:rPr>
        <w:t xml:space="preserve"> </w:t>
      </w:r>
      <w:r w:rsidRPr="00F9591D">
        <w:rPr>
          <w:rFonts w:ascii="Garamond" w:hAnsi="Garamond"/>
          <w:sz w:val="24"/>
          <w:szCs w:val="24"/>
        </w:rPr>
        <w:t xml:space="preserve">tërësia e rrjeteve dhe sistemeve të informacionit, </w:t>
      </w:r>
      <w:r w:rsidR="00E30803">
        <w:rPr>
          <w:rFonts w:ascii="Garamond" w:hAnsi="Garamond"/>
          <w:sz w:val="24"/>
          <w:szCs w:val="24"/>
        </w:rPr>
        <w:t>cenim</w:t>
      </w:r>
      <w:r w:rsidRPr="00F9591D">
        <w:rPr>
          <w:rFonts w:ascii="Garamond" w:hAnsi="Garamond"/>
          <w:sz w:val="24"/>
          <w:szCs w:val="24"/>
        </w:rPr>
        <w:t>i apo shkatërrimi i të cilave do të kishte impakt serioz në shëndetin, sigurinë dhe/ose mirëqenien ekonomike të qytetarëve dhe/ose funksionimin efektiv të ekonomisë në Republikën e Shqipërisë.</w:t>
      </w:r>
    </w:p>
    <w:p w14:paraId="2A8F8257" w14:textId="5C3148C4" w:rsidR="00527A2C" w:rsidRPr="00425641" w:rsidRDefault="00527A2C" w:rsidP="00F9591D">
      <w:pPr>
        <w:spacing w:after="0" w:line="240" w:lineRule="auto"/>
        <w:ind w:firstLine="284"/>
        <w:jc w:val="both"/>
        <w:rPr>
          <w:rFonts w:ascii="Garamond" w:hAnsi="Garamond"/>
          <w:sz w:val="24"/>
          <w:szCs w:val="24"/>
        </w:rPr>
      </w:pPr>
      <w:r w:rsidRPr="00425641">
        <w:rPr>
          <w:rFonts w:ascii="Garamond" w:hAnsi="Garamond"/>
          <w:sz w:val="24"/>
          <w:szCs w:val="24"/>
        </w:rPr>
        <w:t>6.</w:t>
      </w:r>
      <w:r w:rsidR="00F65144" w:rsidRPr="00425641">
        <w:t xml:space="preserve"> </w:t>
      </w:r>
      <w:r w:rsidR="00F65144" w:rsidRPr="00425641">
        <w:rPr>
          <w:rFonts w:ascii="Garamond" w:hAnsi="Garamond"/>
          <w:sz w:val="24"/>
          <w:szCs w:val="24"/>
        </w:rPr>
        <w:t xml:space="preserve">“Operator i infrastrukturës kritike të informacionit” – është një person juridik, publik ose privat, që administron infrastrukturën kritike të informacionit dhe operon në sektorin e energjisë elektrike “OST” sh.a., “OSHEE” sh.a., “KESH” sh.a., “Kurum International” sh.a. – sistemi SCADA, </w:t>
      </w:r>
      <w:r w:rsidR="00F65144" w:rsidRPr="00425641">
        <w:rPr>
          <w:rFonts w:ascii="Garamond" w:hAnsi="Garamond"/>
          <w:sz w:val="24"/>
          <w:szCs w:val="24"/>
        </w:rPr>
        <w:lastRenderedPageBreak/>
        <w:t xml:space="preserve">“Dragobia Energy” – sistemi SCADA, “Prell Energy” sh.p.k. – sistemi SCADA, “Power Elektrik Slabinje” – sistemi SCADA, “Seka Hydropower” – sistemi SCADA, “Devoll Hydropower” sh.a. – servera, switche, firewall – sistemi SCADA dhe “Trans Adriatic Pipeline” (TAP) – sistemi SCADA. </w:t>
      </w:r>
    </w:p>
    <w:p w14:paraId="69C165FC" w14:textId="4FEEF366" w:rsidR="00232A99" w:rsidRPr="00F9591D" w:rsidRDefault="00232A99" w:rsidP="00F9591D">
      <w:pPr>
        <w:spacing w:after="0" w:line="240" w:lineRule="auto"/>
        <w:ind w:firstLine="284"/>
        <w:jc w:val="both"/>
        <w:rPr>
          <w:rFonts w:ascii="Garamond" w:hAnsi="Garamond"/>
          <w:sz w:val="24"/>
          <w:szCs w:val="24"/>
        </w:rPr>
      </w:pPr>
      <w:r w:rsidRPr="00425641">
        <w:rPr>
          <w:rFonts w:ascii="Garamond" w:hAnsi="Garamond"/>
          <w:sz w:val="24"/>
          <w:szCs w:val="24"/>
        </w:rPr>
        <w:t>6</w:t>
      </w:r>
      <w:r w:rsidR="00AC3AFC">
        <w:rPr>
          <w:rFonts w:ascii="Garamond" w:hAnsi="Garamond"/>
          <w:sz w:val="24"/>
          <w:szCs w:val="24"/>
        </w:rPr>
        <w:t>.</w:t>
      </w:r>
      <w:r w:rsidRPr="00425641">
        <w:rPr>
          <w:rFonts w:ascii="Garamond" w:hAnsi="Garamond"/>
          <w:sz w:val="24"/>
          <w:szCs w:val="24"/>
        </w:rPr>
        <w:t>1. “Infrastrukturat e rëndësishme të informacionit” – janë persona juridikë, publikë ose privatë, që administrojnë infrastrukturën e rëndësishme të informacionit dhe operojnë në sektorin e energjisë elektrike. Këto përfshijnë: “Operatorin e Shpërndarjes së Energjisë Elektrike” (OSHEE) me Data Center Primary, Data Center Disaster Recovery, Data Center Business Continuity, rrjetin midis Data Center PR, DR dhe BC, si dhe rrjetin midis qendrës së të dhënave dhe pikave të komandimit; Termocentralin Vlorë sh.a. me sistemin DCS; dhe HEC “Vlushe” me sistemin SCADA.</w:t>
      </w:r>
    </w:p>
    <w:p w14:paraId="5E87FC1A" w14:textId="11858F00"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7. </w:t>
      </w:r>
      <w:r w:rsidR="005F6696">
        <w:rPr>
          <w:rFonts w:ascii="Garamond" w:hAnsi="Garamond"/>
          <w:sz w:val="24"/>
          <w:szCs w:val="24"/>
        </w:rPr>
        <w:t>“</w:t>
      </w:r>
      <w:r w:rsidRPr="00F9591D">
        <w:rPr>
          <w:rFonts w:ascii="Garamond" w:hAnsi="Garamond"/>
          <w:sz w:val="24"/>
          <w:szCs w:val="24"/>
        </w:rPr>
        <w:t>Rrezik i sigurisë kibernetike</w:t>
      </w:r>
      <w:r w:rsidR="005F6696">
        <w:rPr>
          <w:rFonts w:ascii="Garamond" w:hAnsi="Garamond"/>
          <w:sz w:val="24"/>
          <w:szCs w:val="24"/>
        </w:rPr>
        <w:t>”</w:t>
      </w:r>
      <w:r w:rsidRPr="00F9591D">
        <w:rPr>
          <w:rFonts w:ascii="Garamond" w:hAnsi="Garamond"/>
          <w:sz w:val="24"/>
          <w:szCs w:val="24"/>
        </w:rPr>
        <w:t xml:space="preserve"> </w:t>
      </w:r>
      <w:r w:rsidR="00F617FE">
        <w:rPr>
          <w:rFonts w:ascii="Garamond" w:hAnsi="Garamond"/>
          <w:sz w:val="24"/>
          <w:szCs w:val="24"/>
        </w:rPr>
        <w:t>–</w:t>
      </w:r>
      <w:r w:rsidRPr="00F9591D">
        <w:rPr>
          <w:rFonts w:ascii="Garamond" w:hAnsi="Garamond"/>
          <w:sz w:val="24"/>
          <w:szCs w:val="24"/>
        </w:rPr>
        <w:t xml:space="preserve"> është</w:t>
      </w:r>
      <w:r w:rsidR="00F617FE">
        <w:rPr>
          <w:rFonts w:ascii="Garamond" w:hAnsi="Garamond"/>
          <w:sz w:val="24"/>
          <w:szCs w:val="24"/>
        </w:rPr>
        <w:t xml:space="preserve"> </w:t>
      </w:r>
      <w:r w:rsidRPr="00F9591D">
        <w:rPr>
          <w:rFonts w:ascii="Garamond" w:hAnsi="Garamond"/>
          <w:sz w:val="24"/>
          <w:szCs w:val="24"/>
        </w:rPr>
        <w:t xml:space="preserve">një rrethanë ose një ngjarje, e identifikueshme në mënyrë të arsyeshme, e cila mund të shkaktojë </w:t>
      </w:r>
      <w:r w:rsidR="00E30803">
        <w:rPr>
          <w:rFonts w:ascii="Garamond" w:hAnsi="Garamond"/>
          <w:sz w:val="24"/>
          <w:szCs w:val="24"/>
        </w:rPr>
        <w:t>cenim</w:t>
      </w:r>
      <w:r w:rsidRPr="00F9591D">
        <w:rPr>
          <w:rFonts w:ascii="Garamond" w:hAnsi="Garamond"/>
          <w:sz w:val="24"/>
          <w:szCs w:val="24"/>
        </w:rPr>
        <w:t>in e sigurisë së shërbimeve ose sistemeve të informacionit dhe të rrjeteve të komunikimit.</w:t>
      </w:r>
    </w:p>
    <w:p w14:paraId="21DF49A3" w14:textId="12391917" w:rsidR="00527A2C" w:rsidRPr="001934C0" w:rsidRDefault="00527A2C" w:rsidP="00F9591D">
      <w:pPr>
        <w:spacing w:after="0" w:line="240" w:lineRule="auto"/>
        <w:ind w:firstLine="284"/>
        <w:jc w:val="both"/>
        <w:rPr>
          <w:rFonts w:ascii="Garamond" w:hAnsi="Garamond"/>
          <w:sz w:val="24"/>
          <w:szCs w:val="24"/>
        </w:rPr>
      </w:pPr>
      <w:r w:rsidRPr="001934C0">
        <w:rPr>
          <w:rFonts w:ascii="Garamond" w:hAnsi="Garamond"/>
          <w:sz w:val="24"/>
          <w:szCs w:val="24"/>
        </w:rPr>
        <w:t>8.</w:t>
      </w:r>
      <w:r w:rsidR="00F617FE" w:rsidRPr="001934C0">
        <w:rPr>
          <w:rFonts w:ascii="Garamond" w:hAnsi="Garamond"/>
          <w:sz w:val="24"/>
          <w:szCs w:val="24"/>
        </w:rPr>
        <w:t xml:space="preserve"> “</w:t>
      </w:r>
      <w:r w:rsidRPr="001934C0">
        <w:rPr>
          <w:rFonts w:ascii="Garamond" w:hAnsi="Garamond"/>
          <w:sz w:val="24"/>
          <w:szCs w:val="24"/>
        </w:rPr>
        <w:t>Siguria e informacionit</w:t>
      </w:r>
      <w:r w:rsidR="005F6696" w:rsidRPr="001934C0">
        <w:rPr>
          <w:rFonts w:ascii="Garamond" w:hAnsi="Garamond"/>
          <w:sz w:val="24"/>
          <w:szCs w:val="24"/>
        </w:rPr>
        <w:t>”</w:t>
      </w:r>
      <w:r w:rsidRPr="001934C0">
        <w:rPr>
          <w:rFonts w:ascii="Garamond" w:hAnsi="Garamond"/>
          <w:sz w:val="24"/>
          <w:szCs w:val="24"/>
        </w:rPr>
        <w:t xml:space="preserve"> </w:t>
      </w:r>
      <w:r w:rsidR="00407429" w:rsidRPr="001934C0">
        <w:rPr>
          <w:rFonts w:ascii="Garamond" w:hAnsi="Garamond"/>
          <w:sz w:val="24"/>
          <w:szCs w:val="24"/>
        </w:rPr>
        <w:t>–</w:t>
      </w:r>
      <w:r w:rsidRPr="001934C0">
        <w:rPr>
          <w:rFonts w:ascii="Garamond" w:hAnsi="Garamond"/>
          <w:sz w:val="24"/>
          <w:szCs w:val="24"/>
        </w:rPr>
        <w:t xml:space="preserve"> është</w:t>
      </w:r>
      <w:r w:rsidR="00407429" w:rsidRPr="001934C0">
        <w:rPr>
          <w:rFonts w:ascii="Garamond" w:hAnsi="Garamond"/>
          <w:sz w:val="24"/>
          <w:szCs w:val="24"/>
        </w:rPr>
        <w:t xml:space="preserve"> </w:t>
      </w:r>
      <w:r w:rsidRPr="001934C0">
        <w:rPr>
          <w:rFonts w:ascii="Garamond" w:hAnsi="Garamond"/>
          <w:sz w:val="24"/>
          <w:szCs w:val="24"/>
        </w:rPr>
        <w:t>sigurimi i konfidencialitetit, integritetit dhe disponueshmërisë së informacionit.</w:t>
      </w:r>
    </w:p>
    <w:p w14:paraId="0E18C40A" w14:textId="6D5F2478" w:rsidR="00527A2C" w:rsidRPr="001934C0" w:rsidRDefault="00527A2C" w:rsidP="00F9591D">
      <w:pPr>
        <w:spacing w:after="0" w:line="240" w:lineRule="auto"/>
        <w:ind w:firstLine="284"/>
        <w:jc w:val="both"/>
        <w:rPr>
          <w:rFonts w:ascii="Garamond" w:hAnsi="Garamond"/>
          <w:sz w:val="24"/>
          <w:szCs w:val="24"/>
        </w:rPr>
      </w:pPr>
      <w:r w:rsidRPr="001934C0">
        <w:rPr>
          <w:rFonts w:ascii="Garamond" w:hAnsi="Garamond"/>
          <w:sz w:val="24"/>
          <w:szCs w:val="24"/>
        </w:rPr>
        <w:t xml:space="preserve">9. </w:t>
      </w:r>
      <w:r w:rsidR="005F6696" w:rsidRPr="001934C0">
        <w:rPr>
          <w:rFonts w:ascii="Garamond" w:hAnsi="Garamond"/>
          <w:sz w:val="24"/>
          <w:szCs w:val="24"/>
        </w:rPr>
        <w:t>“</w:t>
      </w:r>
      <w:r w:rsidRPr="001934C0">
        <w:rPr>
          <w:rFonts w:ascii="Garamond" w:hAnsi="Garamond"/>
          <w:sz w:val="24"/>
          <w:szCs w:val="24"/>
        </w:rPr>
        <w:t>Siguria kibernetike</w:t>
      </w:r>
      <w:r w:rsidR="005F6696" w:rsidRPr="001934C0">
        <w:rPr>
          <w:rFonts w:ascii="Garamond" w:hAnsi="Garamond"/>
          <w:sz w:val="24"/>
          <w:szCs w:val="24"/>
        </w:rPr>
        <w:t>”</w:t>
      </w:r>
      <w:r w:rsidRPr="001934C0">
        <w:rPr>
          <w:rFonts w:ascii="Garamond" w:hAnsi="Garamond"/>
          <w:sz w:val="24"/>
          <w:szCs w:val="24"/>
        </w:rPr>
        <w:t xml:space="preserve"> -</w:t>
      </w:r>
      <w:r w:rsidR="00063B64" w:rsidRPr="001934C0">
        <w:rPr>
          <w:rFonts w:ascii="Garamond" w:hAnsi="Garamond"/>
          <w:sz w:val="24"/>
          <w:szCs w:val="24"/>
        </w:rPr>
        <w:t xml:space="preserve"> </w:t>
      </w:r>
      <w:r w:rsidRPr="001934C0">
        <w:rPr>
          <w:rFonts w:ascii="Garamond" w:hAnsi="Garamond"/>
          <w:sz w:val="24"/>
          <w:szCs w:val="24"/>
        </w:rPr>
        <w:t>është tërësia e mjeteve ligjore, organizative, teknike dhe edukative, me qëllim mbrojtjen e hapësirës kibernetike.</w:t>
      </w:r>
    </w:p>
    <w:p w14:paraId="67257498" w14:textId="798493A3" w:rsidR="00527A2C" w:rsidRPr="001934C0" w:rsidRDefault="00527A2C" w:rsidP="00F9591D">
      <w:pPr>
        <w:spacing w:after="0" w:line="240" w:lineRule="auto"/>
        <w:ind w:firstLine="284"/>
        <w:jc w:val="both"/>
        <w:rPr>
          <w:rFonts w:ascii="Garamond" w:hAnsi="Garamond"/>
          <w:sz w:val="24"/>
          <w:szCs w:val="24"/>
        </w:rPr>
      </w:pPr>
      <w:r w:rsidRPr="001934C0">
        <w:rPr>
          <w:rFonts w:ascii="Garamond" w:hAnsi="Garamond"/>
          <w:sz w:val="24"/>
          <w:szCs w:val="24"/>
        </w:rPr>
        <w:t xml:space="preserve">10. </w:t>
      </w:r>
      <w:r w:rsidR="005F6696" w:rsidRPr="001934C0">
        <w:rPr>
          <w:rFonts w:ascii="Garamond" w:hAnsi="Garamond"/>
          <w:sz w:val="24"/>
          <w:szCs w:val="24"/>
        </w:rPr>
        <w:t>“</w:t>
      </w:r>
      <w:r w:rsidRPr="001934C0">
        <w:rPr>
          <w:rFonts w:ascii="Garamond" w:hAnsi="Garamond"/>
          <w:sz w:val="24"/>
          <w:szCs w:val="24"/>
        </w:rPr>
        <w:t>SKI</w:t>
      </w:r>
      <w:r w:rsidR="005F6696" w:rsidRPr="001934C0">
        <w:rPr>
          <w:rFonts w:ascii="Garamond" w:hAnsi="Garamond"/>
          <w:sz w:val="24"/>
          <w:szCs w:val="24"/>
        </w:rPr>
        <w:t>”</w:t>
      </w:r>
      <w:r w:rsidRPr="001934C0">
        <w:rPr>
          <w:rFonts w:ascii="Garamond" w:hAnsi="Garamond"/>
          <w:sz w:val="24"/>
          <w:szCs w:val="24"/>
        </w:rPr>
        <w:t xml:space="preserve"> – janë </w:t>
      </w:r>
      <w:r w:rsidR="00F617FE" w:rsidRPr="001934C0">
        <w:rPr>
          <w:rFonts w:ascii="Garamond" w:hAnsi="Garamond"/>
          <w:sz w:val="24"/>
          <w:szCs w:val="24"/>
        </w:rPr>
        <w:t>sistemet e komunikimit dhe informacionit</w:t>
      </w:r>
      <w:r w:rsidRPr="001934C0">
        <w:rPr>
          <w:rFonts w:ascii="Garamond" w:hAnsi="Garamond"/>
          <w:sz w:val="24"/>
          <w:szCs w:val="24"/>
        </w:rPr>
        <w:t>.</w:t>
      </w:r>
    </w:p>
    <w:p w14:paraId="22F6D791" w14:textId="0B9FD720" w:rsidR="00527A2C" w:rsidRPr="001934C0" w:rsidRDefault="00527A2C" w:rsidP="00F9591D">
      <w:pPr>
        <w:spacing w:after="0" w:line="240" w:lineRule="auto"/>
        <w:ind w:firstLine="284"/>
        <w:jc w:val="both"/>
        <w:rPr>
          <w:rFonts w:ascii="Garamond" w:hAnsi="Garamond"/>
          <w:sz w:val="24"/>
          <w:szCs w:val="24"/>
        </w:rPr>
      </w:pPr>
      <w:r w:rsidRPr="001934C0">
        <w:rPr>
          <w:rFonts w:ascii="Garamond" w:hAnsi="Garamond"/>
          <w:sz w:val="24"/>
          <w:szCs w:val="24"/>
        </w:rPr>
        <w:t>11.</w:t>
      </w:r>
      <w:r w:rsidR="00F617FE" w:rsidRPr="001934C0">
        <w:rPr>
          <w:rFonts w:ascii="Garamond" w:hAnsi="Garamond"/>
          <w:sz w:val="24"/>
          <w:szCs w:val="24"/>
        </w:rPr>
        <w:t xml:space="preserve"> “</w:t>
      </w:r>
      <w:r w:rsidR="00136C2E" w:rsidRPr="001934C0">
        <w:rPr>
          <w:rFonts w:ascii="Garamond" w:hAnsi="Garamond"/>
          <w:sz w:val="24"/>
          <w:szCs w:val="24"/>
        </w:rPr>
        <w:t>AKSK</w:t>
      </w:r>
      <w:r w:rsidR="005F6696" w:rsidRPr="001934C0">
        <w:rPr>
          <w:rFonts w:ascii="Garamond" w:hAnsi="Garamond"/>
          <w:sz w:val="24"/>
          <w:szCs w:val="24"/>
        </w:rPr>
        <w:t>”</w:t>
      </w:r>
      <w:r w:rsidRPr="001934C0">
        <w:rPr>
          <w:rFonts w:ascii="Garamond" w:hAnsi="Garamond"/>
          <w:sz w:val="24"/>
          <w:szCs w:val="24"/>
        </w:rPr>
        <w:t xml:space="preserve"> – është Autoriteti Kombëtar për Sigurinë Kibernetike.</w:t>
      </w:r>
    </w:p>
    <w:p w14:paraId="72B8A22D" w14:textId="77777777" w:rsidR="00527A2C" w:rsidRPr="00B37D5F" w:rsidRDefault="00527A2C" w:rsidP="00F9591D">
      <w:pPr>
        <w:spacing w:after="0" w:line="240" w:lineRule="auto"/>
        <w:ind w:firstLine="284"/>
        <w:jc w:val="both"/>
        <w:rPr>
          <w:rFonts w:ascii="Garamond" w:hAnsi="Garamond"/>
          <w:sz w:val="24"/>
          <w:szCs w:val="24"/>
          <w:highlight w:val="yellow"/>
        </w:rPr>
      </w:pPr>
    </w:p>
    <w:p w14:paraId="1CF12EFB" w14:textId="77777777" w:rsidR="00527A2C" w:rsidRPr="00F9591D" w:rsidRDefault="00527A2C" w:rsidP="00F9591D">
      <w:pPr>
        <w:pStyle w:val="neninr"/>
      </w:pPr>
      <w:r w:rsidRPr="00B37D5F">
        <w:t>Neni 5</w:t>
      </w:r>
    </w:p>
    <w:p w14:paraId="6BA40515" w14:textId="77777777" w:rsidR="00527A2C" w:rsidRPr="00F9591D" w:rsidRDefault="00527A2C" w:rsidP="00F9591D">
      <w:pPr>
        <w:pStyle w:val="neninr"/>
        <w:rPr>
          <w:b/>
        </w:rPr>
      </w:pPr>
      <w:r w:rsidRPr="00F9591D">
        <w:rPr>
          <w:b/>
        </w:rPr>
        <w:t>Rregulla të përgjithshme dhe parime bazë</w:t>
      </w:r>
    </w:p>
    <w:p w14:paraId="5A4A15D2" w14:textId="73E85838" w:rsidR="001934C0" w:rsidRPr="00E468E2" w:rsidRDefault="001934C0" w:rsidP="001934C0">
      <w:pPr>
        <w:jc w:val="center"/>
        <w:rPr>
          <w:rFonts w:ascii="Garamond" w:hAnsi="Garamond"/>
          <w:i/>
          <w:sz w:val="24"/>
          <w:szCs w:val="24"/>
        </w:rPr>
      </w:pPr>
      <w:r w:rsidRPr="00E468E2">
        <w:rPr>
          <w:rFonts w:ascii="Garamond" w:hAnsi="Garamond"/>
          <w:i/>
          <w:sz w:val="24"/>
          <w:szCs w:val="24"/>
        </w:rPr>
        <w:t>(</w:t>
      </w:r>
      <w:r>
        <w:rPr>
          <w:rFonts w:ascii="Garamond" w:hAnsi="Garamond"/>
          <w:i/>
          <w:sz w:val="24"/>
          <w:szCs w:val="24"/>
        </w:rPr>
        <w:t xml:space="preserve">Ndryshuar paragrafi parë dhe togfjalësh </w:t>
      </w:r>
      <w:r w:rsidRPr="00E468E2">
        <w:rPr>
          <w:rFonts w:ascii="Garamond" w:hAnsi="Garamond"/>
          <w:i/>
          <w:sz w:val="24"/>
          <w:szCs w:val="24"/>
        </w:rPr>
        <w:t>me VKM nr. 79, datë 14.4.2025)</w:t>
      </w:r>
    </w:p>
    <w:p w14:paraId="7BE10EA0" w14:textId="033CDA0C" w:rsidR="00527A2C" w:rsidRPr="00F9591D" w:rsidRDefault="00F9591D" w:rsidP="00F9591D">
      <w:pPr>
        <w:spacing w:after="0" w:line="240" w:lineRule="auto"/>
        <w:ind w:firstLine="284"/>
        <w:jc w:val="both"/>
        <w:rPr>
          <w:rFonts w:ascii="Garamond" w:hAnsi="Garamond"/>
          <w:sz w:val="24"/>
          <w:szCs w:val="24"/>
        </w:rPr>
      </w:pPr>
      <w:r w:rsidRPr="001934C0">
        <w:rPr>
          <w:rFonts w:ascii="Garamond" w:hAnsi="Garamond"/>
          <w:sz w:val="24"/>
          <w:szCs w:val="24"/>
        </w:rPr>
        <w:t>1</w:t>
      </w:r>
      <w:r w:rsidR="00B37D5F" w:rsidRPr="001934C0">
        <w:rPr>
          <w:rFonts w:ascii="Garamond" w:hAnsi="Garamond"/>
          <w:sz w:val="24"/>
          <w:szCs w:val="24"/>
        </w:rPr>
        <w:t>. Rregullorja për sigurinë kibernetike në infrastrukturat kritike dhe ato të rëndësishme në sektorin e energjisë elektrike dhe të gazit natyror është hartuar bazuar në nenin 18, të ligjit nr. 43/2015, “Për sektorin e energjisë elektrike”, të ndryshuar, në nenin 15, të ligjit nr. 102/2015, “Për sektorin e gazit natyror”, në ligjin nr. 25/2024, “Për sigurinë kibernetike” dhe vendimin e Këshillit të Ministrave nr. 553, datë 15.7.2020, “Për miratimin e listës së infrastrukturave kritike të informacionit dhe të listës së infrastrukturave të rëndësishme të informacionit”, të ndryshuar.</w:t>
      </w:r>
    </w:p>
    <w:p w14:paraId="03FB12E1" w14:textId="1B0CAC26"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a) </w:t>
      </w:r>
      <w:r w:rsidR="00527A2C" w:rsidRPr="00F9591D">
        <w:rPr>
          <w:rFonts w:ascii="Garamond" w:hAnsi="Garamond"/>
          <w:sz w:val="24"/>
          <w:szCs w:val="24"/>
        </w:rPr>
        <w:t>Qëllimi i ligjit</w:t>
      </w:r>
      <w:r w:rsidR="005F6696">
        <w:rPr>
          <w:rFonts w:ascii="Garamond" w:hAnsi="Garamond"/>
          <w:sz w:val="24"/>
          <w:szCs w:val="24"/>
        </w:rPr>
        <w:t xml:space="preserve"> nr. </w:t>
      </w:r>
      <w:r w:rsidR="00527A2C" w:rsidRPr="00F9591D">
        <w:rPr>
          <w:rFonts w:ascii="Garamond" w:hAnsi="Garamond"/>
          <w:sz w:val="24"/>
          <w:szCs w:val="24"/>
        </w:rPr>
        <w:t xml:space="preserve">43/2015 </w:t>
      </w:r>
      <w:r w:rsidR="005F6696">
        <w:rPr>
          <w:rFonts w:ascii="Garamond" w:hAnsi="Garamond"/>
          <w:sz w:val="24"/>
          <w:szCs w:val="24"/>
        </w:rPr>
        <w:t>“</w:t>
      </w:r>
      <w:r w:rsidR="00527A2C" w:rsidRPr="00F9591D">
        <w:rPr>
          <w:rFonts w:ascii="Garamond" w:hAnsi="Garamond"/>
          <w:sz w:val="24"/>
          <w:szCs w:val="24"/>
        </w:rPr>
        <w:t>Për sektorin e energjisë elektrike</w:t>
      </w:r>
      <w:r w:rsidR="005F6696">
        <w:rPr>
          <w:rFonts w:ascii="Garamond" w:hAnsi="Garamond"/>
          <w:sz w:val="24"/>
          <w:szCs w:val="24"/>
        </w:rPr>
        <w:t>”</w:t>
      </w:r>
      <w:r w:rsidR="00407429">
        <w:rPr>
          <w:rFonts w:ascii="Garamond" w:hAnsi="Garamond"/>
          <w:sz w:val="24"/>
          <w:szCs w:val="24"/>
        </w:rPr>
        <w:t>,</w:t>
      </w:r>
      <w:r w:rsidR="00527A2C" w:rsidRPr="00F9591D">
        <w:rPr>
          <w:rFonts w:ascii="Garamond" w:hAnsi="Garamond"/>
          <w:sz w:val="24"/>
          <w:szCs w:val="24"/>
        </w:rPr>
        <w:t xml:space="preserve"> i ndryshuar</w:t>
      </w:r>
      <w:r w:rsidR="00407429">
        <w:rPr>
          <w:rFonts w:ascii="Garamond" w:hAnsi="Garamond"/>
          <w:sz w:val="24"/>
          <w:szCs w:val="24"/>
        </w:rPr>
        <w:t>,</w:t>
      </w:r>
      <w:r w:rsidR="00527A2C" w:rsidRPr="00F9591D">
        <w:rPr>
          <w:rFonts w:ascii="Garamond" w:hAnsi="Garamond"/>
          <w:sz w:val="24"/>
          <w:szCs w:val="24"/>
        </w:rPr>
        <w:t xml:space="preserve"> është që përmes kuadrit teknik dhe ligjor të sigurohet furnizim i sigurt dhe i qëndrueshëm me energji elektrike </w:t>
      </w:r>
      <w:r w:rsidR="00F617FE">
        <w:rPr>
          <w:rFonts w:ascii="Garamond" w:hAnsi="Garamond"/>
          <w:sz w:val="24"/>
          <w:szCs w:val="24"/>
        </w:rPr>
        <w:t>i</w:t>
      </w:r>
      <w:r w:rsidR="00527A2C" w:rsidRPr="00F9591D">
        <w:rPr>
          <w:rFonts w:ascii="Garamond" w:hAnsi="Garamond"/>
          <w:sz w:val="24"/>
          <w:szCs w:val="24"/>
        </w:rPr>
        <w:t xml:space="preserve"> konsumatorëve, në përputhje me zhvillimet teknologjike. Ligji nr.</w:t>
      </w:r>
      <w:r w:rsidR="00F617FE">
        <w:rPr>
          <w:rFonts w:ascii="Garamond" w:hAnsi="Garamond"/>
          <w:sz w:val="24"/>
          <w:szCs w:val="24"/>
        </w:rPr>
        <w:t xml:space="preserve"> </w:t>
      </w:r>
      <w:r w:rsidR="00527A2C" w:rsidRPr="00F9591D">
        <w:rPr>
          <w:rFonts w:ascii="Garamond" w:hAnsi="Garamond"/>
          <w:sz w:val="24"/>
          <w:szCs w:val="24"/>
        </w:rPr>
        <w:t xml:space="preserve">2/2017 </w:t>
      </w:r>
      <w:r w:rsidR="005F6696">
        <w:rPr>
          <w:rFonts w:ascii="Garamond" w:hAnsi="Garamond"/>
          <w:sz w:val="24"/>
          <w:szCs w:val="24"/>
        </w:rPr>
        <w:t>“</w:t>
      </w:r>
      <w:r w:rsidR="00527A2C" w:rsidRPr="00F9591D">
        <w:rPr>
          <w:rFonts w:ascii="Garamond" w:hAnsi="Garamond"/>
          <w:sz w:val="24"/>
          <w:szCs w:val="24"/>
        </w:rPr>
        <w:t xml:space="preserve">Për </w:t>
      </w:r>
      <w:r w:rsidR="00F617FE" w:rsidRPr="00F9591D">
        <w:rPr>
          <w:rFonts w:ascii="Garamond" w:hAnsi="Garamond"/>
          <w:sz w:val="24"/>
          <w:szCs w:val="24"/>
        </w:rPr>
        <w:t>sigurinë kibernetike</w:t>
      </w:r>
      <w:r w:rsidR="005F6696">
        <w:rPr>
          <w:rFonts w:ascii="Garamond" w:hAnsi="Garamond"/>
          <w:sz w:val="24"/>
          <w:szCs w:val="24"/>
        </w:rPr>
        <w:t>”</w:t>
      </w:r>
      <w:r w:rsidR="00527A2C" w:rsidRPr="00F9591D">
        <w:rPr>
          <w:rFonts w:ascii="Garamond" w:hAnsi="Garamond"/>
          <w:sz w:val="24"/>
          <w:szCs w:val="24"/>
        </w:rPr>
        <w:t xml:space="preserve"> ka për qëllim arritjen e një niveli të lartë mbrojtjeje të sigurisë kibernetike dhe gatishmërinë ndaj sulmeve kibernetike</w:t>
      </w:r>
      <w:r w:rsidR="00407429">
        <w:rPr>
          <w:rFonts w:ascii="Garamond" w:hAnsi="Garamond"/>
          <w:sz w:val="24"/>
          <w:szCs w:val="24"/>
        </w:rPr>
        <w:t>,</w:t>
      </w:r>
      <w:r w:rsidR="00527A2C" w:rsidRPr="00F9591D">
        <w:rPr>
          <w:rFonts w:ascii="Garamond" w:hAnsi="Garamond"/>
          <w:sz w:val="24"/>
          <w:szCs w:val="24"/>
        </w:rPr>
        <w:t xml:space="preserve"> duke përcaktuar masat e sigurisë, të drejtat, detyrimet</w:t>
      </w:r>
      <w:r w:rsidR="00BD7707">
        <w:rPr>
          <w:rFonts w:ascii="Garamond" w:hAnsi="Garamond"/>
          <w:sz w:val="24"/>
          <w:szCs w:val="24"/>
        </w:rPr>
        <w:t>,</w:t>
      </w:r>
      <w:r w:rsidR="00527A2C" w:rsidRPr="00F9591D">
        <w:rPr>
          <w:rFonts w:ascii="Garamond" w:hAnsi="Garamond"/>
          <w:sz w:val="24"/>
          <w:szCs w:val="24"/>
        </w:rPr>
        <w:t xml:space="preserve"> si dhe bashkëpunimin e ndërsjellë ndërmjet operatorëve të infrastrukturave kritike përfshirë në sektorin </w:t>
      </w:r>
      <w:r w:rsidR="00F617FE" w:rsidRPr="00F9591D">
        <w:rPr>
          <w:rFonts w:ascii="Garamond" w:hAnsi="Garamond"/>
          <w:sz w:val="24"/>
          <w:szCs w:val="24"/>
        </w:rPr>
        <w:t>energjetik</w:t>
      </w:r>
      <w:r w:rsidR="00527A2C" w:rsidRPr="00F9591D">
        <w:rPr>
          <w:rFonts w:ascii="Garamond" w:hAnsi="Garamond"/>
          <w:sz w:val="24"/>
          <w:szCs w:val="24"/>
        </w:rPr>
        <w:t xml:space="preserve">, përmes të cilave sigurohen shërbimet e </w:t>
      </w:r>
      <w:r w:rsidR="00E30803">
        <w:rPr>
          <w:rFonts w:ascii="Garamond" w:hAnsi="Garamond"/>
          <w:sz w:val="24"/>
          <w:szCs w:val="24"/>
        </w:rPr>
        <w:t>licenc</w:t>
      </w:r>
      <w:r w:rsidR="00527A2C" w:rsidRPr="00F9591D">
        <w:rPr>
          <w:rFonts w:ascii="Garamond" w:hAnsi="Garamond"/>
          <w:sz w:val="24"/>
          <w:szCs w:val="24"/>
        </w:rPr>
        <w:t>uara.</w:t>
      </w:r>
      <w:r w:rsidR="00527A2C" w:rsidRPr="00F9591D" w:rsidDel="00E12343">
        <w:rPr>
          <w:rFonts w:ascii="Garamond" w:hAnsi="Garamond"/>
          <w:sz w:val="24"/>
          <w:szCs w:val="24"/>
          <w:highlight w:val="yellow"/>
        </w:rPr>
        <w:t xml:space="preserve"> </w:t>
      </w:r>
    </w:p>
    <w:p w14:paraId="520FF3DD" w14:textId="12AAD4B7"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b) </w:t>
      </w:r>
      <w:r w:rsidR="00527A2C" w:rsidRPr="00F9591D">
        <w:rPr>
          <w:rFonts w:ascii="Garamond" w:hAnsi="Garamond"/>
          <w:sz w:val="24"/>
          <w:szCs w:val="24"/>
        </w:rPr>
        <w:t xml:space="preserve">Operatori i infrastrukturave kritike në sektorin e energjisë </w:t>
      </w:r>
      <w:r w:rsidR="00527A2C" w:rsidRPr="001934C0">
        <w:rPr>
          <w:rFonts w:ascii="Garamond" w:hAnsi="Garamond"/>
          <w:sz w:val="24"/>
          <w:szCs w:val="24"/>
        </w:rPr>
        <w:t xml:space="preserve">elektrike </w:t>
      </w:r>
      <w:r w:rsidR="00F44A73" w:rsidRPr="001934C0">
        <w:rPr>
          <w:rFonts w:ascii="Garamond" w:hAnsi="Garamond"/>
          <w:sz w:val="24"/>
          <w:szCs w:val="24"/>
        </w:rPr>
        <w:t xml:space="preserve">dhe gazit natyror </w:t>
      </w:r>
      <w:r w:rsidR="00527A2C" w:rsidRPr="001934C0">
        <w:rPr>
          <w:rFonts w:ascii="Garamond" w:hAnsi="Garamond"/>
          <w:sz w:val="24"/>
          <w:szCs w:val="24"/>
        </w:rPr>
        <w:t>duhet</w:t>
      </w:r>
      <w:r w:rsidR="00527A2C" w:rsidRPr="00F9591D">
        <w:rPr>
          <w:rFonts w:ascii="Garamond" w:hAnsi="Garamond"/>
          <w:sz w:val="24"/>
          <w:szCs w:val="24"/>
        </w:rPr>
        <w:t xml:space="preserve"> të ndërmarrë masat e duhura proporcionale, me kosto efektive, teknike dhe organizative për garantimin e sigurisë rrjetit për të menaxhuar, adresuar dhe trajtuar në mënyrën e duhur rreziqet që paraqiten për sigurinë e rrjeteve dhe të informacionit që ata menaxhojnë në përmbushje të aktiviteteve të tyre dhe duke respektuar rolet e tyre.</w:t>
      </w:r>
    </w:p>
    <w:p w14:paraId="490B52FB" w14:textId="2F93B638"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2. </w:t>
      </w:r>
      <w:r w:rsidR="00527A2C" w:rsidRPr="00F9591D">
        <w:rPr>
          <w:rFonts w:ascii="Garamond" w:hAnsi="Garamond"/>
          <w:sz w:val="24"/>
          <w:szCs w:val="24"/>
        </w:rPr>
        <w:t xml:space="preserve">Ndër të tjera kjo rregullore shërben si dokument mbështetës për </w:t>
      </w:r>
      <w:r w:rsidR="001B4536">
        <w:rPr>
          <w:rFonts w:ascii="Garamond" w:hAnsi="Garamond"/>
          <w:sz w:val="24"/>
          <w:szCs w:val="24"/>
        </w:rPr>
        <w:t>o</w:t>
      </w:r>
      <w:r w:rsidR="00527A2C" w:rsidRPr="00F9591D">
        <w:rPr>
          <w:rFonts w:ascii="Garamond" w:hAnsi="Garamond"/>
          <w:sz w:val="24"/>
          <w:szCs w:val="24"/>
        </w:rPr>
        <w:t xml:space="preserve">peratorët e infrastrukturave kritike në përputhje me kërkesat e </w:t>
      </w:r>
      <w:r w:rsidR="00F617FE">
        <w:rPr>
          <w:rFonts w:ascii="Garamond" w:hAnsi="Garamond"/>
          <w:sz w:val="24"/>
          <w:szCs w:val="24"/>
        </w:rPr>
        <w:t>l</w:t>
      </w:r>
      <w:r w:rsidR="00527A2C" w:rsidRPr="00F9591D">
        <w:rPr>
          <w:rFonts w:ascii="Garamond" w:hAnsi="Garamond"/>
          <w:sz w:val="24"/>
          <w:szCs w:val="24"/>
        </w:rPr>
        <w:t>igjit nr.</w:t>
      </w:r>
      <w:r w:rsidR="001B4536">
        <w:rPr>
          <w:rFonts w:ascii="Garamond" w:hAnsi="Garamond"/>
          <w:sz w:val="24"/>
          <w:szCs w:val="24"/>
        </w:rPr>
        <w:t xml:space="preserve"> </w:t>
      </w:r>
      <w:r w:rsidR="00527A2C" w:rsidRPr="00F9591D">
        <w:rPr>
          <w:rFonts w:ascii="Garamond" w:hAnsi="Garamond"/>
          <w:sz w:val="24"/>
          <w:szCs w:val="24"/>
        </w:rPr>
        <w:t xml:space="preserve">2/2017 </w:t>
      </w:r>
      <w:r w:rsidR="005F6696">
        <w:rPr>
          <w:rFonts w:ascii="Garamond" w:hAnsi="Garamond"/>
          <w:sz w:val="24"/>
          <w:szCs w:val="24"/>
        </w:rPr>
        <w:t>“</w:t>
      </w:r>
      <w:r w:rsidR="00527A2C" w:rsidRPr="00F9591D">
        <w:rPr>
          <w:rFonts w:ascii="Garamond" w:hAnsi="Garamond"/>
          <w:sz w:val="24"/>
          <w:szCs w:val="24"/>
        </w:rPr>
        <w:t xml:space="preserve">Për </w:t>
      </w:r>
      <w:r w:rsidR="00F617FE" w:rsidRPr="00F9591D">
        <w:rPr>
          <w:rFonts w:ascii="Garamond" w:hAnsi="Garamond"/>
          <w:sz w:val="24"/>
          <w:szCs w:val="24"/>
        </w:rPr>
        <w:t>sigurinë kibernetike</w:t>
      </w:r>
      <w:r w:rsidR="005F6696">
        <w:rPr>
          <w:rFonts w:ascii="Garamond" w:hAnsi="Garamond"/>
          <w:sz w:val="24"/>
          <w:szCs w:val="24"/>
        </w:rPr>
        <w:t>”</w:t>
      </w:r>
      <w:r w:rsidR="00527A2C" w:rsidRPr="00F9591D">
        <w:rPr>
          <w:rFonts w:ascii="Garamond" w:hAnsi="Garamond"/>
          <w:sz w:val="24"/>
          <w:szCs w:val="24"/>
        </w:rPr>
        <w:t>. Për infrastrukturat kritike dhe akteve nënligjore në zbatim të tij, si dhe vendos procese për të ndihmuar OIKI</w:t>
      </w:r>
      <w:r w:rsidR="00F617FE">
        <w:rPr>
          <w:rFonts w:ascii="Garamond" w:hAnsi="Garamond"/>
          <w:sz w:val="24"/>
          <w:szCs w:val="24"/>
        </w:rPr>
        <w:t>-në</w:t>
      </w:r>
      <w:r w:rsidR="00527A2C" w:rsidRPr="00F9591D">
        <w:rPr>
          <w:rFonts w:ascii="Garamond" w:hAnsi="Garamond"/>
          <w:sz w:val="24"/>
          <w:szCs w:val="24"/>
        </w:rPr>
        <w:t xml:space="preserve"> të demonstrojnë dhe të vërtetojnë se ata po menaxhojnë rreziqet e sigurisë kibernetike në lidhje me shërbimet e ofruara. Këto procese përfshijnë kryesisht:</w:t>
      </w:r>
    </w:p>
    <w:p w14:paraId="527B3E06" w14:textId="50C25032" w:rsidR="00527A2C" w:rsidRPr="001B4536" w:rsidRDefault="00F9591D" w:rsidP="00F9591D">
      <w:pPr>
        <w:spacing w:after="0" w:line="240" w:lineRule="auto"/>
        <w:ind w:firstLine="284"/>
        <w:jc w:val="both"/>
        <w:rPr>
          <w:rFonts w:ascii="Garamond" w:hAnsi="Garamond"/>
          <w:b/>
          <w:sz w:val="24"/>
          <w:szCs w:val="24"/>
        </w:rPr>
      </w:pPr>
      <w:r w:rsidRPr="001B4536">
        <w:rPr>
          <w:rFonts w:ascii="Garamond" w:hAnsi="Garamond"/>
          <w:b/>
          <w:sz w:val="24"/>
          <w:szCs w:val="24"/>
        </w:rPr>
        <w:t xml:space="preserve">a) </w:t>
      </w:r>
      <w:r w:rsidR="00527A2C" w:rsidRPr="001B4536">
        <w:rPr>
          <w:rFonts w:ascii="Garamond" w:hAnsi="Garamond"/>
          <w:b/>
          <w:sz w:val="24"/>
          <w:szCs w:val="24"/>
        </w:rPr>
        <w:t>Vetëvlerësimi nga OIKI</w:t>
      </w:r>
      <w:r w:rsidR="00F617FE" w:rsidRPr="001B4536">
        <w:rPr>
          <w:rFonts w:ascii="Garamond" w:hAnsi="Garamond"/>
          <w:b/>
          <w:sz w:val="24"/>
          <w:szCs w:val="24"/>
        </w:rPr>
        <w:t>-ja</w:t>
      </w:r>
      <w:r w:rsidR="00527A2C" w:rsidRPr="001B4536">
        <w:rPr>
          <w:rFonts w:ascii="Garamond" w:hAnsi="Garamond"/>
          <w:b/>
          <w:sz w:val="24"/>
          <w:szCs w:val="24"/>
        </w:rPr>
        <w:t xml:space="preserve"> </w:t>
      </w:r>
    </w:p>
    <w:p w14:paraId="5D075A06" w14:textId="01FF3CE7"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lastRenderedPageBreak/>
        <w:t>OIKI</w:t>
      </w:r>
      <w:r w:rsidR="00F2601D">
        <w:rPr>
          <w:rFonts w:ascii="Garamond" w:hAnsi="Garamond"/>
          <w:sz w:val="24"/>
          <w:szCs w:val="24"/>
        </w:rPr>
        <w:t>-ja</w:t>
      </w:r>
      <w:r w:rsidRPr="00F9591D">
        <w:rPr>
          <w:rFonts w:ascii="Garamond" w:hAnsi="Garamond"/>
          <w:sz w:val="24"/>
          <w:szCs w:val="24"/>
        </w:rPr>
        <w:t xml:space="preserve"> do të paraqesë vetëvlerësimin e tij në ERE bazuar në </w:t>
      </w:r>
      <w:r w:rsidR="005F6696">
        <w:rPr>
          <w:rFonts w:ascii="Garamond" w:hAnsi="Garamond"/>
          <w:sz w:val="24"/>
          <w:szCs w:val="24"/>
        </w:rPr>
        <w:t>“</w:t>
      </w:r>
      <w:r w:rsidRPr="00F9591D">
        <w:rPr>
          <w:rFonts w:ascii="Garamond" w:hAnsi="Garamond"/>
          <w:sz w:val="24"/>
          <w:szCs w:val="24"/>
        </w:rPr>
        <w:t>Rregulloren mbi përmbajtjen dhe mënyrën e dokumentimit të masave të sigurisë (</w:t>
      </w:r>
      <w:r w:rsidR="00F617FE">
        <w:rPr>
          <w:rFonts w:ascii="Garamond" w:hAnsi="Garamond"/>
          <w:sz w:val="24"/>
          <w:szCs w:val="24"/>
        </w:rPr>
        <w:t>m</w:t>
      </w:r>
      <w:r w:rsidRPr="00F9591D">
        <w:rPr>
          <w:rFonts w:ascii="Garamond" w:hAnsi="Garamond"/>
          <w:sz w:val="24"/>
          <w:szCs w:val="24"/>
        </w:rPr>
        <w:t>iratuar me urdhër nr.</w:t>
      </w:r>
      <w:r w:rsidR="004E54BB">
        <w:rPr>
          <w:rFonts w:ascii="Garamond" w:hAnsi="Garamond"/>
          <w:sz w:val="24"/>
          <w:szCs w:val="24"/>
        </w:rPr>
        <w:t xml:space="preserve"> 22, datë 26.</w:t>
      </w:r>
      <w:r w:rsidRPr="00F9591D">
        <w:rPr>
          <w:rFonts w:ascii="Garamond" w:hAnsi="Garamond"/>
          <w:sz w:val="24"/>
          <w:szCs w:val="24"/>
        </w:rPr>
        <w:t>4.2018</w:t>
      </w:r>
      <w:r w:rsidR="004E54BB">
        <w:rPr>
          <w:rFonts w:ascii="Garamond" w:hAnsi="Garamond"/>
          <w:sz w:val="24"/>
          <w:szCs w:val="24"/>
        </w:rPr>
        <w:t>,</w:t>
      </w:r>
      <w:r w:rsidRPr="00F9591D">
        <w:rPr>
          <w:rFonts w:ascii="Garamond" w:hAnsi="Garamond"/>
          <w:sz w:val="24"/>
          <w:szCs w:val="24"/>
        </w:rPr>
        <w:t xml:space="preserve"> të </w:t>
      </w:r>
      <w:r w:rsidR="00136C2E" w:rsidRPr="00136C2E">
        <w:rPr>
          <w:rFonts w:ascii="Garamond" w:hAnsi="Garamond"/>
          <w:sz w:val="24"/>
          <w:szCs w:val="24"/>
        </w:rPr>
        <w:t>AKSK.</w:t>
      </w:r>
      <w:r w:rsidR="004E54BB">
        <w:rPr>
          <w:rFonts w:ascii="Garamond" w:hAnsi="Garamond"/>
          <w:sz w:val="24"/>
          <w:szCs w:val="24"/>
        </w:rPr>
        <w:t>-së</w:t>
      </w:r>
      <w:r w:rsidRPr="00F9591D">
        <w:rPr>
          <w:rFonts w:ascii="Garamond" w:hAnsi="Garamond"/>
          <w:sz w:val="24"/>
          <w:szCs w:val="24"/>
        </w:rPr>
        <w:t xml:space="preserve">). Ky vetëvlerësim do të përmbajë një informacioni të detajuar dhe të plotë (duke përfshirë metodologjinë që ka përdorur për të realizuar vetëvlerësimin, mënyrën se si e ka aplikuar këtë metodologji rezultatet e vetëvlerësimit të cilat duhet të përfshijnë identifikimin e riskut si dhe procesin e zvogëlimit të riskut) të çdo rreziku domethënës të identifikuara dhe çdo propozim fillestar për trajtimin e rrezikut përfshirë deklarim për rezultatin e nxjerrë duke identifikuar atë si </w:t>
      </w:r>
      <w:r w:rsidR="004E54BB">
        <w:rPr>
          <w:rFonts w:ascii="Garamond" w:hAnsi="Garamond"/>
          <w:sz w:val="24"/>
          <w:szCs w:val="24"/>
        </w:rPr>
        <w:t xml:space="preserve">“Jo e arritur” </w:t>
      </w:r>
      <w:r w:rsidRPr="00F9591D">
        <w:rPr>
          <w:rFonts w:ascii="Garamond" w:hAnsi="Garamond"/>
          <w:sz w:val="24"/>
          <w:szCs w:val="24"/>
        </w:rPr>
        <w:t>ose</w:t>
      </w:r>
      <w:r w:rsidR="004E54BB">
        <w:rPr>
          <w:rFonts w:ascii="Garamond" w:hAnsi="Garamond"/>
          <w:sz w:val="24"/>
          <w:szCs w:val="24"/>
        </w:rPr>
        <w:t xml:space="preserve"> “</w:t>
      </w:r>
      <w:r w:rsidRPr="00F9591D">
        <w:rPr>
          <w:rFonts w:ascii="Garamond" w:hAnsi="Garamond"/>
          <w:sz w:val="24"/>
          <w:szCs w:val="24"/>
        </w:rPr>
        <w:t>Pjesërisht e arritur</w:t>
      </w:r>
      <w:r w:rsidR="004E54BB">
        <w:rPr>
          <w:rFonts w:ascii="Garamond" w:hAnsi="Garamond"/>
          <w:sz w:val="24"/>
          <w:szCs w:val="24"/>
        </w:rPr>
        <w:t>”</w:t>
      </w:r>
      <w:r w:rsidRPr="00F9591D">
        <w:rPr>
          <w:rFonts w:ascii="Garamond" w:hAnsi="Garamond"/>
          <w:sz w:val="24"/>
          <w:szCs w:val="24"/>
        </w:rPr>
        <w:t xml:space="preserve"> dhe </w:t>
      </w:r>
      <w:r w:rsidR="005F6696">
        <w:rPr>
          <w:rFonts w:ascii="Garamond" w:hAnsi="Garamond"/>
          <w:sz w:val="24"/>
          <w:szCs w:val="24"/>
        </w:rPr>
        <w:t>“</w:t>
      </w:r>
      <w:r w:rsidR="004E54BB">
        <w:rPr>
          <w:rFonts w:ascii="Garamond" w:hAnsi="Garamond"/>
          <w:sz w:val="24"/>
          <w:szCs w:val="24"/>
        </w:rPr>
        <w:t>e</w:t>
      </w:r>
      <w:r w:rsidRPr="00F9591D">
        <w:rPr>
          <w:rFonts w:ascii="Garamond" w:hAnsi="Garamond"/>
          <w:sz w:val="24"/>
          <w:szCs w:val="24"/>
        </w:rPr>
        <w:t xml:space="preserve"> Arritur</w:t>
      </w:r>
      <w:r w:rsidR="005F6696">
        <w:rPr>
          <w:rFonts w:ascii="Garamond" w:hAnsi="Garamond"/>
          <w:sz w:val="24"/>
          <w:szCs w:val="24"/>
        </w:rPr>
        <w:t>”</w:t>
      </w:r>
      <w:r w:rsidRPr="00F9591D">
        <w:rPr>
          <w:rFonts w:ascii="Garamond" w:hAnsi="Garamond"/>
          <w:sz w:val="24"/>
          <w:szCs w:val="24"/>
        </w:rPr>
        <w:t>.</w:t>
      </w:r>
    </w:p>
    <w:p w14:paraId="7E157CF4" w14:textId="553E720B"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Ky informacion duhet të dorëzohet duke përdorur modelin e raportimit të vetëvlerësimit</w:t>
      </w:r>
      <w:r w:rsidR="002D4204">
        <w:rPr>
          <w:rFonts w:ascii="Garamond" w:hAnsi="Garamond"/>
          <w:sz w:val="24"/>
          <w:szCs w:val="24"/>
        </w:rPr>
        <w:t>,</w:t>
      </w:r>
      <w:r w:rsidRPr="00F9591D">
        <w:rPr>
          <w:rFonts w:ascii="Garamond" w:hAnsi="Garamond"/>
          <w:sz w:val="24"/>
          <w:szCs w:val="24"/>
        </w:rPr>
        <w:t xml:space="preserve"> i cili gjendet </w:t>
      </w:r>
      <w:r w:rsidR="00F617FE" w:rsidRPr="00F9591D">
        <w:rPr>
          <w:rFonts w:ascii="Garamond" w:hAnsi="Garamond"/>
          <w:sz w:val="24"/>
          <w:szCs w:val="24"/>
        </w:rPr>
        <w:t>në shtojcën. nr</w:t>
      </w:r>
      <w:r w:rsidRPr="00F9591D">
        <w:rPr>
          <w:rFonts w:ascii="Garamond" w:hAnsi="Garamond"/>
          <w:sz w:val="24"/>
          <w:szCs w:val="24"/>
        </w:rPr>
        <w:t>.</w:t>
      </w:r>
      <w:r w:rsidR="00F617FE">
        <w:rPr>
          <w:rFonts w:ascii="Garamond" w:hAnsi="Garamond"/>
          <w:sz w:val="24"/>
          <w:szCs w:val="24"/>
        </w:rPr>
        <w:t xml:space="preserve"> </w:t>
      </w:r>
      <w:r w:rsidRPr="00F9591D">
        <w:rPr>
          <w:rFonts w:ascii="Garamond" w:hAnsi="Garamond"/>
          <w:sz w:val="24"/>
          <w:szCs w:val="24"/>
        </w:rPr>
        <w:t>1.</w:t>
      </w:r>
    </w:p>
    <w:p w14:paraId="1967A89C" w14:textId="4C27F589"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Pasi të paraqitet informacioni në ERE, nëse ERE e gjykon të arsyeshme, mund të hyjë në vlerësime</w:t>
      </w:r>
      <w:r w:rsidR="00063B64">
        <w:rPr>
          <w:rFonts w:ascii="Garamond" w:hAnsi="Garamond"/>
          <w:sz w:val="24"/>
          <w:szCs w:val="24"/>
        </w:rPr>
        <w:t xml:space="preserve"> </w:t>
      </w:r>
      <w:r w:rsidRPr="00F9591D">
        <w:rPr>
          <w:rFonts w:ascii="Garamond" w:hAnsi="Garamond"/>
          <w:sz w:val="24"/>
          <w:szCs w:val="24"/>
        </w:rPr>
        <w:t>dhe të kërkoj informacione të mëtejshme për çështjet e raportuar për të realizuar vlerësimet përkatëse.</w:t>
      </w:r>
      <w:r w:rsidR="00063B64">
        <w:rPr>
          <w:rFonts w:ascii="Garamond" w:hAnsi="Garamond"/>
          <w:sz w:val="24"/>
          <w:szCs w:val="24"/>
        </w:rPr>
        <w:t xml:space="preserve"> </w:t>
      </w:r>
      <w:r w:rsidRPr="00F9591D">
        <w:rPr>
          <w:rFonts w:ascii="Garamond" w:hAnsi="Garamond"/>
          <w:sz w:val="24"/>
          <w:szCs w:val="24"/>
        </w:rPr>
        <w:t xml:space="preserve">Kjo mund të përfshijë një kërkesë për sqarime të mëtejshme mbi rezultatet e vetëvlerësimit që konsiderohen si </w:t>
      </w:r>
      <w:r w:rsidR="005F6696">
        <w:rPr>
          <w:rFonts w:ascii="Garamond" w:hAnsi="Garamond"/>
          <w:sz w:val="24"/>
          <w:szCs w:val="24"/>
        </w:rPr>
        <w:t>“</w:t>
      </w:r>
      <w:r w:rsidRPr="00F9591D">
        <w:rPr>
          <w:rFonts w:ascii="Garamond" w:hAnsi="Garamond"/>
          <w:sz w:val="24"/>
          <w:szCs w:val="24"/>
        </w:rPr>
        <w:t>Jo e arritur</w:t>
      </w:r>
      <w:r w:rsidR="005F6696">
        <w:rPr>
          <w:rFonts w:ascii="Garamond" w:hAnsi="Garamond"/>
          <w:sz w:val="24"/>
          <w:szCs w:val="24"/>
        </w:rPr>
        <w:t>”</w:t>
      </w:r>
      <w:r w:rsidRPr="00F9591D">
        <w:rPr>
          <w:rFonts w:ascii="Garamond" w:hAnsi="Garamond"/>
          <w:sz w:val="24"/>
          <w:szCs w:val="24"/>
        </w:rPr>
        <w:t xml:space="preserve"> ose </w:t>
      </w:r>
      <w:r w:rsidR="005F6696">
        <w:rPr>
          <w:rFonts w:ascii="Garamond" w:hAnsi="Garamond"/>
          <w:sz w:val="24"/>
          <w:szCs w:val="24"/>
        </w:rPr>
        <w:t>“</w:t>
      </w:r>
      <w:r w:rsidRPr="00F9591D">
        <w:rPr>
          <w:rFonts w:ascii="Garamond" w:hAnsi="Garamond"/>
          <w:sz w:val="24"/>
          <w:szCs w:val="24"/>
        </w:rPr>
        <w:t>Pjesërisht e arritur</w:t>
      </w:r>
      <w:r w:rsidR="005F6696">
        <w:rPr>
          <w:rFonts w:ascii="Garamond" w:hAnsi="Garamond"/>
          <w:sz w:val="24"/>
          <w:szCs w:val="24"/>
        </w:rPr>
        <w:t>”</w:t>
      </w:r>
      <w:r w:rsidRPr="00F9591D">
        <w:rPr>
          <w:rFonts w:ascii="Garamond" w:hAnsi="Garamond"/>
          <w:sz w:val="24"/>
          <w:szCs w:val="24"/>
        </w:rPr>
        <w:t>. Nëse informacioni që është dërguar në ERE</w:t>
      </w:r>
      <w:r w:rsidR="00063B64">
        <w:rPr>
          <w:rFonts w:ascii="Garamond" w:hAnsi="Garamond"/>
          <w:sz w:val="24"/>
          <w:szCs w:val="24"/>
        </w:rPr>
        <w:t xml:space="preserve"> </w:t>
      </w:r>
      <w:r w:rsidRPr="00F9591D">
        <w:rPr>
          <w:rFonts w:ascii="Garamond" w:hAnsi="Garamond"/>
          <w:sz w:val="24"/>
          <w:szCs w:val="24"/>
        </w:rPr>
        <w:t>është i paqartë ERE mund të kërkojë sqarime nga OIKI</w:t>
      </w:r>
      <w:r w:rsidR="00F2601D">
        <w:rPr>
          <w:rFonts w:ascii="Garamond" w:hAnsi="Garamond"/>
          <w:sz w:val="24"/>
          <w:szCs w:val="24"/>
        </w:rPr>
        <w:t>-ja</w:t>
      </w:r>
      <w:r w:rsidRPr="00F9591D">
        <w:rPr>
          <w:rFonts w:ascii="Garamond" w:hAnsi="Garamond"/>
          <w:sz w:val="24"/>
          <w:szCs w:val="24"/>
        </w:rPr>
        <w:t>.</w:t>
      </w:r>
    </w:p>
    <w:p w14:paraId="38BC27D6" w14:textId="41612845"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OIKI</w:t>
      </w:r>
      <w:r w:rsidR="00F2601D">
        <w:rPr>
          <w:rFonts w:ascii="Garamond" w:hAnsi="Garamond"/>
          <w:sz w:val="24"/>
          <w:szCs w:val="24"/>
        </w:rPr>
        <w:t>-ja</w:t>
      </w:r>
      <w:r w:rsidRPr="00F9591D">
        <w:rPr>
          <w:rFonts w:ascii="Garamond" w:hAnsi="Garamond"/>
          <w:sz w:val="24"/>
          <w:szCs w:val="24"/>
        </w:rPr>
        <w:t xml:space="preserve"> në çdo kohë mund të kërkojë që të konsultohet me ERE sa më shpejt të jetë e mundur nëse nuk </w:t>
      </w:r>
      <w:r w:rsidR="00F2601D" w:rsidRPr="00F9591D">
        <w:rPr>
          <w:rFonts w:ascii="Garamond" w:hAnsi="Garamond"/>
          <w:sz w:val="24"/>
          <w:szCs w:val="24"/>
        </w:rPr>
        <w:t>është</w:t>
      </w:r>
      <w:r w:rsidRPr="00F9591D">
        <w:rPr>
          <w:rFonts w:ascii="Garamond" w:hAnsi="Garamond"/>
          <w:sz w:val="24"/>
          <w:szCs w:val="24"/>
        </w:rPr>
        <w:t xml:space="preserve"> i sigurt për çështjet objekt raportimi. Pasi OIKI</w:t>
      </w:r>
      <w:r w:rsidR="00F2601D">
        <w:rPr>
          <w:rFonts w:ascii="Garamond" w:hAnsi="Garamond"/>
          <w:sz w:val="24"/>
          <w:szCs w:val="24"/>
        </w:rPr>
        <w:t>-ja</w:t>
      </w:r>
      <w:r w:rsidRPr="00F9591D">
        <w:rPr>
          <w:rFonts w:ascii="Garamond" w:hAnsi="Garamond"/>
          <w:sz w:val="24"/>
          <w:szCs w:val="24"/>
        </w:rPr>
        <w:t xml:space="preserve"> të ketë përfunduar vetëvlerësimin e tyre, OIKI</w:t>
      </w:r>
      <w:r w:rsidR="00F2601D">
        <w:rPr>
          <w:rFonts w:ascii="Garamond" w:hAnsi="Garamond"/>
          <w:sz w:val="24"/>
          <w:szCs w:val="24"/>
        </w:rPr>
        <w:t>-ja</w:t>
      </w:r>
      <w:r w:rsidRPr="00F9591D">
        <w:rPr>
          <w:rFonts w:ascii="Garamond" w:hAnsi="Garamond"/>
          <w:sz w:val="24"/>
          <w:szCs w:val="24"/>
        </w:rPr>
        <w:t xml:space="preserve"> duhet të marrin në konsideratë fushat për përmirësim.</w:t>
      </w:r>
    </w:p>
    <w:p w14:paraId="25511B4E" w14:textId="6908DCF1"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Në vetëvlerësimin fillestar që do të realizohet nga OIKI</w:t>
      </w:r>
      <w:r w:rsidR="00F2601D">
        <w:rPr>
          <w:rFonts w:ascii="Garamond" w:hAnsi="Garamond"/>
          <w:sz w:val="24"/>
          <w:szCs w:val="24"/>
        </w:rPr>
        <w:t>-ja</w:t>
      </w:r>
      <w:r w:rsidRPr="00F9591D">
        <w:rPr>
          <w:rFonts w:ascii="Garamond" w:hAnsi="Garamond"/>
          <w:sz w:val="24"/>
          <w:szCs w:val="24"/>
        </w:rPr>
        <w:t>, qëllimi kryesor është kryerja e një vetëvlerësim objektiv dhe bazuar në rezultatet e vetëvlerësimit</w:t>
      </w:r>
      <w:r w:rsidR="00F566A4">
        <w:rPr>
          <w:rFonts w:ascii="Garamond" w:hAnsi="Garamond"/>
          <w:sz w:val="24"/>
          <w:szCs w:val="24"/>
        </w:rPr>
        <w:t>,</w:t>
      </w:r>
      <w:r w:rsidRPr="00F9591D">
        <w:rPr>
          <w:rFonts w:ascii="Garamond" w:hAnsi="Garamond"/>
          <w:sz w:val="24"/>
          <w:szCs w:val="24"/>
        </w:rPr>
        <w:t xml:space="preserve"> OIKI</w:t>
      </w:r>
      <w:r w:rsidR="00F566A4">
        <w:rPr>
          <w:rFonts w:ascii="Garamond" w:hAnsi="Garamond"/>
          <w:sz w:val="24"/>
          <w:szCs w:val="24"/>
        </w:rPr>
        <w:t>-ja</w:t>
      </w:r>
      <w:r w:rsidRPr="00F9591D">
        <w:rPr>
          <w:rFonts w:ascii="Garamond" w:hAnsi="Garamond"/>
          <w:sz w:val="24"/>
          <w:szCs w:val="24"/>
        </w:rPr>
        <w:t xml:space="preserve"> duhet të zhvillojnë një plan përmirësimi, atje ku ato janë të nevojshme ose sipas prioriteteve të përcaktuara nga ERE. Çdo vlerësim sipas statusit respektiv i arritur ose jo do të shoqërohet me shpjegimet përkatëse për çdo konkluzion. ERE mund të kërkojë që raportet e vetëvlerësimeve të përgatitura nga OIKI</w:t>
      </w:r>
      <w:r w:rsidR="00F2601D">
        <w:rPr>
          <w:rFonts w:ascii="Garamond" w:hAnsi="Garamond"/>
          <w:sz w:val="24"/>
          <w:szCs w:val="24"/>
        </w:rPr>
        <w:t>-ja</w:t>
      </w:r>
      <w:r w:rsidRPr="00F9591D">
        <w:rPr>
          <w:rFonts w:ascii="Garamond" w:hAnsi="Garamond"/>
          <w:sz w:val="24"/>
          <w:szCs w:val="24"/>
        </w:rPr>
        <w:t xml:space="preserve"> të jenë të audituara.</w:t>
      </w:r>
    </w:p>
    <w:p w14:paraId="33913BA8" w14:textId="3406167D" w:rsidR="00527A2C" w:rsidRPr="000722F1" w:rsidRDefault="00F9591D" w:rsidP="00F9591D">
      <w:pPr>
        <w:spacing w:after="0" w:line="240" w:lineRule="auto"/>
        <w:ind w:firstLine="284"/>
        <w:jc w:val="both"/>
        <w:rPr>
          <w:rFonts w:ascii="Garamond" w:hAnsi="Garamond"/>
          <w:b/>
          <w:sz w:val="24"/>
          <w:szCs w:val="24"/>
        </w:rPr>
      </w:pPr>
      <w:r w:rsidRPr="000722F1">
        <w:rPr>
          <w:rFonts w:ascii="Garamond" w:hAnsi="Garamond"/>
          <w:b/>
          <w:sz w:val="24"/>
          <w:szCs w:val="24"/>
        </w:rPr>
        <w:t xml:space="preserve">b) </w:t>
      </w:r>
      <w:r w:rsidR="00527A2C" w:rsidRPr="000722F1">
        <w:rPr>
          <w:rFonts w:ascii="Garamond" w:hAnsi="Garamond"/>
          <w:b/>
          <w:sz w:val="24"/>
          <w:szCs w:val="24"/>
        </w:rPr>
        <w:t xml:space="preserve">Identifikimi dhe hartimi i planit të masave duke pasur parasysh rreziqet e mundëshme dhe të identifikuara </w:t>
      </w:r>
    </w:p>
    <w:p w14:paraId="65AA57F9" w14:textId="22519824"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Pas procesit për paraqitjen e </w:t>
      </w:r>
      <w:r w:rsidR="00F2601D">
        <w:rPr>
          <w:rFonts w:ascii="Garamond" w:hAnsi="Garamond"/>
          <w:sz w:val="24"/>
          <w:szCs w:val="24"/>
        </w:rPr>
        <w:t>v</w:t>
      </w:r>
      <w:r w:rsidRPr="00F9591D">
        <w:rPr>
          <w:rFonts w:ascii="Garamond" w:hAnsi="Garamond"/>
          <w:sz w:val="24"/>
          <w:szCs w:val="24"/>
        </w:rPr>
        <w:t>etëvlerësimit të përcaktuar më lart, OIKI</w:t>
      </w:r>
      <w:r w:rsidR="00F2601D">
        <w:rPr>
          <w:rFonts w:ascii="Garamond" w:hAnsi="Garamond"/>
          <w:sz w:val="24"/>
          <w:szCs w:val="24"/>
        </w:rPr>
        <w:t>-ja</w:t>
      </w:r>
      <w:r w:rsidRPr="00F9591D">
        <w:rPr>
          <w:rFonts w:ascii="Garamond" w:hAnsi="Garamond"/>
          <w:sz w:val="24"/>
          <w:szCs w:val="24"/>
        </w:rPr>
        <w:t xml:space="preserve"> duhet të propozojnë planet e tyre të masave tek autoritetet kompetente. OIKI</w:t>
      </w:r>
      <w:r w:rsidR="00F2601D">
        <w:rPr>
          <w:rFonts w:ascii="Garamond" w:hAnsi="Garamond"/>
          <w:sz w:val="24"/>
          <w:szCs w:val="24"/>
        </w:rPr>
        <w:t>-ja</w:t>
      </w:r>
      <w:r w:rsidRPr="00F9591D">
        <w:rPr>
          <w:rFonts w:ascii="Garamond" w:hAnsi="Garamond"/>
          <w:sz w:val="24"/>
          <w:szCs w:val="24"/>
        </w:rPr>
        <w:t xml:space="preserve"> mund të kërkojë bashkëpunim me ERE siç përcaktohet më lart.</w:t>
      </w:r>
    </w:p>
    <w:p w14:paraId="52FDD149" w14:textId="389BE639"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Planet e masave bazohen në vetëvlerësimet e OIKI</w:t>
      </w:r>
      <w:r w:rsidR="00F2601D">
        <w:rPr>
          <w:rFonts w:ascii="Garamond" w:hAnsi="Garamond"/>
          <w:sz w:val="24"/>
          <w:szCs w:val="24"/>
        </w:rPr>
        <w:t>-së</w:t>
      </w:r>
      <w:r w:rsidRPr="00F9591D">
        <w:rPr>
          <w:rFonts w:ascii="Garamond" w:hAnsi="Garamond"/>
          <w:sz w:val="24"/>
          <w:szCs w:val="24"/>
        </w:rPr>
        <w:t xml:space="preserve"> duke identifikuar rreziqet në përputhje me procesin e tyre të menaxhimit të riskut dhe metodologjinë e riskut. Plani i përmirësimit duhet të përcaktojë planet e veprimit të sigurisë kibernetike që OIKI</w:t>
      </w:r>
      <w:r w:rsidR="00F2601D">
        <w:rPr>
          <w:rFonts w:ascii="Garamond" w:hAnsi="Garamond"/>
          <w:sz w:val="24"/>
          <w:szCs w:val="24"/>
        </w:rPr>
        <w:t>-ja</w:t>
      </w:r>
      <w:r w:rsidRPr="00F9591D">
        <w:rPr>
          <w:rFonts w:ascii="Garamond" w:hAnsi="Garamond"/>
          <w:sz w:val="24"/>
          <w:szCs w:val="24"/>
        </w:rPr>
        <w:t xml:space="preserve"> synon të marrë atje ku rreziku është vlerësuar më i lartë duke konsideruar nivelet e tolerancës ndaj rrezikut. Planet e masave mund të përfshijnë ndër të tjera masat afatshkurtra ose masa strategjike afatgjata, për të cilat duhet të rivlerësohet buxheti i OIKI</w:t>
      </w:r>
      <w:r w:rsidR="00F2601D">
        <w:rPr>
          <w:rFonts w:ascii="Garamond" w:hAnsi="Garamond"/>
          <w:sz w:val="24"/>
          <w:szCs w:val="24"/>
        </w:rPr>
        <w:t>-së</w:t>
      </w:r>
      <w:r w:rsidRPr="00F9591D">
        <w:rPr>
          <w:rFonts w:ascii="Garamond" w:hAnsi="Garamond"/>
          <w:sz w:val="24"/>
          <w:szCs w:val="24"/>
        </w:rPr>
        <w:t xml:space="preserve"> përmes planifikimit të duhur të biznesit. ERE, rast pas rasti, mund të kërkojë rishikimin e planit të masave nga OIKI</w:t>
      </w:r>
      <w:r w:rsidR="00F2601D">
        <w:rPr>
          <w:rFonts w:ascii="Garamond" w:hAnsi="Garamond"/>
          <w:sz w:val="24"/>
          <w:szCs w:val="24"/>
        </w:rPr>
        <w:t>-ja</w:t>
      </w:r>
      <w:r w:rsidRPr="00F9591D">
        <w:rPr>
          <w:rFonts w:ascii="Garamond" w:hAnsi="Garamond"/>
          <w:sz w:val="24"/>
          <w:szCs w:val="24"/>
        </w:rPr>
        <w:t xml:space="preserve"> në mënyrë që t</w:t>
      </w:r>
      <w:r w:rsidR="00F2601D">
        <w:rPr>
          <w:rFonts w:ascii="Garamond" w:hAnsi="Garamond"/>
          <w:sz w:val="24"/>
          <w:szCs w:val="24"/>
        </w:rPr>
        <w:t>’</w:t>
      </w:r>
      <w:r w:rsidRPr="00F9591D">
        <w:rPr>
          <w:rFonts w:ascii="Garamond" w:hAnsi="Garamond"/>
          <w:sz w:val="24"/>
          <w:szCs w:val="24"/>
        </w:rPr>
        <w:t>i ndihmojë ata në prioritarizimin dhe planifikimin e mbrojtjes nga rreziku kibernetik.</w:t>
      </w:r>
    </w:p>
    <w:p w14:paraId="6E52B196" w14:textId="013D60D0" w:rsidR="00527A2C" w:rsidRPr="00C10488" w:rsidRDefault="00F9591D" w:rsidP="00F9591D">
      <w:pPr>
        <w:spacing w:after="0" w:line="240" w:lineRule="auto"/>
        <w:ind w:firstLine="284"/>
        <w:jc w:val="both"/>
        <w:rPr>
          <w:rFonts w:ascii="Garamond" w:hAnsi="Garamond"/>
          <w:b/>
          <w:sz w:val="24"/>
          <w:szCs w:val="24"/>
        </w:rPr>
      </w:pPr>
      <w:r w:rsidRPr="00C10488">
        <w:rPr>
          <w:rFonts w:ascii="Garamond" w:hAnsi="Garamond"/>
          <w:b/>
          <w:sz w:val="24"/>
          <w:szCs w:val="24"/>
        </w:rPr>
        <w:t xml:space="preserve">c) </w:t>
      </w:r>
      <w:r w:rsidR="00527A2C" w:rsidRPr="00C10488">
        <w:rPr>
          <w:rFonts w:ascii="Garamond" w:hAnsi="Garamond"/>
          <w:b/>
          <w:sz w:val="24"/>
          <w:szCs w:val="24"/>
        </w:rPr>
        <w:t xml:space="preserve">Identifikimi dhe rishikimi i planeve të investimeve, të cilat duhet të marrin në konsideratë nevojën për të zvogëluar rreziqet </w:t>
      </w:r>
      <w:r w:rsidR="00C10488">
        <w:rPr>
          <w:rFonts w:ascii="Garamond" w:hAnsi="Garamond"/>
          <w:b/>
          <w:sz w:val="24"/>
          <w:szCs w:val="24"/>
        </w:rPr>
        <w:t>e identifikuara në pikën (2.b)</w:t>
      </w:r>
    </w:p>
    <w:p w14:paraId="7573C00D" w14:textId="4CA1D186"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OIKI</w:t>
      </w:r>
      <w:r w:rsidR="00F2601D">
        <w:rPr>
          <w:rFonts w:ascii="Garamond" w:hAnsi="Garamond"/>
          <w:sz w:val="24"/>
          <w:szCs w:val="24"/>
        </w:rPr>
        <w:t>-ja</w:t>
      </w:r>
      <w:r w:rsidRPr="00F9591D">
        <w:rPr>
          <w:rFonts w:ascii="Garamond" w:hAnsi="Garamond"/>
          <w:sz w:val="24"/>
          <w:szCs w:val="24"/>
        </w:rPr>
        <w:t xml:space="preserve"> duhet të zhvillojë një </w:t>
      </w:r>
      <w:r w:rsidR="00F01CAA" w:rsidRPr="00F9591D">
        <w:rPr>
          <w:rFonts w:ascii="Garamond" w:hAnsi="Garamond"/>
          <w:sz w:val="24"/>
          <w:szCs w:val="24"/>
        </w:rPr>
        <w:t>sistem të menaxhimit të sigurisë së informacionit</w:t>
      </w:r>
      <w:r w:rsidRPr="00F9591D">
        <w:rPr>
          <w:rFonts w:ascii="Garamond" w:hAnsi="Garamond"/>
          <w:sz w:val="24"/>
          <w:szCs w:val="24"/>
        </w:rPr>
        <w:t>, për të menaxhuar në mënyrën e duhur rreziqet kibernetike, në çdo hallkë të sistemit të furnizimit. Ky sistem do të sigurohet brenda afatit të përcaktuar nga ERE sipas analizës dhe propozimit të OIKI</w:t>
      </w:r>
      <w:r w:rsidR="00F2601D">
        <w:rPr>
          <w:rFonts w:ascii="Garamond" w:hAnsi="Garamond"/>
          <w:sz w:val="24"/>
          <w:szCs w:val="24"/>
        </w:rPr>
        <w:t>-së</w:t>
      </w:r>
      <w:r w:rsidRPr="00F9591D">
        <w:rPr>
          <w:rFonts w:ascii="Garamond" w:hAnsi="Garamond"/>
          <w:sz w:val="24"/>
          <w:szCs w:val="24"/>
        </w:rPr>
        <w:t>, dhe mund të përfshijë ndër të tjera angazhimin e ekspertëve në fushën e sigurisë së teknologjisë së informacionit si dhe trajnime të ndryshme. Afatet kohore për iniciativat dhe kundërmasat e sigurisë kibernetike do të jenë pjesë e plani të përmirësimit. Prioriteti i masave të sigurisë së rrjeteve për rreziqet e larta duhet të bazohet në raportin e vetëvlerësimit rast pas rasti.</w:t>
      </w:r>
    </w:p>
    <w:p w14:paraId="749B9699" w14:textId="57B196CA"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3. </w:t>
      </w:r>
      <w:r w:rsidR="00527A2C" w:rsidRPr="00F9591D">
        <w:rPr>
          <w:rFonts w:ascii="Garamond" w:hAnsi="Garamond"/>
          <w:sz w:val="24"/>
          <w:szCs w:val="24"/>
        </w:rPr>
        <w:t>Pas paraqitjes së planit të parë të vetëvlerësimit dhe përmirësimit, ERE mund të kryejë monitorime në OIKI</w:t>
      </w:r>
      <w:r w:rsidR="00063B64">
        <w:rPr>
          <w:rFonts w:ascii="Garamond" w:hAnsi="Garamond"/>
          <w:sz w:val="24"/>
          <w:szCs w:val="24"/>
        </w:rPr>
        <w:t xml:space="preserve"> </w:t>
      </w:r>
      <w:r w:rsidR="00527A2C" w:rsidRPr="00F9591D">
        <w:rPr>
          <w:rFonts w:ascii="Garamond" w:hAnsi="Garamond"/>
          <w:sz w:val="24"/>
          <w:szCs w:val="24"/>
        </w:rPr>
        <w:t>dhe në vijim të rezultateve të monitorimit</w:t>
      </w:r>
      <w:r w:rsidR="00063B64">
        <w:rPr>
          <w:rFonts w:ascii="Garamond" w:hAnsi="Garamond"/>
          <w:sz w:val="24"/>
          <w:szCs w:val="24"/>
        </w:rPr>
        <w:t xml:space="preserve"> </w:t>
      </w:r>
      <w:r w:rsidR="00527A2C" w:rsidRPr="00F9591D">
        <w:rPr>
          <w:rFonts w:ascii="Garamond" w:hAnsi="Garamond"/>
          <w:sz w:val="24"/>
          <w:szCs w:val="24"/>
        </w:rPr>
        <w:t>do të paraqesë</w:t>
      </w:r>
      <w:r w:rsidR="00063B64">
        <w:rPr>
          <w:rFonts w:ascii="Garamond" w:hAnsi="Garamond"/>
          <w:sz w:val="24"/>
          <w:szCs w:val="24"/>
        </w:rPr>
        <w:t xml:space="preserve"> </w:t>
      </w:r>
      <w:r w:rsidR="00527A2C" w:rsidRPr="00F9591D">
        <w:rPr>
          <w:rFonts w:ascii="Garamond" w:hAnsi="Garamond"/>
          <w:sz w:val="24"/>
          <w:szCs w:val="24"/>
        </w:rPr>
        <w:t xml:space="preserve">me rekomandimet përkatëse. </w:t>
      </w:r>
    </w:p>
    <w:p w14:paraId="6850538B" w14:textId="77777777" w:rsidR="00F9591D" w:rsidRDefault="00F9591D" w:rsidP="00F9591D">
      <w:pPr>
        <w:spacing w:after="0" w:line="240" w:lineRule="auto"/>
        <w:ind w:firstLine="284"/>
        <w:jc w:val="both"/>
        <w:rPr>
          <w:rFonts w:ascii="Garamond" w:hAnsi="Garamond"/>
          <w:sz w:val="24"/>
          <w:szCs w:val="24"/>
        </w:rPr>
      </w:pPr>
    </w:p>
    <w:p w14:paraId="0FED70BC" w14:textId="77777777" w:rsidR="00527A2C" w:rsidRPr="00F9591D" w:rsidRDefault="00527A2C" w:rsidP="00F9591D">
      <w:pPr>
        <w:pStyle w:val="neninr"/>
      </w:pPr>
      <w:r w:rsidRPr="00F9591D">
        <w:t>Neni 6</w:t>
      </w:r>
    </w:p>
    <w:p w14:paraId="6CA1DD46" w14:textId="6F3C0F2E" w:rsidR="00F9591D" w:rsidRPr="00D160B5" w:rsidRDefault="00B37D5F" w:rsidP="00B37D5F">
      <w:pPr>
        <w:spacing w:after="0" w:line="240" w:lineRule="auto"/>
        <w:ind w:firstLine="284"/>
        <w:jc w:val="center"/>
        <w:rPr>
          <w:rFonts w:ascii="Garamond" w:hAnsi="Garamond"/>
          <w:b/>
          <w:sz w:val="24"/>
          <w:szCs w:val="24"/>
        </w:rPr>
      </w:pPr>
      <w:r w:rsidRPr="00D160B5">
        <w:rPr>
          <w:rFonts w:ascii="Garamond" w:hAnsi="Garamond"/>
          <w:b/>
          <w:sz w:val="24"/>
          <w:szCs w:val="24"/>
        </w:rPr>
        <w:t>Detyrimet e operatorëve të infrastrukturave kritike dhe të infrastrukturave të rëndësishme të informacionit</w:t>
      </w:r>
    </w:p>
    <w:p w14:paraId="4542F6EA" w14:textId="477A9C2C" w:rsidR="00B37D5F" w:rsidRPr="00D160B5" w:rsidRDefault="000032FA" w:rsidP="00B37D5F">
      <w:pPr>
        <w:spacing w:after="0" w:line="240" w:lineRule="auto"/>
        <w:ind w:firstLine="284"/>
        <w:jc w:val="center"/>
        <w:rPr>
          <w:rFonts w:ascii="Garamond" w:hAnsi="Garamond"/>
          <w:i/>
          <w:sz w:val="24"/>
          <w:szCs w:val="24"/>
        </w:rPr>
      </w:pPr>
      <w:r w:rsidRPr="00D160B5">
        <w:rPr>
          <w:rFonts w:ascii="Garamond" w:hAnsi="Garamond"/>
          <w:i/>
          <w:sz w:val="24"/>
          <w:szCs w:val="24"/>
        </w:rPr>
        <w:t xml:space="preserve">(Ndryshuar titulli </w:t>
      </w:r>
      <w:r w:rsidR="00D160B5" w:rsidRPr="00D160B5">
        <w:rPr>
          <w:rFonts w:ascii="Garamond" w:hAnsi="Garamond"/>
          <w:i/>
          <w:sz w:val="24"/>
          <w:szCs w:val="24"/>
        </w:rPr>
        <w:t xml:space="preserve"> dhe togfjal</w:t>
      </w:r>
      <w:r w:rsidR="00D160B5">
        <w:rPr>
          <w:rFonts w:ascii="Garamond" w:hAnsi="Garamond"/>
          <w:i/>
          <w:sz w:val="24"/>
          <w:szCs w:val="24"/>
        </w:rPr>
        <w:t>ë</w:t>
      </w:r>
      <w:r w:rsidR="00D160B5" w:rsidRPr="00D160B5">
        <w:rPr>
          <w:rFonts w:ascii="Garamond" w:hAnsi="Garamond"/>
          <w:i/>
          <w:sz w:val="24"/>
          <w:szCs w:val="24"/>
        </w:rPr>
        <w:t xml:space="preserve">sh e emërtim </w:t>
      </w:r>
      <w:r w:rsidRPr="00D160B5">
        <w:rPr>
          <w:rFonts w:ascii="Garamond" w:hAnsi="Garamond"/>
          <w:i/>
          <w:sz w:val="24"/>
          <w:szCs w:val="24"/>
        </w:rPr>
        <w:t>me VKM nr. 79, datë 14.4.2025)</w:t>
      </w:r>
    </w:p>
    <w:p w14:paraId="5D68C90F" w14:textId="77777777" w:rsidR="000032FA" w:rsidRPr="00D160B5" w:rsidRDefault="000032FA" w:rsidP="00B37D5F">
      <w:pPr>
        <w:spacing w:after="0" w:line="240" w:lineRule="auto"/>
        <w:ind w:firstLine="284"/>
        <w:jc w:val="center"/>
        <w:rPr>
          <w:rFonts w:ascii="Garamond" w:hAnsi="Garamond"/>
          <w:i/>
          <w:sz w:val="24"/>
          <w:szCs w:val="24"/>
        </w:rPr>
      </w:pPr>
    </w:p>
    <w:p w14:paraId="65F2BF58" w14:textId="107117BD" w:rsidR="00527A2C" w:rsidRPr="00D160B5" w:rsidRDefault="00F9591D" w:rsidP="00AC3AFC">
      <w:pPr>
        <w:spacing w:after="0" w:line="240" w:lineRule="auto"/>
        <w:jc w:val="both"/>
        <w:rPr>
          <w:rFonts w:ascii="Garamond" w:hAnsi="Garamond"/>
          <w:sz w:val="24"/>
          <w:szCs w:val="24"/>
        </w:rPr>
      </w:pPr>
      <w:r w:rsidRPr="00D160B5">
        <w:rPr>
          <w:rFonts w:ascii="Garamond" w:hAnsi="Garamond"/>
          <w:sz w:val="24"/>
          <w:szCs w:val="24"/>
        </w:rPr>
        <w:t xml:space="preserve">1. </w:t>
      </w:r>
      <w:r w:rsidR="00527A2C" w:rsidRPr="00D160B5">
        <w:rPr>
          <w:rFonts w:ascii="Garamond" w:hAnsi="Garamond"/>
          <w:sz w:val="24"/>
          <w:szCs w:val="24"/>
        </w:rPr>
        <w:t xml:space="preserve">Për qëllime të kësaj rregulloreje detyrat e operatorëve të infrastrukturave kritike </w:t>
      </w:r>
      <w:r w:rsidR="00AC3AFC" w:rsidRPr="00AC3AFC">
        <w:rPr>
          <w:rStyle w:val="Strong"/>
          <w:rFonts w:ascii="Garamond" w:hAnsi="Garamond"/>
          <w:b w:val="0"/>
          <w:sz w:val="24"/>
          <w:szCs w:val="24"/>
        </w:rPr>
        <w:t>dhe të Infrastrukturave të Rëndësishme të Informacionit</w:t>
      </w:r>
      <w:r w:rsidR="00AC3AFC">
        <w:rPr>
          <w:sz w:val="24"/>
        </w:rPr>
        <w:t xml:space="preserve"> </w:t>
      </w:r>
      <w:r w:rsidR="00527A2C" w:rsidRPr="00D160B5">
        <w:rPr>
          <w:rFonts w:ascii="Garamond" w:hAnsi="Garamond"/>
          <w:sz w:val="24"/>
          <w:szCs w:val="24"/>
        </w:rPr>
        <w:t xml:space="preserve">në sektorin </w:t>
      </w:r>
      <w:r w:rsidR="00E30803" w:rsidRPr="00D160B5">
        <w:rPr>
          <w:rFonts w:ascii="Garamond" w:hAnsi="Garamond"/>
          <w:sz w:val="24"/>
          <w:szCs w:val="24"/>
        </w:rPr>
        <w:t>energjetik</w:t>
      </w:r>
      <w:r w:rsidR="00527A2C" w:rsidRPr="00D160B5">
        <w:rPr>
          <w:rFonts w:ascii="Garamond" w:hAnsi="Garamond"/>
          <w:sz w:val="24"/>
          <w:szCs w:val="24"/>
        </w:rPr>
        <w:t xml:space="preserve"> </w:t>
      </w:r>
      <w:r w:rsidR="00E315F2" w:rsidRPr="00D160B5">
        <w:rPr>
          <w:rFonts w:ascii="Garamond" w:hAnsi="Garamond"/>
          <w:sz w:val="24"/>
          <w:szCs w:val="24"/>
        </w:rPr>
        <w:t xml:space="preserve">dhe gazit natyror </w:t>
      </w:r>
      <w:r w:rsidR="00527A2C" w:rsidRPr="00D160B5">
        <w:rPr>
          <w:rFonts w:ascii="Garamond" w:hAnsi="Garamond"/>
          <w:sz w:val="24"/>
          <w:szCs w:val="24"/>
        </w:rPr>
        <w:t>përfshijnë:</w:t>
      </w:r>
    </w:p>
    <w:p w14:paraId="2CA375CD" w14:textId="62B854CE" w:rsidR="00527A2C" w:rsidRPr="00D160B5" w:rsidRDefault="00F9591D" w:rsidP="00F9591D">
      <w:pPr>
        <w:spacing w:after="0" w:line="240" w:lineRule="auto"/>
        <w:ind w:firstLine="284"/>
        <w:jc w:val="both"/>
        <w:rPr>
          <w:rFonts w:ascii="Garamond" w:hAnsi="Garamond"/>
          <w:sz w:val="24"/>
          <w:szCs w:val="24"/>
        </w:rPr>
      </w:pPr>
      <w:r w:rsidRPr="00D160B5">
        <w:rPr>
          <w:rFonts w:ascii="Garamond" w:hAnsi="Garamond"/>
          <w:sz w:val="24"/>
          <w:szCs w:val="24"/>
        </w:rPr>
        <w:t xml:space="preserve">a) </w:t>
      </w:r>
      <w:r w:rsidR="00527A2C" w:rsidRPr="00D160B5">
        <w:rPr>
          <w:rFonts w:ascii="Garamond" w:hAnsi="Garamond"/>
          <w:sz w:val="24"/>
          <w:szCs w:val="24"/>
        </w:rPr>
        <w:t>OIKI</w:t>
      </w:r>
      <w:r w:rsidR="00E30803" w:rsidRPr="00D160B5">
        <w:rPr>
          <w:rFonts w:ascii="Garamond" w:hAnsi="Garamond"/>
          <w:sz w:val="24"/>
          <w:szCs w:val="24"/>
        </w:rPr>
        <w:t>-ja</w:t>
      </w:r>
      <w:r w:rsidR="00527A2C" w:rsidRPr="00D160B5">
        <w:rPr>
          <w:rFonts w:ascii="Garamond" w:hAnsi="Garamond"/>
          <w:sz w:val="24"/>
          <w:szCs w:val="24"/>
        </w:rPr>
        <w:t xml:space="preserve"> duhet të marrë masat teknike dhe organizative për të menaxhuar rreziqet që mund t</w:t>
      </w:r>
      <w:r w:rsidR="00F2601D" w:rsidRPr="00D160B5">
        <w:rPr>
          <w:rFonts w:ascii="Garamond" w:hAnsi="Garamond"/>
          <w:sz w:val="24"/>
          <w:szCs w:val="24"/>
        </w:rPr>
        <w:t>’</w:t>
      </w:r>
      <w:r w:rsidR="00527A2C" w:rsidRPr="00D160B5">
        <w:rPr>
          <w:rFonts w:ascii="Garamond" w:hAnsi="Garamond"/>
          <w:sz w:val="24"/>
          <w:szCs w:val="24"/>
        </w:rPr>
        <w:t xml:space="preserve">i shfaqen e që lidhen me sigurinë e rrjetit dhe të sistemeve të informacionit në të cilat mbështetet shërbimi i </w:t>
      </w:r>
      <w:r w:rsidR="00E30803" w:rsidRPr="00D160B5">
        <w:rPr>
          <w:rFonts w:ascii="Garamond" w:hAnsi="Garamond"/>
          <w:sz w:val="24"/>
          <w:szCs w:val="24"/>
        </w:rPr>
        <w:t>licenc</w:t>
      </w:r>
      <w:r w:rsidR="00527A2C" w:rsidRPr="00D160B5">
        <w:rPr>
          <w:rFonts w:ascii="Garamond" w:hAnsi="Garamond"/>
          <w:sz w:val="24"/>
          <w:szCs w:val="24"/>
        </w:rPr>
        <w:t xml:space="preserve">uar nga ERE, me qëllim sigurimin e vazhdimësisë së shërbimeve objekt </w:t>
      </w:r>
      <w:r w:rsidR="00E30803" w:rsidRPr="00D160B5">
        <w:rPr>
          <w:rFonts w:ascii="Garamond" w:hAnsi="Garamond"/>
          <w:sz w:val="24"/>
          <w:szCs w:val="24"/>
        </w:rPr>
        <w:t>licenc</w:t>
      </w:r>
      <w:r w:rsidR="00527A2C" w:rsidRPr="00D160B5">
        <w:rPr>
          <w:rFonts w:ascii="Garamond" w:hAnsi="Garamond"/>
          <w:sz w:val="24"/>
          <w:szCs w:val="24"/>
        </w:rPr>
        <w:t xml:space="preserve">imi, referuar </w:t>
      </w:r>
      <w:r w:rsidR="005F6696" w:rsidRPr="00D160B5">
        <w:rPr>
          <w:rFonts w:ascii="Garamond" w:hAnsi="Garamond"/>
          <w:sz w:val="24"/>
          <w:szCs w:val="24"/>
        </w:rPr>
        <w:t>“</w:t>
      </w:r>
      <w:r w:rsidR="00527A2C" w:rsidRPr="00D160B5">
        <w:rPr>
          <w:rFonts w:ascii="Garamond" w:hAnsi="Garamond"/>
          <w:sz w:val="24"/>
          <w:szCs w:val="24"/>
        </w:rPr>
        <w:t>Rregullores mbi përmbajtjen dhe mënyrën e dokumentimit të masave të sigurisë</w:t>
      </w:r>
      <w:r w:rsidR="005F6696" w:rsidRPr="00D160B5">
        <w:rPr>
          <w:rFonts w:ascii="Garamond" w:hAnsi="Garamond"/>
          <w:sz w:val="24"/>
          <w:szCs w:val="24"/>
        </w:rPr>
        <w:t>”</w:t>
      </w:r>
      <w:r w:rsidR="00063B64" w:rsidRPr="00D160B5">
        <w:rPr>
          <w:rFonts w:ascii="Garamond" w:hAnsi="Garamond"/>
          <w:sz w:val="24"/>
          <w:szCs w:val="24"/>
        </w:rPr>
        <w:t xml:space="preserve"> </w:t>
      </w:r>
      <w:r w:rsidR="00527A2C" w:rsidRPr="00D160B5">
        <w:rPr>
          <w:rFonts w:ascii="Garamond" w:hAnsi="Garamond"/>
          <w:sz w:val="24"/>
          <w:szCs w:val="24"/>
        </w:rPr>
        <w:t>(</w:t>
      </w:r>
      <w:r w:rsidR="00E30803" w:rsidRPr="00D160B5">
        <w:rPr>
          <w:rFonts w:ascii="Garamond" w:hAnsi="Garamond"/>
          <w:sz w:val="24"/>
          <w:szCs w:val="24"/>
        </w:rPr>
        <w:t>m</w:t>
      </w:r>
      <w:r w:rsidR="00527A2C" w:rsidRPr="00D160B5">
        <w:rPr>
          <w:rFonts w:ascii="Garamond" w:hAnsi="Garamond"/>
          <w:sz w:val="24"/>
          <w:szCs w:val="24"/>
        </w:rPr>
        <w:t>ir</w:t>
      </w:r>
      <w:r w:rsidR="00E30803" w:rsidRPr="00D160B5">
        <w:rPr>
          <w:rFonts w:ascii="Garamond" w:hAnsi="Garamond"/>
          <w:sz w:val="24"/>
          <w:szCs w:val="24"/>
        </w:rPr>
        <w:t>atuar me urdhër nr. 22, datë 26.</w:t>
      </w:r>
      <w:r w:rsidR="00527A2C" w:rsidRPr="00D160B5">
        <w:rPr>
          <w:rFonts w:ascii="Garamond" w:hAnsi="Garamond"/>
          <w:sz w:val="24"/>
          <w:szCs w:val="24"/>
        </w:rPr>
        <w:t>4.2018</w:t>
      </w:r>
      <w:r w:rsidR="00F01CAA" w:rsidRPr="00D160B5">
        <w:rPr>
          <w:rFonts w:ascii="Garamond" w:hAnsi="Garamond"/>
          <w:sz w:val="24"/>
          <w:szCs w:val="24"/>
        </w:rPr>
        <w:t>,</w:t>
      </w:r>
      <w:r w:rsidR="00527A2C" w:rsidRPr="00D160B5">
        <w:rPr>
          <w:rFonts w:ascii="Garamond" w:hAnsi="Garamond"/>
          <w:sz w:val="24"/>
          <w:szCs w:val="24"/>
        </w:rPr>
        <w:t xml:space="preserve"> të </w:t>
      </w:r>
      <w:r w:rsidR="00136C2E" w:rsidRPr="00D160B5">
        <w:rPr>
          <w:rFonts w:ascii="Garamond" w:hAnsi="Garamond"/>
          <w:sz w:val="24"/>
          <w:szCs w:val="24"/>
        </w:rPr>
        <w:t>AKSK</w:t>
      </w:r>
      <w:r w:rsidR="00E30803" w:rsidRPr="00D160B5">
        <w:rPr>
          <w:rFonts w:ascii="Garamond" w:hAnsi="Garamond"/>
          <w:sz w:val="24"/>
          <w:szCs w:val="24"/>
        </w:rPr>
        <w:t>-së</w:t>
      </w:r>
      <w:r w:rsidR="00527A2C" w:rsidRPr="00D160B5">
        <w:rPr>
          <w:rFonts w:ascii="Garamond" w:hAnsi="Garamond"/>
          <w:sz w:val="24"/>
          <w:szCs w:val="24"/>
        </w:rPr>
        <w:t>)</w:t>
      </w:r>
      <w:r w:rsidR="00E30803" w:rsidRPr="00D160B5">
        <w:rPr>
          <w:rFonts w:ascii="Garamond" w:hAnsi="Garamond"/>
          <w:sz w:val="24"/>
          <w:szCs w:val="24"/>
        </w:rPr>
        <w:t>;</w:t>
      </w:r>
    </w:p>
    <w:p w14:paraId="15EB035B" w14:textId="54BC9BF8" w:rsidR="00527A2C" w:rsidRPr="00F9591D" w:rsidRDefault="00F9591D" w:rsidP="00F9591D">
      <w:pPr>
        <w:spacing w:after="0" w:line="240" w:lineRule="auto"/>
        <w:ind w:firstLine="284"/>
        <w:jc w:val="both"/>
        <w:rPr>
          <w:rFonts w:ascii="Garamond" w:hAnsi="Garamond"/>
          <w:sz w:val="24"/>
          <w:szCs w:val="24"/>
        </w:rPr>
      </w:pPr>
      <w:r w:rsidRPr="00D160B5">
        <w:rPr>
          <w:rFonts w:ascii="Garamond" w:hAnsi="Garamond"/>
          <w:sz w:val="24"/>
          <w:szCs w:val="24"/>
        </w:rPr>
        <w:t xml:space="preserve">b) </w:t>
      </w:r>
      <w:r w:rsidR="00527A2C" w:rsidRPr="00D160B5">
        <w:rPr>
          <w:rFonts w:ascii="Garamond" w:hAnsi="Garamond"/>
          <w:sz w:val="24"/>
          <w:szCs w:val="24"/>
        </w:rPr>
        <w:t>OIKI</w:t>
      </w:r>
      <w:r w:rsidR="00E30803" w:rsidRPr="00D160B5">
        <w:rPr>
          <w:rFonts w:ascii="Garamond" w:hAnsi="Garamond"/>
          <w:sz w:val="24"/>
          <w:szCs w:val="24"/>
        </w:rPr>
        <w:t>-ja</w:t>
      </w:r>
      <w:r w:rsidR="00527A2C" w:rsidRPr="00D160B5">
        <w:rPr>
          <w:rFonts w:ascii="Garamond" w:hAnsi="Garamond"/>
          <w:sz w:val="24"/>
          <w:szCs w:val="24"/>
        </w:rPr>
        <w:t xml:space="preserve"> duhet të marrë masa për të parandaluar dhe minimizuar ndikimin e incidenteve që ndikojnë në sigurinë e rrjetit dhe sistemeve të informacionit të përdorura për sigurimin e shërbimit për të cilin janë </w:t>
      </w:r>
      <w:r w:rsidR="00E30803" w:rsidRPr="00D160B5">
        <w:rPr>
          <w:rFonts w:ascii="Garamond" w:hAnsi="Garamond"/>
          <w:sz w:val="24"/>
          <w:szCs w:val="24"/>
        </w:rPr>
        <w:t>licenc</w:t>
      </w:r>
      <w:r w:rsidR="00527A2C" w:rsidRPr="00D160B5">
        <w:rPr>
          <w:rFonts w:ascii="Garamond" w:hAnsi="Garamond"/>
          <w:sz w:val="24"/>
          <w:szCs w:val="24"/>
        </w:rPr>
        <w:t xml:space="preserve">uar nga ERE, me qëllim të sigurimit të vazhdimësisë së këtyre shërbimeve. Kategoritë e </w:t>
      </w:r>
      <w:r w:rsidR="00F01CAA" w:rsidRPr="00D160B5">
        <w:rPr>
          <w:rFonts w:ascii="Garamond" w:hAnsi="Garamond"/>
          <w:sz w:val="24"/>
          <w:szCs w:val="24"/>
        </w:rPr>
        <w:t xml:space="preserve">incidenteve kibernetike </w:t>
      </w:r>
      <w:r w:rsidR="00527A2C" w:rsidRPr="00D160B5">
        <w:rPr>
          <w:rFonts w:ascii="Garamond" w:hAnsi="Garamond"/>
          <w:sz w:val="24"/>
          <w:szCs w:val="24"/>
        </w:rPr>
        <w:t xml:space="preserve">përcaktohen sipas </w:t>
      </w:r>
      <w:r w:rsidR="005F6696" w:rsidRPr="00D160B5">
        <w:rPr>
          <w:rFonts w:ascii="Garamond" w:hAnsi="Garamond"/>
          <w:sz w:val="24"/>
          <w:szCs w:val="24"/>
        </w:rPr>
        <w:t>“</w:t>
      </w:r>
      <w:r w:rsidR="00527A2C" w:rsidRPr="00D160B5">
        <w:rPr>
          <w:rFonts w:ascii="Garamond" w:hAnsi="Garamond"/>
          <w:sz w:val="24"/>
          <w:szCs w:val="24"/>
        </w:rPr>
        <w:t xml:space="preserve">Rregullores për </w:t>
      </w:r>
      <w:r w:rsidR="00E30803" w:rsidRPr="00D160B5">
        <w:rPr>
          <w:rFonts w:ascii="Garamond" w:hAnsi="Garamond"/>
          <w:sz w:val="24"/>
          <w:szCs w:val="24"/>
        </w:rPr>
        <w:t xml:space="preserve">kategoritë e incidenteve kibernetike, </w:t>
      </w:r>
      <w:r w:rsidR="00527A2C" w:rsidRPr="00D160B5">
        <w:rPr>
          <w:rFonts w:ascii="Garamond" w:hAnsi="Garamond"/>
          <w:sz w:val="24"/>
          <w:szCs w:val="24"/>
        </w:rPr>
        <w:t>si dhe formatin e elementët e raportimit (</w:t>
      </w:r>
      <w:r w:rsidR="00E30803" w:rsidRPr="00D160B5">
        <w:rPr>
          <w:rFonts w:ascii="Garamond" w:hAnsi="Garamond"/>
          <w:sz w:val="24"/>
          <w:szCs w:val="24"/>
        </w:rPr>
        <w:t>m</w:t>
      </w:r>
      <w:r w:rsidR="00527A2C" w:rsidRPr="00D160B5">
        <w:rPr>
          <w:rFonts w:ascii="Garamond" w:hAnsi="Garamond"/>
          <w:sz w:val="24"/>
          <w:szCs w:val="24"/>
        </w:rPr>
        <w:t>iratuar me urdhrin</w:t>
      </w:r>
      <w:r w:rsidR="005F6696" w:rsidRPr="00D160B5">
        <w:rPr>
          <w:rFonts w:ascii="Garamond" w:hAnsi="Garamond"/>
          <w:sz w:val="24"/>
          <w:szCs w:val="24"/>
        </w:rPr>
        <w:t xml:space="preserve"> nr. </w:t>
      </w:r>
      <w:r w:rsidR="00E30803" w:rsidRPr="00D160B5">
        <w:rPr>
          <w:rFonts w:ascii="Garamond" w:hAnsi="Garamond"/>
          <w:sz w:val="24"/>
          <w:szCs w:val="24"/>
        </w:rPr>
        <w:t>62, datë 10.</w:t>
      </w:r>
      <w:r w:rsidR="00527A2C" w:rsidRPr="00D160B5">
        <w:rPr>
          <w:rFonts w:ascii="Garamond" w:hAnsi="Garamond"/>
          <w:sz w:val="24"/>
          <w:szCs w:val="24"/>
        </w:rPr>
        <w:t>9.2018</w:t>
      </w:r>
      <w:r w:rsidR="00E30803" w:rsidRPr="00D160B5">
        <w:rPr>
          <w:rFonts w:ascii="Garamond" w:hAnsi="Garamond"/>
          <w:sz w:val="24"/>
          <w:szCs w:val="24"/>
        </w:rPr>
        <w:t>,</w:t>
      </w:r>
      <w:r w:rsidR="00527A2C" w:rsidRPr="00D160B5">
        <w:rPr>
          <w:rFonts w:ascii="Garamond" w:hAnsi="Garamond"/>
          <w:sz w:val="24"/>
          <w:szCs w:val="24"/>
        </w:rPr>
        <w:t xml:space="preserve"> të </w:t>
      </w:r>
      <w:r w:rsidR="00136C2E" w:rsidRPr="00D160B5">
        <w:rPr>
          <w:rFonts w:ascii="Garamond" w:hAnsi="Garamond"/>
          <w:sz w:val="24"/>
          <w:szCs w:val="24"/>
        </w:rPr>
        <w:t>AKSK</w:t>
      </w:r>
      <w:r w:rsidR="00E30803" w:rsidRPr="00D160B5">
        <w:rPr>
          <w:rFonts w:ascii="Garamond" w:hAnsi="Garamond"/>
          <w:sz w:val="24"/>
          <w:szCs w:val="24"/>
        </w:rPr>
        <w:t>-së</w:t>
      </w:r>
      <w:r w:rsidR="00527A2C" w:rsidRPr="00D160B5">
        <w:rPr>
          <w:rFonts w:ascii="Garamond" w:hAnsi="Garamond"/>
          <w:sz w:val="24"/>
          <w:szCs w:val="24"/>
        </w:rPr>
        <w:t>)</w:t>
      </w:r>
      <w:r w:rsidR="00E30803" w:rsidRPr="00D160B5">
        <w:rPr>
          <w:rFonts w:ascii="Garamond" w:hAnsi="Garamond"/>
          <w:sz w:val="24"/>
          <w:szCs w:val="24"/>
        </w:rPr>
        <w:t>;</w:t>
      </w:r>
    </w:p>
    <w:p w14:paraId="73EC7147" w14:textId="489F10DB"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c) </w:t>
      </w:r>
      <w:r w:rsidR="00527A2C" w:rsidRPr="00F9591D">
        <w:rPr>
          <w:rFonts w:ascii="Garamond" w:hAnsi="Garamond"/>
          <w:sz w:val="24"/>
          <w:szCs w:val="24"/>
        </w:rPr>
        <w:t>OIKI</w:t>
      </w:r>
      <w:r w:rsidR="00E30803">
        <w:rPr>
          <w:rFonts w:ascii="Garamond" w:hAnsi="Garamond"/>
          <w:sz w:val="24"/>
          <w:szCs w:val="24"/>
        </w:rPr>
        <w:t>-ja</w:t>
      </w:r>
      <w:r w:rsidR="00527A2C" w:rsidRPr="00F9591D">
        <w:rPr>
          <w:rFonts w:ascii="Garamond" w:hAnsi="Garamond"/>
          <w:sz w:val="24"/>
          <w:szCs w:val="24"/>
        </w:rPr>
        <w:t xml:space="preserve"> do të jenë përgjegjës për zbatimin e masave që garantojnë sigurinë kibernetike nga palët e treta që ofrojnë shërbime ose produkte të </w:t>
      </w:r>
      <w:r w:rsidR="00E30803" w:rsidRPr="00F9591D">
        <w:rPr>
          <w:rFonts w:ascii="Garamond" w:hAnsi="Garamond"/>
          <w:sz w:val="24"/>
          <w:szCs w:val="24"/>
        </w:rPr>
        <w:t>infrastrukturës</w:t>
      </w:r>
      <w:r w:rsidR="00527A2C" w:rsidRPr="00F9591D">
        <w:rPr>
          <w:rFonts w:ascii="Garamond" w:hAnsi="Garamond"/>
          <w:sz w:val="24"/>
          <w:szCs w:val="24"/>
        </w:rPr>
        <w:t xml:space="preserve"> kritike. Operatorët e rrjetit OST sh.a. dhe OSSH sh.a. do të jenë</w:t>
      </w:r>
      <w:r w:rsidR="00761FB4">
        <w:rPr>
          <w:rFonts w:ascii="Garamond" w:hAnsi="Garamond"/>
          <w:sz w:val="24"/>
          <w:szCs w:val="24"/>
        </w:rPr>
        <w:t>,</w:t>
      </w:r>
      <w:r w:rsidR="00527A2C" w:rsidRPr="00F9591D">
        <w:rPr>
          <w:rFonts w:ascii="Garamond" w:hAnsi="Garamond"/>
          <w:sz w:val="24"/>
          <w:szCs w:val="24"/>
        </w:rPr>
        <w:t xml:space="preserve"> gjithashtu</w:t>
      </w:r>
      <w:r w:rsidR="00761FB4">
        <w:rPr>
          <w:rFonts w:ascii="Garamond" w:hAnsi="Garamond"/>
          <w:sz w:val="24"/>
          <w:szCs w:val="24"/>
        </w:rPr>
        <w:t>,</w:t>
      </w:r>
      <w:r w:rsidR="00527A2C" w:rsidRPr="00F9591D">
        <w:rPr>
          <w:rFonts w:ascii="Garamond" w:hAnsi="Garamond"/>
          <w:sz w:val="24"/>
          <w:szCs w:val="24"/>
        </w:rPr>
        <w:t xml:space="preserve"> përgjegjës për zbatimin e masave të sigurisë kibernetike nga </w:t>
      </w:r>
      <w:r w:rsidR="00761FB4">
        <w:rPr>
          <w:rFonts w:ascii="Garamond" w:hAnsi="Garamond"/>
          <w:sz w:val="24"/>
          <w:szCs w:val="24"/>
        </w:rPr>
        <w:t>p</w:t>
      </w:r>
      <w:r w:rsidR="00527A2C" w:rsidRPr="00F9591D">
        <w:rPr>
          <w:rFonts w:ascii="Garamond" w:hAnsi="Garamond"/>
          <w:sz w:val="24"/>
          <w:szCs w:val="24"/>
        </w:rPr>
        <w:t>ërdoruesit respektiv</w:t>
      </w:r>
      <w:r w:rsidR="00761FB4">
        <w:rPr>
          <w:rFonts w:ascii="Garamond" w:hAnsi="Garamond"/>
          <w:sz w:val="24"/>
          <w:szCs w:val="24"/>
        </w:rPr>
        <w:t>ë</w:t>
      </w:r>
      <w:r w:rsidR="00527A2C" w:rsidRPr="00F9591D">
        <w:rPr>
          <w:rFonts w:ascii="Garamond" w:hAnsi="Garamond"/>
          <w:sz w:val="24"/>
          <w:szCs w:val="24"/>
        </w:rPr>
        <w:t xml:space="preserve"> të rrjetit</w:t>
      </w:r>
      <w:r w:rsidR="00E30803">
        <w:rPr>
          <w:rFonts w:ascii="Garamond" w:hAnsi="Garamond"/>
          <w:sz w:val="24"/>
          <w:szCs w:val="24"/>
        </w:rPr>
        <w:t>;</w:t>
      </w:r>
    </w:p>
    <w:p w14:paraId="50C2ABF9" w14:textId="56C426BF"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d) </w:t>
      </w:r>
      <w:r w:rsidR="00527A2C" w:rsidRPr="00F9591D">
        <w:rPr>
          <w:rFonts w:ascii="Garamond" w:hAnsi="Garamond"/>
          <w:sz w:val="24"/>
          <w:szCs w:val="24"/>
        </w:rPr>
        <w:t>OIKI</w:t>
      </w:r>
      <w:r w:rsidR="00E30803">
        <w:rPr>
          <w:rFonts w:ascii="Garamond" w:hAnsi="Garamond"/>
          <w:sz w:val="24"/>
          <w:szCs w:val="24"/>
        </w:rPr>
        <w:t>-ja</w:t>
      </w:r>
      <w:r w:rsidR="00527A2C" w:rsidRPr="00F9591D">
        <w:rPr>
          <w:rFonts w:ascii="Garamond" w:hAnsi="Garamond"/>
          <w:sz w:val="24"/>
          <w:szCs w:val="24"/>
        </w:rPr>
        <w:t xml:space="preserve"> ka për detyrë për të njoftuar incidentet pranë ERE</w:t>
      </w:r>
      <w:r w:rsidR="00F2601D">
        <w:rPr>
          <w:rFonts w:ascii="Garamond" w:hAnsi="Garamond"/>
          <w:sz w:val="24"/>
          <w:szCs w:val="24"/>
        </w:rPr>
        <w:t>-s</w:t>
      </w:r>
      <w:r w:rsidR="00527A2C" w:rsidRPr="00F9591D">
        <w:rPr>
          <w:rFonts w:ascii="Garamond" w:hAnsi="Garamond"/>
          <w:sz w:val="24"/>
          <w:szCs w:val="24"/>
        </w:rPr>
        <w:t xml:space="preserve"> dhe Autoritetit të përcaktuar në përputhje me </w:t>
      </w:r>
      <w:r w:rsidR="00E30803" w:rsidRPr="00F9591D">
        <w:rPr>
          <w:rFonts w:ascii="Garamond" w:hAnsi="Garamond"/>
          <w:sz w:val="24"/>
          <w:szCs w:val="24"/>
        </w:rPr>
        <w:t>lig</w:t>
      </w:r>
      <w:r w:rsidR="00527A2C" w:rsidRPr="00F9591D">
        <w:rPr>
          <w:rFonts w:ascii="Garamond" w:hAnsi="Garamond"/>
          <w:sz w:val="24"/>
          <w:szCs w:val="24"/>
        </w:rPr>
        <w:t>jin</w:t>
      </w:r>
      <w:r w:rsidR="005F6696">
        <w:rPr>
          <w:rFonts w:ascii="Garamond" w:hAnsi="Garamond"/>
          <w:sz w:val="24"/>
          <w:szCs w:val="24"/>
        </w:rPr>
        <w:t xml:space="preserve"> nr. </w:t>
      </w:r>
      <w:r w:rsidR="00527A2C" w:rsidRPr="00F9591D">
        <w:rPr>
          <w:rFonts w:ascii="Garamond" w:hAnsi="Garamond"/>
          <w:sz w:val="24"/>
          <w:szCs w:val="24"/>
        </w:rPr>
        <w:t>2 /2017</w:t>
      </w:r>
      <w:r w:rsidR="00063B64">
        <w:rPr>
          <w:rFonts w:ascii="Garamond" w:hAnsi="Garamond"/>
          <w:sz w:val="24"/>
          <w:szCs w:val="24"/>
        </w:rPr>
        <w:t xml:space="preserve"> </w:t>
      </w:r>
      <w:r w:rsidR="005F6696" w:rsidRPr="00E30803">
        <w:rPr>
          <w:rFonts w:ascii="Garamond" w:hAnsi="Garamond"/>
          <w:sz w:val="24"/>
          <w:szCs w:val="24"/>
        </w:rPr>
        <w:t>“</w:t>
      </w:r>
      <w:r w:rsidR="00527A2C" w:rsidRPr="00E30803">
        <w:rPr>
          <w:rFonts w:ascii="Garamond" w:hAnsi="Garamond"/>
          <w:sz w:val="24"/>
          <w:szCs w:val="24"/>
        </w:rPr>
        <w:t xml:space="preserve">Për </w:t>
      </w:r>
      <w:r w:rsidR="00E30803" w:rsidRPr="00E30803">
        <w:rPr>
          <w:rFonts w:ascii="Garamond" w:hAnsi="Garamond"/>
          <w:sz w:val="24"/>
          <w:szCs w:val="24"/>
        </w:rPr>
        <w:t>sigurinë kibernetike</w:t>
      </w:r>
      <w:r w:rsidR="005F6696" w:rsidRPr="00E30803">
        <w:rPr>
          <w:rFonts w:ascii="Garamond" w:hAnsi="Garamond"/>
          <w:sz w:val="24"/>
          <w:szCs w:val="24"/>
        </w:rPr>
        <w:t>”</w:t>
      </w:r>
      <w:r w:rsidR="00527A2C" w:rsidRPr="00F9591D">
        <w:rPr>
          <w:rFonts w:ascii="Garamond" w:hAnsi="Garamond"/>
          <w:sz w:val="24"/>
          <w:szCs w:val="24"/>
        </w:rPr>
        <w:t xml:space="preserve">. Njoftimi do të kryhet për çdo incident i cili ka një ndikim të rëndësishëm në vazhdimësinë e shërbimit dhe </w:t>
      </w:r>
      <w:r w:rsidR="00E30803" w:rsidRPr="00F9591D">
        <w:rPr>
          <w:rFonts w:ascii="Garamond" w:hAnsi="Garamond"/>
          <w:sz w:val="24"/>
          <w:szCs w:val="24"/>
        </w:rPr>
        <w:t>veprimtarisë</w:t>
      </w:r>
      <w:r w:rsidR="00527A2C" w:rsidRPr="00F9591D">
        <w:rPr>
          <w:rFonts w:ascii="Garamond" w:hAnsi="Garamond"/>
          <w:sz w:val="24"/>
          <w:szCs w:val="24"/>
        </w:rPr>
        <w:t xml:space="preserve"> së </w:t>
      </w:r>
      <w:r w:rsidR="00E30803">
        <w:rPr>
          <w:rFonts w:ascii="Garamond" w:hAnsi="Garamond"/>
          <w:sz w:val="24"/>
          <w:szCs w:val="24"/>
        </w:rPr>
        <w:t>licenc</w:t>
      </w:r>
      <w:r w:rsidR="00527A2C" w:rsidRPr="00F9591D">
        <w:rPr>
          <w:rFonts w:ascii="Garamond" w:hAnsi="Garamond"/>
          <w:sz w:val="24"/>
          <w:szCs w:val="24"/>
        </w:rPr>
        <w:t>uar.</w:t>
      </w:r>
    </w:p>
    <w:p w14:paraId="574C60F9" w14:textId="665AFC35"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2. </w:t>
      </w:r>
      <w:r w:rsidR="00527A2C" w:rsidRPr="00F9591D">
        <w:rPr>
          <w:rFonts w:ascii="Garamond" w:hAnsi="Garamond"/>
          <w:sz w:val="24"/>
          <w:szCs w:val="24"/>
        </w:rPr>
        <w:t>Në përputhje me përcaktimet e pikës 1</w:t>
      </w:r>
      <w:r w:rsidR="00761FB4">
        <w:rPr>
          <w:rFonts w:ascii="Garamond" w:hAnsi="Garamond"/>
          <w:sz w:val="24"/>
          <w:szCs w:val="24"/>
        </w:rPr>
        <w:t>,</w:t>
      </w:r>
      <w:r w:rsidR="00527A2C" w:rsidRPr="00F9591D">
        <w:rPr>
          <w:rFonts w:ascii="Garamond" w:hAnsi="Garamond"/>
          <w:sz w:val="24"/>
          <w:szCs w:val="24"/>
        </w:rPr>
        <w:t xml:space="preserve"> të këtij neni, OIKI, do të raportojë periodikisht një herë në gjashtë muaj, brenda muajit </w:t>
      </w:r>
      <w:r w:rsidR="00E30803" w:rsidRPr="00F9591D">
        <w:rPr>
          <w:rFonts w:ascii="Garamond" w:hAnsi="Garamond"/>
          <w:sz w:val="24"/>
          <w:szCs w:val="24"/>
        </w:rPr>
        <w:t xml:space="preserve">janar dhe korrik </w:t>
      </w:r>
      <w:r w:rsidR="00527A2C" w:rsidRPr="00F9591D">
        <w:rPr>
          <w:rFonts w:ascii="Garamond" w:hAnsi="Garamond"/>
          <w:sz w:val="24"/>
          <w:szCs w:val="24"/>
        </w:rPr>
        <w:t xml:space="preserve">për 6-mujorin paraardhës, sipas </w:t>
      </w:r>
      <w:r w:rsidR="00E30803">
        <w:rPr>
          <w:rFonts w:ascii="Garamond" w:hAnsi="Garamond"/>
          <w:sz w:val="24"/>
          <w:szCs w:val="24"/>
        </w:rPr>
        <w:t>s</w:t>
      </w:r>
      <w:r w:rsidR="00527A2C" w:rsidRPr="00F9591D">
        <w:rPr>
          <w:rFonts w:ascii="Garamond" w:hAnsi="Garamond"/>
          <w:sz w:val="24"/>
          <w:szCs w:val="24"/>
        </w:rPr>
        <w:t>htojcës 1</w:t>
      </w:r>
      <w:r w:rsidR="005902DC">
        <w:rPr>
          <w:rFonts w:ascii="Garamond" w:hAnsi="Garamond"/>
          <w:sz w:val="24"/>
          <w:szCs w:val="24"/>
        </w:rPr>
        <w:t>,</w:t>
      </w:r>
      <w:r w:rsidR="00527A2C" w:rsidRPr="00F9591D">
        <w:rPr>
          <w:rFonts w:ascii="Garamond" w:hAnsi="Garamond"/>
          <w:sz w:val="24"/>
          <w:szCs w:val="24"/>
        </w:rPr>
        <w:t xml:space="preserve"> të kësaj rregulloreje</w:t>
      </w:r>
      <w:r w:rsidR="005902DC">
        <w:rPr>
          <w:rFonts w:ascii="Garamond" w:hAnsi="Garamond"/>
          <w:sz w:val="24"/>
          <w:szCs w:val="24"/>
        </w:rPr>
        <w:t>,</w:t>
      </w:r>
      <w:r w:rsidR="00527A2C" w:rsidRPr="00F9591D">
        <w:rPr>
          <w:rFonts w:ascii="Garamond" w:hAnsi="Garamond"/>
          <w:sz w:val="24"/>
          <w:szCs w:val="24"/>
        </w:rPr>
        <w:t xml:space="preserve"> për çështjet që lidhen me zbatimin e g</w:t>
      </w:r>
      <w:r w:rsidR="00E30803">
        <w:rPr>
          <w:rFonts w:ascii="Garamond" w:hAnsi="Garamond"/>
          <w:sz w:val="24"/>
          <w:szCs w:val="24"/>
        </w:rPr>
        <w:t>e</w:t>
      </w:r>
      <w:r w:rsidR="00527A2C" w:rsidRPr="00F9591D">
        <w:rPr>
          <w:rFonts w:ascii="Garamond" w:hAnsi="Garamond"/>
          <w:sz w:val="24"/>
          <w:szCs w:val="24"/>
        </w:rPr>
        <w:t>rm</w:t>
      </w:r>
      <w:r w:rsidR="00E30803">
        <w:rPr>
          <w:rFonts w:ascii="Garamond" w:hAnsi="Garamond"/>
          <w:sz w:val="24"/>
          <w:szCs w:val="24"/>
        </w:rPr>
        <w:t>ave</w:t>
      </w:r>
      <w:r w:rsidR="00527A2C" w:rsidRPr="00F9591D">
        <w:rPr>
          <w:rFonts w:ascii="Garamond" w:hAnsi="Garamond"/>
          <w:sz w:val="24"/>
          <w:szCs w:val="24"/>
        </w:rPr>
        <w:t xml:space="preserve"> </w:t>
      </w:r>
      <w:r w:rsidR="00E30803">
        <w:rPr>
          <w:rFonts w:ascii="Garamond" w:hAnsi="Garamond"/>
          <w:sz w:val="24"/>
          <w:szCs w:val="24"/>
        </w:rPr>
        <w:t>“</w:t>
      </w:r>
      <w:r w:rsidR="00527A2C" w:rsidRPr="00F9591D">
        <w:rPr>
          <w:rFonts w:ascii="Garamond" w:hAnsi="Garamond"/>
          <w:sz w:val="24"/>
          <w:szCs w:val="24"/>
        </w:rPr>
        <w:t>a</w:t>
      </w:r>
      <w:r w:rsidR="00E30803">
        <w:rPr>
          <w:rFonts w:ascii="Garamond" w:hAnsi="Garamond"/>
          <w:sz w:val="24"/>
          <w:szCs w:val="24"/>
        </w:rPr>
        <w:t>”</w:t>
      </w:r>
      <w:r w:rsidR="00527A2C" w:rsidRPr="00F9591D">
        <w:rPr>
          <w:rFonts w:ascii="Garamond" w:hAnsi="Garamond"/>
          <w:sz w:val="24"/>
          <w:szCs w:val="24"/>
        </w:rPr>
        <w:t xml:space="preserve">, </w:t>
      </w:r>
      <w:r w:rsidR="00E30803">
        <w:rPr>
          <w:rFonts w:ascii="Garamond" w:hAnsi="Garamond"/>
          <w:sz w:val="24"/>
          <w:szCs w:val="24"/>
        </w:rPr>
        <w:t>“</w:t>
      </w:r>
      <w:r w:rsidR="00527A2C" w:rsidRPr="00F9591D">
        <w:rPr>
          <w:rFonts w:ascii="Garamond" w:hAnsi="Garamond"/>
          <w:sz w:val="24"/>
          <w:szCs w:val="24"/>
        </w:rPr>
        <w:t>b</w:t>
      </w:r>
      <w:r w:rsidR="00E30803">
        <w:rPr>
          <w:rFonts w:ascii="Garamond" w:hAnsi="Garamond"/>
          <w:sz w:val="24"/>
          <w:szCs w:val="24"/>
        </w:rPr>
        <w:t>”</w:t>
      </w:r>
      <w:r w:rsidR="00527A2C" w:rsidRPr="00F9591D">
        <w:rPr>
          <w:rFonts w:ascii="Garamond" w:hAnsi="Garamond"/>
          <w:sz w:val="24"/>
          <w:szCs w:val="24"/>
        </w:rPr>
        <w:t xml:space="preserve"> dhe </w:t>
      </w:r>
      <w:r w:rsidR="00E30803">
        <w:rPr>
          <w:rFonts w:ascii="Garamond" w:hAnsi="Garamond"/>
          <w:sz w:val="24"/>
          <w:szCs w:val="24"/>
        </w:rPr>
        <w:t>“</w:t>
      </w:r>
      <w:r w:rsidR="00527A2C" w:rsidRPr="00F9591D">
        <w:rPr>
          <w:rFonts w:ascii="Garamond" w:hAnsi="Garamond"/>
          <w:sz w:val="24"/>
          <w:szCs w:val="24"/>
        </w:rPr>
        <w:t>c</w:t>
      </w:r>
      <w:r w:rsidR="00E30803">
        <w:rPr>
          <w:rFonts w:ascii="Garamond" w:hAnsi="Garamond"/>
          <w:sz w:val="24"/>
          <w:szCs w:val="24"/>
        </w:rPr>
        <w:t>”,</w:t>
      </w:r>
      <w:r w:rsidR="00527A2C" w:rsidRPr="00F9591D">
        <w:rPr>
          <w:rFonts w:ascii="Garamond" w:hAnsi="Garamond"/>
          <w:sz w:val="24"/>
          <w:szCs w:val="24"/>
        </w:rPr>
        <w:t xml:space="preserve"> të pikës 1</w:t>
      </w:r>
      <w:r w:rsidR="00E30803">
        <w:rPr>
          <w:rFonts w:ascii="Garamond" w:hAnsi="Garamond"/>
          <w:sz w:val="24"/>
          <w:szCs w:val="24"/>
        </w:rPr>
        <w:t>,</w:t>
      </w:r>
      <w:r w:rsidR="00527A2C" w:rsidRPr="00F9591D">
        <w:rPr>
          <w:rFonts w:ascii="Garamond" w:hAnsi="Garamond"/>
          <w:sz w:val="24"/>
          <w:szCs w:val="24"/>
        </w:rPr>
        <w:t xml:space="preserve"> të këtij neni</w:t>
      </w:r>
      <w:r w:rsidR="00E30803">
        <w:rPr>
          <w:rFonts w:ascii="Garamond" w:hAnsi="Garamond"/>
          <w:sz w:val="24"/>
          <w:szCs w:val="24"/>
        </w:rPr>
        <w:t>,</w:t>
      </w:r>
      <w:r w:rsidR="00527A2C" w:rsidRPr="00F9591D">
        <w:rPr>
          <w:rFonts w:ascii="Garamond" w:hAnsi="Garamond"/>
          <w:sz w:val="24"/>
          <w:szCs w:val="24"/>
        </w:rPr>
        <w:t xml:space="preserve"> dhe në çdo rast tjetër do të njoftojë menjëherë dhe jo më vonë se 4 orë nga momenti i zbulimit të incidentit të sigurisë</w:t>
      </w:r>
      <w:r w:rsidR="00527A2C" w:rsidRPr="00F9591D" w:rsidDel="006C00F2">
        <w:rPr>
          <w:rFonts w:ascii="Garamond" w:hAnsi="Garamond"/>
          <w:sz w:val="24"/>
          <w:szCs w:val="24"/>
        </w:rPr>
        <w:t xml:space="preserve"> </w:t>
      </w:r>
      <w:r w:rsidR="00527A2C" w:rsidRPr="00F9591D">
        <w:rPr>
          <w:rFonts w:ascii="Garamond" w:hAnsi="Garamond"/>
          <w:sz w:val="24"/>
          <w:szCs w:val="24"/>
        </w:rPr>
        <w:t>të identifikuar sipas g</w:t>
      </w:r>
      <w:r w:rsidR="00E30803">
        <w:rPr>
          <w:rFonts w:ascii="Garamond" w:hAnsi="Garamond"/>
          <w:sz w:val="24"/>
          <w:szCs w:val="24"/>
        </w:rPr>
        <w:t>e</w:t>
      </w:r>
      <w:r w:rsidR="00527A2C" w:rsidRPr="00F9591D">
        <w:rPr>
          <w:rFonts w:ascii="Garamond" w:hAnsi="Garamond"/>
          <w:sz w:val="24"/>
          <w:szCs w:val="24"/>
        </w:rPr>
        <w:t xml:space="preserve">rmës </w:t>
      </w:r>
      <w:r w:rsidR="00E30803">
        <w:rPr>
          <w:rFonts w:ascii="Garamond" w:hAnsi="Garamond"/>
          <w:sz w:val="24"/>
          <w:szCs w:val="24"/>
        </w:rPr>
        <w:t>“</w:t>
      </w:r>
      <w:r w:rsidR="00527A2C" w:rsidRPr="00F9591D">
        <w:rPr>
          <w:rFonts w:ascii="Garamond" w:hAnsi="Garamond"/>
          <w:sz w:val="24"/>
          <w:szCs w:val="24"/>
        </w:rPr>
        <w:t>d</w:t>
      </w:r>
      <w:r w:rsidR="00E30803">
        <w:rPr>
          <w:rFonts w:ascii="Garamond" w:hAnsi="Garamond"/>
          <w:sz w:val="24"/>
          <w:szCs w:val="24"/>
        </w:rPr>
        <w:t>”,</w:t>
      </w:r>
      <w:r w:rsidR="00527A2C" w:rsidRPr="00F9591D">
        <w:rPr>
          <w:rFonts w:ascii="Garamond" w:hAnsi="Garamond"/>
          <w:sz w:val="24"/>
          <w:szCs w:val="24"/>
        </w:rPr>
        <w:t xml:space="preserve"> të pikës 1</w:t>
      </w:r>
      <w:r w:rsidR="00E30803">
        <w:rPr>
          <w:rFonts w:ascii="Garamond" w:hAnsi="Garamond"/>
          <w:sz w:val="24"/>
          <w:szCs w:val="24"/>
        </w:rPr>
        <w:t>,</w:t>
      </w:r>
      <w:r w:rsidR="00527A2C" w:rsidRPr="00F9591D">
        <w:rPr>
          <w:rFonts w:ascii="Garamond" w:hAnsi="Garamond"/>
          <w:sz w:val="24"/>
          <w:szCs w:val="24"/>
        </w:rPr>
        <w:t xml:space="preserve"> të këtij neni. </w:t>
      </w:r>
    </w:p>
    <w:p w14:paraId="2831116B" w14:textId="5DCF4A2D"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3. </w:t>
      </w:r>
      <w:r w:rsidR="00527A2C" w:rsidRPr="00F9591D">
        <w:rPr>
          <w:rFonts w:ascii="Garamond" w:hAnsi="Garamond"/>
          <w:sz w:val="24"/>
          <w:szCs w:val="24"/>
        </w:rPr>
        <w:t xml:space="preserve">Faktorët kryesorë për vlerësimin e realizimit nga </w:t>
      </w:r>
      <w:r w:rsidR="005902DC">
        <w:rPr>
          <w:rFonts w:ascii="Garamond" w:hAnsi="Garamond"/>
          <w:sz w:val="24"/>
          <w:szCs w:val="24"/>
        </w:rPr>
        <w:t>o</w:t>
      </w:r>
      <w:r w:rsidR="00527A2C" w:rsidRPr="00F9591D">
        <w:rPr>
          <w:rFonts w:ascii="Garamond" w:hAnsi="Garamond"/>
          <w:sz w:val="24"/>
          <w:szCs w:val="24"/>
        </w:rPr>
        <w:t>peratori të detyrave sipas kësaj rregulloreje do të monitorohen nga ERE. Në çdo rast</w:t>
      </w:r>
      <w:r w:rsidR="00C86D5D">
        <w:rPr>
          <w:rFonts w:ascii="Garamond" w:hAnsi="Garamond"/>
          <w:sz w:val="24"/>
          <w:szCs w:val="24"/>
        </w:rPr>
        <w:t>,</w:t>
      </w:r>
      <w:r w:rsidR="00527A2C" w:rsidRPr="00F9591D">
        <w:rPr>
          <w:rFonts w:ascii="Garamond" w:hAnsi="Garamond"/>
          <w:sz w:val="24"/>
          <w:szCs w:val="24"/>
        </w:rPr>
        <w:t xml:space="preserve"> ERE do të vlerësojë:</w:t>
      </w:r>
    </w:p>
    <w:p w14:paraId="7D75EAFE" w14:textId="2E117AC5"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nëse janë zbatuar apo jo masa të përshtatshme dhe propocionale të sigurisë kibernetike sipas detyrave që ka OIKI</w:t>
      </w:r>
      <w:r w:rsidR="00124083">
        <w:rPr>
          <w:rFonts w:ascii="Garamond" w:hAnsi="Garamond"/>
          <w:sz w:val="24"/>
          <w:szCs w:val="24"/>
        </w:rPr>
        <w:t>-ja;</w:t>
      </w:r>
    </w:p>
    <w:p w14:paraId="2FC50A29" w14:textId="35839587"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527A2C" w:rsidRPr="00F9591D">
        <w:rPr>
          <w:rFonts w:ascii="Garamond" w:hAnsi="Garamond"/>
          <w:sz w:val="24"/>
          <w:szCs w:val="24"/>
        </w:rPr>
        <w:t>nëse incidentet i janë njoftuar ERE</w:t>
      </w:r>
      <w:r w:rsidR="0071375A">
        <w:rPr>
          <w:rFonts w:ascii="Garamond" w:hAnsi="Garamond"/>
          <w:sz w:val="24"/>
          <w:szCs w:val="24"/>
        </w:rPr>
        <w:t>-s</w:t>
      </w:r>
      <w:r w:rsidR="00124083">
        <w:rPr>
          <w:rFonts w:ascii="Garamond" w:hAnsi="Garamond"/>
          <w:sz w:val="24"/>
          <w:szCs w:val="24"/>
        </w:rPr>
        <w:t>.</w:t>
      </w:r>
    </w:p>
    <w:p w14:paraId="35239259" w14:textId="13AA2A95"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Frekuenca e ndodhjes së një incidenti sipas g</w:t>
      </w:r>
      <w:r w:rsidR="0071375A">
        <w:rPr>
          <w:rFonts w:ascii="Garamond" w:hAnsi="Garamond"/>
          <w:sz w:val="24"/>
          <w:szCs w:val="24"/>
        </w:rPr>
        <w:t>e</w:t>
      </w:r>
      <w:r w:rsidRPr="00F9591D">
        <w:rPr>
          <w:rFonts w:ascii="Garamond" w:hAnsi="Garamond"/>
          <w:sz w:val="24"/>
          <w:szCs w:val="24"/>
        </w:rPr>
        <w:t xml:space="preserve">rmës </w:t>
      </w:r>
      <w:r w:rsidR="0071375A">
        <w:rPr>
          <w:rFonts w:ascii="Garamond" w:hAnsi="Garamond"/>
          <w:sz w:val="24"/>
          <w:szCs w:val="24"/>
        </w:rPr>
        <w:t>“</w:t>
      </w:r>
      <w:r w:rsidRPr="00F9591D">
        <w:rPr>
          <w:rFonts w:ascii="Garamond" w:hAnsi="Garamond"/>
          <w:sz w:val="24"/>
          <w:szCs w:val="24"/>
        </w:rPr>
        <w:t>d</w:t>
      </w:r>
      <w:r w:rsidR="0071375A">
        <w:rPr>
          <w:rFonts w:ascii="Garamond" w:hAnsi="Garamond"/>
          <w:sz w:val="24"/>
          <w:szCs w:val="24"/>
        </w:rPr>
        <w:t>”</w:t>
      </w:r>
      <w:r w:rsidRPr="00F9591D">
        <w:rPr>
          <w:rFonts w:ascii="Garamond" w:hAnsi="Garamond"/>
          <w:sz w:val="24"/>
          <w:szCs w:val="24"/>
        </w:rPr>
        <w:t>, pika 1, të nenit 6</w:t>
      </w:r>
      <w:r w:rsidR="0071375A">
        <w:rPr>
          <w:rFonts w:ascii="Garamond" w:hAnsi="Garamond"/>
          <w:sz w:val="24"/>
          <w:szCs w:val="24"/>
        </w:rPr>
        <w:t>,</w:t>
      </w:r>
      <w:r w:rsidRPr="00F9591D">
        <w:rPr>
          <w:rFonts w:ascii="Garamond" w:hAnsi="Garamond"/>
          <w:sz w:val="24"/>
          <w:szCs w:val="24"/>
        </w:rPr>
        <w:t xml:space="preserve"> në vetvete nuk do të thotë se detyrimisht ka pasur një dështim nga një operator për të përmbushur detyrat e tij të sigurisë.</w:t>
      </w:r>
    </w:p>
    <w:p w14:paraId="30B236CD" w14:textId="206E7768"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Brenda 30 ditëve nga ndodhja e një incidenti në infrastrukturat kritike, OIKI</w:t>
      </w:r>
      <w:r w:rsidR="0071375A">
        <w:rPr>
          <w:rFonts w:ascii="Garamond" w:hAnsi="Garamond"/>
          <w:sz w:val="24"/>
          <w:szCs w:val="24"/>
        </w:rPr>
        <w:t>-ja</w:t>
      </w:r>
      <w:r w:rsidRPr="00F9591D">
        <w:rPr>
          <w:rFonts w:ascii="Garamond" w:hAnsi="Garamond"/>
          <w:sz w:val="24"/>
          <w:szCs w:val="24"/>
        </w:rPr>
        <w:t xml:space="preserve"> duhet të paraqesë një raport të përgjithshëm për ERE</w:t>
      </w:r>
      <w:r w:rsidR="0061762E">
        <w:rPr>
          <w:rFonts w:ascii="Garamond" w:hAnsi="Garamond"/>
          <w:sz w:val="24"/>
          <w:szCs w:val="24"/>
        </w:rPr>
        <w:t>-n</w:t>
      </w:r>
      <w:r w:rsidRPr="00F9591D">
        <w:rPr>
          <w:rFonts w:ascii="Garamond" w:hAnsi="Garamond"/>
          <w:sz w:val="24"/>
          <w:szCs w:val="24"/>
        </w:rPr>
        <w:t>. Brenda 90 ditëve nga ndodhja e incidentit në infrastrukturat kritike, OIKI</w:t>
      </w:r>
      <w:r w:rsidR="008916CA">
        <w:rPr>
          <w:rFonts w:ascii="Garamond" w:hAnsi="Garamond"/>
          <w:sz w:val="24"/>
          <w:szCs w:val="24"/>
        </w:rPr>
        <w:t>-ja</w:t>
      </w:r>
      <w:r w:rsidRPr="00F9591D">
        <w:rPr>
          <w:rFonts w:ascii="Garamond" w:hAnsi="Garamond"/>
          <w:sz w:val="24"/>
          <w:szCs w:val="24"/>
        </w:rPr>
        <w:t xml:space="preserve"> duhet të paraqesë në ERE një raport të detaju</w:t>
      </w:r>
      <w:r w:rsidR="00A45C1C">
        <w:rPr>
          <w:rFonts w:ascii="Garamond" w:hAnsi="Garamond"/>
          <w:sz w:val="24"/>
          <w:szCs w:val="24"/>
        </w:rPr>
        <w:t>a</w:t>
      </w:r>
      <w:r w:rsidRPr="00F9591D">
        <w:rPr>
          <w:rFonts w:ascii="Garamond" w:hAnsi="Garamond"/>
          <w:sz w:val="24"/>
          <w:szCs w:val="24"/>
        </w:rPr>
        <w:t xml:space="preserve">r të hetimit të incidentit. </w:t>
      </w:r>
    </w:p>
    <w:p w14:paraId="3FED217A" w14:textId="62A46F36"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ERE</w:t>
      </w:r>
      <w:r w:rsidR="008916CA">
        <w:rPr>
          <w:rFonts w:ascii="Garamond" w:hAnsi="Garamond"/>
          <w:sz w:val="24"/>
          <w:szCs w:val="24"/>
        </w:rPr>
        <w:t>,</w:t>
      </w:r>
      <w:r w:rsidRPr="00F9591D">
        <w:rPr>
          <w:rFonts w:ascii="Garamond" w:hAnsi="Garamond"/>
          <w:sz w:val="24"/>
          <w:szCs w:val="24"/>
        </w:rPr>
        <w:t xml:space="preserve"> gjithashtu</w:t>
      </w:r>
      <w:r w:rsidR="008916CA">
        <w:rPr>
          <w:rFonts w:ascii="Garamond" w:hAnsi="Garamond"/>
          <w:sz w:val="24"/>
          <w:szCs w:val="24"/>
        </w:rPr>
        <w:t>,</w:t>
      </w:r>
      <w:r w:rsidRPr="00F9591D">
        <w:rPr>
          <w:rFonts w:ascii="Garamond" w:hAnsi="Garamond"/>
          <w:sz w:val="24"/>
          <w:szCs w:val="24"/>
        </w:rPr>
        <w:t xml:space="preserve"> mund të kërkojë OIKI</w:t>
      </w:r>
      <w:r w:rsidR="008916CA">
        <w:rPr>
          <w:rFonts w:ascii="Garamond" w:hAnsi="Garamond"/>
          <w:sz w:val="24"/>
          <w:szCs w:val="24"/>
        </w:rPr>
        <w:t>-së</w:t>
      </w:r>
      <w:r w:rsidRPr="00F9591D">
        <w:rPr>
          <w:rFonts w:ascii="Garamond" w:hAnsi="Garamond"/>
          <w:sz w:val="24"/>
          <w:szCs w:val="24"/>
        </w:rPr>
        <w:t xml:space="preserve"> të dorëzojnë pranë ERE</w:t>
      </w:r>
      <w:r w:rsidR="008916CA">
        <w:rPr>
          <w:rFonts w:ascii="Garamond" w:hAnsi="Garamond"/>
          <w:sz w:val="24"/>
          <w:szCs w:val="24"/>
        </w:rPr>
        <w:t>-s</w:t>
      </w:r>
      <w:r w:rsidRPr="00F9591D">
        <w:rPr>
          <w:rFonts w:ascii="Garamond" w:hAnsi="Garamond"/>
          <w:sz w:val="24"/>
          <w:szCs w:val="24"/>
        </w:rPr>
        <w:t xml:space="preserve"> raporte të audituar në lidhje me hetimi</w:t>
      </w:r>
      <w:bookmarkStart w:id="1" w:name="_GoBack"/>
      <w:bookmarkEnd w:id="1"/>
      <w:r w:rsidRPr="00F9591D">
        <w:rPr>
          <w:rFonts w:ascii="Garamond" w:hAnsi="Garamond"/>
          <w:sz w:val="24"/>
          <w:szCs w:val="24"/>
        </w:rPr>
        <w:t>n e një incidenti të sigurisë kibernetike.</w:t>
      </w:r>
    </w:p>
    <w:p w14:paraId="072A1858" w14:textId="77777777" w:rsidR="00527A2C" w:rsidRPr="00F9591D" w:rsidRDefault="00527A2C" w:rsidP="00F9591D">
      <w:pPr>
        <w:spacing w:after="0" w:line="240" w:lineRule="auto"/>
        <w:ind w:firstLine="284"/>
        <w:jc w:val="both"/>
        <w:rPr>
          <w:rFonts w:ascii="Garamond" w:hAnsi="Garamond"/>
          <w:sz w:val="24"/>
          <w:szCs w:val="24"/>
        </w:rPr>
      </w:pPr>
    </w:p>
    <w:p w14:paraId="74F4A555" w14:textId="77777777" w:rsidR="00527A2C" w:rsidRPr="00F9591D" w:rsidRDefault="00527A2C" w:rsidP="00F9591D">
      <w:pPr>
        <w:pStyle w:val="neninr"/>
      </w:pPr>
      <w:r w:rsidRPr="00F9591D">
        <w:t>Neni 6/1</w:t>
      </w:r>
    </w:p>
    <w:p w14:paraId="6877A503" w14:textId="77777777" w:rsidR="00527A2C" w:rsidRPr="00F9591D" w:rsidRDefault="00527A2C" w:rsidP="00F9591D">
      <w:pPr>
        <w:pStyle w:val="neninr"/>
        <w:rPr>
          <w:b/>
        </w:rPr>
      </w:pPr>
      <w:r w:rsidRPr="00F9591D">
        <w:rPr>
          <w:b/>
        </w:rPr>
        <w:t>Detyrime të tjera</w:t>
      </w:r>
    </w:p>
    <w:p w14:paraId="5DDD2907" w14:textId="66214367" w:rsidR="00D160B5" w:rsidRPr="00D160B5" w:rsidRDefault="00D160B5" w:rsidP="00D160B5">
      <w:pPr>
        <w:spacing w:after="0" w:line="240" w:lineRule="auto"/>
        <w:ind w:firstLine="284"/>
        <w:jc w:val="center"/>
        <w:rPr>
          <w:rFonts w:ascii="Garamond" w:hAnsi="Garamond"/>
          <w:i/>
          <w:sz w:val="24"/>
          <w:szCs w:val="24"/>
        </w:rPr>
      </w:pPr>
      <w:r w:rsidRPr="00D160B5">
        <w:rPr>
          <w:rFonts w:ascii="Garamond" w:hAnsi="Garamond"/>
          <w:i/>
          <w:sz w:val="24"/>
          <w:szCs w:val="24"/>
        </w:rPr>
        <w:t>(Ndryshuar togfjal</w:t>
      </w:r>
      <w:r>
        <w:rPr>
          <w:rFonts w:ascii="Garamond" w:hAnsi="Garamond"/>
          <w:i/>
          <w:sz w:val="24"/>
          <w:szCs w:val="24"/>
        </w:rPr>
        <w:t>ë</w:t>
      </w:r>
      <w:r w:rsidRPr="00D160B5">
        <w:rPr>
          <w:rFonts w:ascii="Garamond" w:hAnsi="Garamond"/>
          <w:i/>
          <w:sz w:val="24"/>
          <w:szCs w:val="24"/>
        </w:rPr>
        <w:t>sh me VKM nr. 79, datë 14.4.2025)</w:t>
      </w:r>
    </w:p>
    <w:p w14:paraId="6BF8B5A5" w14:textId="77777777" w:rsidR="00F9591D" w:rsidRDefault="00F9591D" w:rsidP="00F9591D">
      <w:pPr>
        <w:spacing w:after="0" w:line="240" w:lineRule="auto"/>
        <w:ind w:firstLine="284"/>
        <w:jc w:val="both"/>
        <w:rPr>
          <w:rFonts w:ascii="Garamond" w:hAnsi="Garamond"/>
          <w:sz w:val="24"/>
          <w:szCs w:val="24"/>
        </w:rPr>
      </w:pPr>
    </w:p>
    <w:p w14:paraId="51025D19" w14:textId="250071AF" w:rsidR="00527A2C" w:rsidRPr="00F9591D" w:rsidRDefault="00B37D5F" w:rsidP="00F9591D">
      <w:pPr>
        <w:spacing w:after="0" w:line="240" w:lineRule="auto"/>
        <w:ind w:firstLine="284"/>
        <w:jc w:val="both"/>
        <w:rPr>
          <w:rFonts w:ascii="Garamond" w:hAnsi="Garamond"/>
          <w:sz w:val="24"/>
          <w:szCs w:val="24"/>
        </w:rPr>
      </w:pPr>
      <w:r w:rsidRPr="00D160B5">
        <w:rPr>
          <w:rFonts w:ascii="Garamond" w:hAnsi="Garamond"/>
          <w:sz w:val="24"/>
          <w:szCs w:val="24"/>
        </w:rPr>
        <w:lastRenderedPageBreak/>
        <w:t xml:space="preserve">Operatorët e infrastrukturave kritike dhe të infrastrukturave të rëndësishme të informacionit </w:t>
      </w:r>
      <w:r w:rsidR="00527A2C" w:rsidRPr="00D160B5">
        <w:rPr>
          <w:rFonts w:ascii="Garamond" w:hAnsi="Garamond"/>
          <w:sz w:val="24"/>
          <w:szCs w:val="24"/>
        </w:rPr>
        <w:t>në</w:t>
      </w:r>
      <w:r w:rsidR="00527A2C" w:rsidRPr="00F9591D">
        <w:rPr>
          <w:rFonts w:ascii="Garamond" w:hAnsi="Garamond"/>
          <w:sz w:val="24"/>
          <w:szCs w:val="24"/>
        </w:rPr>
        <w:t xml:space="preserve"> sektorin e energjisë veç detyrave të përcaktuara në nenin 6</w:t>
      </w:r>
      <w:r w:rsidR="0068528B">
        <w:rPr>
          <w:rFonts w:ascii="Garamond" w:hAnsi="Garamond"/>
          <w:sz w:val="24"/>
          <w:szCs w:val="24"/>
        </w:rPr>
        <w:t>,</w:t>
      </w:r>
      <w:r w:rsidR="00527A2C" w:rsidRPr="00F9591D">
        <w:rPr>
          <w:rFonts w:ascii="Garamond" w:hAnsi="Garamond"/>
          <w:sz w:val="24"/>
          <w:szCs w:val="24"/>
        </w:rPr>
        <w:t xml:space="preserve"> të kësaj rregullore, do të marrin masa dhe për zbatimin e përcaktimeve të parashtruara më poshtë në këtë nen:</w:t>
      </w:r>
    </w:p>
    <w:p w14:paraId="62BA6F55" w14:textId="7C47DA6E"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1. </w:t>
      </w:r>
      <w:r w:rsidR="00527A2C" w:rsidRPr="00F9591D">
        <w:rPr>
          <w:rFonts w:ascii="Garamond" w:hAnsi="Garamond"/>
          <w:sz w:val="24"/>
          <w:szCs w:val="24"/>
        </w:rPr>
        <w:t xml:space="preserve">Zbatimin e masave të plota organizative dhe teknike të sigurisë kibernetike në sistemet e komunikimit dhe të informacionit (SKI) nëpërmjet: </w:t>
      </w:r>
    </w:p>
    <w:p w14:paraId="254DF542" w14:textId="236268B9"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a) </w:t>
      </w:r>
      <w:r w:rsidR="0068528B" w:rsidRPr="00F9591D">
        <w:rPr>
          <w:rFonts w:ascii="Garamond" w:hAnsi="Garamond"/>
          <w:sz w:val="24"/>
          <w:szCs w:val="24"/>
        </w:rPr>
        <w:t xml:space="preserve">mbrojtjes </w:t>
      </w:r>
      <w:r w:rsidR="00527A2C" w:rsidRPr="00F9591D">
        <w:rPr>
          <w:rFonts w:ascii="Garamond" w:hAnsi="Garamond"/>
          <w:sz w:val="24"/>
          <w:szCs w:val="24"/>
        </w:rPr>
        <w:t>së infrastrukturave kritike të informacionit për garantimin e shërbimeve;</w:t>
      </w:r>
    </w:p>
    <w:p w14:paraId="3AC6B59A" w14:textId="0F8A54ED"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b) </w:t>
      </w:r>
      <w:r w:rsidR="0068528B" w:rsidRPr="00F9591D">
        <w:rPr>
          <w:rFonts w:ascii="Garamond" w:hAnsi="Garamond"/>
          <w:sz w:val="24"/>
          <w:szCs w:val="24"/>
        </w:rPr>
        <w:t xml:space="preserve">menaxhimit </w:t>
      </w:r>
      <w:r w:rsidR="00527A2C" w:rsidRPr="00F9591D">
        <w:rPr>
          <w:rFonts w:ascii="Garamond" w:hAnsi="Garamond"/>
          <w:sz w:val="24"/>
          <w:szCs w:val="24"/>
        </w:rPr>
        <w:t>të aseteve të teknologjisë së komunikimit dhe informacionit;</w:t>
      </w:r>
    </w:p>
    <w:p w14:paraId="74319980" w14:textId="00396847"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c) </w:t>
      </w:r>
      <w:r w:rsidR="0068528B" w:rsidRPr="00F9591D">
        <w:rPr>
          <w:rFonts w:ascii="Garamond" w:hAnsi="Garamond"/>
          <w:sz w:val="24"/>
          <w:szCs w:val="24"/>
        </w:rPr>
        <w:t xml:space="preserve">kontrollit </w:t>
      </w:r>
      <w:r w:rsidR="00527A2C" w:rsidRPr="00F9591D">
        <w:rPr>
          <w:rFonts w:ascii="Garamond" w:hAnsi="Garamond"/>
          <w:sz w:val="24"/>
          <w:szCs w:val="24"/>
        </w:rPr>
        <w:t>të vijueshëm të masave të sigurisë;</w:t>
      </w:r>
    </w:p>
    <w:p w14:paraId="2DDACB6C" w14:textId="73CA3512"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d) </w:t>
      </w:r>
      <w:r w:rsidR="0068528B" w:rsidRPr="00F9591D">
        <w:rPr>
          <w:rFonts w:ascii="Garamond" w:hAnsi="Garamond"/>
          <w:sz w:val="24"/>
          <w:szCs w:val="24"/>
        </w:rPr>
        <w:t xml:space="preserve">vlerësimit </w:t>
      </w:r>
      <w:r w:rsidR="00527A2C" w:rsidRPr="00F9591D">
        <w:rPr>
          <w:rFonts w:ascii="Garamond" w:hAnsi="Garamond"/>
          <w:sz w:val="24"/>
          <w:szCs w:val="24"/>
        </w:rPr>
        <w:t>të vijueshëm të masave të sigurisë;</w:t>
      </w:r>
    </w:p>
    <w:p w14:paraId="3DBAB4E4" w14:textId="0AF60455"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e) </w:t>
      </w:r>
      <w:r w:rsidR="0068528B" w:rsidRPr="00F9591D">
        <w:rPr>
          <w:rFonts w:ascii="Garamond" w:hAnsi="Garamond"/>
          <w:sz w:val="24"/>
          <w:szCs w:val="24"/>
        </w:rPr>
        <w:t xml:space="preserve">reflektimit </w:t>
      </w:r>
      <w:r w:rsidR="00527A2C" w:rsidRPr="00F9591D">
        <w:rPr>
          <w:rFonts w:ascii="Garamond" w:hAnsi="Garamond"/>
          <w:sz w:val="24"/>
          <w:szCs w:val="24"/>
        </w:rPr>
        <w:t>të kërkesave të sigurisë në projektet e reja të sistemeve të komunikimit dhe informacionit;</w:t>
      </w:r>
    </w:p>
    <w:p w14:paraId="3EBA73AF" w14:textId="041B0A9F"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f) </w:t>
      </w:r>
      <w:r w:rsidR="0068528B" w:rsidRPr="00F9591D">
        <w:rPr>
          <w:rFonts w:ascii="Garamond" w:hAnsi="Garamond"/>
          <w:sz w:val="24"/>
          <w:szCs w:val="24"/>
        </w:rPr>
        <w:t xml:space="preserve">zbatimit </w:t>
      </w:r>
      <w:r w:rsidR="00527A2C" w:rsidRPr="00F9591D">
        <w:rPr>
          <w:rFonts w:ascii="Garamond" w:hAnsi="Garamond"/>
          <w:sz w:val="24"/>
          <w:szCs w:val="24"/>
        </w:rPr>
        <w:t>të teknologjive mbrojtëse;</w:t>
      </w:r>
    </w:p>
    <w:p w14:paraId="11F4C6C9" w14:textId="51163097"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2. </w:t>
      </w:r>
      <w:r w:rsidR="00527A2C" w:rsidRPr="00F9591D">
        <w:rPr>
          <w:rFonts w:ascii="Garamond" w:hAnsi="Garamond"/>
          <w:sz w:val="24"/>
          <w:szCs w:val="24"/>
        </w:rPr>
        <w:t xml:space="preserve">Rritjen e përgjegjësisë së operatorëve të infrastrukturave kritike për sigurinë kibernetike nëpërmjet: </w:t>
      </w:r>
    </w:p>
    <w:p w14:paraId="767AC80F" w14:textId="2A7963C2"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a) </w:t>
      </w:r>
      <w:r w:rsidR="0068528B" w:rsidRPr="00F9591D">
        <w:rPr>
          <w:rFonts w:ascii="Garamond" w:hAnsi="Garamond"/>
          <w:sz w:val="24"/>
          <w:szCs w:val="24"/>
        </w:rPr>
        <w:t xml:space="preserve">hartimit </w:t>
      </w:r>
      <w:r w:rsidR="00527A2C" w:rsidRPr="00F9591D">
        <w:rPr>
          <w:rFonts w:ascii="Garamond" w:hAnsi="Garamond"/>
          <w:sz w:val="24"/>
          <w:szCs w:val="24"/>
        </w:rPr>
        <w:t>dhe zbatimit të rregullave dhe procedurave të sakta për strukturat përgjegjëse për sigurinë kibernetike në OIKI;</w:t>
      </w:r>
    </w:p>
    <w:p w14:paraId="5F59ECBF" w14:textId="41762669"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b) </w:t>
      </w:r>
      <w:r w:rsidR="0068528B" w:rsidRPr="00F9591D">
        <w:rPr>
          <w:rFonts w:ascii="Garamond" w:hAnsi="Garamond"/>
          <w:sz w:val="24"/>
          <w:szCs w:val="24"/>
        </w:rPr>
        <w:t xml:space="preserve">hartimit </w:t>
      </w:r>
      <w:r w:rsidR="00527A2C" w:rsidRPr="00F9591D">
        <w:rPr>
          <w:rFonts w:ascii="Garamond" w:hAnsi="Garamond"/>
          <w:sz w:val="24"/>
          <w:szCs w:val="24"/>
        </w:rPr>
        <w:t>dhe zbatimin e formateve dhe mënyrave të raportimit të sulmeve kibernetike për strukturat përgjegjëse për sigurinë kibernetike në OIKI;</w:t>
      </w:r>
    </w:p>
    <w:p w14:paraId="17DC3AA0" w14:textId="5D55F248"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c) </w:t>
      </w:r>
      <w:r w:rsidR="0068528B" w:rsidRPr="00F9591D">
        <w:rPr>
          <w:rFonts w:ascii="Garamond" w:hAnsi="Garamond"/>
          <w:sz w:val="24"/>
          <w:szCs w:val="24"/>
        </w:rPr>
        <w:t xml:space="preserve">zhvillimit </w:t>
      </w:r>
      <w:r w:rsidR="00527A2C" w:rsidRPr="00F9591D">
        <w:rPr>
          <w:rFonts w:ascii="Garamond" w:hAnsi="Garamond"/>
          <w:sz w:val="24"/>
          <w:szCs w:val="24"/>
        </w:rPr>
        <w:t>të kapaciteteve dhe strukturave të dedikuara për sigurinë kibernetike;</w:t>
      </w:r>
    </w:p>
    <w:p w14:paraId="76C1BA6D" w14:textId="5E9749E3"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d) </w:t>
      </w:r>
      <w:r w:rsidR="0068528B" w:rsidRPr="00F9591D">
        <w:rPr>
          <w:rFonts w:ascii="Garamond" w:hAnsi="Garamond"/>
          <w:sz w:val="24"/>
          <w:szCs w:val="24"/>
        </w:rPr>
        <w:t xml:space="preserve">koordinimit </w:t>
      </w:r>
      <w:r w:rsidR="00527A2C" w:rsidRPr="00F9591D">
        <w:rPr>
          <w:rFonts w:ascii="Garamond" w:hAnsi="Garamond"/>
          <w:sz w:val="24"/>
          <w:szCs w:val="24"/>
        </w:rPr>
        <w:t>ndërmjet strukturave për reagimin ndaj sulmeve kibernetike;</w:t>
      </w:r>
    </w:p>
    <w:p w14:paraId="0119F18B" w14:textId="30D44D45"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e) </w:t>
      </w:r>
      <w:r w:rsidR="0068528B" w:rsidRPr="00F9591D">
        <w:rPr>
          <w:rFonts w:ascii="Garamond" w:hAnsi="Garamond"/>
          <w:sz w:val="24"/>
          <w:szCs w:val="24"/>
        </w:rPr>
        <w:t xml:space="preserve">shkëmbimit </w:t>
      </w:r>
      <w:r w:rsidR="00527A2C" w:rsidRPr="00F9591D">
        <w:rPr>
          <w:rFonts w:ascii="Garamond" w:hAnsi="Garamond"/>
          <w:sz w:val="24"/>
          <w:szCs w:val="24"/>
        </w:rPr>
        <w:t>të informacionit për sigurinë kibernetike;</w:t>
      </w:r>
    </w:p>
    <w:p w14:paraId="5B542468" w14:textId="01FBA0F0"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3. </w:t>
      </w:r>
      <w:r w:rsidR="00527A2C" w:rsidRPr="00F9591D">
        <w:rPr>
          <w:rFonts w:ascii="Garamond" w:hAnsi="Garamond"/>
          <w:sz w:val="24"/>
          <w:szCs w:val="24"/>
        </w:rPr>
        <w:t>Zhvillimin e nivelit dhe aftësive të specialistëve të sigurisë kibernetike dhe të përdoruesve të SKI-ve nëpërmjet:</w:t>
      </w:r>
    </w:p>
    <w:p w14:paraId="46058B7D" w14:textId="138EDAF0"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a) </w:t>
      </w:r>
      <w:r w:rsidR="0068528B" w:rsidRPr="00F9591D">
        <w:rPr>
          <w:rFonts w:ascii="Garamond" w:hAnsi="Garamond"/>
          <w:sz w:val="24"/>
          <w:szCs w:val="24"/>
        </w:rPr>
        <w:t xml:space="preserve">rekrutimit </w:t>
      </w:r>
      <w:r w:rsidR="00527A2C" w:rsidRPr="00F9591D">
        <w:rPr>
          <w:rFonts w:ascii="Garamond" w:hAnsi="Garamond"/>
          <w:sz w:val="24"/>
          <w:szCs w:val="24"/>
        </w:rPr>
        <w:t>dhe caktimit në detyrë të specialistëve për sigurinë e kibernetike;</w:t>
      </w:r>
    </w:p>
    <w:p w14:paraId="5DC51A51" w14:textId="09CAA305"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b) </w:t>
      </w:r>
      <w:r w:rsidR="0068528B" w:rsidRPr="00F9591D">
        <w:rPr>
          <w:rFonts w:ascii="Garamond" w:hAnsi="Garamond"/>
          <w:sz w:val="24"/>
          <w:szCs w:val="24"/>
        </w:rPr>
        <w:t xml:space="preserve">trajnimit </w:t>
      </w:r>
      <w:r w:rsidR="00527A2C" w:rsidRPr="00F9591D">
        <w:rPr>
          <w:rFonts w:ascii="Garamond" w:hAnsi="Garamond"/>
          <w:sz w:val="24"/>
          <w:szCs w:val="24"/>
        </w:rPr>
        <w:t>të vijueshëm të specialistëve, promovimi dhe certifikimi i tyre;</w:t>
      </w:r>
    </w:p>
    <w:p w14:paraId="6D8F8272" w14:textId="5F81B68D"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c) </w:t>
      </w:r>
      <w:r w:rsidR="0068528B" w:rsidRPr="00F9591D">
        <w:rPr>
          <w:rFonts w:ascii="Garamond" w:hAnsi="Garamond"/>
          <w:sz w:val="24"/>
          <w:szCs w:val="24"/>
        </w:rPr>
        <w:t xml:space="preserve">konceptimit </w:t>
      </w:r>
      <w:r w:rsidR="00527A2C" w:rsidRPr="00F9591D">
        <w:rPr>
          <w:rFonts w:ascii="Garamond" w:hAnsi="Garamond"/>
          <w:sz w:val="24"/>
          <w:szCs w:val="24"/>
        </w:rPr>
        <w:t>të trajnimit si një fushë komplekse ku të përfshihet reagimi ndaj incidenteve, testimet penetruese në sisteme, menaxhimi rrezikut, analizat e kër</w:t>
      </w:r>
      <w:r w:rsidR="00E30803">
        <w:rPr>
          <w:rFonts w:ascii="Garamond" w:hAnsi="Garamond"/>
          <w:sz w:val="24"/>
          <w:szCs w:val="24"/>
        </w:rPr>
        <w:t>c</w:t>
      </w:r>
      <w:r w:rsidR="0068528B">
        <w:rPr>
          <w:rFonts w:ascii="Garamond" w:hAnsi="Garamond"/>
          <w:sz w:val="24"/>
          <w:szCs w:val="24"/>
        </w:rPr>
        <w:t>ë</w:t>
      </w:r>
      <w:r w:rsidR="00E30803">
        <w:rPr>
          <w:rFonts w:ascii="Garamond" w:hAnsi="Garamond"/>
          <w:sz w:val="24"/>
          <w:szCs w:val="24"/>
        </w:rPr>
        <w:t>nim</w:t>
      </w:r>
      <w:r w:rsidR="00527A2C" w:rsidRPr="00F9591D">
        <w:rPr>
          <w:rFonts w:ascii="Garamond" w:hAnsi="Garamond"/>
          <w:sz w:val="24"/>
          <w:szCs w:val="24"/>
        </w:rPr>
        <w:t>it, mënyrat paralajmëruese;</w:t>
      </w:r>
    </w:p>
    <w:p w14:paraId="358C3445" w14:textId="197E1FCF"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d) </w:t>
      </w:r>
      <w:r w:rsidR="0068528B" w:rsidRPr="00F9591D">
        <w:rPr>
          <w:rFonts w:ascii="Garamond" w:hAnsi="Garamond"/>
          <w:sz w:val="24"/>
          <w:szCs w:val="24"/>
        </w:rPr>
        <w:t xml:space="preserve">trajtimit </w:t>
      </w:r>
      <w:r w:rsidR="00527A2C" w:rsidRPr="00F9591D">
        <w:rPr>
          <w:rFonts w:ascii="Garamond" w:hAnsi="Garamond"/>
          <w:sz w:val="24"/>
          <w:szCs w:val="24"/>
        </w:rPr>
        <w:t xml:space="preserve">të mbrojtjes kibernetike në programet e trajnimit të stafit përgjegjës të </w:t>
      </w:r>
      <w:r w:rsidR="0068528B" w:rsidRPr="00F9591D">
        <w:rPr>
          <w:rFonts w:ascii="Garamond" w:hAnsi="Garamond"/>
          <w:sz w:val="24"/>
          <w:szCs w:val="24"/>
        </w:rPr>
        <w:t>operatorëve të infrastrukturave kritike.</w:t>
      </w:r>
    </w:p>
    <w:p w14:paraId="5EBE016C" w14:textId="115848D7"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4. </w:t>
      </w:r>
      <w:r w:rsidR="00527A2C" w:rsidRPr="00F9591D">
        <w:rPr>
          <w:rFonts w:ascii="Garamond" w:hAnsi="Garamond"/>
          <w:sz w:val="24"/>
          <w:szCs w:val="24"/>
        </w:rPr>
        <w:t>Rritjes së bashkëpunimit ndërmjet operatorëve të infrastrukturave kritike në fushën e energjisë elektrike për</w:t>
      </w:r>
      <w:r w:rsidR="0068528B">
        <w:rPr>
          <w:rFonts w:ascii="Garamond" w:hAnsi="Garamond"/>
          <w:sz w:val="24"/>
          <w:szCs w:val="24"/>
        </w:rPr>
        <w:t xml:space="preserve"> </w:t>
      </w:r>
      <w:r w:rsidR="00527A2C" w:rsidRPr="00F9591D">
        <w:rPr>
          <w:rFonts w:ascii="Garamond" w:hAnsi="Garamond"/>
          <w:sz w:val="24"/>
          <w:szCs w:val="24"/>
        </w:rPr>
        <w:t xml:space="preserve">sa i përket sigurisë kibernetike nëpërmjet: </w:t>
      </w:r>
    </w:p>
    <w:p w14:paraId="3A497B94" w14:textId="31188AA5"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a) </w:t>
      </w:r>
      <w:r w:rsidR="0068528B" w:rsidRPr="00F9591D">
        <w:rPr>
          <w:rFonts w:ascii="Garamond" w:hAnsi="Garamond"/>
          <w:sz w:val="24"/>
          <w:szCs w:val="24"/>
        </w:rPr>
        <w:t xml:space="preserve">bashkëpunimit </w:t>
      </w:r>
      <w:r w:rsidR="00527A2C" w:rsidRPr="00F9591D">
        <w:rPr>
          <w:rFonts w:ascii="Garamond" w:hAnsi="Garamond"/>
          <w:sz w:val="24"/>
          <w:szCs w:val="24"/>
        </w:rPr>
        <w:t>në bazë të përcaktimeve të</w:t>
      </w:r>
      <w:r w:rsidR="0068528B" w:rsidRPr="00F9591D">
        <w:rPr>
          <w:rFonts w:ascii="Garamond" w:hAnsi="Garamond"/>
          <w:sz w:val="24"/>
          <w:szCs w:val="24"/>
        </w:rPr>
        <w:t xml:space="preserve"> politikës së sigurisë së mbrojtjes kibernetike të </w:t>
      </w:r>
      <w:r w:rsidR="00527A2C" w:rsidRPr="00F9591D">
        <w:rPr>
          <w:rFonts w:ascii="Garamond" w:hAnsi="Garamond"/>
          <w:sz w:val="24"/>
          <w:szCs w:val="24"/>
        </w:rPr>
        <w:t>Republikës së Shqipërisë;</w:t>
      </w:r>
    </w:p>
    <w:p w14:paraId="3016B375" w14:textId="514E4C61"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b) </w:t>
      </w:r>
      <w:r w:rsidR="0068528B" w:rsidRPr="00F9591D">
        <w:rPr>
          <w:rFonts w:ascii="Garamond" w:hAnsi="Garamond"/>
          <w:sz w:val="24"/>
          <w:szCs w:val="24"/>
        </w:rPr>
        <w:t>detyrimeve</w:t>
      </w:r>
      <w:r w:rsidR="0068528B">
        <w:rPr>
          <w:rFonts w:ascii="Garamond" w:hAnsi="Garamond"/>
          <w:sz w:val="24"/>
          <w:szCs w:val="24"/>
        </w:rPr>
        <w:t xml:space="preserve"> </w:t>
      </w:r>
      <w:r w:rsidR="00527A2C" w:rsidRPr="00F9591D">
        <w:rPr>
          <w:rFonts w:ascii="Garamond" w:hAnsi="Garamond"/>
          <w:sz w:val="24"/>
          <w:szCs w:val="24"/>
        </w:rPr>
        <w:t>të ligjit</w:t>
      </w:r>
      <w:r w:rsidR="005F6696">
        <w:rPr>
          <w:rFonts w:ascii="Garamond" w:hAnsi="Garamond"/>
          <w:sz w:val="24"/>
          <w:szCs w:val="24"/>
        </w:rPr>
        <w:t xml:space="preserve"> nr. </w:t>
      </w:r>
      <w:r w:rsidR="00527A2C" w:rsidRPr="00F9591D">
        <w:rPr>
          <w:rFonts w:ascii="Garamond" w:hAnsi="Garamond"/>
          <w:sz w:val="24"/>
          <w:szCs w:val="24"/>
        </w:rPr>
        <w:t xml:space="preserve">2/2017 </w:t>
      </w:r>
      <w:r w:rsidR="005F6696">
        <w:rPr>
          <w:rFonts w:ascii="Garamond" w:hAnsi="Garamond"/>
          <w:sz w:val="24"/>
          <w:szCs w:val="24"/>
        </w:rPr>
        <w:t>“</w:t>
      </w:r>
      <w:r w:rsidR="00527A2C" w:rsidRPr="00F9591D">
        <w:rPr>
          <w:rFonts w:ascii="Garamond" w:hAnsi="Garamond"/>
          <w:sz w:val="24"/>
          <w:szCs w:val="24"/>
        </w:rPr>
        <w:t>Për sigurinë kibernetike</w:t>
      </w:r>
      <w:r w:rsidR="005F6696">
        <w:rPr>
          <w:rFonts w:ascii="Garamond" w:hAnsi="Garamond"/>
          <w:sz w:val="24"/>
          <w:szCs w:val="24"/>
        </w:rPr>
        <w:t>”</w:t>
      </w:r>
      <w:r w:rsidR="00527A2C" w:rsidRPr="00F9591D">
        <w:rPr>
          <w:rFonts w:ascii="Garamond" w:hAnsi="Garamond"/>
          <w:sz w:val="24"/>
          <w:szCs w:val="24"/>
        </w:rPr>
        <w:t>;</w:t>
      </w:r>
    </w:p>
    <w:p w14:paraId="71EF6F69" w14:textId="12EC1FD6"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c) </w:t>
      </w:r>
      <w:r w:rsidR="0068528B" w:rsidRPr="00F9591D">
        <w:rPr>
          <w:rFonts w:ascii="Garamond" w:hAnsi="Garamond"/>
          <w:sz w:val="24"/>
          <w:szCs w:val="24"/>
        </w:rPr>
        <w:t xml:space="preserve">pjesëmarrje </w:t>
      </w:r>
      <w:r w:rsidR="00527A2C" w:rsidRPr="00F9591D">
        <w:rPr>
          <w:rFonts w:ascii="Garamond" w:hAnsi="Garamond"/>
          <w:sz w:val="24"/>
          <w:szCs w:val="24"/>
        </w:rPr>
        <w:t>në trajnime për mbrojtjen kibernetike.</w:t>
      </w:r>
    </w:p>
    <w:p w14:paraId="0991FC2B" w14:textId="158BACF1"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d) </w:t>
      </w:r>
      <w:r w:rsidR="0068528B" w:rsidRPr="00F9591D">
        <w:rPr>
          <w:rFonts w:ascii="Garamond" w:hAnsi="Garamond"/>
          <w:sz w:val="24"/>
          <w:szCs w:val="24"/>
        </w:rPr>
        <w:t xml:space="preserve">shkëmbimit </w:t>
      </w:r>
      <w:r w:rsidR="00527A2C" w:rsidRPr="00F9591D">
        <w:rPr>
          <w:rFonts w:ascii="Garamond" w:hAnsi="Garamond"/>
          <w:sz w:val="24"/>
          <w:szCs w:val="24"/>
        </w:rPr>
        <w:t>të informacionit të ndërsjellë që lidhet me sigurinë kibernetike ndërmjet OIKI</w:t>
      </w:r>
      <w:r w:rsidR="0068528B">
        <w:rPr>
          <w:rFonts w:ascii="Garamond" w:hAnsi="Garamond"/>
          <w:sz w:val="24"/>
          <w:szCs w:val="24"/>
        </w:rPr>
        <w:t>-së</w:t>
      </w:r>
      <w:r w:rsidR="00527A2C" w:rsidRPr="00F9591D">
        <w:rPr>
          <w:rFonts w:ascii="Garamond" w:hAnsi="Garamond"/>
          <w:sz w:val="24"/>
          <w:szCs w:val="24"/>
        </w:rPr>
        <w:t>.</w:t>
      </w:r>
    </w:p>
    <w:p w14:paraId="4083BC30" w14:textId="77777777"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 </w:t>
      </w:r>
    </w:p>
    <w:p w14:paraId="18D74A9E" w14:textId="77777777" w:rsidR="00527A2C" w:rsidRPr="00F9591D" w:rsidRDefault="00527A2C" w:rsidP="00F9591D">
      <w:pPr>
        <w:pStyle w:val="neninr"/>
      </w:pPr>
      <w:r w:rsidRPr="00F9591D">
        <w:t>Neni 7</w:t>
      </w:r>
    </w:p>
    <w:p w14:paraId="16564653" w14:textId="7190B865" w:rsidR="00527A2C" w:rsidRPr="00F9591D" w:rsidRDefault="00527A2C" w:rsidP="00F9591D">
      <w:pPr>
        <w:pStyle w:val="neninr"/>
        <w:rPr>
          <w:b/>
        </w:rPr>
      </w:pPr>
      <w:r w:rsidRPr="00F9591D">
        <w:rPr>
          <w:b/>
        </w:rPr>
        <w:t>CSIRT</w:t>
      </w:r>
      <w:r w:rsidR="0068528B">
        <w:rPr>
          <w:b/>
        </w:rPr>
        <w:t>-ja</w:t>
      </w:r>
      <w:r w:rsidRPr="00F9591D">
        <w:rPr>
          <w:b/>
        </w:rPr>
        <w:t xml:space="preserve"> </w:t>
      </w:r>
      <w:r w:rsidR="0068528B">
        <w:rPr>
          <w:b/>
        </w:rPr>
        <w:t>s</w:t>
      </w:r>
      <w:r w:rsidRPr="00F9591D">
        <w:rPr>
          <w:b/>
        </w:rPr>
        <w:t>ektorial</w:t>
      </w:r>
      <w:r w:rsidR="0068528B">
        <w:rPr>
          <w:b/>
        </w:rPr>
        <w:t>e</w:t>
      </w:r>
    </w:p>
    <w:p w14:paraId="5E588A6F" w14:textId="31E8A11E" w:rsidR="00F9591D" w:rsidRDefault="000E72C6" w:rsidP="000E72C6">
      <w:pPr>
        <w:spacing w:after="0" w:line="240" w:lineRule="auto"/>
        <w:ind w:firstLine="284"/>
        <w:jc w:val="center"/>
        <w:rPr>
          <w:rFonts w:ascii="Garamond" w:hAnsi="Garamond"/>
          <w:i/>
          <w:sz w:val="24"/>
          <w:szCs w:val="24"/>
        </w:rPr>
      </w:pPr>
      <w:r w:rsidRPr="000E72C6">
        <w:rPr>
          <w:rFonts w:ascii="Garamond" w:hAnsi="Garamond"/>
          <w:i/>
          <w:sz w:val="24"/>
          <w:szCs w:val="24"/>
        </w:rPr>
        <w:t>(</w:t>
      </w:r>
      <w:r>
        <w:rPr>
          <w:rFonts w:ascii="Garamond" w:hAnsi="Garamond"/>
          <w:i/>
          <w:sz w:val="24"/>
          <w:szCs w:val="24"/>
        </w:rPr>
        <w:t>Shtuar</w:t>
      </w:r>
      <w:r w:rsidRPr="000E72C6">
        <w:rPr>
          <w:rFonts w:ascii="Garamond" w:hAnsi="Garamond"/>
          <w:i/>
          <w:sz w:val="24"/>
          <w:szCs w:val="24"/>
        </w:rPr>
        <w:t xml:space="preserve"> togfjalësh me VKM nr. 79, datë 14.4.2025)</w:t>
      </w:r>
    </w:p>
    <w:p w14:paraId="7E59ECFD" w14:textId="77777777" w:rsidR="000E72C6" w:rsidRPr="000E72C6" w:rsidRDefault="000E72C6" w:rsidP="000E72C6">
      <w:pPr>
        <w:spacing w:after="0" w:line="240" w:lineRule="auto"/>
        <w:ind w:firstLine="284"/>
        <w:jc w:val="center"/>
        <w:rPr>
          <w:rFonts w:ascii="Garamond" w:hAnsi="Garamond"/>
          <w:i/>
          <w:sz w:val="24"/>
          <w:szCs w:val="24"/>
        </w:rPr>
      </w:pPr>
    </w:p>
    <w:p w14:paraId="06D4971A" w14:textId="3BBC6D4C" w:rsidR="00527A2C" w:rsidRPr="00F9591D" w:rsidRDefault="00527A2C" w:rsidP="00F9591D">
      <w:pPr>
        <w:spacing w:after="0" w:line="240" w:lineRule="auto"/>
        <w:ind w:firstLine="284"/>
        <w:jc w:val="both"/>
        <w:rPr>
          <w:rFonts w:ascii="Garamond" w:hAnsi="Garamond"/>
          <w:sz w:val="24"/>
          <w:szCs w:val="24"/>
        </w:rPr>
      </w:pPr>
      <w:r w:rsidRPr="000E72C6">
        <w:rPr>
          <w:rFonts w:ascii="Garamond" w:hAnsi="Garamond"/>
          <w:sz w:val="24"/>
          <w:szCs w:val="24"/>
        </w:rPr>
        <w:t>Operatorët e infrastrukturës kritike të informacionit në sektorin e energjisë elektrike</w:t>
      </w:r>
      <w:r w:rsidR="00E315F2" w:rsidRPr="000E72C6">
        <w:t xml:space="preserve"> </w:t>
      </w:r>
      <w:r w:rsidR="00E315F2" w:rsidRPr="000E72C6">
        <w:rPr>
          <w:rFonts w:ascii="Garamond" w:hAnsi="Garamond"/>
          <w:sz w:val="24"/>
          <w:szCs w:val="24"/>
        </w:rPr>
        <w:t>dhe gazit natyror</w:t>
      </w:r>
      <w:r w:rsidRPr="000E72C6">
        <w:rPr>
          <w:rFonts w:ascii="Garamond" w:hAnsi="Garamond"/>
          <w:sz w:val="24"/>
          <w:szCs w:val="24"/>
        </w:rPr>
        <w:t xml:space="preserve"> do të përcaktojnë personat përgjegjës për k</w:t>
      </w:r>
      <w:r w:rsidR="0014300B" w:rsidRPr="000E72C6">
        <w:rPr>
          <w:rFonts w:ascii="Garamond" w:hAnsi="Garamond"/>
          <w:sz w:val="24"/>
          <w:szCs w:val="24"/>
        </w:rPr>
        <w:t>o</w:t>
      </w:r>
      <w:r w:rsidRPr="000E72C6">
        <w:rPr>
          <w:rFonts w:ascii="Garamond" w:hAnsi="Garamond"/>
          <w:sz w:val="24"/>
          <w:szCs w:val="24"/>
        </w:rPr>
        <w:t xml:space="preserve">ordinimin, ndjekjen dhe zbatimin e masave për sigurinë kibernetike. Këta përfaqësues do të jenë pjesë e </w:t>
      </w:r>
      <w:r w:rsidR="0014300B" w:rsidRPr="000E72C6">
        <w:rPr>
          <w:rFonts w:ascii="Garamond" w:hAnsi="Garamond"/>
          <w:sz w:val="24"/>
          <w:szCs w:val="24"/>
        </w:rPr>
        <w:t>ekipit të përgjigjes ndaj incidenteve të sigurisë kompjuterike</w:t>
      </w:r>
      <w:r w:rsidRPr="000E72C6">
        <w:rPr>
          <w:rFonts w:ascii="Garamond" w:hAnsi="Garamond"/>
          <w:sz w:val="24"/>
          <w:szCs w:val="24"/>
        </w:rPr>
        <w:t xml:space="preserve"> (CSIRT</w:t>
      </w:r>
      <w:r w:rsidR="0014300B" w:rsidRPr="000E72C6">
        <w:rPr>
          <w:rFonts w:ascii="Garamond" w:hAnsi="Garamond"/>
          <w:sz w:val="24"/>
          <w:szCs w:val="24"/>
        </w:rPr>
        <w:t>-së</w:t>
      </w:r>
      <w:r w:rsidRPr="000E72C6">
        <w:rPr>
          <w:rFonts w:ascii="Garamond" w:hAnsi="Garamond"/>
          <w:sz w:val="24"/>
          <w:szCs w:val="24"/>
        </w:rPr>
        <w:t xml:space="preserve"> </w:t>
      </w:r>
      <w:r w:rsidR="0014300B" w:rsidRPr="000E72C6">
        <w:rPr>
          <w:rFonts w:ascii="Garamond" w:hAnsi="Garamond"/>
          <w:sz w:val="24"/>
          <w:szCs w:val="24"/>
        </w:rPr>
        <w:t>s</w:t>
      </w:r>
      <w:r w:rsidRPr="000E72C6">
        <w:rPr>
          <w:rFonts w:ascii="Garamond" w:hAnsi="Garamond"/>
          <w:sz w:val="24"/>
          <w:szCs w:val="24"/>
        </w:rPr>
        <w:t>ektorial</w:t>
      </w:r>
      <w:r w:rsidR="0014300B" w:rsidRPr="000E72C6">
        <w:rPr>
          <w:rFonts w:ascii="Garamond" w:hAnsi="Garamond"/>
          <w:sz w:val="24"/>
          <w:szCs w:val="24"/>
        </w:rPr>
        <w:t>e</w:t>
      </w:r>
      <w:r w:rsidRPr="000E72C6">
        <w:rPr>
          <w:rFonts w:ascii="Garamond" w:hAnsi="Garamond"/>
          <w:sz w:val="24"/>
          <w:szCs w:val="24"/>
        </w:rPr>
        <w:t>). Përcaktimi i personave përgjegjës për sigurinë kibernetike duhet të bëhet brenda 3 muajve pas hyrjes në fuqi të kësaj rregulloreje. Gjithashtu</w:t>
      </w:r>
      <w:r w:rsidR="0014300B" w:rsidRPr="000E72C6">
        <w:rPr>
          <w:rFonts w:ascii="Garamond" w:hAnsi="Garamond"/>
          <w:sz w:val="24"/>
          <w:szCs w:val="24"/>
        </w:rPr>
        <w:t>,</w:t>
      </w:r>
      <w:r w:rsidRPr="000E72C6">
        <w:rPr>
          <w:rFonts w:ascii="Garamond" w:hAnsi="Garamond"/>
          <w:sz w:val="24"/>
          <w:szCs w:val="24"/>
        </w:rPr>
        <w:t xml:space="preserve"> </w:t>
      </w:r>
      <w:r w:rsidR="0014300B" w:rsidRPr="000E72C6">
        <w:rPr>
          <w:rFonts w:ascii="Garamond" w:hAnsi="Garamond"/>
          <w:sz w:val="24"/>
          <w:szCs w:val="24"/>
        </w:rPr>
        <w:t>o</w:t>
      </w:r>
      <w:r w:rsidRPr="000E72C6">
        <w:rPr>
          <w:rFonts w:ascii="Garamond" w:hAnsi="Garamond"/>
          <w:sz w:val="24"/>
          <w:szCs w:val="24"/>
        </w:rPr>
        <w:t xml:space="preserve">peratorët e infrastrukturës kritike të informacionit në sektorin e energjisë elektrike </w:t>
      </w:r>
      <w:r w:rsidR="00E315F2" w:rsidRPr="000E72C6">
        <w:rPr>
          <w:rFonts w:ascii="Garamond" w:hAnsi="Garamond"/>
          <w:sz w:val="24"/>
          <w:szCs w:val="24"/>
        </w:rPr>
        <w:t xml:space="preserve">dhe gazit natyror </w:t>
      </w:r>
      <w:r w:rsidRPr="000E72C6">
        <w:rPr>
          <w:rFonts w:ascii="Garamond" w:hAnsi="Garamond"/>
          <w:sz w:val="24"/>
          <w:szCs w:val="24"/>
        </w:rPr>
        <w:t>do të hartojnë rregullat dhe mënyrën e funksionimit të CSIRT</w:t>
      </w:r>
      <w:r w:rsidR="0014300B" w:rsidRPr="000E72C6">
        <w:rPr>
          <w:rFonts w:ascii="Garamond" w:hAnsi="Garamond"/>
          <w:sz w:val="24"/>
          <w:szCs w:val="24"/>
        </w:rPr>
        <w:t>-së</w:t>
      </w:r>
      <w:r w:rsidRPr="000E72C6">
        <w:rPr>
          <w:rFonts w:ascii="Garamond" w:hAnsi="Garamond"/>
          <w:sz w:val="24"/>
          <w:szCs w:val="24"/>
        </w:rPr>
        <w:t xml:space="preserve"> sektorial</w:t>
      </w:r>
      <w:r w:rsidR="0014300B" w:rsidRPr="000E72C6">
        <w:rPr>
          <w:rFonts w:ascii="Garamond" w:hAnsi="Garamond"/>
          <w:sz w:val="24"/>
          <w:szCs w:val="24"/>
        </w:rPr>
        <w:t>e,</w:t>
      </w:r>
      <w:r w:rsidRPr="000E72C6">
        <w:rPr>
          <w:rFonts w:ascii="Garamond" w:hAnsi="Garamond"/>
          <w:sz w:val="24"/>
          <w:szCs w:val="24"/>
        </w:rPr>
        <w:t xml:space="preserve"> duke </w:t>
      </w:r>
      <w:r w:rsidR="0014300B" w:rsidRPr="000E72C6">
        <w:rPr>
          <w:rFonts w:ascii="Garamond" w:hAnsi="Garamond"/>
          <w:sz w:val="24"/>
          <w:szCs w:val="24"/>
        </w:rPr>
        <w:t>i</w:t>
      </w:r>
      <w:r w:rsidRPr="000E72C6">
        <w:rPr>
          <w:rFonts w:ascii="Garamond" w:hAnsi="Garamond"/>
          <w:sz w:val="24"/>
          <w:szCs w:val="24"/>
        </w:rPr>
        <w:t xml:space="preserve">u referuar edhe </w:t>
      </w:r>
      <w:r w:rsidR="005F6696" w:rsidRPr="000E72C6">
        <w:rPr>
          <w:rFonts w:ascii="Garamond" w:hAnsi="Garamond"/>
          <w:sz w:val="24"/>
          <w:szCs w:val="24"/>
        </w:rPr>
        <w:t>“</w:t>
      </w:r>
      <w:r w:rsidRPr="000E72C6">
        <w:rPr>
          <w:rFonts w:ascii="Garamond" w:hAnsi="Garamond"/>
          <w:sz w:val="24"/>
          <w:szCs w:val="24"/>
        </w:rPr>
        <w:t xml:space="preserve">Udhëzimit për </w:t>
      </w:r>
      <w:r w:rsidR="008B2592" w:rsidRPr="000E72C6">
        <w:rPr>
          <w:rFonts w:ascii="Garamond" w:hAnsi="Garamond"/>
          <w:sz w:val="24"/>
          <w:szCs w:val="24"/>
        </w:rPr>
        <w:lastRenderedPageBreak/>
        <w:t xml:space="preserve">metodologjinë e organizimit dhe funksionimit </w:t>
      </w:r>
      <w:r w:rsidRPr="000E72C6">
        <w:rPr>
          <w:rFonts w:ascii="Garamond" w:hAnsi="Garamond"/>
          <w:sz w:val="24"/>
          <w:szCs w:val="24"/>
        </w:rPr>
        <w:t xml:space="preserve">të CSIRT-eve në </w:t>
      </w:r>
      <w:r w:rsidR="000C17CA" w:rsidRPr="000E72C6">
        <w:rPr>
          <w:rFonts w:ascii="Garamond" w:hAnsi="Garamond"/>
          <w:sz w:val="24"/>
          <w:szCs w:val="24"/>
        </w:rPr>
        <w:t>n</w:t>
      </w:r>
      <w:r w:rsidRPr="000E72C6">
        <w:rPr>
          <w:rFonts w:ascii="Garamond" w:hAnsi="Garamond"/>
          <w:sz w:val="24"/>
          <w:szCs w:val="24"/>
        </w:rPr>
        <w:t xml:space="preserve">ivel </w:t>
      </w:r>
      <w:r w:rsidR="000C17CA" w:rsidRPr="000E72C6">
        <w:rPr>
          <w:rFonts w:ascii="Garamond" w:hAnsi="Garamond"/>
          <w:sz w:val="24"/>
          <w:szCs w:val="24"/>
        </w:rPr>
        <w:t>k</w:t>
      </w:r>
      <w:r w:rsidRPr="000E72C6">
        <w:rPr>
          <w:rFonts w:ascii="Garamond" w:hAnsi="Garamond"/>
          <w:sz w:val="24"/>
          <w:szCs w:val="24"/>
        </w:rPr>
        <w:t>ombëtar (</w:t>
      </w:r>
      <w:r w:rsidR="008B2592" w:rsidRPr="000E72C6">
        <w:rPr>
          <w:rFonts w:ascii="Garamond" w:hAnsi="Garamond"/>
          <w:sz w:val="24"/>
          <w:szCs w:val="24"/>
        </w:rPr>
        <w:t xml:space="preserve">neni </w:t>
      </w:r>
      <w:r w:rsidRPr="000E72C6">
        <w:rPr>
          <w:rFonts w:ascii="Garamond" w:hAnsi="Garamond"/>
          <w:sz w:val="24"/>
          <w:szCs w:val="24"/>
        </w:rPr>
        <w:t>7</w:t>
      </w:r>
      <w:r w:rsidR="008B2592" w:rsidRPr="000E72C6">
        <w:rPr>
          <w:rFonts w:ascii="Garamond" w:hAnsi="Garamond"/>
          <w:sz w:val="24"/>
          <w:szCs w:val="24"/>
        </w:rPr>
        <w:t>,</w:t>
      </w:r>
      <w:r w:rsidRPr="000E72C6">
        <w:rPr>
          <w:rFonts w:ascii="Garamond" w:hAnsi="Garamond"/>
          <w:sz w:val="24"/>
          <w:szCs w:val="24"/>
        </w:rPr>
        <w:t xml:space="preserve"> pika 3</w:t>
      </w:r>
      <w:r w:rsidR="008B2592" w:rsidRPr="000E72C6">
        <w:rPr>
          <w:rFonts w:ascii="Garamond" w:hAnsi="Garamond"/>
          <w:sz w:val="24"/>
          <w:szCs w:val="24"/>
        </w:rPr>
        <w:t>,</w:t>
      </w:r>
      <w:r w:rsidRPr="000E72C6">
        <w:rPr>
          <w:rFonts w:ascii="Garamond" w:hAnsi="Garamond"/>
          <w:sz w:val="24"/>
          <w:szCs w:val="24"/>
        </w:rPr>
        <w:t xml:space="preserve"> e </w:t>
      </w:r>
      <w:r w:rsidR="008B2592" w:rsidRPr="000E72C6">
        <w:rPr>
          <w:rFonts w:ascii="Garamond" w:hAnsi="Garamond"/>
          <w:sz w:val="24"/>
          <w:szCs w:val="24"/>
        </w:rPr>
        <w:t xml:space="preserve">ligjit </w:t>
      </w:r>
      <w:r w:rsidR="005F6696" w:rsidRPr="000E72C6">
        <w:rPr>
          <w:rFonts w:ascii="Garamond" w:hAnsi="Garamond"/>
          <w:sz w:val="24"/>
          <w:szCs w:val="24"/>
        </w:rPr>
        <w:t xml:space="preserve">nr. </w:t>
      </w:r>
      <w:r w:rsidRPr="000E72C6">
        <w:rPr>
          <w:rFonts w:ascii="Garamond" w:hAnsi="Garamond"/>
          <w:sz w:val="24"/>
          <w:szCs w:val="24"/>
        </w:rPr>
        <w:t xml:space="preserve">2/2017 </w:t>
      </w:r>
      <w:r w:rsidR="005F6696" w:rsidRPr="000E72C6">
        <w:rPr>
          <w:rFonts w:ascii="Garamond" w:hAnsi="Garamond"/>
          <w:sz w:val="24"/>
          <w:szCs w:val="24"/>
        </w:rPr>
        <w:t>“</w:t>
      </w:r>
      <w:r w:rsidRPr="000E72C6">
        <w:rPr>
          <w:rFonts w:ascii="Garamond" w:hAnsi="Garamond"/>
          <w:sz w:val="24"/>
          <w:szCs w:val="24"/>
        </w:rPr>
        <w:t xml:space="preserve">Për </w:t>
      </w:r>
      <w:r w:rsidR="008B2592" w:rsidRPr="000E72C6">
        <w:rPr>
          <w:rFonts w:ascii="Garamond" w:hAnsi="Garamond"/>
          <w:sz w:val="24"/>
          <w:szCs w:val="24"/>
        </w:rPr>
        <w:t>sigurinë kibernetike</w:t>
      </w:r>
      <w:r w:rsidR="005F6696" w:rsidRPr="000E72C6">
        <w:rPr>
          <w:rFonts w:ascii="Garamond" w:hAnsi="Garamond"/>
          <w:sz w:val="24"/>
          <w:szCs w:val="24"/>
        </w:rPr>
        <w:t>”</w:t>
      </w:r>
      <w:r w:rsidRPr="000E72C6">
        <w:rPr>
          <w:rFonts w:ascii="Garamond" w:hAnsi="Garamond"/>
          <w:sz w:val="24"/>
          <w:szCs w:val="24"/>
        </w:rPr>
        <w:t>).</w:t>
      </w:r>
    </w:p>
    <w:p w14:paraId="24B575B9" w14:textId="77777777" w:rsidR="00527A2C" w:rsidRPr="00F9591D" w:rsidRDefault="00527A2C" w:rsidP="00F9591D">
      <w:pPr>
        <w:spacing w:after="0" w:line="240" w:lineRule="auto"/>
        <w:ind w:firstLine="284"/>
        <w:jc w:val="both"/>
        <w:rPr>
          <w:rFonts w:ascii="Garamond" w:hAnsi="Garamond"/>
          <w:sz w:val="24"/>
          <w:szCs w:val="24"/>
        </w:rPr>
      </w:pPr>
    </w:p>
    <w:p w14:paraId="6071F34D" w14:textId="77777777" w:rsidR="00527A2C" w:rsidRPr="00F9591D" w:rsidRDefault="00527A2C" w:rsidP="00F9591D">
      <w:pPr>
        <w:pStyle w:val="neninr"/>
      </w:pPr>
      <w:r w:rsidRPr="00F9591D">
        <w:t>Neni 8</w:t>
      </w:r>
    </w:p>
    <w:p w14:paraId="0E8FBA8D" w14:textId="77777777" w:rsidR="00527A2C" w:rsidRPr="00F9591D" w:rsidRDefault="00527A2C" w:rsidP="00F9591D">
      <w:pPr>
        <w:pStyle w:val="neninr"/>
        <w:rPr>
          <w:b/>
        </w:rPr>
      </w:pPr>
      <w:r w:rsidRPr="00F9591D">
        <w:rPr>
          <w:b/>
        </w:rPr>
        <w:t>Raportimi</w:t>
      </w:r>
    </w:p>
    <w:p w14:paraId="4479C973" w14:textId="41699914" w:rsidR="000E72C6" w:rsidRPr="00D160B5" w:rsidRDefault="000E72C6" w:rsidP="000E72C6">
      <w:pPr>
        <w:spacing w:after="0" w:line="240" w:lineRule="auto"/>
        <w:ind w:firstLine="284"/>
        <w:jc w:val="center"/>
        <w:rPr>
          <w:rFonts w:ascii="Garamond" w:hAnsi="Garamond"/>
          <w:i/>
          <w:sz w:val="24"/>
          <w:szCs w:val="24"/>
        </w:rPr>
      </w:pPr>
      <w:r w:rsidRPr="00D160B5">
        <w:rPr>
          <w:rFonts w:ascii="Garamond" w:hAnsi="Garamond"/>
          <w:i/>
          <w:sz w:val="24"/>
          <w:szCs w:val="24"/>
        </w:rPr>
        <w:t>(</w:t>
      </w:r>
      <w:r>
        <w:rPr>
          <w:rFonts w:ascii="Garamond" w:hAnsi="Garamond"/>
          <w:i/>
          <w:sz w:val="24"/>
          <w:szCs w:val="24"/>
        </w:rPr>
        <w:t>Shtuar</w:t>
      </w:r>
      <w:r w:rsidRPr="00D160B5">
        <w:rPr>
          <w:rFonts w:ascii="Garamond" w:hAnsi="Garamond"/>
          <w:i/>
          <w:sz w:val="24"/>
          <w:szCs w:val="24"/>
        </w:rPr>
        <w:t xml:space="preserve"> togfjal</w:t>
      </w:r>
      <w:r>
        <w:rPr>
          <w:rFonts w:ascii="Garamond" w:hAnsi="Garamond"/>
          <w:i/>
          <w:sz w:val="24"/>
          <w:szCs w:val="24"/>
        </w:rPr>
        <w:t>ë</w:t>
      </w:r>
      <w:r w:rsidRPr="00D160B5">
        <w:rPr>
          <w:rFonts w:ascii="Garamond" w:hAnsi="Garamond"/>
          <w:i/>
          <w:sz w:val="24"/>
          <w:szCs w:val="24"/>
        </w:rPr>
        <w:t>sh me VKM nr. 79, datë 14.4.2025)</w:t>
      </w:r>
    </w:p>
    <w:p w14:paraId="397F291A" w14:textId="77777777" w:rsidR="00F9591D" w:rsidRDefault="00F9591D" w:rsidP="00F9591D">
      <w:pPr>
        <w:spacing w:after="0" w:line="240" w:lineRule="auto"/>
        <w:ind w:firstLine="284"/>
        <w:jc w:val="both"/>
        <w:rPr>
          <w:rFonts w:ascii="Garamond" w:hAnsi="Garamond"/>
          <w:sz w:val="24"/>
          <w:szCs w:val="24"/>
        </w:rPr>
      </w:pPr>
    </w:p>
    <w:p w14:paraId="3AF46414" w14:textId="556D5D68" w:rsidR="00527A2C" w:rsidRPr="006169D8" w:rsidRDefault="00527A2C" w:rsidP="00F9591D">
      <w:pPr>
        <w:spacing w:after="0" w:line="240" w:lineRule="auto"/>
        <w:ind w:firstLine="284"/>
        <w:jc w:val="both"/>
        <w:rPr>
          <w:rFonts w:ascii="Garamond" w:hAnsi="Garamond"/>
          <w:sz w:val="24"/>
          <w:szCs w:val="24"/>
        </w:rPr>
      </w:pPr>
      <w:r w:rsidRPr="006169D8">
        <w:rPr>
          <w:rFonts w:ascii="Garamond" w:hAnsi="Garamond"/>
          <w:sz w:val="24"/>
          <w:szCs w:val="24"/>
        </w:rPr>
        <w:t>Operatorët e infrastrukturës kritike të informacionit në sektorin e energjisë elektrike</w:t>
      </w:r>
      <w:r w:rsidR="00E315F2" w:rsidRPr="006169D8">
        <w:t xml:space="preserve"> </w:t>
      </w:r>
      <w:r w:rsidR="00E315F2" w:rsidRPr="006169D8">
        <w:rPr>
          <w:rFonts w:ascii="Garamond" w:hAnsi="Garamond"/>
          <w:sz w:val="24"/>
          <w:szCs w:val="24"/>
        </w:rPr>
        <w:t>dhe gazit natyror</w:t>
      </w:r>
      <w:r w:rsidRPr="006169D8">
        <w:rPr>
          <w:rFonts w:ascii="Garamond" w:hAnsi="Garamond"/>
          <w:sz w:val="24"/>
          <w:szCs w:val="24"/>
        </w:rPr>
        <w:t xml:space="preserve"> do të raportojnë menjëherë dhe jo më vonë se 4 orë nga momenti i zbulimit të incidentit të sigurisë për çdo rast që përbën një shkelje/ndërhyrje</w:t>
      </w:r>
      <w:r w:rsidR="00282E41" w:rsidRPr="006169D8">
        <w:rPr>
          <w:rFonts w:ascii="Garamond" w:hAnsi="Garamond"/>
          <w:sz w:val="24"/>
          <w:szCs w:val="24"/>
        </w:rPr>
        <w:t>,</w:t>
      </w:r>
      <w:r w:rsidRPr="006169D8">
        <w:rPr>
          <w:rFonts w:ascii="Garamond" w:hAnsi="Garamond"/>
          <w:sz w:val="24"/>
          <w:szCs w:val="24"/>
        </w:rPr>
        <w:t xml:space="preserve"> e cila ka c</w:t>
      </w:r>
      <w:r w:rsidR="00A675DE" w:rsidRPr="006169D8">
        <w:rPr>
          <w:rFonts w:ascii="Garamond" w:hAnsi="Garamond"/>
          <w:sz w:val="24"/>
          <w:szCs w:val="24"/>
        </w:rPr>
        <w:t>e</w:t>
      </w:r>
      <w:r w:rsidRPr="006169D8">
        <w:rPr>
          <w:rFonts w:ascii="Garamond" w:hAnsi="Garamond"/>
          <w:sz w:val="24"/>
          <w:szCs w:val="24"/>
        </w:rPr>
        <w:t xml:space="preserve">nuar sigurinë kibernetike të infrastrukturave kritike që i </w:t>
      </w:r>
      <w:r w:rsidR="00E30803" w:rsidRPr="006169D8">
        <w:rPr>
          <w:rFonts w:ascii="Garamond" w:hAnsi="Garamond"/>
          <w:sz w:val="24"/>
          <w:szCs w:val="24"/>
        </w:rPr>
        <w:t>licenc</w:t>
      </w:r>
      <w:r w:rsidRPr="006169D8">
        <w:rPr>
          <w:rFonts w:ascii="Garamond" w:hAnsi="Garamond"/>
          <w:sz w:val="24"/>
          <w:szCs w:val="24"/>
        </w:rPr>
        <w:t xml:space="preserve">uari zotëron ose operon, si dhe të çdo shërbimi tjetër që operatori ka në përdorim nga palë të treta. </w:t>
      </w:r>
    </w:p>
    <w:p w14:paraId="4CB0173A" w14:textId="2941BEC5" w:rsidR="00527A2C" w:rsidRPr="00F9591D" w:rsidRDefault="00527A2C" w:rsidP="00F9591D">
      <w:pPr>
        <w:spacing w:after="0" w:line="240" w:lineRule="auto"/>
        <w:ind w:firstLine="284"/>
        <w:jc w:val="both"/>
        <w:rPr>
          <w:rFonts w:ascii="Garamond" w:hAnsi="Garamond"/>
          <w:sz w:val="24"/>
          <w:szCs w:val="24"/>
        </w:rPr>
      </w:pPr>
      <w:r w:rsidRPr="006169D8">
        <w:rPr>
          <w:rFonts w:ascii="Garamond" w:hAnsi="Garamond"/>
          <w:sz w:val="24"/>
          <w:szCs w:val="24"/>
        </w:rPr>
        <w:t>ERE, me paraqitjen</w:t>
      </w:r>
      <w:r w:rsidRPr="00F9591D">
        <w:rPr>
          <w:rFonts w:ascii="Garamond" w:hAnsi="Garamond"/>
          <w:sz w:val="24"/>
          <w:szCs w:val="24"/>
        </w:rPr>
        <w:t xml:space="preserve"> e informacioneve nga të </w:t>
      </w:r>
      <w:r w:rsidR="00E30803">
        <w:rPr>
          <w:rFonts w:ascii="Garamond" w:hAnsi="Garamond"/>
          <w:sz w:val="24"/>
          <w:szCs w:val="24"/>
        </w:rPr>
        <w:t>licenc</w:t>
      </w:r>
      <w:r w:rsidRPr="00F9591D">
        <w:rPr>
          <w:rFonts w:ascii="Garamond" w:hAnsi="Garamond"/>
          <w:sz w:val="24"/>
          <w:szCs w:val="24"/>
        </w:rPr>
        <w:t xml:space="preserve">uarit në rast të incidenteve të raportuara, do të shqyrtojë rastin e raportuar me të </w:t>
      </w:r>
      <w:r w:rsidR="00E30803">
        <w:rPr>
          <w:rFonts w:ascii="Garamond" w:hAnsi="Garamond"/>
          <w:sz w:val="24"/>
          <w:szCs w:val="24"/>
        </w:rPr>
        <w:t>licenc</w:t>
      </w:r>
      <w:r w:rsidRPr="00F9591D">
        <w:rPr>
          <w:rFonts w:ascii="Garamond" w:hAnsi="Garamond"/>
          <w:sz w:val="24"/>
          <w:szCs w:val="24"/>
        </w:rPr>
        <w:t>uarin për të vlerësuar:</w:t>
      </w:r>
    </w:p>
    <w:p w14:paraId="1A77DC3F" w14:textId="3D8E8AA0"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7774B9" w:rsidRPr="00F9591D">
        <w:rPr>
          <w:rFonts w:ascii="Garamond" w:hAnsi="Garamond"/>
          <w:sz w:val="24"/>
          <w:szCs w:val="24"/>
        </w:rPr>
        <w:t xml:space="preserve">nëse </w:t>
      </w:r>
      <w:r w:rsidR="00527A2C" w:rsidRPr="00F9591D">
        <w:rPr>
          <w:rFonts w:ascii="Garamond" w:hAnsi="Garamond"/>
          <w:sz w:val="24"/>
          <w:szCs w:val="24"/>
        </w:rPr>
        <w:t>incidenti ka ndodhur për shkak të veprimeve apo mosveprimeve të operatorit</w:t>
      </w:r>
      <w:r w:rsidR="007774B9">
        <w:rPr>
          <w:rFonts w:ascii="Garamond" w:hAnsi="Garamond"/>
          <w:sz w:val="24"/>
          <w:szCs w:val="24"/>
        </w:rPr>
        <w:t>;</w:t>
      </w:r>
    </w:p>
    <w:p w14:paraId="03491E01" w14:textId="324FDB9E"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 </w:t>
      </w:r>
      <w:r w:rsidR="007774B9" w:rsidRPr="00F9591D">
        <w:rPr>
          <w:rFonts w:ascii="Garamond" w:hAnsi="Garamond"/>
          <w:sz w:val="24"/>
          <w:szCs w:val="24"/>
        </w:rPr>
        <w:t xml:space="preserve">mbi </w:t>
      </w:r>
      <w:r w:rsidR="00527A2C" w:rsidRPr="00F9591D">
        <w:rPr>
          <w:rFonts w:ascii="Garamond" w:hAnsi="Garamond"/>
          <w:sz w:val="24"/>
          <w:szCs w:val="24"/>
        </w:rPr>
        <w:t xml:space="preserve">nevojën për rishikimin e akteve rregullatore apo nevojën për mbështetje nga institucionet e tjera ligj zbatuese për veprimet e propozuara me qëllim shmangien, parandalimin apo uljen e numrit të incidenteve. </w:t>
      </w:r>
    </w:p>
    <w:p w14:paraId="2710B9EC" w14:textId="30D059D3"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Në çdo rast ERE mund të kërkojë informacion të detajuar nga OIKI</w:t>
      </w:r>
      <w:r w:rsidR="0041520D">
        <w:rPr>
          <w:rFonts w:ascii="Garamond" w:hAnsi="Garamond"/>
          <w:sz w:val="24"/>
          <w:szCs w:val="24"/>
        </w:rPr>
        <w:t>-ja</w:t>
      </w:r>
      <w:r w:rsidRPr="00F9591D">
        <w:rPr>
          <w:rFonts w:ascii="Garamond" w:hAnsi="Garamond"/>
          <w:sz w:val="24"/>
          <w:szCs w:val="24"/>
        </w:rPr>
        <w:t xml:space="preserve"> për të mbështetur çdo vlerësim mbi pajtueshmërinë e veprimeve të të </w:t>
      </w:r>
      <w:r w:rsidR="00E30803">
        <w:rPr>
          <w:rFonts w:ascii="Garamond" w:hAnsi="Garamond"/>
          <w:sz w:val="24"/>
          <w:szCs w:val="24"/>
        </w:rPr>
        <w:t>licenc</w:t>
      </w:r>
      <w:r w:rsidRPr="00F9591D">
        <w:rPr>
          <w:rFonts w:ascii="Garamond" w:hAnsi="Garamond"/>
          <w:sz w:val="24"/>
          <w:szCs w:val="24"/>
        </w:rPr>
        <w:t>uarit me rregullat që lidhen me sigurinë e infrastrukturave kritike.</w:t>
      </w:r>
    </w:p>
    <w:p w14:paraId="47B956FF" w14:textId="6674FB0F"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Nëse ERE konkludon se bashkëpunimi me OIKI</w:t>
      </w:r>
      <w:r w:rsidR="0041520D">
        <w:rPr>
          <w:rFonts w:ascii="Garamond" w:hAnsi="Garamond"/>
          <w:sz w:val="24"/>
          <w:szCs w:val="24"/>
        </w:rPr>
        <w:t>-në</w:t>
      </w:r>
      <w:r w:rsidRPr="00F9591D">
        <w:rPr>
          <w:rFonts w:ascii="Garamond" w:hAnsi="Garamond"/>
          <w:sz w:val="24"/>
          <w:szCs w:val="24"/>
        </w:rPr>
        <w:t xml:space="preserve"> nuk ka funksionuar ose është e qartë se nuk janë marrë masat e duhura për shmangien e incidenteve në infrastrukturat kritike, ERE do të njoftoj</w:t>
      </w:r>
      <w:r w:rsidR="0041520D">
        <w:rPr>
          <w:rFonts w:ascii="Garamond" w:hAnsi="Garamond"/>
          <w:sz w:val="24"/>
          <w:szCs w:val="24"/>
        </w:rPr>
        <w:t>ë</w:t>
      </w:r>
      <w:r w:rsidRPr="00F9591D">
        <w:rPr>
          <w:rFonts w:ascii="Garamond" w:hAnsi="Garamond"/>
          <w:sz w:val="24"/>
          <w:szCs w:val="24"/>
        </w:rPr>
        <w:t xml:space="preserve"> operatorin për dështimet e identifikuara. ERE mund të vendos</w:t>
      </w:r>
      <w:r w:rsidR="0041520D">
        <w:rPr>
          <w:rFonts w:ascii="Garamond" w:hAnsi="Garamond"/>
          <w:sz w:val="24"/>
          <w:szCs w:val="24"/>
        </w:rPr>
        <w:t>ë</w:t>
      </w:r>
      <w:r w:rsidRPr="00F9591D">
        <w:rPr>
          <w:rFonts w:ascii="Garamond" w:hAnsi="Garamond"/>
          <w:sz w:val="24"/>
          <w:szCs w:val="24"/>
        </w:rPr>
        <w:t xml:space="preserve"> afate kohore për të korrigjuar dështimet e evidentuara në OIKI.</w:t>
      </w:r>
    </w:p>
    <w:p w14:paraId="2C4B5153" w14:textId="77777777" w:rsidR="00527A2C" w:rsidRPr="00F9591D" w:rsidRDefault="00527A2C" w:rsidP="00F9591D">
      <w:pPr>
        <w:spacing w:after="0" w:line="240" w:lineRule="auto"/>
        <w:ind w:firstLine="284"/>
        <w:jc w:val="both"/>
        <w:rPr>
          <w:rFonts w:ascii="Garamond" w:hAnsi="Garamond"/>
          <w:sz w:val="24"/>
          <w:szCs w:val="24"/>
        </w:rPr>
      </w:pPr>
    </w:p>
    <w:p w14:paraId="607BAB13" w14:textId="77777777" w:rsidR="00527A2C" w:rsidRPr="00F9591D" w:rsidRDefault="00527A2C" w:rsidP="00F9591D">
      <w:pPr>
        <w:pStyle w:val="neninr"/>
      </w:pPr>
      <w:r w:rsidRPr="00F9591D">
        <w:t>Neni 9</w:t>
      </w:r>
    </w:p>
    <w:p w14:paraId="035EF483" w14:textId="77777777" w:rsidR="00527A2C" w:rsidRPr="00F9591D" w:rsidRDefault="00527A2C" w:rsidP="00F9591D">
      <w:pPr>
        <w:pStyle w:val="neninr"/>
        <w:rPr>
          <w:b/>
        </w:rPr>
      </w:pPr>
      <w:r w:rsidRPr="00F9591D">
        <w:rPr>
          <w:b/>
        </w:rPr>
        <w:t>Penalitetet</w:t>
      </w:r>
    </w:p>
    <w:p w14:paraId="57571BD8" w14:textId="37E05B8F" w:rsidR="006169D8" w:rsidRPr="00D160B5" w:rsidRDefault="006169D8" w:rsidP="006169D8">
      <w:pPr>
        <w:spacing w:after="0" w:line="240" w:lineRule="auto"/>
        <w:ind w:firstLine="284"/>
        <w:jc w:val="center"/>
        <w:rPr>
          <w:rFonts w:ascii="Garamond" w:hAnsi="Garamond"/>
          <w:i/>
          <w:sz w:val="24"/>
          <w:szCs w:val="24"/>
        </w:rPr>
      </w:pPr>
      <w:r w:rsidRPr="00D160B5">
        <w:rPr>
          <w:rFonts w:ascii="Garamond" w:hAnsi="Garamond"/>
          <w:i/>
          <w:sz w:val="24"/>
          <w:szCs w:val="24"/>
        </w:rPr>
        <w:t>(Ndryshuar me VKM nr. 79, datë 14.4.2025)</w:t>
      </w:r>
    </w:p>
    <w:p w14:paraId="21C817C9" w14:textId="77777777" w:rsidR="00F9591D" w:rsidRDefault="00F9591D" w:rsidP="00F9591D">
      <w:pPr>
        <w:spacing w:after="0" w:line="240" w:lineRule="auto"/>
        <w:ind w:firstLine="284"/>
        <w:jc w:val="both"/>
        <w:rPr>
          <w:rFonts w:ascii="Garamond" w:hAnsi="Garamond"/>
          <w:sz w:val="24"/>
          <w:szCs w:val="24"/>
        </w:rPr>
      </w:pPr>
    </w:p>
    <w:p w14:paraId="0E826E53" w14:textId="160F62AE" w:rsidR="00527A2C" w:rsidRDefault="00B37D5F" w:rsidP="00B37D5F">
      <w:pPr>
        <w:pStyle w:val="neninr"/>
        <w:jc w:val="both"/>
      </w:pPr>
      <w:bookmarkStart w:id="2" w:name="f"/>
      <w:bookmarkEnd w:id="2"/>
      <w:r w:rsidRPr="006169D8">
        <w:t>Në rast se i licencuari nuk vepron në përputhje me planin e masave, ndaj tij zbatohen sanksione në përputhje me nenin 107, të ligjit 43/2015, “Për sektorin e energjisë elektrike”, nenit 106, të ligjit nr. 102/2015, “Për sektorin e gazit natyror”, si dhe “Rregulloren për procedurat e vendosjes dhe reduktimit të gjobave”, miratuar me vendimin e Bordit të ERE-s.</w:t>
      </w:r>
    </w:p>
    <w:p w14:paraId="67495E83" w14:textId="77777777" w:rsidR="00B37D5F" w:rsidRPr="00F9591D" w:rsidRDefault="00B37D5F" w:rsidP="00B37D5F">
      <w:pPr>
        <w:pStyle w:val="neninr"/>
        <w:jc w:val="both"/>
      </w:pPr>
    </w:p>
    <w:p w14:paraId="3CCF2278" w14:textId="77777777" w:rsidR="00527A2C" w:rsidRPr="00F9591D" w:rsidRDefault="00527A2C" w:rsidP="00F9591D">
      <w:pPr>
        <w:pStyle w:val="neninr"/>
      </w:pPr>
      <w:r w:rsidRPr="00F9591D">
        <w:t>Neni 10</w:t>
      </w:r>
    </w:p>
    <w:p w14:paraId="716A37E6" w14:textId="42444291" w:rsidR="00527A2C" w:rsidRPr="00F9591D" w:rsidRDefault="00527A2C" w:rsidP="00F9591D">
      <w:pPr>
        <w:pStyle w:val="neninr"/>
        <w:rPr>
          <w:b/>
        </w:rPr>
      </w:pPr>
      <w:r w:rsidRPr="00F9591D">
        <w:rPr>
          <w:b/>
        </w:rPr>
        <w:t>Certifikim me standar</w:t>
      </w:r>
      <w:r w:rsidR="00A32D35">
        <w:rPr>
          <w:b/>
        </w:rPr>
        <w:t>d</w:t>
      </w:r>
      <w:r w:rsidRPr="00F9591D">
        <w:rPr>
          <w:b/>
        </w:rPr>
        <w:t>in e sigurisë ISO 27001</w:t>
      </w:r>
    </w:p>
    <w:p w14:paraId="1501629E" w14:textId="73104882" w:rsidR="006169D8" w:rsidRPr="00D160B5" w:rsidRDefault="006169D8" w:rsidP="006169D8">
      <w:pPr>
        <w:spacing w:after="0" w:line="240" w:lineRule="auto"/>
        <w:ind w:firstLine="284"/>
        <w:jc w:val="center"/>
        <w:rPr>
          <w:rFonts w:ascii="Garamond" w:hAnsi="Garamond"/>
          <w:i/>
          <w:sz w:val="24"/>
          <w:szCs w:val="24"/>
        </w:rPr>
      </w:pPr>
      <w:r w:rsidRPr="00D160B5">
        <w:rPr>
          <w:rFonts w:ascii="Garamond" w:hAnsi="Garamond"/>
          <w:i/>
          <w:sz w:val="24"/>
          <w:szCs w:val="24"/>
        </w:rPr>
        <w:t xml:space="preserve">(Ndryshuar </w:t>
      </w:r>
      <w:r>
        <w:rPr>
          <w:rFonts w:ascii="Garamond" w:hAnsi="Garamond"/>
          <w:i/>
          <w:sz w:val="24"/>
          <w:szCs w:val="24"/>
        </w:rPr>
        <w:t>paragrafi i parë, shtuar paragrafi 2 dhe 3</w:t>
      </w:r>
      <w:r w:rsidRPr="00D160B5">
        <w:rPr>
          <w:rFonts w:ascii="Garamond" w:hAnsi="Garamond"/>
          <w:i/>
          <w:sz w:val="24"/>
          <w:szCs w:val="24"/>
        </w:rPr>
        <w:t xml:space="preserve"> me VKM nr. 79, datë 14.4.2025)</w:t>
      </w:r>
    </w:p>
    <w:p w14:paraId="14452FD2" w14:textId="77777777" w:rsidR="00F9591D" w:rsidRDefault="00F9591D" w:rsidP="00F9591D">
      <w:pPr>
        <w:spacing w:after="0" w:line="240" w:lineRule="auto"/>
        <w:ind w:firstLine="284"/>
        <w:jc w:val="both"/>
        <w:rPr>
          <w:rFonts w:ascii="Garamond" w:hAnsi="Garamond"/>
          <w:sz w:val="24"/>
          <w:szCs w:val="24"/>
        </w:rPr>
      </w:pPr>
    </w:p>
    <w:p w14:paraId="7F04D512" w14:textId="605A75E2" w:rsidR="009026EA" w:rsidRPr="006169D8" w:rsidRDefault="009026EA" w:rsidP="009026EA">
      <w:pPr>
        <w:pStyle w:val="neninr"/>
        <w:jc w:val="both"/>
      </w:pPr>
      <w:r w:rsidRPr="006169D8">
        <w:t>Operatorët e infrastrukturave kritike në sektorin e energjisë elektrike dhe gazit natyror të pajisen me certifikimin me standardin e sigurisë ISO 27001, brenda 18 muajve nga hyrja në fuqi e kësaj rregulloreje.</w:t>
      </w:r>
    </w:p>
    <w:p w14:paraId="09693C3E" w14:textId="17FBD099" w:rsidR="009026EA" w:rsidRPr="006169D8" w:rsidRDefault="009026EA" w:rsidP="009026EA">
      <w:pPr>
        <w:pStyle w:val="neninr"/>
        <w:jc w:val="both"/>
      </w:pPr>
      <w:r w:rsidRPr="006169D8">
        <w:t>Operatorët e infrastrukturave kritike të informacionit, përfshirë “Kurum International” sh.a., “Dragobia Energy”, “Prell Energy” sh.p.k., “Power Elektrik Slabinje”, “Seka Hydropower”, “Devoll Hydropower” sh.a. dhe “Trans Adriatic Pipeline” (TAP), detyrohen të pajisen me certifikimin sipas standardit të sigurisë ISO 27001, brenda 18 muajve nga hyrja në fuqi e këtyre ndryshimeve të rregullores.</w:t>
      </w:r>
    </w:p>
    <w:p w14:paraId="327E4537" w14:textId="322A852F" w:rsidR="009026EA" w:rsidRDefault="009026EA" w:rsidP="009026EA">
      <w:pPr>
        <w:pStyle w:val="neninr"/>
        <w:jc w:val="both"/>
      </w:pPr>
      <w:r w:rsidRPr="006169D8">
        <w:lastRenderedPageBreak/>
        <w:t>Operatorët e infrastrukturave të rëndësishme të informacionit, përfshirë “Operatorin e Sistemit të Shpërndarjes së Energjisë Elektrike”, Termocentralin Vlorë sh.a. dhe HEC “Vlushe”, detyrohen të pajisen me certifikimin sipas standardit të sigurisë ISO 27001, brenda 18 muajve nga hyrja në fuqi e këtyre ndryshimeve të rregullores.</w:t>
      </w:r>
    </w:p>
    <w:p w14:paraId="47167B8F" w14:textId="77777777" w:rsidR="009026EA" w:rsidRDefault="009026EA" w:rsidP="00F9591D">
      <w:pPr>
        <w:pStyle w:val="neninr"/>
      </w:pPr>
    </w:p>
    <w:p w14:paraId="031E7BC0" w14:textId="776A60F4" w:rsidR="00527A2C" w:rsidRPr="00F9591D" w:rsidRDefault="00527A2C" w:rsidP="00F9591D">
      <w:pPr>
        <w:pStyle w:val="neninr"/>
      </w:pPr>
      <w:r w:rsidRPr="00F9591D">
        <w:t>Neni 11</w:t>
      </w:r>
    </w:p>
    <w:p w14:paraId="437E278D" w14:textId="77777777" w:rsidR="00527A2C" w:rsidRPr="00F9591D" w:rsidRDefault="00527A2C" w:rsidP="00F9591D">
      <w:pPr>
        <w:pStyle w:val="neninr"/>
        <w:rPr>
          <w:b/>
        </w:rPr>
      </w:pPr>
      <w:r w:rsidRPr="00F9591D">
        <w:rPr>
          <w:b/>
        </w:rPr>
        <w:t>Dispozita përfundimtare</w:t>
      </w:r>
    </w:p>
    <w:p w14:paraId="3D484ECD" w14:textId="77777777" w:rsidR="00F9591D" w:rsidRDefault="00F9591D" w:rsidP="00F9591D">
      <w:pPr>
        <w:spacing w:after="0" w:line="240" w:lineRule="auto"/>
        <w:ind w:firstLine="284"/>
        <w:jc w:val="both"/>
        <w:rPr>
          <w:rFonts w:ascii="Garamond" w:hAnsi="Garamond"/>
          <w:sz w:val="24"/>
          <w:szCs w:val="24"/>
        </w:rPr>
      </w:pPr>
    </w:p>
    <w:p w14:paraId="59C02BE8" w14:textId="77777777"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Kjo rregullore hyn në fuqi pas miratimit dhe publikimit të vendimit të Bordit të ERE në fletoren zyrtare.</w:t>
      </w:r>
    </w:p>
    <w:p w14:paraId="3C615267" w14:textId="77777777" w:rsidR="00527A2C" w:rsidRPr="00F9591D" w:rsidRDefault="00527A2C" w:rsidP="00F9591D">
      <w:pPr>
        <w:spacing w:after="0" w:line="240" w:lineRule="auto"/>
        <w:ind w:firstLine="284"/>
        <w:jc w:val="both"/>
        <w:rPr>
          <w:rFonts w:ascii="Garamond" w:hAnsi="Garamond"/>
          <w:sz w:val="24"/>
          <w:szCs w:val="24"/>
        </w:rPr>
      </w:pPr>
    </w:p>
    <w:p w14:paraId="224B7AF2" w14:textId="5EDE7FFC" w:rsidR="00527A2C" w:rsidRPr="00F9591D" w:rsidRDefault="00527A2C" w:rsidP="005D06A1">
      <w:pPr>
        <w:spacing w:after="0" w:line="240" w:lineRule="auto"/>
        <w:ind w:firstLine="284"/>
        <w:jc w:val="center"/>
        <w:rPr>
          <w:rFonts w:ascii="Garamond" w:hAnsi="Garamond"/>
          <w:sz w:val="24"/>
          <w:szCs w:val="24"/>
        </w:rPr>
      </w:pPr>
      <w:r w:rsidRPr="00F9591D">
        <w:rPr>
          <w:rFonts w:ascii="Garamond" w:hAnsi="Garamond"/>
          <w:sz w:val="24"/>
          <w:szCs w:val="24"/>
        </w:rPr>
        <w:t>SHTOJC</w:t>
      </w:r>
      <w:r w:rsidR="005D06A1">
        <w:rPr>
          <w:rFonts w:ascii="Garamond" w:hAnsi="Garamond"/>
          <w:sz w:val="24"/>
          <w:szCs w:val="24"/>
        </w:rPr>
        <w:t xml:space="preserve">Ë </w:t>
      </w:r>
      <w:r w:rsidRPr="00F9591D">
        <w:rPr>
          <w:rFonts w:ascii="Garamond" w:hAnsi="Garamond"/>
          <w:sz w:val="24"/>
          <w:szCs w:val="24"/>
        </w:rPr>
        <w:t>1</w:t>
      </w:r>
    </w:p>
    <w:p w14:paraId="1BA02675" w14:textId="05B5EE14" w:rsidR="005D06A1" w:rsidRDefault="005D06A1" w:rsidP="005D06A1">
      <w:pPr>
        <w:spacing w:after="0" w:line="240" w:lineRule="auto"/>
        <w:ind w:firstLine="284"/>
        <w:jc w:val="center"/>
        <w:rPr>
          <w:rFonts w:ascii="Garamond" w:hAnsi="Garamond"/>
          <w:sz w:val="24"/>
          <w:szCs w:val="24"/>
        </w:rPr>
      </w:pPr>
      <w:r w:rsidRPr="00F9591D">
        <w:rPr>
          <w:rFonts w:ascii="Garamond" w:hAnsi="Garamond"/>
          <w:sz w:val="24"/>
          <w:szCs w:val="24"/>
        </w:rPr>
        <w:t>RAPORTI I VETËVLERËSIMIT MBI MBROJTJEN E INFRASTRUKTURAVE KRITIKE DHE MENAXHIMI I RISKUT</w:t>
      </w:r>
      <w:r w:rsidRPr="00F9591D">
        <w:rPr>
          <w:rFonts w:ascii="Garamond" w:hAnsi="Garamond"/>
          <w:sz w:val="24"/>
          <w:szCs w:val="24"/>
        </w:rPr>
        <w:cr/>
      </w:r>
    </w:p>
    <w:p w14:paraId="2194233F" w14:textId="49FD1146" w:rsidR="00527A2C" w:rsidRPr="006169D8"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Operatori bazuar në </w:t>
      </w:r>
      <w:r w:rsidR="005F6696">
        <w:rPr>
          <w:rFonts w:ascii="Garamond" w:hAnsi="Garamond"/>
          <w:sz w:val="24"/>
          <w:szCs w:val="24"/>
        </w:rPr>
        <w:t>“</w:t>
      </w:r>
      <w:r w:rsidRPr="00F9591D">
        <w:rPr>
          <w:rFonts w:ascii="Garamond" w:hAnsi="Garamond"/>
          <w:sz w:val="24"/>
          <w:szCs w:val="24"/>
        </w:rPr>
        <w:t>Rregulloren mbi përmbajtjen dhe mënyrën e dokumentimit të masave të sigurisë (</w:t>
      </w:r>
      <w:r w:rsidR="005D06A1">
        <w:rPr>
          <w:rFonts w:ascii="Garamond" w:hAnsi="Garamond"/>
          <w:sz w:val="24"/>
          <w:szCs w:val="24"/>
        </w:rPr>
        <w:t>m</w:t>
      </w:r>
      <w:r w:rsidRPr="00F9591D">
        <w:rPr>
          <w:rFonts w:ascii="Garamond" w:hAnsi="Garamond"/>
          <w:sz w:val="24"/>
          <w:szCs w:val="24"/>
        </w:rPr>
        <w:t>iratuar me urdhrin</w:t>
      </w:r>
      <w:r w:rsidR="005F6696">
        <w:rPr>
          <w:rFonts w:ascii="Garamond" w:hAnsi="Garamond"/>
          <w:sz w:val="24"/>
          <w:szCs w:val="24"/>
        </w:rPr>
        <w:t xml:space="preserve"> nr. </w:t>
      </w:r>
      <w:r w:rsidR="005D06A1">
        <w:rPr>
          <w:rFonts w:ascii="Garamond" w:hAnsi="Garamond"/>
          <w:sz w:val="24"/>
          <w:szCs w:val="24"/>
        </w:rPr>
        <w:t>22, datë 26.</w:t>
      </w:r>
      <w:r w:rsidRPr="00F9591D">
        <w:rPr>
          <w:rFonts w:ascii="Garamond" w:hAnsi="Garamond"/>
          <w:sz w:val="24"/>
          <w:szCs w:val="24"/>
        </w:rPr>
        <w:t>4.</w:t>
      </w:r>
      <w:r w:rsidRPr="006169D8">
        <w:rPr>
          <w:rFonts w:ascii="Garamond" w:hAnsi="Garamond"/>
          <w:sz w:val="24"/>
          <w:szCs w:val="24"/>
        </w:rPr>
        <w:t>2018</w:t>
      </w:r>
      <w:r w:rsidR="005D06A1" w:rsidRPr="006169D8">
        <w:rPr>
          <w:rFonts w:ascii="Garamond" w:hAnsi="Garamond"/>
          <w:sz w:val="24"/>
          <w:szCs w:val="24"/>
        </w:rPr>
        <w:t>,</w:t>
      </w:r>
      <w:r w:rsidRPr="006169D8">
        <w:rPr>
          <w:rFonts w:ascii="Garamond" w:hAnsi="Garamond"/>
          <w:sz w:val="24"/>
          <w:szCs w:val="24"/>
        </w:rPr>
        <w:t xml:space="preserve"> të </w:t>
      </w:r>
      <w:r w:rsidR="00136C2E" w:rsidRPr="006169D8">
        <w:rPr>
          <w:rFonts w:ascii="Garamond" w:hAnsi="Garamond"/>
          <w:sz w:val="24"/>
          <w:szCs w:val="24"/>
        </w:rPr>
        <w:t>AKSK</w:t>
      </w:r>
      <w:r w:rsidR="005D06A1" w:rsidRPr="006169D8">
        <w:rPr>
          <w:rFonts w:ascii="Garamond" w:hAnsi="Garamond"/>
          <w:sz w:val="24"/>
          <w:szCs w:val="24"/>
        </w:rPr>
        <w:t>-së</w:t>
      </w:r>
      <w:r w:rsidRPr="006169D8">
        <w:rPr>
          <w:rFonts w:ascii="Garamond" w:hAnsi="Garamond"/>
          <w:sz w:val="24"/>
          <w:szCs w:val="24"/>
        </w:rPr>
        <w:t>)</w:t>
      </w:r>
      <w:r w:rsidR="005F6696" w:rsidRPr="006169D8">
        <w:rPr>
          <w:rFonts w:ascii="Garamond" w:hAnsi="Garamond"/>
          <w:sz w:val="24"/>
          <w:szCs w:val="24"/>
        </w:rPr>
        <w:t>”</w:t>
      </w:r>
      <w:r w:rsidR="00496EA2" w:rsidRPr="006169D8">
        <w:rPr>
          <w:rFonts w:ascii="Garamond" w:hAnsi="Garamond"/>
          <w:sz w:val="24"/>
          <w:szCs w:val="24"/>
        </w:rPr>
        <w:t>,</w:t>
      </w:r>
      <w:r w:rsidRPr="006169D8">
        <w:rPr>
          <w:rFonts w:ascii="Garamond" w:hAnsi="Garamond"/>
          <w:sz w:val="24"/>
          <w:szCs w:val="24"/>
        </w:rPr>
        <w:t xml:space="preserve"> do të raportojë mbi:</w:t>
      </w:r>
    </w:p>
    <w:p w14:paraId="1353D415" w14:textId="533C58C7" w:rsidR="00527A2C" w:rsidRPr="00631C4A" w:rsidRDefault="00527A2C" w:rsidP="00F9591D">
      <w:pPr>
        <w:spacing w:after="0" w:line="240" w:lineRule="auto"/>
        <w:ind w:firstLine="284"/>
        <w:jc w:val="both"/>
        <w:rPr>
          <w:rFonts w:ascii="Garamond" w:hAnsi="Garamond"/>
          <w:b/>
          <w:sz w:val="24"/>
          <w:szCs w:val="24"/>
        </w:rPr>
      </w:pPr>
      <w:r w:rsidRPr="006169D8">
        <w:rPr>
          <w:rFonts w:ascii="Garamond" w:hAnsi="Garamond"/>
          <w:b/>
          <w:sz w:val="24"/>
          <w:szCs w:val="24"/>
        </w:rPr>
        <w:t xml:space="preserve">Masat </w:t>
      </w:r>
      <w:r w:rsidR="005D06A1" w:rsidRPr="006169D8">
        <w:rPr>
          <w:rFonts w:ascii="Garamond" w:hAnsi="Garamond"/>
          <w:b/>
          <w:sz w:val="24"/>
          <w:szCs w:val="24"/>
        </w:rPr>
        <w:t>o</w:t>
      </w:r>
      <w:r w:rsidRPr="006169D8">
        <w:rPr>
          <w:rFonts w:ascii="Garamond" w:hAnsi="Garamond"/>
          <w:b/>
          <w:sz w:val="24"/>
          <w:szCs w:val="24"/>
        </w:rPr>
        <w:t>rganizative</w:t>
      </w:r>
      <w:r w:rsidR="005D06A1" w:rsidRPr="006169D8">
        <w:rPr>
          <w:rFonts w:ascii="Garamond" w:hAnsi="Garamond"/>
          <w:b/>
          <w:sz w:val="24"/>
          <w:szCs w:val="24"/>
        </w:rPr>
        <w:t>,</w:t>
      </w:r>
      <w:r w:rsidRPr="006169D8">
        <w:rPr>
          <w:rFonts w:ascii="Garamond" w:hAnsi="Garamond"/>
          <w:b/>
          <w:sz w:val="24"/>
          <w:szCs w:val="24"/>
        </w:rPr>
        <w:t xml:space="preserve"> të:</w:t>
      </w:r>
    </w:p>
    <w:p w14:paraId="065866BE" w14:textId="1A09EE70"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a) </w:t>
      </w:r>
      <w:r w:rsidR="00527A2C" w:rsidRPr="00F9591D">
        <w:rPr>
          <w:rFonts w:ascii="Garamond" w:hAnsi="Garamond"/>
          <w:sz w:val="24"/>
          <w:szCs w:val="24"/>
        </w:rPr>
        <w:t>menaxhimit të sigurisë së informacionit,</w:t>
      </w:r>
    </w:p>
    <w:p w14:paraId="086A424C" w14:textId="31565D07"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b)</w:t>
      </w:r>
      <w:r w:rsidR="00F9591D">
        <w:rPr>
          <w:rFonts w:ascii="Garamond" w:hAnsi="Garamond"/>
          <w:sz w:val="24"/>
          <w:szCs w:val="24"/>
        </w:rPr>
        <w:t xml:space="preserve"> </w:t>
      </w:r>
      <w:r w:rsidRPr="00F9591D">
        <w:rPr>
          <w:rFonts w:ascii="Garamond" w:hAnsi="Garamond"/>
          <w:sz w:val="24"/>
          <w:szCs w:val="24"/>
        </w:rPr>
        <w:t>menaxhimit të rrezikut,</w:t>
      </w:r>
    </w:p>
    <w:p w14:paraId="6F7E04B8" w14:textId="38257C8B"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c</w:t>
      </w:r>
      <w:r w:rsidR="00F9591D">
        <w:rPr>
          <w:rFonts w:ascii="Garamond" w:hAnsi="Garamond"/>
          <w:sz w:val="24"/>
          <w:szCs w:val="24"/>
        </w:rPr>
        <w:t xml:space="preserve">) </w:t>
      </w:r>
      <w:r w:rsidRPr="00F9591D">
        <w:rPr>
          <w:rFonts w:ascii="Garamond" w:hAnsi="Garamond"/>
          <w:sz w:val="24"/>
          <w:szCs w:val="24"/>
        </w:rPr>
        <w:t xml:space="preserve">politikave të sigurisë, </w:t>
      </w:r>
    </w:p>
    <w:p w14:paraId="50880001" w14:textId="7A91DBEF"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ç</w:t>
      </w:r>
      <w:r w:rsidR="00F9591D">
        <w:rPr>
          <w:rFonts w:ascii="Garamond" w:hAnsi="Garamond"/>
          <w:sz w:val="24"/>
          <w:szCs w:val="24"/>
        </w:rPr>
        <w:t xml:space="preserve">) </w:t>
      </w:r>
      <w:r w:rsidRPr="00F9591D">
        <w:rPr>
          <w:rFonts w:ascii="Garamond" w:hAnsi="Garamond"/>
          <w:sz w:val="24"/>
          <w:szCs w:val="24"/>
        </w:rPr>
        <w:t>sigurisë organizative,</w:t>
      </w:r>
    </w:p>
    <w:p w14:paraId="0C74F544" w14:textId="31C001ED"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d</w:t>
      </w:r>
      <w:r w:rsidR="00F9591D">
        <w:rPr>
          <w:rFonts w:ascii="Garamond" w:hAnsi="Garamond"/>
          <w:sz w:val="24"/>
          <w:szCs w:val="24"/>
        </w:rPr>
        <w:t xml:space="preserve">) </w:t>
      </w:r>
      <w:r w:rsidRPr="00F9591D">
        <w:rPr>
          <w:rFonts w:ascii="Garamond" w:hAnsi="Garamond"/>
          <w:sz w:val="24"/>
          <w:szCs w:val="24"/>
        </w:rPr>
        <w:t xml:space="preserve">kërkesave të sigurisë për palët e treta, </w:t>
      </w:r>
    </w:p>
    <w:p w14:paraId="7DF1EF71" w14:textId="364985B5"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dh</w:t>
      </w:r>
      <w:r w:rsidR="00F9591D">
        <w:rPr>
          <w:rFonts w:ascii="Garamond" w:hAnsi="Garamond"/>
          <w:sz w:val="24"/>
          <w:szCs w:val="24"/>
        </w:rPr>
        <w:t xml:space="preserve">) </w:t>
      </w:r>
      <w:r w:rsidRPr="00F9591D">
        <w:rPr>
          <w:rFonts w:ascii="Garamond" w:hAnsi="Garamond"/>
          <w:sz w:val="24"/>
          <w:szCs w:val="24"/>
        </w:rPr>
        <w:t>menaxhimit të aseteve,</w:t>
      </w:r>
    </w:p>
    <w:p w14:paraId="457BB5AA" w14:textId="19C29D34"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e</w:t>
      </w:r>
      <w:r w:rsidR="00F9591D">
        <w:rPr>
          <w:rFonts w:ascii="Garamond" w:hAnsi="Garamond"/>
          <w:sz w:val="24"/>
          <w:szCs w:val="24"/>
        </w:rPr>
        <w:t xml:space="preserve">) </w:t>
      </w:r>
      <w:r w:rsidRPr="00F9591D">
        <w:rPr>
          <w:rFonts w:ascii="Garamond" w:hAnsi="Garamond"/>
          <w:sz w:val="24"/>
          <w:szCs w:val="24"/>
        </w:rPr>
        <w:t>sigurisë së burimeve njerëzore dhe aksesit të personave,</w:t>
      </w:r>
    </w:p>
    <w:p w14:paraId="35F51F16" w14:textId="309F4991"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ë</w:t>
      </w:r>
      <w:r w:rsidR="00F9591D">
        <w:rPr>
          <w:rFonts w:ascii="Garamond" w:hAnsi="Garamond"/>
          <w:sz w:val="24"/>
          <w:szCs w:val="24"/>
        </w:rPr>
        <w:t xml:space="preserve">) </w:t>
      </w:r>
      <w:r w:rsidRPr="00F9591D">
        <w:rPr>
          <w:rFonts w:ascii="Garamond" w:hAnsi="Garamond"/>
          <w:sz w:val="24"/>
          <w:szCs w:val="24"/>
        </w:rPr>
        <w:t xml:space="preserve">ngjarjeve të sigurisë dhe menaxhimit të incidenteve të sigurisë kibernetike, </w:t>
      </w:r>
    </w:p>
    <w:p w14:paraId="17B67127" w14:textId="2F38D9D7"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f</w:t>
      </w:r>
      <w:r w:rsidR="00F9591D">
        <w:rPr>
          <w:rFonts w:ascii="Garamond" w:hAnsi="Garamond"/>
          <w:sz w:val="24"/>
          <w:szCs w:val="24"/>
        </w:rPr>
        <w:t xml:space="preserve">) </w:t>
      </w:r>
      <w:r w:rsidRPr="00F9591D">
        <w:rPr>
          <w:rFonts w:ascii="Garamond" w:hAnsi="Garamond"/>
          <w:sz w:val="24"/>
          <w:szCs w:val="24"/>
        </w:rPr>
        <w:t>menaxhimit të vazhdimësisë së punës,</w:t>
      </w:r>
    </w:p>
    <w:p w14:paraId="4D1F96B2" w14:textId="62B24776"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g</w:t>
      </w:r>
      <w:r w:rsidR="00F9591D">
        <w:rPr>
          <w:rFonts w:ascii="Garamond" w:hAnsi="Garamond"/>
          <w:sz w:val="24"/>
          <w:szCs w:val="24"/>
        </w:rPr>
        <w:t xml:space="preserve">) </w:t>
      </w:r>
      <w:r w:rsidRPr="00F9591D">
        <w:rPr>
          <w:rFonts w:ascii="Garamond" w:hAnsi="Garamond"/>
          <w:sz w:val="24"/>
          <w:szCs w:val="24"/>
        </w:rPr>
        <w:t>kontrollit dhe auditit,</w:t>
      </w:r>
    </w:p>
    <w:p w14:paraId="20497645" w14:textId="00EE44E1" w:rsidR="00527A2C" w:rsidRPr="00631C4A" w:rsidRDefault="00527A2C" w:rsidP="00F9591D">
      <w:pPr>
        <w:spacing w:after="0" w:line="240" w:lineRule="auto"/>
        <w:ind w:firstLine="284"/>
        <w:jc w:val="both"/>
        <w:rPr>
          <w:rFonts w:ascii="Garamond" w:hAnsi="Garamond"/>
          <w:b/>
          <w:sz w:val="24"/>
          <w:szCs w:val="24"/>
        </w:rPr>
      </w:pPr>
      <w:r w:rsidRPr="00631C4A">
        <w:rPr>
          <w:rFonts w:ascii="Garamond" w:hAnsi="Garamond"/>
          <w:b/>
          <w:sz w:val="24"/>
          <w:szCs w:val="24"/>
        </w:rPr>
        <w:t>Masat teknike</w:t>
      </w:r>
      <w:r w:rsidR="00631C4A">
        <w:rPr>
          <w:rFonts w:ascii="Garamond" w:hAnsi="Garamond"/>
          <w:b/>
          <w:sz w:val="24"/>
          <w:szCs w:val="24"/>
        </w:rPr>
        <w:t>,</w:t>
      </w:r>
      <w:r w:rsidRPr="00631C4A">
        <w:rPr>
          <w:rFonts w:ascii="Garamond" w:hAnsi="Garamond"/>
          <w:b/>
          <w:sz w:val="24"/>
          <w:szCs w:val="24"/>
        </w:rPr>
        <w:t xml:space="preserve"> të:</w:t>
      </w:r>
    </w:p>
    <w:p w14:paraId="005470D1" w14:textId="610BEC10" w:rsidR="00527A2C" w:rsidRPr="00F9591D" w:rsidRDefault="00F9591D" w:rsidP="00F9591D">
      <w:pPr>
        <w:spacing w:after="0" w:line="240" w:lineRule="auto"/>
        <w:ind w:firstLine="284"/>
        <w:jc w:val="both"/>
        <w:rPr>
          <w:rFonts w:ascii="Garamond" w:hAnsi="Garamond"/>
          <w:sz w:val="24"/>
          <w:szCs w:val="24"/>
        </w:rPr>
      </w:pPr>
      <w:r>
        <w:rPr>
          <w:rFonts w:ascii="Garamond" w:hAnsi="Garamond"/>
          <w:sz w:val="24"/>
          <w:szCs w:val="24"/>
        </w:rPr>
        <w:t xml:space="preserve">a) </w:t>
      </w:r>
      <w:r w:rsidR="00527A2C" w:rsidRPr="00F9591D">
        <w:rPr>
          <w:rFonts w:ascii="Garamond" w:hAnsi="Garamond"/>
          <w:sz w:val="24"/>
          <w:szCs w:val="24"/>
        </w:rPr>
        <w:t xml:space="preserve">sigurisë fizike, </w:t>
      </w:r>
    </w:p>
    <w:p w14:paraId="4278A631" w14:textId="763B612B"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b</w:t>
      </w:r>
      <w:r w:rsidR="00F9591D">
        <w:rPr>
          <w:rFonts w:ascii="Garamond" w:hAnsi="Garamond"/>
          <w:sz w:val="24"/>
          <w:szCs w:val="24"/>
        </w:rPr>
        <w:t xml:space="preserve">) </w:t>
      </w:r>
      <w:r w:rsidRPr="00F9591D">
        <w:rPr>
          <w:rFonts w:ascii="Garamond" w:hAnsi="Garamond"/>
          <w:sz w:val="24"/>
          <w:szCs w:val="24"/>
        </w:rPr>
        <w:t xml:space="preserve">mbrojtjes së integritetit të rrjeteve të komunikimit, </w:t>
      </w:r>
    </w:p>
    <w:p w14:paraId="298C7C59" w14:textId="0D335239"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c</w:t>
      </w:r>
      <w:r w:rsidR="00F9591D">
        <w:rPr>
          <w:rFonts w:ascii="Garamond" w:hAnsi="Garamond"/>
          <w:sz w:val="24"/>
          <w:szCs w:val="24"/>
        </w:rPr>
        <w:t xml:space="preserve">) </w:t>
      </w:r>
      <w:r w:rsidRPr="00F9591D">
        <w:rPr>
          <w:rFonts w:ascii="Garamond" w:hAnsi="Garamond"/>
          <w:sz w:val="24"/>
          <w:szCs w:val="24"/>
        </w:rPr>
        <w:t>verifikimit të identitetit të përdoruesve,</w:t>
      </w:r>
    </w:p>
    <w:p w14:paraId="0D8B1C54" w14:textId="07508AB3"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ç)</w:t>
      </w:r>
      <w:r w:rsidR="00F9591D">
        <w:rPr>
          <w:rFonts w:ascii="Garamond" w:hAnsi="Garamond"/>
          <w:sz w:val="24"/>
          <w:szCs w:val="24"/>
        </w:rPr>
        <w:t xml:space="preserve"> </w:t>
      </w:r>
      <w:r w:rsidRPr="00F9591D">
        <w:rPr>
          <w:rFonts w:ascii="Garamond" w:hAnsi="Garamond"/>
          <w:sz w:val="24"/>
          <w:szCs w:val="24"/>
        </w:rPr>
        <w:t>menaxhimit për autorizimin e aksesit,</w:t>
      </w:r>
    </w:p>
    <w:p w14:paraId="2CCA8C9F" w14:textId="50E606D2"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 xml:space="preserve">d) veprimtarisë së administratorëve dhe të përdoruesve, </w:t>
      </w:r>
    </w:p>
    <w:p w14:paraId="71817BE3" w14:textId="43E371E3"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d</w:t>
      </w:r>
      <w:r w:rsidR="00F9591D">
        <w:rPr>
          <w:rFonts w:ascii="Garamond" w:hAnsi="Garamond"/>
          <w:sz w:val="24"/>
          <w:szCs w:val="24"/>
        </w:rPr>
        <w:t xml:space="preserve">h) </w:t>
      </w:r>
      <w:r w:rsidRPr="00F9591D">
        <w:rPr>
          <w:rFonts w:ascii="Garamond" w:hAnsi="Garamond"/>
          <w:sz w:val="24"/>
          <w:szCs w:val="24"/>
        </w:rPr>
        <w:t>zbulimit të ngjarjeve të sigurisë kibernetike,</w:t>
      </w:r>
    </w:p>
    <w:p w14:paraId="0F7AA249" w14:textId="2AD55E68"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e</w:t>
      </w:r>
      <w:r w:rsidR="00F9591D">
        <w:rPr>
          <w:rFonts w:ascii="Garamond" w:hAnsi="Garamond"/>
          <w:sz w:val="24"/>
          <w:szCs w:val="24"/>
        </w:rPr>
        <w:t xml:space="preserve">) </w:t>
      </w:r>
      <w:r w:rsidRPr="00F9591D">
        <w:rPr>
          <w:rFonts w:ascii="Garamond" w:hAnsi="Garamond"/>
          <w:sz w:val="24"/>
          <w:szCs w:val="24"/>
        </w:rPr>
        <w:t>mjeteve të gjurmimit dhe vlerësimit të ngjarjeve të sigurisë kibernetike,</w:t>
      </w:r>
    </w:p>
    <w:p w14:paraId="6EB096DE" w14:textId="54988EF6"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ë</w:t>
      </w:r>
      <w:r w:rsidR="00F9591D">
        <w:rPr>
          <w:rFonts w:ascii="Garamond" w:hAnsi="Garamond"/>
          <w:sz w:val="24"/>
          <w:szCs w:val="24"/>
        </w:rPr>
        <w:t xml:space="preserve">) </w:t>
      </w:r>
      <w:r w:rsidRPr="00F9591D">
        <w:rPr>
          <w:rFonts w:ascii="Garamond" w:hAnsi="Garamond"/>
          <w:sz w:val="24"/>
          <w:szCs w:val="24"/>
        </w:rPr>
        <w:t>sigurisë së aplikacioneve,</w:t>
      </w:r>
    </w:p>
    <w:p w14:paraId="0798C660" w14:textId="5D3EECAA"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t>f)</w:t>
      </w:r>
      <w:r w:rsidR="00F9591D">
        <w:rPr>
          <w:rFonts w:ascii="Garamond" w:hAnsi="Garamond"/>
          <w:sz w:val="24"/>
          <w:szCs w:val="24"/>
        </w:rPr>
        <w:t xml:space="preserve"> </w:t>
      </w:r>
      <w:r w:rsidRPr="00F9591D">
        <w:rPr>
          <w:rFonts w:ascii="Garamond" w:hAnsi="Garamond"/>
          <w:sz w:val="24"/>
          <w:szCs w:val="24"/>
        </w:rPr>
        <w:t>të pajisjeve kriptografike,</w:t>
      </w:r>
    </w:p>
    <w:p w14:paraId="0AFF10F1" w14:textId="590D9938" w:rsidR="00527A2C" w:rsidRPr="00F9591D" w:rsidRDefault="00E30803" w:rsidP="00F9591D">
      <w:pPr>
        <w:spacing w:after="0" w:line="240" w:lineRule="auto"/>
        <w:ind w:firstLine="284"/>
        <w:jc w:val="both"/>
        <w:rPr>
          <w:rFonts w:ascii="Garamond" w:hAnsi="Garamond"/>
          <w:sz w:val="24"/>
          <w:szCs w:val="24"/>
        </w:rPr>
      </w:pPr>
      <w:r>
        <w:rPr>
          <w:rFonts w:ascii="Garamond" w:hAnsi="Garamond"/>
          <w:sz w:val="24"/>
          <w:szCs w:val="24"/>
        </w:rPr>
        <w:t>g)</w:t>
      </w:r>
      <w:r w:rsidR="00F9591D">
        <w:rPr>
          <w:rFonts w:ascii="Garamond" w:hAnsi="Garamond"/>
          <w:sz w:val="24"/>
          <w:szCs w:val="24"/>
        </w:rPr>
        <w:t xml:space="preserve"> </w:t>
      </w:r>
      <w:r w:rsidR="00527A2C" w:rsidRPr="00F9591D">
        <w:rPr>
          <w:rFonts w:ascii="Garamond" w:hAnsi="Garamond"/>
          <w:sz w:val="24"/>
          <w:szCs w:val="24"/>
        </w:rPr>
        <w:t>sigurisë së sistemeve industriale.</w:t>
      </w:r>
    </w:p>
    <w:p w14:paraId="7639ACA3" w14:textId="77777777" w:rsidR="00527A2C" w:rsidRPr="00F9591D" w:rsidRDefault="00527A2C" w:rsidP="00F9591D">
      <w:pPr>
        <w:spacing w:after="0" w:line="240" w:lineRule="auto"/>
        <w:ind w:firstLine="284"/>
        <w:jc w:val="both"/>
        <w:rPr>
          <w:rFonts w:ascii="Garamond" w:hAnsi="Garamond"/>
          <w:sz w:val="24"/>
          <w:szCs w:val="24"/>
        </w:rPr>
      </w:pPr>
    </w:p>
    <w:p w14:paraId="3AA7F63C" w14:textId="1FBD6A81" w:rsidR="00527A2C" w:rsidRPr="00F9591D" w:rsidRDefault="00527A2C" w:rsidP="00E30803">
      <w:pPr>
        <w:spacing w:after="0" w:line="240" w:lineRule="auto"/>
        <w:ind w:firstLine="284"/>
        <w:jc w:val="center"/>
        <w:rPr>
          <w:rFonts w:ascii="Garamond" w:hAnsi="Garamond"/>
          <w:sz w:val="24"/>
          <w:szCs w:val="24"/>
        </w:rPr>
      </w:pPr>
      <w:r w:rsidRPr="00F9591D">
        <w:rPr>
          <w:rFonts w:ascii="Garamond" w:hAnsi="Garamond"/>
          <w:sz w:val="24"/>
          <w:szCs w:val="24"/>
        </w:rPr>
        <w:t>SHTOJC</w:t>
      </w:r>
      <w:r w:rsidR="00E30803">
        <w:rPr>
          <w:rFonts w:ascii="Garamond" w:hAnsi="Garamond"/>
          <w:sz w:val="24"/>
          <w:szCs w:val="24"/>
        </w:rPr>
        <w:t>Ë</w:t>
      </w:r>
      <w:r w:rsidRPr="00F9591D">
        <w:rPr>
          <w:rFonts w:ascii="Garamond" w:hAnsi="Garamond"/>
          <w:sz w:val="24"/>
          <w:szCs w:val="24"/>
        </w:rPr>
        <w:t xml:space="preserve"> 2</w:t>
      </w:r>
    </w:p>
    <w:p w14:paraId="589E39C1" w14:textId="77777777" w:rsidR="00527A2C" w:rsidRPr="00F9591D" w:rsidRDefault="00527A2C" w:rsidP="00F9591D">
      <w:pPr>
        <w:spacing w:after="0" w:line="240" w:lineRule="auto"/>
        <w:ind w:firstLine="284"/>
        <w:jc w:val="both"/>
        <w:rPr>
          <w:rFonts w:ascii="Garamond" w:hAnsi="Garamond"/>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527A2C" w:rsidRPr="00F9591D" w14:paraId="5B80F311" w14:textId="77777777" w:rsidTr="005C66E6">
        <w:trPr>
          <w:trHeight w:val="428"/>
          <w:jc w:val="center"/>
        </w:trPr>
        <w:tc>
          <w:tcPr>
            <w:tcW w:w="5000" w:type="pct"/>
            <w:gridSpan w:val="2"/>
            <w:shd w:val="clear" w:color="auto" w:fill="auto"/>
          </w:tcPr>
          <w:p w14:paraId="39E9DAF0" w14:textId="3D4430B9" w:rsidR="00527A2C" w:rsidRPr="00C46C73" w:rsidRDefault="00527A2C" w:rsidP="00F9591D">
            <w:pPr>
              <w:spacing w:after="0" w:line="240" w:lineRule="auto"/>
              <w:jc w:val="both"/>
              <w:rPr>
                <w:rFonts w:ascii="Garamond" w:hAnsi="Garamond"/>
                <w:b/>
              </w:rPr>
            </w:pPr>
            <w:r w:rsidRPr="00C46C73">
              <w:rPr>
                <w:rFonts w:ascii="Garamond" w:hAnsi="Garamond"/>
                <w:b/>
              </w:rPr>
              <w:t xml:space="preserve">Formulari për raportimin e një incidenti të sigurisë dhe/ose </w:t>
            </w:r>
            <w:r w:rsidR="00E30803" w:rsidRPr="00C46C73">
              <w:rPr>
                <w:rFonts w:ascii="Garamond" w:hAnsi="Garamond"/>
                <w:b/>
              </w:rPr>
              <w:t>cenim</w:t>
            </w:r>
            <w:r w:rsidRPr="00C46C73">
              <w:rPr>
                <w:rFonts w:ascii="Garamond" w:hAnsi="Garamond"/>
                <w:b/>
              </w:rPr>
              <w:t xml:space="preserve">it të integritetit </w:t>
            </w:r>
          </w:p>
        </w:tc>
      </w:tr>
      <w:tr w:rsidR="00527A2C" w:rsidRPr="00FC3CB7" w14:paraId="2C46E2C6" w14:textId="77777777" w:rsidTr="00F9591D">
        <w:trPr>
          <w:trHeight w:val="388"/>
          <w:jc w:val="center"/>
        </w:trPr>
        <w:tc>
          <w:tcPr>
            <w:tcW w:w="2500" w:type="pct"/>
            <w:shd w:val="clear" w:color="auto" w:fill="auto"/>
          </w:tcPr>
          <w:p w14:paraId="7E56078B" w14:textId="5F51B9D8" w:rsidR="00527A2C" w:rsidRPr="00C46C73" w:rsidRDefault="005C66E6" w:rsidP="00E30803">
            <w:pPr>
              <w:spacing w:after="0" w:line="240" w:lineRule="auto"/>
              <w:jc w:val="both"/>
              <w:rPr>
                <w:rFonts w:ascii="Garamond" w:hAnsi="Garamond"/>
                <w:b/>
              </w:rPr>
            </w:pPr>
            <w:r w:rsidRPr="00C46C73">
              <w:rPr>
                <w:rFonts w:ascii="Garamond" w:hAnsi="Garamond"/>
                <w:b/>
              </w:rPr>
              <w:t xml:space="preserve">Informacion </w:t>
            </w:r>
            <w:r w:rsidR="00E30803" w:rsidRPr="00C46C73">
              <w:rPr>
                <w:rFonts w:ascii="Garamond" w:hAnsi="Garamond"/>
                <w:b/>
              </w:rPr>
              <w:t>k</w:t>
            </w:r>
            <w:r w:rsidRPr="00C46C73">
              <w:rPr>
                <w:rFonts w:ascii="Garamond" w:hAnsi="Garamond"/>
                <w:b/>
              </w:rPr>
              <w:t>ontakti</w:t>
            </w:r>
          </w:p>
        </w:tc>
        <w:tc>
          <w:tcPr>
            <w:tcW w:w="2500" w:type="pct"/>
            <w:shd w:val="clear" w:color="auto" w:fill="auto"/>
          </w:tcPr>
          <w:p w14:paraId="6AB13B90" w14:textId="17FFEB28" w:rsidR="00527A2C" w:rsidRPr="00FC3CB7" w:rsidRDefault="00527A2C" w:rsidP="00F9591D">
            <w:pPr>
              <w:spacing w:after="0" w:line="240" w:lineRule="auto"/>
              <w:jc w:val="both"/>
              <w:rPr>
                <w:rFonts w:ascii="Garamond" w:hAnsi="Garamond"/>
                <w:i/>
              </w:rPr>
            </w:pPr>
            <w:r w:rsidRPr="00FC3CB7">
              <w:rPr>
                <w:rFonts w:ascii="Garamond" w:hAnsi="Garamond"/>
                <w:i/>
              </w:rPr>
              <w:t xml:space="preserve">Emri i </w:t>
            </w:r>
            <w:r w:rsidR="00E30803" w:rsidRPr="00FC3CB7">
              <w:rPr>
                <w:rFonts w:ascii="Garamond" w:hAnsi="Garamond"/>
                <w:i/>
              </w:rPr>
              <w:t>sipërmarrësit</w:t>
            </w:r>
            <w:r w:rsidR="005C66E6" w:rsidRPr="00FC3CB7">
              <w:rPr>
                <w:rFonts w:ascii="Garamond" w:hAnsi="Garamond"/>
                <w:i/>
              </w:rPr>
              <w:t xml:space="preserve">: </w:t>
            </w:r>
          </w:p>
        </w:tc>
      </w:tr>
      <w:tr w:rsidR="00527A2C" w:rsidRPr="00FC3CB7" w14:paraId="090C0688" w14:textId="77777777" w:rsidTr="00F9591D">
        <w:trPr>
          <w:trHeight w:val="368"/>
          <w:jc w:val="center"/>
        </w:trPr>
        <w:tc>
          <w:tcPr>
            <w:tcW w:w="2500" w:type="pct"/>
            <w:vMerge w:val="restart"/>
            <w:shd w:val="clear" w:color="auto" w:fill="auto"/>
          </w:tcPr>
          <w:p w14:paraId="36768924" w14:textId="77777777" w:rsidR="00527A2C" w:rsidRPr="00F9591D" w:rsidRDefault="00527A2C" w:rsidP="00F9591D">
            <w:pPr>
              <w:spacing w:after="0" w:line="240" w:lineRule="auto"/>
              <w:jc w:val="both"/>
              <w:rPr>
                <w:rFonts w:ascii="Garamond" w:hAnsi="Garamond"/>
              </w:rPr>
            </w:pPr>
          </w:p>
        </w:tc>
        <w:tc>
          <w:tcPr>
            <w:tcW w:w="2500" w:type="pct"/>
            <w:shd w:val="clear" w:color="auto" w:fill="auto"/>
          </w:tcPr>
          <w:p w14:paraId="7C78014B" w14:textId="5957DC91" w:rsidR="00527A2C" w:rsidRPr="00FC3CB7" w:rsidRDefault="00527A2C" w:rsidP="00F9591D">
            <w:pPr>
              <w:spacing w:after="0" w:line="240" w:lineRule="auto"/>
              <w:jc w:val="both"/>
              <w:rPr>
                <w:rFonts w:ascii="Garamond" w:hAnsi="Garamond"/>
                <w:i/>
              </w:rPr>
            </w:pPr>
            <w:r w:rsidRPr="00FC3CB7">
              <w:rPr>
                <w:rFonts w:ascii="Garamond" w:hAnsi="Garamond"/>
                <w:i/>
              </w:rPr>
              <w:t xml:space="preserve">Emri dhe </w:t>
            </w:r>
            <w:r w:rsidR="00E30803" w:rsidRPr="00FC3CB7">
              <w:rPr>
                <w:rFonts w:ascii="Garamond" w:hAnsi="Garamond"/>
                <w:i/>
              </w:rPr>
              <w:t xml:space="preserve">mbiemri </w:t>
            </w:r>
            <w:r w:rsidRPr="00FC3CB7">
              <w:rPr>
                <w:rFonts w:ascii="Garamond" w:hAnsi="Garamond"/>
                <w:i/>
              </w:rPr>
              <w:t>i personit të ngarkuar me</w:t>
            </w:r>
          </w:p>
          <w:p w14:paraId="22D68492" w14:textId="11488D60" w:rsidR="00527A2C" w:rsidRPr="00FC3CB7" w:rsidRDefault="00E30803" w:rsidP="00F9591D">
            <w:pPr>
              <w:spacing w:after="0" w:line="240" w:lineRule="auto"/>
              <w:jc w:val="both"/>
              <w:rPr>
                <w:rFonts w:ascii="Garamond" w:hAnsi="Garamond"/>
                <w:i/>
              </w:rPr>
            </w:pPr>
            <w:r w:rsidRPr="00FC3CB7">
              <w:rPr>
                <w:rFonts w:ascii="Garamond" w:hAnsi="Garamond"/>
                <w:i/>
              </w:rPr>
              <w:t>eliminim</w:t>
            </w:r>
            <w:r w:rsidR="00527A2C" w:rsidRPr="00FC3CB7">
              <w:rPr>
                <w:rFonts w:ascii="Garamond" w:hAnsi="Garamond"/>
                <w:i/>
              </w:rPr>
              <w:t>in e incidenteve të sigurisë dhe/ose</w:t>
            </w:r>
          </w:p>
          <w:p w14:paraId="52D9CFF7" w14:textId="648F81A1" w:rsidR="00527A2C" w:rsidRPr="00FC3CB7" w:rsidRDefault="00E30803" w:rsidP="00F9591D">
            <w:pPr>
              <w:spacing w:after="0" w:line="240" w:lineRule="auto"/>
              <w:jc w:val="both"/>
              <w:rPr>
                <w:rFonts w:ascii="Garamond" w:hAnsi="Garamond"/>
                <w:i/>
              </w:rPr>
            </w:pPr>
            <w:r w:rsidRPr="00FC3CB7">
              <w:rPr>
                <w:rFonts w:ascii="Garamond" w:hAnsi="Garamond"/>
                <w:i/>
              </w:rPr>
              <w:t>cenim</w:t>
            </w:r>
            <w:r w:rsidR="00527A2C" w:rsidRPr="00FC3CB7">
              <w:rPr>
                <w:rFonts w:ascii="Garamond" w:hAnsi="Garamond"/>
                <w:i/>
              </w:rPr>
              <w:t>it të</w:t>
            </w:r>
            <w:r w:rsidR="005C66E6" w:rsidRPr="00FC3CB7">
              <w:rPr>
                <w:rFonts w:ascii="Garamond" w:hAnsi="Garamond"/>
                <w:i/>
              </w:rPr>
              <w:t xml:space="preserve"> integritetit:</w:t>
            </w:r>
          </w:p>
        </w:tc>
      </w:tr>
      <w:tr w:rsidR="00527A2C" w:rsidRPr="00FC3CB7" w14:paraId="36BFA348" w14:textId="77777777" w:rsidTr="00F9591D">
        <w:trPr>
          <w:trHeight w:val="368"/>
          <w:jc w:val="center"/>
        </w:trPr>
        <w:tc>
          <w:tcPr>
            <w:tcW w:w="2500" w:type="pct"/>
            <w:vMerge/>
            <w:shd w:val="clear" w:color="auto" w:fill="auto"/>
          </w:tcPr>
          <w:p w14:paraId="2D63540B" w14:textId="77777777" w:rsidR="00527A2C" w:rsidRPr="00F9591D" w:rsidRDefault="00527A2C" w:rsidP="00F9591D">
            <w:pPr>
              <w:spacing w:after="0" w:line="240" w:lineRule="auto"/>
              <w:jc w:val="both"/>
              <w:rPr>
                <w:rFonts w:ascii="Garamond" w:hAnsi="Garamond"/>
              </w:rPr>
            </w:pPr>
          </w:p>
        </w:tc>
        <w:tc>
          <w:tcPr>
            <w:tcW w:w="2500" w:type="pct"/>
            <w:shd w:val="clear" w:color="auto" w:fill="auto"/>
          </w:tcPr>
          <w:p w14:paraId="569BEC28" w14:textId="2CA65752" w:rsidR="00527A2C" w:rsidRPr="00FC3CB7" w:rsidRDefault="00527A2C" w:rsidP="00745FF9">
            <w:pPr>
              <w:spacing w:after="0" w:line="240" w:lineRule="auto"/>
              <w:jc w:val="both"/>
              <w:rPr>
                <w:rFonts w:ascii="Garamond" w:hAnsi="Garamond"/>
                <w:i/>
              </w:rPr>
            </w:pPr>
            <w:r w:rsidRPr="00FC3CB7">
              <w:rPr>
                <w:rFonts w:ascii="Garamond" w:hAnsi="Garamond"/>
                <w:i/>
              </w:rPr>
              <w:t xml:space="preserve">Pozicioni i </w:t>
            </w:r>
            <w:r w:rsidR="00745FF9">
              <w:rPr>
                <w:rFonts w:ascii="Garamond" w:hAnsi="Garamond"/>
                <w:i/>
              </w:rPr>
              <w:t>p</w:t>
            </w:r>
            <w:r w:rsidRPr="00FC3CB7">
              <w:rPr>
                <w:rFonts w:ascii="Garamond" w:hAnsi="Garamond"/>
                <w:i/>
              </w:rPr>
              <w:t>unës:</w:t>
            </w:r>
          </w:p>
        </w:tc>
      </w:tr>
      <w:tr w:rsidR="00527A2C" w:rsidRPr="00FC3CB7" w14:paraId="31D613B0" w14:textId="77777777" w:rsidTr="00F9591D">
        <w:trPr>
          <w:trHeight w:val="368"/>
          <w:jc w:val="center"/>
        </w:trPr>
        <w:tc>
          <w:tcPr>
            <w:tcW w:w="2500" w:type="pct"/>
            <w:vMerge/>
            <w:shd w:val="clear" w:color="auto" w:fill="auto"/>
          </w:tcPr>
          <w:p w14:paraId="70E7D872" w14:textId="77777777" w:rsidR="00527A2C" w:rsidRPr="00F9591D" w:rsidRDefault="00527A2C" w:rsidP="00F9591D">
            <w:pPr>
              <w:spacing w:after="0" w:line="240" w:lineRule="auto"/>
              <w:jc w:val="both"/>
              <w:rPr>
                <w:rFonts w:ascii="Garamond" w:hAnsi="Garamond"/>
              </w:rPr>
            </w:pPr>
          </w:p>
        </w:tc>
        <w:tc>
          <w:tcPr>
            <w:tcW w:w="2500" w:type="pct"/>
            <w:shd w:val="clear" w:color="auto" w:fill="auto"/>
          </w:tcPr>
          <w:p w14:paraId="6274B1CE" w14:textId="0ED2EC6C" w:rsidR="00527A2C" w:rsidRPr="00FC3CB7" w:rsidRDefault="005C66E6" w:rsidP="00F9591D">
            <w:pPr>
              <w:spacing w:after="0" w:line="240" w:lineRule="auto"/>
              <w:jc w:val="both"/>
              <w:rPr>
                <w:rFonts w:ascii="Garamond" w:hAnsi="Garamond"/>
                <w:i/>
              </w:rPr>
            </w:pPr>
            <w:r w:rsidRPr="00FC3CB7">
              <w:rPr>
                <w:rFonts w:ascii="Garamond" w:hAnsi="Garamond"/>
                <w:i/>
              </w:rPr>
              <w:t>Adresa:</w:t>
            </w:r>
          </w:p>
        </w:tc>
      </w:tr>
      <w:tr w:rsidR="00527A2C" w:rsidRPr="00FC3CB7" w14:paraId="07F4DDF1" w14:textId="77777777" w:rsidTr="00F9591D">
        <w:trPr>
          <w:trHeight w:val="368"/>
          <w:jc w:val="center"/>
        </w:trPr>
        <w:tc>
          <w:tcPr>
            <w:tcW w:w="2500" w:type="pct"/>
            <w:vMerge/>
            <w:shd w:val="clear" w:color="auto" w:fill="auto"/>
          </w:tcPr>
          <w:p w14:paraId="7CBE1755" w14:textId="77777777" w:rsidR="00527A2C" w:rsidRPr="00F9591D" w:rsidRDefault="00527A2C" w:rsidP="00F9591D">
            <w:pPr>
              <w:spacing w:after="0" w:line="240" w:lineRule="auto"/>
              <w:jc w:val="both"/>
              <w:rPr>
                <w:rFonts w:ascii="Garamond" w:hAnsi="Garamond"/>
              </w:rPr>
            </w:pPr>
          </w:p>
        </w:tc>
        <w:tc>
          <w:tcPr>
            <w:tcW w:w="2500" w:type="pct"/>
            <w:shd w:val="clear" w:color="auto" w:fill="auto"/>
          </w:tcPr>
          <w:p w14:paraId="362015E6" w14:textId="7CD83E17" w:rsidR="00527A2C" w:rsidRPr="00FC3CB7" w:rsidRDefault="005C66E6" w:rsidP="00F9591D">
            <w:pPr>
              <w:spacing w:after="0" w:line="240" w:lineRule="auto"/>
              <w:jc w:val="both"/>
              <w:rPr>
                <w:rFonts w:ascii="Garamond" w:hAnsi="Garamond"/>
                <w:i/>
              </w:rPr>
            </w:pPr>
            <w:r w:rsidRPr="00FC3CB7">
              <w:rPr>
                <w:rFonts w:ascii="Garamond" w:hAnsi="Garamond"/>
                <w:i/>
              </w:rPr>
              <w:t>Telefon, e-mail:</w:t>
            </w:r>
          </w:p>
        </w:tc>
      </w:tr>
      <w:tr w:rsidR="00527A2C" w:rsidRPr="00FC3CB7" w14:paraId="126F2A6C" w14:textId="77777777" w:rsidTr="00F9591D">
        <w:trPr>
          <w:trHeight w:val="368"/>
          <w:jc w:val="center"/>
        </w:trPr>
        <w:tc>
          <w:tcPr>
            <w:tcW w:w="2500" w:type="pct"/>
            <w:shd w:val="clear" w:color="auto" w:fill="auto"/>
          </w:tcPr>
          <w:p w14:paraId="57F321AB" w14:textId="1BB875BD" w:rsidR="00527A2C" w:rsidRPr="00C46C73" w:rsidRDefault="00527A2C" w:rsidP="00F9591D">
            <w:pPr>
              <w:spacing w:after="0" w:line="240" w:lineRule="auto"/>
              <w:jc w:val="both"/>
              <w:rPr>
                <w:rFonts w:ascii="Garamond" w:hAnsi="Garamond"/>
                <w:b/>
              </w:rPr>
            </w:pPr>
            <w:r w:rsidRPr="00C46C73">
              <w:rPr>
                <w:rFonts w:ascii="Garamond" w:hAnsi="Garamond"/>
                <w:b/>
              </w:rPr>
              <w:t xml:space="preserve">Përshkrimi i </w:t>
            </w:r>
            <w:r w:rsidR="00E30803" w:rsidRPr="00C46C73">
              <w:rPr>
                <w:rFonts w:ascii="Garamond" w:hAnsi="Garamond"/>
                <w:b/>
              </w:rPr>
              <w:t xml:space="preserve">incidentit të sigurisë dhe/ose cenimit të integritetit </w:t>
            </w:r>
          </w:p>
        </w:tc>
        <w:tc>
          <w:tcPr>
            <w:tcW w:w="2500" w:type="pct"/>
            <w:shd w:val="clear" w:color="auto" w:fill="auto"/>
          </w:tcPr>
          <w:p w14:paraId="255F8307" w14:textId="77777777" w:rsidR="00527A2C" w:rsidRPr="00FC3CB7" w:rsidRDefault="00527A2C" w:rsidP="00F9591D">
            <w:pPr>
              <w:spacing w:after="0" w:line="240" w:lineRule="auto"/>
              <w:jc w:val="both"/>
              <w:rPr>
                <w:rFonts w:ascii="Garamond" w:hAnsi="Garamond"/>
                <w:i/>
              </w:rPr>
            </w:pPr>
            <w:r w:rsidRPr="00FC3CB7">
              <w:rPr>
                <w:rFonts w:ascii="Garamond" w:hAnsi="Garamond"/>
                <w:i/>
              </w:rPr>
              <w:t>Lloji:</w:t>
            </w:r>
          </w:p>
          <w:p w14:paraId="5C325837" w14:textId="77777777" w:rsidR="00527A2C" w:rsidRPr="00FC3CB7" w:rsidRDefault="00527A2C" w:rsidP="00F9591D">
            <w:pPr>
              <w:spacing w:after="0" w:line="240" w:lineRule="auto"/>
              <w:jc w:val="both"/>
              <w:rPr>
                <w:rFonts w:ascii="Garamond" w:hAnsi="Garamond"/>
                <w:i/>
              </w:rPr>
            </w:pPr>
          </w:p>
        </w:tc>
      </w:tr>
      <w:tr w:rsidR="00527A2C" w:rsidRPr="00FC3CB7" w14:paraId="20A85F24" w14:textId="77777777" w:rsidTr="00F9591D">
        <w:trPr>
          <w:trHeight w:val="368"/>
          <w:jc w:val="center"/>
        </w:trPr>
        <w:tc>
          <w:tcPr>
            <w:tcW w:w="2500" w:type="pct"/>
            <w:shd w:val="clear" w:color="auto" w:fill="auto"/>
          </w:tcPr>
          <w:p w14:paraId="4DBB2F0D" w14:textId="77777777" w:rsidR="00527A2C" w:rsidRPr="00FC3CB7" w:rsidRDefault="00527A2C" w:rsidP="00F9591D">
            <w:pPr>
              <w:spacing w:after="0" w:line="240" w:lineRule="auto"/>
              <w:jc w:val="both"/>
              <w:rPr>
                <w:rFonts w:ascii="Garamond" w:hAnsi="Garamond"/>
                <w:b/>
              </w:rPr>
            </w:pPr>
          </w:p>
        </w:tc>
        <w:tc>
          <w:tcPr>
            <w:tcW w:w="2500" w:type="pct"/>
            <w:shd w:val="clear" w:color="auto" w:fill="auto"/>
          </w:tcPr>
          <w:p w14:paraId="6B9DD2AE" w14:textId="15A52DBC" w:rsidR="00527A2C" w:rsidRPr="00FC3CB7" w:rsidRDefault="00527A2C" w:rsidP="00F9591D">
            <w:pPr>
              <w:spacing w:after="0" w:line="240" w:lineRule="auto"/>
              <w:jc w:val="both"/>
              <w:rPr>
                <w:rFonts w:ascii="Garamond" w:hAnsi="Garamond"/>
                <w:i/>
              </w:rPr>
            </w:pPr>
            <w:r w:rsidRPr="00FC3CB7">
              <w:rPr>
                <w:rFonts w:ascii="Garamond" w:hAnsi="Garamond"/>
                <w:i/>
              </w:rPr>
              <w:t>Përcaktimi se cilat rrjete, sisteme ose shërbime preken nga incidenti i sigurisë</w:t>
            </w:r>
            <w:r w:rsidR="005C66E6" w:rsidRPr="00FC3CB7">
              <w:rPr>
                <w:rFonts w:ascii="Garamond" w:hAnsi="Garamond"/>
                <w:i/>
              </w:rPr>
              <w:t>:</w:t>
            </w:r>
          </w:p>
        </w:tc>
      </w:tr>
      <w:tr w:rsidR="00527A2C" w:rsidRPr="00FC3CB7" w14:paraId="2137E744" w14:textId="77777777" w:rsidTr="00F9591D">
        <w:trPr>
          <w:trHeight w:val="368"/>
          <w:jc w:val="center"/>
        </w:trPr>
        <w:tc>
          <w:tcPr>
            <w:tcW w:w="2500" w:type="pct"/>
            <w:shd w:val="clear" w:color="auto" w:fill="auto"/>
          </w:tcPr>
          <w:p w14:paraId="76569A5A" w14:textId="77777777" w:rsidR="00527A2C" w:rsidRPr="00FC3CB7" w:rsidRDefault="00527A2C" w:rsidP="00F9591D">
            <w:pPr>
              <w:spacing w:after="0" w:line="240" w:lineRule="auto"/>
              <w:jc w:val="both"/>
              <w:rPr>
                <w:rFonts w:ascii="Garamond" w:hAnsi="Garamond"/>
                <w:b/>
              </w:rPr>
            </w:pPr>
          </w:p>
        </w:tc>
        <w:tc>
          <w:tcPr>
            <w:tcW w:w="2500" w:type="pct"/>
            <w:shd w:val="clear" w:color="auto" w:fill="auto"/>
          </w:tcPr>
          <w:p w14:paraId="736C6A53" w14:textId="77777777" w:rsidR="00527A2C" w:rsidRPr="00FC3CB7" w:rsidRDefault="00527A2C" w:rsidP="00F9591D">
            <w:pPr>
              <w:spacing w:after="0" w:line="240" w:lineRule="auto"/>
              <w:jc w:val="both"/>
              <w:rPr>
                <w:rFonts w:ascii="Garamond" w:hAnsi="Garamond"/>
                <w:i/>
              </w:rPr>
            </w:pPr>
            <w:r w:rsidRPr="00FC3CB7">
              <w:rPr>
                <w:rFonts w:ascii="Garamond" w:hAnsi="Garamond"/>
                <w:i/>
              </w:rPr>
              <w:t>Koha e ndodhjes dhe kohëzgjatja:</w:t>
            </w:r>
          </w:p>
        </w:tc>
      </w:tr>
      <w:tr w:rsidR="00527A2C" w:rsidRPr="00FC3CB7" w14:paraId="70B95552" w14:textId="77777777" w:rsidTr="00F9591D">
        <w:trPr>
          <w:trHeight w:val="368"/>
          <w:jc w:val="center"/>
        </w:trPr>
        <w:tc>
          <w:tcPr>
            <w:tcW w:w="2500" w:type="pct"/>
            <w:shd w:val="clear" w:color="auto" w:fill="auto"/>
          </w:tcPr>
          <w:p w14:paraId="78AFF1F1" w14:textId="77777777" w:rsidR="00527A2C" w:rsidRPr="00FC3CB7" w:rsidRDefault="00527A2C" w:rsidP="00F9591D">
            <w:pPr>
              <w:spacing w:after="0" w:line="240" w:lineRule="auto"/>
              <w:jc w:val="both"/>
              <w:rPr>
                <w:rFonts w:ascii="Garamond" w:hAnsi="Garamond"/>
                <w:b/>
              </w:rPr>
            </w:pPr>
          </w:p>
        </w:tc>
        <w:tc>
          <w:tcPr>
            <w:tcW w:w="2500" w:type="pct"/>
            <w:shd w:val="clear" w:color="auto" w:fill="auto"/>
          </w:tcPr>
          <w:p w14:paraId="3CC51B69" w14:textId="75DCDCF4" w:rsidR="00527A2C" w:rsidRPr="00FC3CB7" w:rsidRDefault="00527A2C" w:rsidP="00F9591D">
            <w:pPr>
              <w:spacing w:after="0" w:line="240" w:lineRule="auto"/>
              <w:jc w:val="both"/>
              <w:rPr>
                <w:rFonts w:ascii="Garamond" w:hAnsi="Garamond"/>
                <w:i/>
              </w:rPr>
            </w:pPr>
            <w:r w:rsidRPr="00FC3CB7">
              <w:rPr>
                <w:rFonts w:ascii="Garamond" w:hAnsi="Garamond"/>
                <w:i/>
              </w:rPr>
              <w:t xml:space="preserve">Informacion rreth </w:t>
            </w:r>
            <w:r w:rsidR="005C66E6" w:rsidRPr="00FC3CB7">
              <w:rPr>
                <w:rFonts w:ascii="Garamond" w:hAnsi="Garamond"/>
                <w:i/>
              </w:rPr>
              <w:t>shkakut fillestar ose shkaqeve:</w:t>
            </w:r>
          </w:p>
        </w:tc>
      </w:tr>
      <w:tr w:rsidR="00527A2C" w:rsidRPr="00FC3CB7" w14:paraId="01C7BA35" w14:textId="77777777" w:rsidTr="00F9591D">
        <w:trPr>
          <w:trHeight w:val="368"/>
          <w:jc w:val="center"/>
        </w:trPr>
        <w:tc>
          <w:tcPr>
            <w:tcW w:w="2500" w:type="pct"/>
            <w:shd w:val="clear" w:color="auto" w:fill="auto"/>
          </w:tcPr>
          <w:p w14:paraId="110B2440" w14:textId="77777777" w:rsidR="00527A2C" w:rsidRPr="00FC3CB7" w:rsidRDefault="00527A2C" w:rsidP="00F9591D">
            <w:pPr>
              <w:spacing w:after="0" w:line="240" w:lineRule="auto"/>
              <w:jc w:val="both"/>
              <w:rPr>
                <w:rFonts w:ascii="Garamond" w:hAnsi="Garamond"/>
                <w:b/>
              </w:rPr>
            </w:pPr>
          </w:p>
        </w:tc>
        <w:tc>
          <w:tcPr>
            <w:tcW w:w="2500" w:type="pct"/>
            <w:shd w:val="clear" w:color="auto" w:fill="auto"/>
          </w:tcPr>
          <w:p w14:paraId="3B1A7A04" w14:textId="1848A8BC" w:rsidR="00527A2C" w:rsidRPr="00FC3CB7" w:rsidRDefault="00E30803" w:rsidP="00F9591D">
            <w:pPr>
              <w:spacing w:after="0" w:line="240" w:lineRule="auto"/>
              <w:jc w:val="both"/>
              <w:rPr>
                <w:rFonts w:ascii="Garamond" w:hAnsi="Garamond"/>
                <w:i/>
              </w:rPr>
            </w:pPr>
            <w:r w:rsidRPr="00FC3CB7">
              <w:rPr>
                <w:rFonts w:ascii="Garamond" w:hAnsi="Garamond"/>
                <w:i/>
              </w:rPr>
              <w:t>Përshkrimin e incidentit (</w:t>
            </w:r>
            <w:r w:rsidR="00527A2C" w:rsidRPr="00FC3CB7">
              <w:rPr>
                <w:rFonts w:ascii="Garamond" w:hAnsi="Garamond"/>
                <w:i/>
              </w:rPr>
              <w:t>përcaktoni të dhënat në mënyrë sa më të</w:t>
            </w:r>
            <w:r w:rsidR="005C66E6" w:rsidRPr="00FC3CB7">
              <w:rPr>
                <w:rFonts w:ascii="Garamond" w:hAnsi="Garamond"/>
                <w:i/>
              </w:rPr>
              <w:t xml:space="preserve"> detajuar):</w:t>
            </w:r>
          </w:p>
        </w:tc>
      </w:tr>
      <w:tr w:rsidR="00527A2C" w:rsidRPr="00FC3CB7" w14:paraId="3F7CFDB8" w14:textId="77777777" w:rsidTr="00F9591D">
        <w:trPr>
          <w:trHeight w:val="368"/>
          <w:jc w:val="center"/>
        </w:trPr>
        <w:tc>
          <w:tcPr>
            <w:tcW w:w="2500" w:type="pct"/>
            <w:shd w:val="clear" w:color="auto" w:fill="auto"/>
          </w:tcPr>
          <w:p w14:paraId="663F330E" w14:textId="77777777" w:rsidR="00527A2C" w:rsidRPr="00FC3CB7" w:rsidRDefault="00527A2C" w:rsidP="00F9591D">
            <w:pPr>
              <w:spacing w:after="0" w:line="240" w:lineRule="auto"/>
              <w:jc w:val="both"/>
              <w:rPr>
                <w:rFonts w:ascii="Garamond" w:hAnsi="Garamond"/>
                <w:b/>
              </w:rPr>
            </w:pPr>
          </w:p>
        </w:tc>
        <w:tc>
          <w:tcPr>
            <w:tcW w:w="2500" w:type="pct"/>
            <w:shd w:val="clear" w:color="auto" w:fill="auto"/>
          </w:tcPr>
          <w:p w14:paraId="21969BF2" w14:textId="77777777" w:rsidR="00527A2C" w:rsidRPr="00FC3CB7" w:rsidRDefault="00527A2C" w:rsidP="00F9591D">
            <w:pPr>
              <w:spacing w:after="0" w:line="240" w:lineRule="auto"/>
              <w:jc w:val="both"/>
              <w:rPr>
                <w:rFonts w:ascii="Garamond" w:hAnsi="Garamond"/>
                <w:i/>
              </w:rPr>
            </w:pPr>
            <w:r w:rsidRPr="00FC3CB7">
              <w:rPr>
                <w:rFonts w:ascii="Garamond" w:hAnsi="Garamond"/>
                <w:i/>
              </w:rPr>
              <w:t>Numri i përafërt i përdoruesve të prekur nga</w:t>
            </w:r>
          </w:p>
          <w:p w14:paraId="7A23839C" w14:textId="7C0E054A" w:rsidR="00527A2C" w:rsidRPr="00FC3CB7" w:rsidRDefault="00527A2C" w:rsidP="00E30803">
            <w:pPr>
              <w:spacing w:after="0" w:line="240" w:lineRule="auto"/>
              <w:jc w:val="both"/>
              <w:rPr>
                <w:rFonts w:ascii="Garamond" w:hAnsi="Garamond"/>
                <w:i/>
              </w:rPr>
            </w:pPr>
            <w:r w:rsidRPr="00FC3CB7">
              <w:rPr>
                <w:rFonts w:ascii="Garamond" w:hAnsi="Garamond"/>
                <w:i/>
              </w:rPr>
              <w:t>incidenti i sigurisë ose c</w:t>
            </w:r>
            <w:r w:rsidR="00E30803" w:rsidRPr="00FC3CB7">
              <w:rPr>
                <w:rFonts w:ascii="Garamond" w:hAnsi="Garamond"/>
                <w:i/>
              </w:rPr>
              <w:t>e</w:t>
            </w:r>
            <w:r w:rsidRPr="00FC3CB7">
              <w:rPr>
                <w:rFonts w:ascii="Garamond" w:hAnsi="Garamond"/>
                <w:i/>
              </w:rPr>
              <w:t>nimi i integritetit ose përqindja e tyre</w:t>
            </w:r>
            <w:r w:rsidR="00E30803" w:rsidRPr="00FC3CB7">
              <w:rPr>
                <w:rFonts w:ascii="Garamond" w:hAnsi="Garamond"/>
                <w:i/>
              </w:rPr>
              <w:t xml:space="preserve"> </w:t>
            </w:r>
            <w:r w:rsidRPr="00FC3CB7">
              <w:rPr>
                <w:rFonts w:ascii="Garamond" w:hAnsi="Garamond"/>
                <w:i/>
              </w:rPr>
              <w:t>(%) nga përdoruesit total të rrjetit dhe/ose shë</w:t>
            </w:r>
            <w:r w:rsidR="005C66E6" w:rsidRPr="00FC3CB7">
              <w:rPr>
                <w:rFonts w:ascii="Garamond" w:hAnsi="Garamond"/>
                <w:i/>
              </w:rPr>
              <w:t>rbimit:</w:t>
            </w:r>
          </w:p>
        </w:tc>
      </w:tr>
      <w:tr w:rsidR="00527A2C" w:rsidRPr="00FC3CB7" w14:paraId="3163BB8F" w14:textId="77777777" w:rsidTr="00F9591D">
        <w:trPr>
          <w:trHeight w:val="368"/>
          <w:jc w:val="center"/>
        </w:trPr>
        <w:tc>
          <w:tcPr>
            <w:tcW w:w="2500" w:type="pct"/>
            <w:shd w:val="clear" w:color="auto" w:fill="auto"/>
          </w:tcPr>
          <w:p w14:paraId="391E5409" w14:textId="77777777" w:rsidR="00527A2C" w:rsidRPr="00FC3CB7" w:rsidRDefault="00527A2C" w:rsidP="00F9591D">
            <w:pPr>
              <w:spacing w:after="0" w:line="240" w:lineRule="auto"/>
              <w:jc w:val="both"/>
              <w:rPr>
                <w:rFonts w:ascii="Garamond" w:hAnsi="Garamond"/>
                <w:b/>
              </w:rPr>
            </w:pPr>
          </w:p>
        </w:tc>
        <w:tc>
          <w:tcPr>
            <w:tcW w:w="2500" w:type="pct"/>
            <w:shd w:val="clear" w:color="auto" w:fill="auto"/>
          </w:tcPr>
          <w:p w14:paraId="726BECAE" w14:textId="4CFA703D" w:rsidR="00527A2C" w:rsidRPr="00FC3CB7" w:rsidRDefault="00527A2C" w:rsidP="00E30803">
            <w:pPr>
              <w:spacing w:after="0" w:line="240" w:lineRule="auto"/>
              <w:jc w:val="both"/>
              <w:rPr>
                <w:rFonts w:ascii="Garamond" w:hAnsi="Garamond"/>
                <w:i/>
              </w:rPr>
            </w:pPr>
            <w:r w:rsidRPr="00FC3CB7">
              <w:rPr>
                <w:rFonts w:ascii="Garamond" w:hAnsi="Garamond"/>
                <w:i/>
              </w:rPr>
              <w:t xml:space="preserve">Zona </w:t>
            </w:r>
            <w:r w:rsidR="00E30803" w:rsidRPr="00FC3CB7">
              <w:rPr>
                <w:rFonts w:ascii="Garamond" w:hAnsi="Garamond"/>
                <w:i/>
              </w:rPr>
              <w:t>g</w:t>
            </w:r>
            <w:r w:rsidRPr="00FC3CB7">
              <w:rPr>
                <w:rFonts w:ascii="Garamond" w:hAnsi="Garamond"/>
                <w:i/>
              </w:rPr>
              <w:t>jeografike e prekur nga incidenti i sigurisë dhe/ose c</w:t>
            </w:r>
            <w:r w:rsidR="00E30803" w:rsidRPr="00FC3CB7">
              <w:rPr>
                <w:rFonts w:ascii="Garamond" w:hAnsi="Garamond"/>
                <w:i/>
              </w:rPr>
              <w:t>e</w:t>
            </w:r>
            <w:r w:rsidRPr="00FC3CB7">
              <w:rPr>
                <w:rFonts w:ascii="Garamond" w:hAnsi="Garamond"/>
                <w:i/>
              </w:rPr>
              <w:t>nimi i integritetit (km²</w:t>
            </w:r>
            <w:r w:rsidR="005C66E6" w:rsidRPr="00FC3CB7">
              <w:rPr>
                <w:rFonts w:ascii="Garamond" w:hAnsi="Garamond"/>
                <w:i/>
              </w:rPr>
              <w:t>):</w:t>
            </w:r>
          </w:p>
        </w:tc>
      </w:tr>
      <w:tr w:rsidR="00527A2C" w:rsidRPr="00FC3CB7" w14:paraId="579DF9EF" w14:textId="77777777" w:rsidTr="00F9591D">
        <w:trPr>
          <w:trHeight w:val="368"/>
          <w:jc w:val="center"/>
        </w:trPr>
        <w:tc>
          <w:tcPr>
            <w:tcW w:w="2500" w:type="pct"/>
            <w:shd w:val="clear" w:color="auto" w:fill="auto"/>
          </w:tcPr>
          <w:p w14:paraId="5A1F2999" w14:textId="77777777" w:rsidR="00527A2C" w:rsidRPr="00FC3CB7" w:rsidRDefault="00527A2C" w:rsidP="00F9591D">
            <w:pPr>
              <w:spacing w:after="0" w:line="240" w:lineRule="auto"/>
              <w:jc w:val="both"/>
              <w:rPr>
                <w:rFonts w:ascii="Garamond" w:hAnsi="Garamond"/>
                <w:b/>
              </w:rPr>
            </w:pPr>
          </w:p>
        </w:tc>
        <w:tc>
          <w:tcPr>
            <w:tcW w:w="2500" w:type="pct"/>
            <w:shd w:val="clear" w:color="auto" w:fill="auto"/>
          </w:tcPr>
          <w:p w14:paraId="2616E6B8" w14:textId="0B3D055C" w:rsidR="00527A2C" w:rsidRPr="00FC3CB7" w:rsidRDefault="00527A2C" w:rsidP="00F9591D">
            <w:pPr>
              <w:spacing w:after="0" w:line="240" w:lineRule="auto"/>
              <w:jc w:val="both"/>
              <w:rPr>
                <w:rFonts w:ascii="Garamond" w:hAnsi="Garamond"/>
                <w:i/>
              </w:rPr>
            </w:pPr>
            <w:r w:rsidRPr="00FC3CB7">
              <w:rPr>
                <w:rFonts w:ascii="Garamond" w:hAnsi="Garamond"/>
                <w:i/>
              </w:rPr>
              <w:t xml:space="preserve">Burimet e prekura </w:t>
            </w:r>
          </w:p>
        </w:tc>
      </w:tr>
      <w:tr w:rsidR="00527A2C" w:rsidRPr="00FC3CB7" w14:paraId="780A31CA" w14:textId="77777777" w:rsidTr="00F9591D">
        <w:trPr>
          <w:trHeight w:val="368"/>
          <w:jc w:val="center"/>
        </w:trPr>
        <w:tc>
          <w:tcPr>
            <w:tcW w:w="2500" w:type="pct"/>
            <w:shd w:val="clear" w:color="auto" w:fill="auto"/>
          </w:tcPr>
          <w:p w14:paraId="628A1E8A" w14:textId="77777777" w:rsidR="00527A2C" w:rsidRPr="00FC3CB7" w:rsidRDefault="00527A2C" w:rsidP="00F9591D">
            <w:pPr>
              <w:spacing w:after="0" w:line="240" w:lineRule="auto"/>
              <w:jc w:val="both"/>
              <w:rPr>
                <w:rFonts w:ascii="Garamond" w:hAnsi="Garamond"/>
                <w:b/>
              </w:rPr>
            </w:pPr>
          </w:p>
        </w:tc>
        <w:tc>
          <w:tcPr>
            <w:tcW w:w="2500" w:type="pct"/>
            <w:shd w:val="clear" w:color="auto" w:fill="auto"/>
          </w:tcPr>
          <w:p w14:paraId="295DB6FE" w14:textId="00EE6AC0" w:rsidR="00527A2C" w:rsidRPr="00FC3CB7" w:rsidRDefault="003B20B9" w:rsidP="00F9591D">
            <w:pPr>
              <w:spacing w:after="0" w:line="240" w:lineRule="auto"/>
              <w:jc w:val="both"/>
              <w:rPr>
                <w:rFonts w:ascii="Garamond" w:hAnsi="Garamond"/>
                <w:i/>
              </w:rPr>
            </w:pPr>
            <w:r>
              <w:rPr>
                <w:rFonts w:ascii="Garamond" w:hAnsi="Garamond"/>
                <w:i/>
              </w:rPr>
              <w:t>Pasojat</w:t>
            </w:r>
            <w:r w:rsidR="00527A2C" w:rsidRPr="00FC3CB7">
              <w:rPr>
                <w:rFonts w:ascii="Garamond" w:hAnsi="Garamond"/>
                <w:i/>
              </w:rPr>
              <w:t>:</w:t>
            </w:r>
          </w:p>
          <w:p w14:paraId="7CA8EFF3" w14:textId="77777777" w:rsidR="00527A2C" w:rsidRPr="00FC3CB7" w:rsidRDefault="00527A2C" w:rsidP="00F9591D">
            <w:pPr>
              <w:spacing w:after="0" w:line="240" w:lineRule="auto"/>
              <w:jc w:val="both"/>
              <w:rPr>
                <w:rFonts w:ascii="Garamond" w:hAnsi="Garamond"/>
                <w:i/>
              </w:rPr>
            </w:pPr>
          </w:p>
        </w:tc>
      </w:tr>
      <w:tr w:rsidR="00527A2C" w:rsidRPr="00FC3CB7" w14:paraId="7433960A" w14:textId="77777777" w:rsidTr="00F9591D">
        <w:trPr>
          <w:trHeight w:val="368"/>
          <w:jc w:val="center"/>
        </w:trPr>
        <w:tc>
          <w:tcPr>
            <w:tcW w:w="2500" w:type="pct"/>
            <w:shd w:val="clear" w:color="auto" w:fill="auto"/>
          </w:tcPr>
          <w:p w14:paraId="3A24FD9B" w14:textId="77777777" w:rsidR="00527A2C" w:rsidRPr="00FC3CB7" w:rsidRDefault="00527A2C" w:rsidP="00F9591D">
            <w:pPr>
              <w:spacing w:after="0" w:line="240" w:lineRule="auto"/>
              <w:jc w:val="both"/>
              <w:rPr>
                <w:rFonts w:ascii="Garamond" w:hAnsi="Garamond"/>
                <w:b/>
              </w:rPr>
            </w:pPr>
            <w:r w:rsidRPr="00FC3CB7">
              <w:rPr>
                <w:rFonts w:ascii="Garamond" w:hAnsi="Garamond"/>
                <w:b/>
              </w:rPr>
              <w:t>Menaxhimi i incidentit të sigurisë dhe/ose</w:t>
            </w:r>
          </w:p>
          <w:p w14:paraId="3821FA73" w14:textId="51386756" w:rsidR="00527A2C" w:rsidRPr="00FC3CB7" w:rsidRDefault="00527A2C" w:rsidP="00F9591D">
            <w:pPr>
              <w:spacing w:after="0" w:line="240" w:lineRule="auto"/>
              <w:jc w:val="both"/>
              <w:rPr>
                <w:rFonts w:ascii="Garamond" w:hAnsi="Garamond"/>
                <w:b/>
              </w:rPr>
            </w:pPr>
            <w:r w:rsidRPr="00FC3CB7">
              <w:rPr>
                <w:rFonts w:ascii="Garamond" w:hAnsi="Garamond"/>
                <w:b/>
              </w:rPr>
              <w:t>c</w:t>
            </w:r>
            <w:r w:rsidR="00E30803" w:rsidRPr="00FC3CB7">
              <w:rPr>
                <w:rFonts w:ascii="Garamond" w:hAnsi="Garamond"/>
                <w:b/>
              </w:rPr>
              <w:t>e</w:t>
            </w:r>
            <w:r w:rsidRPr="00FC3CB7">
              <w:rPr>
                <w:rFonts w:ascii="Garamond" w:hAnsi="Garamond"/>
                <w:b/>
              </w:rPr>
              <w:t xml:space="preserve">nimit të integritetit </w:t>
            </w:r>
          </w:p>
          <w:p w14:paraId="0A91F123" w14:textId="77777777" w:rsidR="00527A2C" w:rsidRPr="00FC3CB7" w:rsidRDefault="00527A2C" w:rsidP="00F9591D">
            <w:pPr>
              <w:spacing w:after="0" w:line="240" w:lineRule="auto"/>
              <w:jc w:val="both"/>
              <w:rPr>
                <w:rFonts w:ascii="Garamond" w:hAnsi="Garamond"/>
                <w:b/>
              </w:rPr>
            </w:pPr>
          </w:p>
        </w:tc>
        <w:tc>
          <w:tcPr>
            <w:tcW w:w="2500" w:type="pct"/>
            <w:shd w:val="clear" w:color="auto" w:fill="auto"/>
          </w:tcPr>
          <w:p w14:paraId="1BDC79A6" w14:textId="33E55917" w:rsidR="00527A2C" w:rsidRPr="00FC3CB7" w:rsidRDefault="00527A2C" w:rsidP="00F9591D">
            <w:pPr>
              <w:spacing w:after="0" w:line="240" w:lineRule="auto"/>
              <w:jc w:val="both"/>
              <w:rPr>
                <w:rFonts w:ascii="Garamond" w:hAnsi="Garamond"/>
                <w:i/>
              </w:rPr>
            </w:pPr>
            <w:r w:rsidRPr="00FC3CB7">
              <w:rPr>
                <w:rFonts w:ascii="Garamond" w:hAnsi="Garamond"/>
                <w:i/>
              </w:rPr>
              <w:t>Veprimet e ndërmarra</w:t>
            </w:r>
            <w:r w:rsidR="00E30803" w:rsidRPr="00FC3CB7">
              <w:rPr>
                <w:rFonts w:ascii="Garamond" w:hAnsi="Garamond"/>
                <w:i/>
              </w:rPr>
              <w:t xml:space="preserve"> (</w:t>
            </w:r>
            <w:r w:rsidRPr="00FC3CB7">
              <w:rPr>
                <w:rFonts w:ascii="Garamond" w:hAnsi="Garamond"/>
                <w:i/>
              </w:rPr>
              <w:t>të planifikuara për t</w:t>
            </w:r>
            <w:r w:rsidR="00F2601D" w:rsidRPr="00FC3CB7">
              <w:rPr>
                <w:rFonts w:ascii="Garamond" w:hAnsi="Garamond"/>
                <w:i/>
              </w:rPr>
              <w:t>’</w:t>
            </w:r>
            <w:r w:rsidRPr="00FC3CB7">
              <w:rPr>
                <w:rFonts w:ascii="Garamond" w:hAnsi="Garamond"/>
                <w:i/>
              </w:rPr>
              <w:t xml:space="preserve">u ndërmarrë) për të </w:t>
            </w:r>
            <w:r w:rsidR="00E30803" w:rsidRPr="00FC3CB7">
              <w:rPr>
                <w:rFonts w:ascii="Garamond" w:hAnsi="Garamond"/>
                <w:i/>
              </w:rPr>
              <w:t>eliminuar</w:t>
            </w:r>
            <w:r w:rsidRPr="00FC3CB7">
              <w:rPr>
                <w:rFonts w:ascii="Garamond" w:hAnsi="Garamond"/>
                <w:i/>
              </w:rPr>
              <w:t xml:space="preserve"> incidentin e sigurisë dhe për të reduktuar pasojat e tij:</w:t>
            </w:r>
          </w:p>
        </w:tc>
      </w:tr>
      <w:tr w:rsidR="00527A2C" w:rsidRPr="00FC3CB7" w14:paraId="7AEDA40D" w14:textId="77777777" w:rsidTr="00F9591D">
        <w:trPr>
          <w:trHeight w:val="388"/>
          <w:jc w:val="center"/>
        </w:trPr>
        <w:tc>
          <w:tcPr>
            <w:tcW w:w="2500" w:type="pct"/>
            <w:shd w:val="clear" w:color="auto" w:fill="auto"/>
          </w:tcPr>
          <w:p w14:paraId="7A0FFB6F" w14:textId="77777777" w:rsidR="00527A2C" w:rsidRPr="00FC3CB7" w:rsidRDefault="00527A2C" w:rsidP="00F9591D">
            <w:pPr>
              <w:spacing w:after="0" w:line="240" w:lineRule="auto"/>
              <w:jc w:val="both"/>
              <w:rPr>
                <w:rFonts w:ascii="Garamond" w:hAnsi="Garamond"/>
                <w:b/>
              </w:rPr>
            </w:pPr>
          </w:p>
        </w:tc>
        <w:tc>
          <w:tcPr>
            <w:tcW w:w="2500" w:type="pct"/>
            <w:shd w:val="clear" w:color="auto" w:fill="auto"/>
          </w:tcPr>
          <w:p w14:paraId="42A97B58" w14:textId="18B71142" w:rsidR="00527A2C" w:rsidRPr="00FC3CB7" w:rsidRDefault="00527A2C" w:rsidP="00F9591D">
            <w:pPr>
              <w:spacing w:after="0" w:line="240" w:lineRule="auto"/>
              <w:jc w:val="both"/>
              <w:rPr>
                <w:rFonts w:ascii="Garamond" w:hAnsi="Garamond"/>
                <w:i/>
              </w:rPr>
            </w:pPr>
            <w:r w:rsidRPr="00FC3CB7">
              <w:rPr>
                <w:rFonts w:ascii="Garamond" w:hAnsi="Garamond"/>
                <w:i/>
              </w:rPr>
              <w:t xml:space="preserve">Masat pas incidentit </w:t>
            </w:r>
          </w:p>
        </w:tc>
      </w:tr>
      <w:tr w:rsidR="00527A2C" w:rsidRPr="00FC3CB7" w14:paraId="177FFBC3" w14:textId="77777777" w:rsidTr="00F9591D">
        <w:trPr>
          <w:trHeight w:val="368"/>
          <w:jc w:val="center"/>
        </w:trPr>
        <w:tc>
          <w:tcPr>
            <w:tcW w:w="2500" w:type="pct"/>
            <w:shd w:val="clear" w:color="auto" w:fill="auto"/>
          </w:tcPr>
          <w:p w14:paraId="09BB72B3" w14:textId="74E8A051" w:rsidR="00527A2C" w:rsidRPr="00FC3CB7" w:rsidRDefault="00527A2C" w:rsidP="00F9591D">
            <w:pPr>
              <w:spacing w:after="0" w:line="240" w:lineRule="auto"/>
              <w:jc w:val="both"/>
              <w:rPr>
                <w:rFonts w:ascii="Garamond" w:hAnsi="Garamond"/>
                <w:b/>
              </w:rPr>
            </w:pPr>
            <w:r w:rsidRPr="00FC3CB7">
              <w:rPr>
                <w:rFonts w:ascii="Garamond" w:hAnsi="Garamond"/>
                <w:b/>
              </w:rPr>
              <w:t xml:space="preserve">Informacione të </w:t>
            </w:r>
            <w:r w:rsidR="00FC3CB7" w:rsidRPr="00FC3CB7">
              <w:rPr>
                <w:rFonts w:ascii="Garamond" w:hAnsi="Garamond"/>
                <w:b/>
              </w:rPr>
              <w:t>tjera të rëndësishme</w:t>
            </w:r>
          </w:p>
          <w:p w14:paraId="772BE6C2" w14:textId="77777777" w:rsidR="00527A2C" w:rsidRPr="00FC3CB7" w:rsidRDefault="00527A2C" w:rsidP="00F9591D">
            <w:pPr>
              <w:spacing w:after="0" w:line="240" w:lineRule="auto"/>
              <w:jc w:val="both"/>
              <w:rPr>
                <w:rFonts w:ascii="Garamond" w:hAnsi="Garamond"/>
                <w:b/>
              </w:rPr>
            </w:pPr>
          </w:p>
        </w:tc>
        <w:tc>
          <w:tcPr>
            <w:tcW w:w="2500" w:type="pct"/>
            <w:shd w:val="clear" w:color="auto" w:fill="auto"/>
          </w:tcPr>
          <w:p w14:paraId="6A40A758" w14:textId="77777777" w:rsidR="00527A2C" w:rsidRPr="00FC3CB7" w:rsidRDefault="00527A2C" w:rsidP="00F9591D">
            <w:pPr>
              <w:spacing w:after="0" w:line="240" w:lineRule="auto"/>
              <w:jc w:val="both"/>
              <w:rPr>
                <w:rFonts w:ascii="Garamond" w:hAnsi="Garamond"/>
                <w:i/>
              </w:rPr>
            </w:pPr>
            <w:r w:rsidRPr="00FC3CB7">
              <w:rPr>
                <w:rFonts w:ascii="Garamond" w:hAnsi="Garamond"/>
                <w:i/>
              </w:rPr>
              <w:t xml:space="preserve">Mësimet e nxjerra </w:t>
            </w:r>
          </w:p>
          <w:p w14:paraId="4D60D95F" w14:textId="77777777" w:rsidR="00527A2C" w:rsidRPr="00FC3CB7" w:rsidRDefault="00527A2C" w:rsidP="00F9591D">
            <w:pPr>
              <w:spacing w:after="0" w:line="240" w:lineRule="auto"/>
              <w:jc w:val="both"/>
              <w:rPr>
                <w:rFonts w:ascii="Garamond" w:hAnsi="Garamond"/>
                <w:i/>
              </w:rPr>
            </w:pPr>
          </w:p>
        </w:tc>
      </w:tr>
      <w:tr w:rsidR="00527A2C" w:rsidRPr="00F9591D" w14:paraId="7B4CE6FB" w14:textId="77777777" w:rsidTr="00F9591D">
        <w:trPr>
          <w:trHeight w:val="368"/>
          <w:jc w:val="center"/>
        </w:trPr>
        <w:tc>
          <w:tcPr>
            <w:tcW w:w="2500" w:type="pct"/>
            <w:shd w:val="clear" w:color="auto" w:fill="auto"/>
          </w:tcPr>
          <w:p w14:paraId="6A685E97" w14:textId="5CE001EF" w:rsidR="00527A2C" w:rsidRPr="00FC3CB7" w:rsidRDefault="005C66E6" w:rsidP="00F9591D">
            <w:pPr>
              <w:spacing w:after="0" w:line="240" w:lineRule="auto"/>
              <w:jc w:val="both"/>
              <w:rPr>
                <w:rFonts w:ascii="Garamond" w:hAnsi="Garamond"/>
                <w:b/>
              </w:rPr>
            </w:pPr>
            <w:r w:rsidRPr="00FC3CB7">
              <w:rPr>
                <w:rFonts w:ascii="Garamond" w:hAnsi="Garamond"/>
                <w:b/>
              </w:rPr>
              <w:t>Data</w:t>
            </w:r>
          </w:p>
        </w:tc>
        <w:tc>
          <w:tcPr>
            <w:tcW w:w="2500" w:type="pct"/>
            <w:shd w:val="clear" w:color="auto" w:fill="auto"/>
          </w:tcPr>
          <w:p w14:paraId="4101C0C4" w14:textId="77777777" w:rsidR="00527A2C" w:rsidRPr="00F9591D" w:rsidRDefault="00527A2C" w:rsidP="00F9591D">
            <w:pPr>
              <w:spacing w:after="0" w:line="240" w:lineRule="auto"/>
              <w:jc w:val="both"/>
              <w:rPr>
                <w:rFonts w:ascii="Garamond" w:hAnsi="Garamond"/>
              </w:rPr>
            </w:pPr>
          </w:p>
        </w:tc>
      </w:tr>
      <w:tr w:rsidR="00527A2C" w:rsidRPr="00F9591D" w14:paraId="221AB7A5" w14:textId="77777777" w:rsidTr="00F9591D">
        <w:trPr>
          <w:trHeight w:val="347"/>
          <w:jc w:val="center"/>
        </w:trPr>
        <w:tc>
          <w:tcPr>
            <w:tcW w:w="5000" w:type="pct"/>
            <w:gridSpan w:val="2"/>
            <w:shd w:val="clear" w:color="auto" w:fill="auto"/>
          </w:tcPr>
          <w:p w14:paraId="50462BD6" w14:textId="7AA2DC5E" w:rsidR="00527A2C" w:rsidRPr="00FC3CB7" w:rsidRDefault="00527A2C" w:rsidP="00F9591D">
            <w:pPr>
              <w:spacing w:after="0" w:line="240" w:lineRule="auto"/>
              <w:jc w:val="both"/>
              <w:rPr>
                <w:rFonts w:ascii="Garamond" w:hAnsi="Garamond"/>
                <w:i/>
              </w:rPr>
            </w:pPr>
            <w:r w:rsidRPr="00FC3CB7">
              <w:rPr>
                <w:rFonts w:ascii="Garamond" w:hAnsi="Garamond"/>
                <w:i/>
              </w:rPr>
              <w:t xml:space="preserve">Formulari depozitohet pranë </w:t>
            </w:r>
            <w:r w:rsidR="00A2605A" w:rsidRPr="00FC3CB7">
              <w:rPr>
                <w:rFonts w:ascii="Garamond" w:hAnsi="Garamond"/>
                <w:i/>
              </w:rPr>
              <w:t xml:space="preserve">autoritetit përgjegjës </w:t>
            </w:r>
            <w:r w:rsidRPr="00FC3CB7">
              <w:rPr>
                <w:rFonts w:ascii="Garamond" w:hAnsi="Garamond"/>
                <w:i/>
              </w:rPr>
              <w:t>me:</w:t>
            </w:r>
          </w:p>
          <w:p w14:paraId="0E7B0FD3" w14:textId="5B9E2436" w:rsidR="00527A2C" w:rsidRPr="00F9591D" w:rsidRDefault="00527A2C" w:rsidP="00F9591D">
            <w:pPr>
              <w:spacing w:after="0" w:line="240" w:lineRule="auto"/>
              <w:jc w:val="both"/>
              <w:rPr>
                <w:rFonts w:ascii="Garamond" w:hAnsi="Garamond"/>
              </w:rPr>
            </w:pPr>
            <w:r w:rsidRPr="00FC3CB7">
              <w:rPr>
                <w:rFonts w:ascii="Garamond" w:hAnsi="Garamond"/>
                <w:i/>
              </w:rPr>
              <w:t>E-mail (të skanuara) në adresën: incidente.raportimi@ere.gov.al</w:t>
            </w:r>
          </w:p>
        </w:tc>
      </w:tr>
    </w:tbl>
    <w:p w14:paraId="49E1E6DD" w14:textId="77777777" w:rsidR="00527A2C" w:rsidRPr="00F9591D" w:rsidRDefault="00527A2C" w:rsidP="00F9591D">
      <w:pPr>
        <w:spacing w:after="0" w:line="240" w:lineRule="auto"/>
        <w:ind w:firstLine="284"/>
        <w:jc w:val="both"/>
        <w:rPr>
          <w:rFonts w:ascii="Garamond" w:hAnsi="Garamond"/>
          <w:sz w:val="24"/>
          <w:szCs w:val="24"/>
        </w:rPr>
      </w:pPr>
    </w:p>
    <w:p w14:paraId="7A628E37" w14:textId="17FE536D" w:rsidR="00527A2C" w:rsidRPr="00F9591D" w:rsidRDefault="00527A2C" w:rsidP="00A2605A">
      <w:pPr>
        <w:spacing w:after="0" w:line="240" w:lineRule="auto"/>
        <w:ind w:firstLine="284"/>
        <w:jc w:val="center"/>
        <w:rPr>
          <w:rFonts w:ascii="Garamond" w:hAnsi="Garamond"/>
          <w:sz w:val="24"/>
          <w:szCs w:val="24"/>
        </w:rPr>
      </w:pPr>
      <w:r w:rsidRPr="00F9591D">
        <w:rPr>
          <w:rFonts w:ascii="Garamond" w:hAnsi="Garamond"/>
          <w:sz w:val="24"/>
          <w:szCs w:val="24"/>
        </w:rPr>
        <w:t>SHTOJC</w:t>
      </w:r>
      <w:r w:rsidR="00A2605A">
        <w:rPr>
          <w:rFonts w:ascii="Garamond" w:hAnsi="Garamond"/>
          <w:sz w:val="24"/>
          <w:szCs w:val="24"/>
        </w:rPr>
        <w:t>Ë</w:t>
      </w:r>
      <w:r w:rsidRPr="00F9591D">
        <w:rPr>
          <w:rFonts w:ascii="Garamond" w:hAnsi="Garamond"/>
          <w:sz w:val="24"/>
          <w:szCs w:val="24"/>
        </w:rPr>
        <w:t xml:space="preserve"> NR.</w:t>
      </w:r>
      <w:r w:rsidR="00A2605A">
        <w:rPr>
          <w:rFonts w:ascii="Garamond" w:hAnsi="Garamond"/>
          <w:sz w:val="24"/>
          <w:szCs w:val="24"/>
        </w:rPr>
        <w:t xml:space="preserve"> </w:t>
      </w:r>
      <w:r w:rsidRPr="00F9591D">
        <w:rPr>
          <w:rFonts w:ascii="Garamond" w:hAnsi="Garamond"/>
          <w:sz w:val="24"/>
          <w:szCs w:val="24"/>
        </w:rPr>
        <w:t>3</w:t>
      </w:r>
    </w:p>
    <w:p w14:paraId="31F6BD55" w14:textId="77777777" w:rsidR="00527A2C" w:rsidRPr="00F9591D" w:rsidRDefault="00527A2C" w:rsidP="00F9591D">
      <w:pPr>
        <w:spacing w:after="0" w:line="240" w:lineRule="auto"/>
        <w:ind w:firstLine="284"/>
        <w:jc w:val="both"/>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2278"/>
        <w:gridCol w:w="3117"/>
      </w:tblGrid>
      <w:tr w:rsidR="00527A2C" w:rsidRPr="00A2605A" w14:paraId="237A6FDE" w14:textId="77777777" w:rsidTr="005F6696">
        <w:tc>
          <w:tcPr>
            <w:tcW w:w="9350" w:type="dxa"/>
            <w:gridSpan w:val="3"/>
            <w:shd w:val="clear" w:color="auto" w:fill="auto"/>
          </w:tcPr>
          <w:p w14:paraId="61CA2857" w14:textId="218ED5D2" w:rsidR="00527A2C" w:rsidRPr="00A2605A" w:rsidRDefault="00527A2C" w:rsidP="005C66E6">
            <w:pPr>
              <w:spacing w:after="0" w:line="240" w:lineRule="auto"/>
              <w:jc w:val="both"/>
              <w:rPr>
                <w:rFonts w:ascii="Garamond" w:hAnsi="Garamond"/>
                <w:b/>
              </w:rPr>
            </w:pPr>
            <w:r w:rsidRPr="00A2605A">
              <w:rPr>
                <w:rFonts w:ascii="Garamond" w:hAnsi="Garamond"/>
                <w:b/>
              </w:rPr>
              <w:t xml:space="preserve">Raportimi i vetëvlerësimit të </w:t>
            </w:r>
            <w:r w:rsidR="00A2605A" w:rsidRPr="00A2605A">
              <w:rPr>
                <w:rFonts w:ascii="Garamond" w:hAnsi="Garamond"/>
                <w:b/>
              </w:rPr>
              <w:t xml:space="preserve">operatorit mbi impaktin e incidentit të </w:t>
            </w:r>
            <w:r w:rsidRPr="00A2605A">
              <w:rPr>
                <w:rFonts w:ascii="Garamond" w:hAnsi="Garamond"/>
                <w:b/>
              </w:rPr>
              <w:t>Sigurisë</w:t>
            </w:r>
            <w:r w:rsidRPr="00A2605A" w:rsidDel="00857A2A">
              <w:rPr>
                <w:rFonts w:ascii="Garamond" w:hAnsi="Garamond"/>
                <w:b/>
              </w:rPr>
              <w:t xml:space="preserve"> </w:t>
            </w:r>
          </w:p>
        </w:tc>
      </w:tr>
      <w:tr w:rsidR="00527A2C" w:rsidRPr="005C66E6" w14:paraId="22166F7E" w14:textId="77777777" w:rsidTr="005F6696">
        <w:tc>
          <w:tcPr>
            <w:tcW w:w="3955" w:type="dxa"/>
            <w:shd w:val="clear" w:color="auto" w:fill="auto"/>
          </w:tcPr>
          <w:p w14:paraId="608E7AEE" w14:textId="5FCAD27C" w:rsidR="00527A2C" w:rsidRPr="005C66E6" w:rsidRDefault="00527A2C" w:rsidP="001502EA">
            <w:pPr>
              <w:spacing w:after="0" w:line="240" w:lineRule="auto"/>
              <w:jc w:val="both"/>
              <w:rPr>
                <w:rFonts w:ascii="Garamond" w:hAnsi="Garamond"/>
              </w:rPr>
            </w:pPr>
            <w:r w:rsidRPr="005C66E6">
              <w:rPr>
                <w:rFonts w:ascii="Garamond" w:hAnsi="Garamond"/>
              </w:rPr>
              <w:t xml:space="preserve">Kohëzgjatja e incidentit të </w:t>
            </w:r>
            <w:r w:rsidR="001502EA">
              <w:rPr>
                <w:rFonts w:ascii="Garamond" w:hAnsi="Garamond"/>
              </w:rPr>
              <w:t>s</w:t>
            </w:r>
            <w:r w:rsidRPr="005C66E6">
              <w:rPr>
                <w:rFonts w:ascii="Garamond" w:hAnsi="Garamond"/>
              </w:rPr>
              <w:t xml:space="preserve">igurisë (ndërprerjes së shërbimit, interceptimit të komunikimeve, </w:t>
            </w:r>
            <w:r w:rsidRPr="00A2605A">
              <w:rPr>
                <w:rFonts w:ascii="Garamond" w:hAnsi="Garamond"/>
                <w:i/>
              </w:rPr>
              <w:t>software</w:t>
            </w:r>
            <w:r w:rsidRPr="005C66E6">
              <w:rPr>
                <w:rFonts w:ascii="Garamond" w:hAnsi="Garamond"/>
              </w:rPr>
              <w:t xml:space="preserve"> të dëm</w:t>
            </w:r>
            <w:r w:rsidR="005C66E6">
              <w:rPr>
                <w:rFonts w:ascii="Garamond" w:hAnsi="Garamond"/>
              </w:rPr>
              <w:t xml:space="preserve">shëm, modifikimi i të dhënave) </w:t>
            </w:r>
          </w:p>
        </w:tc>
        <w:tc>
          <w:tcPr>
            <w:tcW w:w="2278" w:type="dxa"/>
            <w:shd w:val="clear" w:color="auto" w:fill="auto"/>
          </w:tcPr>
          <w:p w14:paraId="550EE0CA" w14:textId="77777777" w:rsidR="00527A2C" w:rsidRPr="00A2605A" w:rsidRDefault="00527A2C" w:rsidP="005C66E6">
            <w:pPr>
              <w:spacing w:after="0" w:line="240" w:lineRule="auto"/>
              <w:jc w:val="both"/>
              <w:rPr>
                <w:rFonts w:ascii="Garamond" w:hAnsi="Garamond"/>
                <w:i/>
              </w:rPr>
            </w:pPr>
            <w:r w:rsidRPr="00A2605A">
              <w:rPr>
                <w:rFonts w:ascii="Garamond" w:hAnsi="Garamond"/>
                <w:i/>
              </w:rPr>
              <w:t>Më tepër se 1 orë, por më pak se 2 orë</w:t>
            </w:r>
          </w:p>
        </w:tc>
        <w:tc>
          <w:tcPr>
            <w:tcW w:w="3117" w:type="dxa"/>
            <w:shd w:val="clear" w:color="auto" w:fill="auto"/>
          </w:tcPr>
          <w:p w14:paraId="36D2878A" w14:textId="54B8E63D" w:rsidR="00527A2C" w:rsidRPr="00A2605A" w:rsidRDefault="00063B64" w:rsidP="005C66E6">
            <w:pPr>
              <w:spacing w:after="0" w:line="240" w:lineRule="auto"/>
              <w:jc w:val="both"/>
              <w:rPr>
                <w:rFonts w:ascii="Garamond" w:hAnsi="Garamond"/>
                <w:i/>
              </w:rPr>
            </w:pPr>
            <w:r w:rsidRPr="00A2605A">
              <w:rPr>
                <w:rFonts w:ascii="Garamond" w:hAnsi="Garamond"/>
                <w:i/>
              </w:rPr>
              <w:t xml:space="preserve">  </w:t>
            </w:r>
            <w:r w:rsidR="00527A2C" w:rsidRPr="00A2605A">
              <w:rPr>
                <w:rFonts w:ascii="Garamond" w:hAnsi="Garamond"/>
                <w:i/>
              </w:rPr>
              <w:t xml:space="preserve"> Më tepër se 2 orë </w:t>
            </w:r>
          </w:p>
          <w:p w14:paraId="45A69106" w14:textId="77777777" w:rsidR="00527A2C" w:rsidRPr="00A2605A" w:rsidRDefault="00527A2C" w:rsidP="005C66E6">
            <w:pPr>
              <w:spacing w:after="0" w:line="240" w:lineRule="auto"/>
              <w:jc w:val="both"/>
              <w:rPr>
                <w:rFonts w:ascii="Garamond" w:hAnsi="Garamond"/>
                <w:i/>
              </w:rPr>
            </w:pPr>
          </w:p>
        </w:tc>
      </w:tr>
      <w:tr w:rsidR="00527A2C" w:rsidRPr="005C66E6" w14:paraId="705C15F4" w14:textId="77777777" w:rsidTr="005F6696">
        <w:tc>
          <w:tcPr>
            <w:tcW w:w="3955" w:type="dxa"/>
            <w:shd w:val="clear" w:color="auto" w:fill="auto"/>
          </w:tcPr>
          <w:p w14:paraId="51C00638" w14:textId="77777777" w:rsidR="00527A2C" w:rsidRPr="005C66E6" w:rsidRDefault="00527A2C" w:rsidP="005C66E6">
            <w:pPr>
              <w:spacing w:after="0" w:line="240" w:lineRule="auto"/>
              <w:jc w:val="both"/>
              <w:rPr>
                <w:rFonts w:ascii="Garamond" w:hAnsi="Garamond"/>
              </w:rPr>
            </w:pPr>
            <w:r w:rsidRPr="005C66E6">
              <w:rPr>
                <w:rFonts w:ascii="Garamond" w:hAnsi="Garamond"/>
              </w:rPr>
              <w:t>Numri i përdoruesve të prekur nga incidenti ose % e tyre ndaj numrit total të përdoruesve</w:t>
            </w:r>
          </w:p>
        </w:tc>
        <w:tc>
          <w:tcPr>
            <w:tcW w:w="2278" w:type="dxa"/>
            <w:shd w:val="clear" w:color="auto" w:fill="auto"/>
          </w:tcPr>
          <w:p w14:paraId="4EBB7D31" w14:textId="77777777" w:rsidR="00527A2C" w:rsidRPr="00A2605A" w:rsidRDefault="00527A2C" w:rsidP="005C66E6">
            <w:pPr>
              <w:spacing w:after="0" w:line="240" w:lineRule="auto"/>
              <w:jc w:val="both"/>
              <w:rPr>
                <w:rFonts w:ascii="Garamond" w:hAnsi="Garamond"/>
                <w:i/>
              </w:rPr>
            </w:pPr>
          </w:p>
        </w:tc>
        <w:tc>
          <w:tcPr>
            <w:tcW w:w="3117" w:type="dxa"/>
            <w:shd w:val="clear" w:color="auto" w:fill="auto"/>
          </w:tcPr>
          <w:p w14:paraId="09BE9B65" w14:textId="77777777" w:rsidR="00527A2C" w:rsidRPr="00A2605A" w:rsidRDefault="00527A2C" w:rsidP="005C66E6">
            <w:pPr>
              <w:spacing w:after="0" w:line="240" w:lineRule="auto"/>
              <w:jc w:val="both"/>
              <w:rPr>
                <w:rFonts w:ascii="Garamond" w:hAnsi="Garamond"/>
                <w:i/>
              </w:rPr>
            </w:pPr>
          </w:p>
        </w:tc>
      </w:tr>
      <w:tr w:rsidR="00527A2C" w:rsidRPr="005C66E6" w14:paraId="5E1E95C9" w14:textId="77777777" w:rsidTr="005F6696">
        <w:tc>
          <w:tcPr>
            <w:tcW w:w="3955" w:type="dxa"/>
            <w:shd w:val="clear" w:color="auto" w:fill="auto"/>
          </w:tcPr>
          <w:p w14:paraId="17C32E8D" w14:textId="54B16F42" w:rsidR="00527A2C" w:rsidRPr="005C66E6" w:rsidRDefault="00C131E1" w:rsidP="005C66E6">
            <w:pPr>
              <w:spacing w:after="0" w:line="240" w:lineRule="auto"/>
              <w:jc w:val="both"/>
              <w:rPr>
                <w:rFonts w:ascii="Garamond" w:hAnsi="Garamond"/>
              </w:rPr>
            </w:pPr>
            <w:r>
              <w:rPr>
                <w:rFonts w:ascii="Garamond" w:hAnsi="Garamond"/>
              </w:rPr>
              <w:t xml:space="preserve">→ </w:t>
            </w:r>
            <w:r w:rsidR="00527A2C" w:rsidRPr="005C66E6">
              <w:rPr>
                <w:rFonts w:ascii="Garamond" w:hAnsi="Garamond"/>
              </w:rPr>
              <w:t>5%</w:t>
            </w:r>
          </w:p>
        </w:tc>
        <w:tc>
          <w:tcPr>
            <w:tcW w:w="2278" w:type="dxa"/>
            <w:shd w:val="clear" w:color="auto" w:fill="auto"/>
          </w:tcPr>
          <w:p w14:paraId="35DD82E8" w14:textId="77777777" w:rsidR="00527A2C" w:rsidRPr="00A2605A" w:rsidRDefault="00527A2C" w:rsidP="005C66E6">
            <w:pPr>
              <w:spacing w:after="0" w:line="240" w:lineRule="auto"/>
              <w:jc w:val="both"/>
              <w:rPr>
                <w:rFonts w:ascii="Garamond" w:hAnsi="Garamond"/>
                <w:i/>
              </w:rPr>
            </w:pPr>
            <w:r w:rsidRPr="00A2605A">
              <w:rPr>
                <w:rFonts w:ascii="Garamond" w:hAnsi="Garamond"/>
                <w:i/>
              </w:rPr>
              <w:t>Mesatar</w:t>
            </w:r>
          </w:p>
        </w:tc>
        <w:tc>
          <w:tcPr>
            <w:tcW w:w="3117" w:type="dxa"/>
            <w:shd w:val="clear" w:color="auto" w:fill="auto"/>
          </w:tcPr>
          <w:p w14:paraId="0DF3D427" w14:textId="6956251D" w:rsidR="00527A2C" w:rsidRPr="00A2605A" w:rsidRDefault="00527A2C" w:rsidP="00A2605A">
            <w:pPr>
              <w:spacing w:after="0" w:line="240" w:lineRule="auto"/>
              <w:jc w:val="both"/>
              <w:rPr>
                <w:rFonts w:ascii="Garamond" w:hAnsi="Garamond"/>
                <w:i/>
              </w:rPr>
            </w:pPr>
            <w:r w:rsidRPr="00A2605A">
              <w:rPr>
                <w:rFonts w:ascii="Garamond" w:hAnsi="Garamond"/>
                <w:i/>
              </w:rPr>
              <w:t xml:space="preserve">i </w:t>
            </w:r>
            <w:r w:rsidR="00A2605A" w:rsidRPr="00A2605A">
              <w:rPr>
                <w:rFonts w:ascii="Garamond" w:hAnsi="Garamond"/>
                <w:i/>
              </w:rPr>
              <w:t>l</w:t>
            </w:r>
            <w:r w:rsidRPr="00A2605A">
              <w:rPr>
                <w:rFonts w:ascii="Garamond" w:hAnsi="Garamond"/>
                <w:i/>
              </w:rPr>
              <w:t>artë</w:t>
            </w:r>
          </w:p>
        </w:tc>
      </w:tr>
      <w:tr w:rsidR="00527A2C" w:rsidRPr="005C66E6" w14:paraId="21B7F3AA" w14:textId="77777777" w:rsidTr="005F6696">
        <w:tc>
          <w:tcPr>
            <w:tcW w:w="3955" w:type="dxa"/>
            <w:shd w:val="clear" w:color="auto" w:fill="auto"/>
          </w:tcPr>
          <w:p w14:paraId="56653402" w14:textId="77777777" w:rsidR="00527A2C" w:rsidRPr="005C66E6" w:rsidRDefault="00527A2C" w:rsidP="005C66E6">
            <w:pPr>
              <w:spacing w:after="0" w:line="240" w:lineRule="auto"/>
              <w:jc w:val="both"/>
              <w:rPr>
                <w:rFonts w:ascii="Garamond" w:hAnsi="Garamond"/>
              </w:rPr>
            </w:pPr>
            <w:r w:rsidRPr="005C66E6">
              <w:rPr>
                <w:rFonts w:ascii="Garamond" w:hAnsi="Garamond"/>
              </w:rPr>
              <w:t>Në rast të një numri të panjohur të përdoruesve të prekur nga incidenti i sigurisë do të vlerësohet, zona gjeografike e shtrirjes së incidentit të sigurisë</w:t>
            </w:r>
          </w:p>
        </w:tc>
        <w:tc>
          <w:tcPr>
            <w:tcW w:w="2278" w:type="dxa"/>
            <w:shd w:val="clear" w:color="auto" w:fill="auto"/>
          </w:tcPr>
          <w:p w14:paraId="03891177" w14:textId="77777777" w:rsidR="00527A2C" w:rsidRPr="00A2605A" w:rsidRDefault="00527A2C" w:rsidP="005C66E6">
            <w:pPr>
              <w:spacing w:after="0" w:line="240" w:lineRule="auto"/>
              <w:jc w:val="both"/>
              <w:rPr>
                <w:rFonts w:ascii="Garamond" w:hAnsi="Garamond"/>
                <w:i/>
              </w:rPr>
            </w:pPr>
          </w:p>
        </w:tc>
        <w:tc>
          <w:tcPr>
            <w:tcW w:w="3117" w:type="dxa"/>
            <w:shd w:val="clear" w:color="auto" w:fill="auto"/>
          </w:tcPr>
          <w:p w14:paraId="3C6FA273" w14:textId="77777777" w:rsidR="00527A2C" w:rsidRPr="00A2605A" w:rsidRDefault="00527A2C" w:rsidP="005C66E6">
            <w:pPr>
              <w:spacing w:after="0" w:line="240" w:lineRule="auto"/>
              <w:jc w:val="both"/>
              <w:rPr>
                <w:rFonts w:ascii="Garamond" w:hAnsi="Garamond"/>
                <w:i/>
              </w:rPr>
            </w:pPr>
          </w:p>
        </w:tc>
      </w:tr>
      <w:tr w:rsidR="00527A2C" w:rsidRPr="005C66E6" w14:paraId="2194EE9E" w14:textId="77777777" w:rsidTr="005F6696">
        <w:tc>
          <w:tcPr>
            <w:tcW w:w="3955" w:type="dxa"/>
            <w:shd w:val="clear" w:color="auto" w:fill="auto"/>
          </w:tcPr>
          <w:p w14:paraId="290B8B17" w14:textId="54174380" w:rsidR="00527A2C" w:rsidRPr="005C66E6" w:rsidRDefault="00C131E1" w:rsidP="005C66E6">
            <w:pPr>
              <w:spacing w:after="0" w:line="240" w:lineRule="auto"/>
              <w:jc w:val="both"/>
              <w:rPr>
                <w:rFonts w:ascii="Garamond" w:hAnsi="Garamond"/>
              </w:rPr>
            </w:pPr>
            <w:r>
              <w:rPr>
                <w:rFonts w:ascii="Garamond" w:hAnsi="Garamond"/>
              </w:rPr>
              <w:t xml:space="preserve">→ </w:t>
            </w:r>
            <w:r w:rsidR="00527A2C" w:rsidRPr="005C66E6">
              <w:rPr>
                <w:rFonts w:ascii="Garamond" w:hAnsi="Garamond"/>
              </w:rPr>
              <w:t>20 km²</w:t>
            </w:r>
          </w:p>
        </w:tc>
        <w:tc>
          <w:tcPr>
            <w:tcW w:w="2278" w:type="dxa"/>
            <w:shd w:val="clear" w:color="auto" w:fill="auto"/>
          </w:tcPr>
          <w:p w14:paraId="3AE3AC06" w14:textId="77777777" w:rsidR="00527A2C" w:rsidRPr="005C66E6" w:rsidRDefault="00527A2C" w:rsidP="005C66E6">
            <w:pPr>
              <w:spacing w:after="0" w:line="240" w:lineRule="auto"/>
              <w:jc w:val="both"/>
              <w:rPr>
                <w:rFonts w:ascii="Garamond" w:hAnsi="Garamond"/>
              </w:rPr>
            </w:pPr>
          </w:p>
        </w:tc>
        <w:tc>
          <w:tcPr>
            <w:tcW w:w="3117" w:type="dxa"/>
            <w:shd w:val="clear" w:color="auto" w:fill="auto"/>
          </w:tcPr>
          <w:p w14:paraId="4B4B44A3" w14:textId="77777777" w:rsidR="00527A2C" w:rsidRPr="005C66E6" w:rsidRDefault="00527A2C" w:rsidP="005C66E6">
            <w:pPr>
              <w:spacing w:after="0" w:line="240" w:lineRule="auto"/>
              <w:jc w:val="both"/>
              <w:rPr>
                <w:rFonts w:ascii="Garamond" w:hAnsi="Garamond"/>
              </w:rPr>
            </w:pPr>
          </w:p>
        </w:tc>
      </w:tr>
      <w:tr w:rsidR="00527A2C" w:rsidRPr="005C66E6" w14:paraId="686C3FDF" w14:textId="77777777" w:rsidTr="005F6696">
        <w:tc>
          <w:tcPr>
            <w:tcW w:w="9350" w:type="dxa"/>
            <w:gridSpan w:val="3"/>
            <w:shd w:val="clear" w:color="auto" w:fill="auto"/>
          </w:tcPr>
          <w:p w14:paraId="44F05704" w14:textId="5921F05E" w:rsidR="00527A2C" w:rsidRPr="0043589F" w:rsidRDefault="00527A2C" w:rsidP="005C66E6">
            <w:pPr>
              <w:spacing w:after="0" w:line="240" w:lineRule="auto"/>
              <w:jc w:val="both"/>
              <w:rPr>
                <w:rFonts w:ascii="Garamond" w:hAnsi="Garamond"/>
                <w:b/>
              </w:rPr>
            </w:pPr>
            <w:r w:rsidRPr="0043589F">
              <w:rPr>
                <w:rFonts w:ascii="Garamond" w:hAnsi="Garamond"/>
                <w:b/>
              </w:rPr>
              <w:t xml:space="preserve">Vlerësimi </w:t>
            </w:r>
            <w:r w:rsidR="00C131E1" w:rsidRPr="0043589F">
              <w:rPr>
                <w:rFonts w:ascii="Garamond" w:hAnsi="Garamond"/>
                <w:b/>
              </w:rPr>
              <w:t xml:space="preserve">përfundimtar </w:t>
            </w:r>
            <w:r w:rsidRPr="0043589F">
              <w:rPr>
                <w:rFonts w:ascii="Garamond" w:hAnsi="Garamond"/>
                <w:b/>
              </w:rPr>
              <w:t xml:space="preserve">i </w:t>
            </w:r>
            <w:r w:rsidR="0043589F" w:rsidRPr="0043589F">
              <w:rPr>
                <w:rFonts w:ascii="Garamond" w:hAnsi="Garamond"/>
                <w:b/>
              </w:rPr>
              <w:t>impaktit:</w:t>
            </w:r>
            <w:r w:rsidR="00A2605A" w:rsidRPr="0043589F">
              <w:rPr>
                <w:rFonts w:ascii="Garamond" w:hAnsi="Garamond"/>
                <w:b/>
              </w:rPr>
              <w:t xml:space="preserve">                               </w:t>
            </w:r>
            <w:r w:rsidRPr="0043589F">
              <w:rPr>
                <w:rFonts w:ascii="Garamond" w:hAnsi="Garamond"/>
                <w:b/>
              </w:rPr>
              <w:t>Mesatar</w:t>
            </w:r>
            <w:r w:rsidR="00063B64" w:rsidRPr="0043589F">
              <w:rPr>
                <w:rFonts w:ascii="Garamond" w:hAnsi="Garamond"/>
                <w:b/>
              </w:rPr>
              <w:t xml:space="preserve">            </w:t>
            </w:r>
            <w:r w:rsidRPr="0043589F">
              <w:rPr>
                <w:rFonts w:ascii="Garamond" w:hAnsi="Garamond"/>
                <w:b/>
              </w:rPr>
              <w:t xml:space="preserve"> </w:t>
            </w:r>
            <w:r w:rsidR="00A2605A" w:rsidRPr="0043589F">
              <w:rPr>
                <w:rFonts w:ascii="Garamond" w:hAnsi="Garamond"/>
                <w:b/>
              </w:rPr>
              <w:t xml:space="preserve">             </w:t>
            </w:r>
            <w:r w:rsidRPr="0043589F">
              <w:rPr>
                <w:rFonts w:ascii="Garamond" w:hAnsi="Garamond"/>
                <w:b/>
              </w:rPr>
              <w:t xml:space="preserve">i </w:t>
            </w:r>
            <w:r w:rsidR="00A2605A" w:rsidRPr="0043589F">
              <w:rPr>
                <w:rFonts w:ascii="Garamond" w:hAnsi="Garamond"/>
                <w:b/>
              </w:rPr>
              <w:t>l</w:t>
            </w:r>
            <w:r w:rsidRPr="0043589F">
              <w:rPr>
                <w:rFonts w:ascii="Garamond" w:hAnsi="Garamond"/>
                <w:b/>
              </w:rPr>
              <w:t xml:space="preserve">artë </w:t>
            </w:r>
          </w:p>
          <w:p w14:paraId="53471137" w14:textId="77777777" w:rsidR="00527A2C" w:rsidRPr="005C66E6" w:rsidRDefault="00527A2C" w:rsidP="005C66E6">
            <w:pPr>
              <w:spacing w:after="0" w:line="240" w:lineRule="auto"/>
              <w:jc w:val="both"/>
              <w:rPr>
                <w:rFonts w:ascii="Garamond" w:hAnsi="Garamond"/>
              </w:rPr>
            </w:pPr>
          </w:p>
        </w:tc>
      </w:tr>
    </w:tbl>
    <w:p w14:paraId="1BDB4680" w14:textId="77777777" w:rsidR="00527A2C" w:rsidRPr="00F9591D" w:rsidRDefault="00527A2C" w:rsidP="00F9591D">
      <w:pPr>
        <w:spacing w:after="0" w:line="240" w:lineRule="auto"/>
        <w:ind w:firstLine="284"/>
        <w:jc w:val="both"/>
        <w:rPr>
          <w:rFonts w:ascii="Garamond" w:hAnsi="Garamond"/>
          <w:sz w:val="24"/>
          <w:szCs w:val="24"/>
        </w:rPr>
      </w:pPr>
    </w:p>
    <w:p w14:paraId="462C52F9" w14:textId="77777777" w:rsidR="00527A2C" w:rsidRPr="00F9591D" w:rsidRDefault="00527A2C" w:rsidP="00F9591D">
      <w:pPr>
        <w:spacing w:after="0" w:line="240" w:lineRule="auto"/>
        <w:ind w:firstLine="284"/>
        <w:jc w:val="both"/>
        <w:rPr>
          <w:rFonts w:ascii="Garamond" w:hAnsi="Garamond"/>
          <w:sz w:val="24"/>
          <w:szCs w:val="24"/>
        </w:rPr>
      </w:pPr>
    </w:p>
    <w:p w14:paraId="2D77F652" w14:textId="77777777" w:rsidR="00527A2C" w:rsidRPr="00F9591D" w:rsidRDefault="00527A2C" w:rsidP="00F9591D">
      <w:pPr>
        <w:spacing w:after="0" w:line="240" w:lineRule="auto"/>
        <w:ind w:firstLine="284"/>
        <w:jc w:val="both"/>
        <w:rPr>
          <w:rFonts w:ascii="Garamond" w:hAnsi="Garamond"/>
          <w:sz w:val="24"/>
          <w:szCs w:val="24"/>
        </w:rPr>
      </w:pPr>
    </w:p>
    <w:p w14:paraId="6E3175C9" w14:textId="77777777" w:rsidR="00527A2C" w:rsidRPr="00F9591D" w:rsidRDefault="00527A2C" w:rsidP="00F9591D">
      <w:pPr>
        <w:spacing w:after="0" w:line="240" w:lineRule="auto"/>
        <w:ind w:firstLine="284"/>
        <w:jc w:val="both"/>
        <w:rPr>
          <w:rFonts w:ascii="Garamond" w:hAnsi="Garamond"/>
          <w:sz w:val="24"/>
          <w:szCs w:val="24"/>
        </w:rPr>
      </w:pPr>
    </w:p>
    <w:p w14:paraId="7A80A397" w14:textId="77777777" w:rsidR="00527A2C" w:rsidRPr="00F9591D" w:rsidRDefault="00527A2C" w:rsidP="00F9591D">
      <w:pPr>
        <w:spacing w:after="0" w:line="240" w:lineRule="auto"/>
        <w:ind w:firstLine="284"/>
        <w:jc w:val="both"/>
        <w:rPr>
          <w:rFonts w:ascii="Garamond" w:hAnsi="Garamond"/>
          <w:sz w:val="24"/>
          <w:szCs w:val="24"/>
        </w:rPr>
      </w:pPr>
    </w:p>
    <w:p w14:paraId="3410D68F" w14:textId="77777777" w:rsidR="00527A2C" w:rsidRPr="00F9591D" w:rsidRDefault="00527A2C" w:rsidP="00F9591D">
      <w:pPr>
        <w:spacing w:after="0" w:line="240" w:lineRule="auto"/>
        <w:ind w:firstLine="284"/>
        <w:jc w:val="both"/>
        <w:rPr>
          <w:rFonts w:ascii="Garamond" w:hAnsi="Garamond"/>
          <w:sz w:val="24"/>
          <w:szCs w:val="24"/>
        </w:rPr>
      </w:pPr>
      <w:r w:rsidRPr="00F9591D">
        <w:rPr>
          <w:rFonts w:ascii="Garamond" w:hAnsi="Garamond"/>
          <w:sz w:val="24"/>
          <w:szCs w:val="24"/>
        </w:rPr>
        <w:cr/>
      </w:r>
    </w:p>
    <w:p w14:paraId="33F96929" w14:textId="77777777" w:rsidR="00527A2C" w:rsidRPr="00F9591D" w:rsidRDefault="00527A2C" w:rsidP="00F9591D">
      <w:pPr>
        <w:spacing w:after="0" w:line="240" w:lineRule="auto"/>
        <w:ind w:firstLine="284"/>
        <w:jc w:val="both"/>
        <w:rPr>
          <w:rFonts w:ascii="Garamond" w:hAnsi="Garamond"/>
          <w:sz w:val="24"/>
          <w:szCs w:val="24"/>
        </w:rPr>
      </w:pPr>
    </w:p>
    <w:sectPr w:rsidR="00527A2C" w:rsidRPr="00F959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19"/>
    <w:multiLevelType w:val="hybridMultilevel"/>
    <w:tmpl w:val="DC9A99C8"/>
    <w:lvl w:ilvl="0" w:tplc="04090019">
      <w:start w:val="1"/>
      <w:numFmt w:val="low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0000001C"/>
    <w:multiLevelType w:val="hybridMultilevel"/>
    <w:tmpl w:val="3BAEE9D6"/>
    <w:lvl w:ilvl="0" w:tplc="7E7AA96C">
      <w:start w:val="2"/>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1D"/>
    <w:multiLevelType w:val="hybridMultilevel"/>
    <w:tmpl w:val="76122C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1F"/>
    <w:multiLevelType w:val="hybridMultilevel"/>
    <w:tmpl w:val="000000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5" w15:restartNumberingAfterBreak="0">
    <w:nsid w:val="014449DE"/>
    <w:multiLevelType w:val="hybridMultilevel"/>
    <w:tmpl w:val="1EE6C79A"/>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9E6091"/>
    <w:multiLevelType w:val="hybridMultilevel"/>
    <w:tmpl w:val="C262CFB6"/>
    <w:lvl w:ilvl="0" w:tplc="7E7AA96C">
      <w:start w:val="2"/>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F739CE"/>
    <w:multiLevelType w:val="hybridMultilevel"/>
    <w:tmpl w:val="8B62961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07876647"/>
    <w:multiLevelType w:val="hybridMultilevel"/>
    <w:tmpl w:val="BC1641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CC80597"/>
    <w:multiLevelType w:val="hybridMultilevel"/>
    <w:tmpl w:val="3CD2AE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A52EE8"/>
    <w:multiLevelType w:val="hybridMultilevel"/>
    <w:tmpl w:val="4FD069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B2158"/>
    <w:multiLevelType w:val="hybridMultilevel"/>
    <w:tmpl w:val="000000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2" w15:restartNumberingAfterBreak="0">
    <w:nsid w:val="23EA023B"/>
    <w:multiLevelType w:val="hybridMultilevel"/>
    <w:tmpl w:val="B8D2C16A"/>
    <w:lvl w:ilvl="0" w:tplc="BF3A9BD4">
      <w:start w:val="5"/>
      <w:numFmt w:val="bullet"/>
      <w:lvlText w:val=""/>
      <w:lvlJc w:val="left"/>
      <w:pPr>
        <w:ind w:left="720" w:hanging="360"/>
      </w:pPr>
      <w:rPr>
        <w:rFonts w:ascii="Wingdings" w:eastAsia="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FC4211"/>
    <w:multiLevelType w:val="hybridMultilevel"/>
    <w:tmpl w:val="BC1641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B76C12"/>
    <w:multiLevelType w:val="hybridMultilevel"/>
    <w:tmpl w:val="58D08F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BE3D46"/>
    <w:multiLevelType w:val="hybridMultilevel"/>
    <w:tmpl w:val="EE8888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166CC4"/>
    <w:multiLevelType w:val="hybridMultilevel"/>
    <w:tmpl w:val="B45808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780006"/>
    <w:multiLevelType w:val="hybridMultilevel"/>
    <w:tmpl w:val="E710EADE"/>
    <w:lvl w:ilvl="0" w:tplc="2B605A5C">
      <w:start w:val="1"/>
      <w:numFmt w:val="decimal"/>
      <w:lvlText w:val="%1."/>
      <w:lvlJc w:val="left"/>
      <w:pPr>
        <w:ind w:left="1080" w:hanging="360"/>
      </w:pPr>
      <w:rPr>
        <w:rFonts w:ascii="Times New Roman" w:hAnsi="Times New Roman" w:cs="Times New Roman" w:hint="default"/>
        <w:color w:val="00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1A4642"/>
    <w:multiLevelType w:val="hybridMultilevel"/>
    <w:tmpl w:val="E59060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3CA2142"/>
    <w:multiLevelType w:val="hybridMultilevel"/>
    <w:tmpl w:val="38A8CCBC"/>
    <w:lvl w:ilvl="0" w:tplc="FBB4B7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90A80"/>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365772"/>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22" w15:restartNumberingAfterBreak="0">
    <w:nsid w:val="72A56B0B"/>
    <w:multiLevelType w:val="hybridMultilevel"/>
    <w:tmpl w:val="02D02D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0"/>
  </w:num>
  <w:num w:numId="3">
    <w:abstractNumId w:val="7"/>
  </w:num>
  <w:num w:numId="4">
    <w:abstractNumId w:val="0"/>
  </w:num>
  <w:num w:numId="5">
    <w:abstractNumId w:val="3"/>
  </w:num>
  <w:num w:numId="6">
    <w:abstractNumId w:val="1"/>
  </w:num>
  <w:num w:numId="7">
    <w:abstractNumId w:val="2"/>
  </w:num>
  <w:num w:numId="8">
    <w:abstractNumId w:val="4"/>
  </w:num>
  <w:num w:numId="9">
    <w:abstractNumId w:val="12"/>
  </w:num>
  <w:num w:numId="10">
    <w:abstractNumId w:val="13"/>
  </w:num>
  <w:num w:numId="11">
    <w:abstractNumId w:val="17"/>
  </w:num>
  <w:num w:numId="12">
    <w:abstractNumId w:val="18"/>
  </w:num>
  <w:num w:numId="13">
    <w:abstractNumId w:val="5"/>
  </w:num>
  <w:num w:numId="14">
    <w:abstractNumId w:val="14"/>
  </w:num>
  <w:num w:numId="15">
    <w:abstractNumId w:val="10"/>
  </w:num>
  <w:num w:numId="16">
    <w:abstractNumId w:val="22"/>
  </w:num>
  <w:num w:numId="17">
    <w:abstractNumId w:val="16"/>
  </w:num>
  <w:num w:numId="18">
    <w:abstractNumId w:val="6"/>
  </w:num>
  <w:num w:numId="19">
    <w:abstractNumId w:val="19"/>
  </w:num>
  <w:num w:numId="20">
    <w:abstractNumId w:val="11"/>
  </w:num>
  <w:num w:numId="21">
    <w:abstractNumId w:val="8"/>
  </w:num>
  <w:num w:numId="22">
    <w:abstractNumId w:val="9"/>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E61"/>
    <w:rsid w:val="000032FA"/>
    <w:rsid w:val="00010D13"/>
    <w:rsid w:val="00015F69"/>
    <w:rsid w:val="00022CCD"/>
    <w:rsid w:val="000310EC"/>
    <w:rsid w:val="0003629E"/>
    <w:rsid w:val="00063B64"/>
    <w:rsid w:val="000722F1"/>
    <w:rsid w:val="0007275D"/>
    <w:rsid w:val="0008291E"/>
    <w:rsid w:val="0009198B"/>
    <w:rsid w:val="000C17CA"/>
    <w:rsid w:val="000C6814"/>
    <w:rsid w:val="000E41A2"/>
    <w:rsid w:val="000E72C6"/>
    <w:rsid w:val="000F6AC4"/>
    <w:rsid w:val="00101DC2"/>
    <w:rsid w:val="00115C95"/>
    <w:rsid w:val="00124083"/>
    <w:rsid w:val="00126953"/>
    <w:rsid w:val="00136C2E"/>
    <w:rsid w:val="0014300B"/>
    <w:rsid w:val="001502EA"/>
    <w:rsid w:val="001934C0"/>
    <w:rsid w:val="001B4536"/>
    <w:rsid w:val="001B7CB4"/>
    <w:rsid w:val="001E39B7"/>
    <w:rsid w:val="001F469C"/>
    <w:rsid w:val="00210378"/>
    <w:rsid w:val="00232A99"/>
    <w:rsid w:val="00254D91"/>
    <w:rsid w:val="0027481C"/>
    <w:rsid w:val="00282E41"/>
    <w:rsid w:val="002B4FF8"/>
    <w:rsid w:val="002D28AE"/>
    <w:rsid w:val="002D4204"/>
    <w:rsid w:val="00300E61"/>
    <w:rsid w:val="00305893"/>
    <w:rsid w:val="00311050"/>
    <w:rsid w:val="00375954"/>
    <w:rsid w:val="00376A11"/>
    <w:rsid w:val="003B20B9"/>
    <w:rsid w:val="003E2FFE"/>
    <w:rsid w:val="00407429"/>
    <w:rsid w:val="0041520D"/>
    <w:rsid w:val="00425641"/>
    <w:rsid w:val="0043589F"/>
    <w:rsid w:val="00437025"/>
    <w:rsid w:val="00483DE3"/>
    <w:rsid w:val="00496EA2"/>
    <w:rsid w:val="004B1838"/>
    <w:rsid w:val="004E54BB"/>
    <w:rsid w:val="00503465"/>
    <w:rsid w:val="00527A2C"/>
    <w:rsid w:val="0056797C"/>
    <w:rsid w:val="005902DC"/>
    <w:rsid w:val="00592457"/>
    <w:rsid w:val="005C66E6"/>
    <w:rsid w:val="005D06A1"/>
    <w:rsid w:val="005E30AB"/>
    <w:rsid w:val="005F6696"/>
    <w:rsid w:val="006169D8"/>
    <w:rsid w:val="0061762E"/>
    <w:rsid w:val="00631C4A"/>
    <w:rsid w:val="00683569"/>
    <w:rsid w:val="0068528B"/>
    <w:rsid w:val="006F5A55"/>
    <w:rsid w:val="00711BDF"/>
    <w:rsid w:val="0071375A"/>
    <w:rsid w:val="00745FF9"/>
    <w:rsid w:val="00761FB4"/>
    <w:rsid w:val="00770028"/>
    <w:rsid w:val="007774B9"/>
    <w:rsid w:val="007A2509"/>
    <w:rsid w:val="007B5211"/>
    <w:rsid w:val="007E3DE2"/>
    <w:rsid w:val="008553C8"/>
    <w:rsid w:val="008916CA"/>
    <w:rsid w:val="00891CA9"/>
    <w:rsid w:val="00895D41"/>
    <w:rsid w:val="008B2592"/>
    <w:rsid w:val="009026EA"/>
    <w:rsid w:val="0092115D"/>
    <w:rsid w:val="00925901"/>
    <w:rsid w:val="009506DB"/>
    <w:rsid w:val="009E1F99"/>
    <w:rsid w:val="00A2605A"/>
    <w:rsid w:val="00A32D35"/>
    <w:rsid w:val="00A45C1C"/>
    <w:rsid w:val="00A53DF0"/>
    <w:rsid w:val="00A55A54"/>
    <w:rsid w:val="00A675DE"/>
    <w:rsid w:val="00A84093"/>
    <w:rsid w:val="00A9284C"/>
    <w:rsid w:val="00AA7B1E"/>
    <w:rsid w:val="00AB0C6D"/>
    <w:rsid w:val="00AC3AFC"/>
    <w:rsid w:val="00B00676"/>
    <w:rsid w:val="00B06807"/>
    <w:rsid w:val="00B37D5F"/>
    <w:rsid w:val="00B54956"/>
    <w:rsid w:val="00B70653"/>
    <w:rsid w:val="00B76BD5"/>
    <w:rsid w:val="00B827A7"/>
    <w:rsid w:val="00BD7707"/>
    <w:rsid w:val="00C10488"/>
    <w:rsid w:val="00C131E1"/>
    <w:rsid w:val="00C2231F"/>
    <w:rsid w:val="00C4200B"/>
    <w:rsid w:val="00C46C73"/>
    <w:rsid w:val="00C50C47"/>
    <w:rsid w:val="00C57471"/>
    <w:rsid w:val="00C86D5D"/>
    <w:rsid w:val="00CD181F"/>
    <w:rsid w:val="00CF3252"/>
    <w:rsid w:val="00D160B5"/>
    <w:rsid w:val="00D977EA"/>
    <w:rsid w:val="00DD42A1"/>
    <w:rsid w:val="00E204F3"/>
    <w:rsid w:val="00E25957"/>
    <w:rsid w:val="00E30803"/>
    <w:rsid w:val="00E315F2"/>
    <w:rsid w:val="00E37621"/>
    <w:rsid w:val="00E441D3"/>
    <w:rsid w:val="00E468E2"/>
    <w:rsid w:val="00E87949"/>
    <w:rsid w:val="00E931BB"/>
    <w:rsid w:val="00EB5196"/>
    <w:rsid w:val="00EC624A"/>
    <w:rsid w:val="00EE0017"/>
    <w:rsid w:val="00F01CAA"/>
    <w:rsid w:val="00F24EF4"/>
    <w:rsid w:val="00F2601D"/>
    <w:rsid w:val="00F322F8"/>
    <w:rsid w:val="00F44A73"/>
    <w:rsid w:val="00F566A4"/>
    <w:rsid w:val="00F617FE"/>
    <w:rsid w:val="00F65144"/>
    <w:rsid w:val="00F9591D"/>
    <w:rsid w:val="00FC3CB7"/>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25D58"/>
  <w15:docId w15:val="{5A58F0FD-B790-4A7D-A5AE-57457329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69D8"/>
    <w:rPr>
      <w:lang w:val="sq-AL"/>
    </w:rPr>
  </w:style>
  <w:style w:type="paragraph" w:styleId="Heading1">
    <w:name w:val="heading 1"/>
    <w:basedOn w:val="Normal"/>
    <w:next w:val="Normal"/>
    <w:link w:val="Heading1Char"/>
    <w:uiPriority w:val="9"/>
    <w:qFormat/>
    <w:rsid w:val="00527A2C"/>
    <w:pPr>
      <w:keepNext/>
      <w:keepLines/>
      <w:spacing w:before="240" w:after="0" w:line="276"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527A2C"/>
    <w:pPr>
      <w:keepNext/>
      <w:spacing w:before="240" w:after="60" w:line="240" w:lineRule="auto"/>
      <w:outlineLvl w:val="1"/>
    </w:pPr>
    <w:rPr>
      <w:rFonts w:ascii="Arial" w:eastAsia="Times New Roman" w:hAnsi="Arial" w:cs="Arial"/>
      <w:b/>
      <w:bCs/>
      <w:i/>
      <w:iCs/>
      <w:sz w:val="28"/>
      <w:szCs w:val="28"/>
      <w:lang w:val="en-US"/>
    </w:rPr>
  </w:style>
  <w:style w:type="paragraph" w:styleId="Heading3">
    <w:name w:val="heading 3"/>
    <w:basedOn w:val="Normal"/>
    <w:next w:val="Normal"/>
    <w:link w:val="Heading3Char"/>
    <w:uiPriority w:val="9"/>
    <w:unhideWhenUsed/>
    <w:qFormat/>
    <w:rsid w:val="00527A2C"/>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27A2C"/>
    <w:pPr>
      <w:keepNext/>
      <w:keepLines/>
      <w:spacing w:before="40" w:after="0" w:line="276"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527A2C"/>
    <w:pPr>
      <w:keepNext/>
      <w:keepLines/>
      <w:spacing w:before="40" w:after="0" w:line="276"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qFormat/>
    <w:rsid w:val="00527A2C"/>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527A2C"/>
    <w:pPr>
      <w:keepNext/>
      <w:keepLines/>
      <w:spacing w:before="40" w:after="0" w:line="276"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527A2C"/>
    <w:pPr>
      <w:keepNext/>
      <w:keepLines/>
      <w:spacing w:before="40" w:after="0" w:line="276"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semiHidden/>
    <w:unhideWhenUsed/>
    <w:qFormat/>
    <w:rsid w:val="00527A2C"/>
    <w:pPr>
      <w:keepNext/>
      <w:keepLines/>
      <w:spacing w:before="40" w:after="0" w:line="276" w:lineRule="auto"/>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7A2C"/>
    <w:rPr>
      <w:rFonts w:ascii="Arial" w:eastAsia="Times New Roman" w:hAnsi="Arial" w:cs="Arial"/>
      <w:b/>
      <w:bCs/>
      <w:i/>
      <w:iCs/>
      <w:sz w:val="28"/>
      <w:szCs w:val="28"/>
    </w:rPr>
  </w:style>
  <w:style w:type="paragraph" w:styleId="ListParagraph">
    <w:name w:val="List Paragraph"/>
    <w:basedOn w:val="Normal"/>
    <w:uiPriority w:val="34"/>
    <w:qFormat/>
    <w:rsid w:val="00527A2C"/>
    <w:pPr>
      <w:ind w:left="720"/>
      <w:contextualSpacing/>
    </w:pPr>
    <w:rPr>
      <w:rFonts w:ascii="Calibri" w:eastAsia="Calibri" w:hAnsi="Calibri" w:cs="Times New Roman"/>
      <w:lang w:val="en-US"/>
    </w:rPr>
  </w:style>
  <w:style w:type="character" w:customStyle="1" w:styleId="Heading3Char">
    <w:name w:val="Heading 3 Char"/>
    <w:basedOn w:val="DefaultParagraphFont"/>
    <w:link w:val="Heading3"/>
    <w:uiPriority w:val="9"/>
    <w:rsid w:val="00527A2C"/>
    <w:rPr>
      <w:rFonts w:asciiTheme="majorHAnsi" w:eastAsiaTheme="majorEastAsia" w:hAnsiTheme="majorHAnsi" w:cstheme="majorBidi"/>
      <w:b/>
      <w:bCs/>
      <w:color w:val="5B9BD5" w:themeColor="accent1"/>
      <w:lang w:val="sq-AL"/>
    </w:rPr>
  </w:style>
  <w:style w:type="character" w:customStyle="1" w:styleId="Heading1Char">
    <w:name w:val="Heading 1 Char"/>
    <w:basedOn w:val="DefaultParagraphFont"/>
    <w:link w:val="Heading1"/>
    <w:uiPriority w:val="9"/>
    <w:rsid w:val="00527A2C"/>
    <w:rPr>
      <w:rFonts w:ascii="Cambria" w:eastAsia="Times New Roman" w:hAnsi="Cambria" w:cs="Times New Roman"/>
      <w:b/>
      <w:bCs/>
      <w:kern w:val="32"/>
      <w:sz w:val="32"/>
      <w:szCs w:val="32"/>
      <w:lang w:val="sq-AL"/>
    </w:rPr>
  </w:style>
  <w:style w:type="character" w:customStyle="1" w:styleId="Heading4Char">
    <w:name w:val="Heading 4 Char"/>
    <w:basedOn w:val="DefaultParagraphFont"/>
    <w:link w:val="Heading4"/>
    <w:uiPriority w:val="9"/>
    <w:semiHidden/>
    <w:rsid w:val="00527A2C"/>
    <w:rPr>
      <w:rFonts w:ascii="Calibri" w:eastAsia="Times New Roman" w:hAnsi="Calibri" w:cs="Times New Roman"/>
      <w:b/>
      <w:bCs/>
      <w:sz w:val="28"/>
      <w:szCs w:val="28"/>
      <w:lang w:val="sq-AL"/>
    </w:rPr>
  </w:style>
  <w:style w:type="character" w:customStyle="1" w:styleId="Heading5Char">
    <w:name w:val="Heading 5 Char"/>
    <w:basedOn w:val="DefaultParagraphFont"/>
    <w:link w:val="Heading5"/>
    <w:uiPriority w:val="9"/>
    <w:semiHidden/>
    <w:rsid w:val="00527A2C"/>
    <w:rPr>
      <w:rFonts w:ascii="Calibri" w:eastAsia="Times New Roman" w:hAnsi="Calibri" w:cs="Times New Roman"/>
      <w:b/>
      <w:bCs/>
      <w:i/>
      <w:iCs/>
      <w:sz w:val="26"/>
      <w:szCs w:val="26"/>
      <w:lang w:val="sq-AL"/>
    </w:rPr>
  </w:style>
  <w:style w:type="character" w:customStyle="1" w:styleId="Heading6Char">
    <w:name w:val="Heading 6 Char"/>
    <w:basedOn w:val="DefaultParagraphFont"/>
    <w:link w:val="Heading6"/>
    <w:rsid w:val="00527A2C"/>
    <w:rPr>
      <w:rFonts w:ascii="Times New Roman" w:eastAsia="Times New Roman" w:hAnsi="Times New Roman" w:cs="Times New Roman"/>
      <w:b/>
      <w:bCs/>
      <w:lang w:val="sq-AL"/>
    </w:rPr>
  </w:style>
  <w:style w:type="character" w:customStyle="1" w:styleId="Heading7Char">
    <w:name w:val="Heading 7 Char"/>
    <w:basedOn w:val="DefaultParagraphFont"/>
    <w:link w:val="Heading7"/>
    <w:uiPriority w:val="9"/>
    <w:semiHidden/>
    <w:rsid w:val="00527A2C"/>
    <w:rPr>
      <w:rFonts w:ascii="Calibri" w:eastAsia="Times New Roman" w:hAnsi="Calibri" w:cs="Times New Roman"/>
      <w:sz w:val="24"/>
      <w:szCs w:val="24"/>
      <w:lang w:val="sq-AL"/>
    </w:rPr>
  </w:style>
  <w:style w:type="character" w:customStyle="1" w:styleId="Heading8Char">
    <w:name w:val="Heading 8 Char"/>
    <w:basedOn w:val="DefaultParagraphFont"/>
    <w:link w:val="Heading8"/>
    <w:uiPriority w:val="9"/>
    <w:semiHidden/>
    <w:rsid w:val="00527A2C"/>
    <w:rPr>
      <w:rFonts w:ascii="Calibri" w:eastAsia="Times New Roman" w:hAnsi="Calibri" w:cs="Times New Roman"/>
      <w:i/>
      <w:iCs/>
      <w:sz w:val="24"/>
      <w:szCs w:val="24"/>
      <w:lang w:val="sq-AL"/>
    </w:rPr>
  </w:style>
  <w:style w:type="character" w:customStyle="1" w:styleId="Heading9Char">
    <w:name w:val="Heading 9 Char"/>
    <w:basedOn w:val="DefaultParagraphFont"/>
    <w:link w:val="Heading9"/>
    <w:uiPriority w:val="9"/>
    <w:semiHidden/>
    <w:rsid w:val="00527A2C"/>
    <w:rPr>
      <w:rFonts w:ascii="Cambria" w:eastAsia="Times New Roman" w:hAnsi="Cambria" w:cs="Times New Roman"/>
      <w:lang w:val="sq-AL"/>
    </w:rPr>
  </w:style>
  <w:style w:type="paragraph" w:styleId="Title">
    <w:name w:val="Title"/>
    <w:basedOn w:val="Normal"/>
    <w:next w:val="Normal"/>
    <w:link w:val="TitleChar"/>
    <w:uiPriority w:val="99"/>
    <w:qFormat/>
    <w:rsid w:val="00527A2C"/>
    <w:pPr>
      <w:widowControl w:val="0"/>
      <w:autoSpaceDE w:val="0"/>
      <w:autoSpaceDN w:val="0"/>
      <w:adjustRightInd w:val="0"/>
      <w:spacing w:after="0" w:line="240" w:lineRule="auto"/>
    </w:pPr>
    <w:rPr>
      <w:rFonts w:ascii="Times New Roman" w:eastAsia="SimSun" w:hAnsi="Times New Roman" w:cs="Times New Roman"/>
      <w:sz w:val="24"/>
      <w:szCs w:val="24"/>
    </w:rPr>
  </w:style>
  <w:style w:type="character" w:customStyle="1" w:styleId="TitleChar">
    <w:name w:val="Title Char"/>
    <w:basedOn w:val="DefaultParagraphFont"/>
    <w:link w:val="Title"/>
    <w:uiPriority w:val="99"/>
    <w:rsid w:val="00527A2C"/>
    <w:rPr>
      <w:rFonts w:ascii="Times New Roman" w:eastAsia="SimSun" w:hAnsi="Times New Roman" w:cs="Times New Roman"/>
      <w:sz w:val="24"/>
      <w:szCs w:val="24"/>
      <w:lang w:val="sq-AL"/>
    </w:rPr>
  </w:style>
  <w:style w:type="paragraph" w:customStyle="1" w:styleId="Default">
    <w:name w:val="Default"/>
    <w:rsid w:val="00527A2C"/>
    <w:pPr>
      <w:widowControl w:val="0"/>
      <w:autoSpaceDE w:val="0"/>
      <w:autoSpaceDN w:val="0"/>
      <w:adjustRightInd w:val="0"/>
      <w:spacing w:after="0" w:line="240" w:lineRule="auto"/>
    </w:pPr>
    <w:rPr>
      <w:rFonts w:ascii="Times New Roman" w:eastAsia="SimSun" w:hAnsi="Times New Roman" w:cs="Times New Roman"/>
      <w:color w:val="000000"/>
      <w:sz w:val="24"/>
      <w:szCs w:val="24"/>
    </w:rPr>
  </w:style>
  <w:style w:type="paragraph" w:styleId="Header">
    <w:name w:val="header"/>
    <w:basedOn w:val="Normal"/>
    <w:link w:val="HeaderChar"/>
    <w:uiPriority w:val="99"/>
    <w:rsid w:val="00527A2C"/>
    <w:pPr>
      <w:tabs>
        <w:tab w:val="center" w:pos="4680"/>
        <w:tab w:val="right" w:pos="9360"/>
      </w:tabs>
      <w:spacing w:after="0" w:line="240" w:lineRule="auto"/>
    </w:pPr>
    <w:rPr>
      <w:rFonts w:ascii="Calibri" w:eastAsia="SimSun" w:hAnsi="Calibri" w:cs="SimSun"/>
    </w:rPr>
  </w:style>
  <w:style w:type="character" w:customStyle="1" w:styleId="HeaderChar">
    <w:name w:val="Header Char"/>
    <w:basedOn w:val="DefaultParagraphFont"/>
    <w:link w:val="Header"/>
    <w:uiPriority w:val="99"/>
    <w:rsid w:val="00527A2C"/>
    <w:rPr>
      <w:rFonts w:ascii="Calibri" w:eastAsia="SimSun" w:hAnsi="Calibri" w:cs="SimSun"/>
      <w:lang w:val="sq-AL"/>
    </w:rPr>
  </w:style>
  <w:style w:type="paragraph" w:styleId="Footer">
    <w:name w:val="footer"/>
    <w:basedOn w:val="Normal"/>
    <w:link w:val="FooterChar"/>
    <w:uiPriority w:val="99"/>
    <w:rsid w:val="00527A2C"/>
    <w:pPr>
      <w:tabs>
        <w:tab w:val="center" w:pos="4680"/>
        <w:tab w:val="right" w:pos="9360"/>
      </w:tabs>
      <w:spacing w:after="0" w:line="240" w:lineRule="auto"/>
    </w:pPr>
    <w:rPr>
      <w:rFonts w:ascii="Calibri" w:eastAsia="SimSun" w:hAnsi="Calibri" w:cs="SimSun"/>
    </w:rPr>
  </w:style>
  <w:style w:type="character" w:customStyle="1" w:styleId="FooterChar">
    <w:name w:val="Footer Char"/>
    <w:basedOn w:val="DefaultParagraphFont"/>
    <w:link w:val="Footer"/>
    <w:uiPriority w:val="99"/>
    <w:rsid w:val="00527A2C"/>
    <w:rPr>
      <w:rFonts w:ascii="Calibri" w:eastAsia="SimSun" w:hAnsi="Calibri" w:cs="SimSun"/>
      <w:lang w:val="sq-AL"/>
    </w:rPr>
  </w:style>
  <w:style w:type="paragraph" w:styleId="BodyText">
    <w:name w:val="Body Text"/>
    <w:basedOn w:val="Normal"/>
    <w:link w:val="BodyTextChar"/>
    <w:rsid w:val="00527A2C"/>
    <w:pPr>
      <w:spacing w:after="0" w:line="240" w:lineRule="auto"/>
    </w:pPr>
    <w:rPr>
      <w:rFonts w:ascii="Tahoma" w:eastAsia="Times New Roman" w:hAnsi="Tahoma" w:cs="Times New Roman"/>
      <w:color w:val="0000FF"/>
      <w:sz w:val="10"/>
      <w:szCs w:val="20"/>
    </w:rPr>
  </w:style>
  <w:style w:type="character" w:customStyle="1" w:styleId="BodyTextChar">
    <w:name w:val="Body Text Char"/>
    <w:basedOn w:val="DefaultParagraphFont"/>
    <w:link w:val="BodyText"/>
    <w:rsid w:val="00527A2C"/>
    <w:rPr>
      <w:rFonts w:ascii="Tahoma" w:eastAsia="Times New Roman" w:hAnsi="Tahoma" w:cs="Times New Roman"/>
      <w:color w:val="0000FF"/>
      <w:sz w:val="10"/>
      <w:szCs w:val="20"/>
      <w:lang w:val="sq-AL"/>
    </w:rPr>
  </w:style>
  <w:style w:type="paragraph" w:styleId="BalloonText">
    <w:name w:val="Balloon Text"/>
    <w:basedOn w:val="Normal"/>
    <w:link w:val="BalloonTextChar"/>
    <w:uiPriority w:val="99"/>
    <w:rsid w:val="00527A2C"/>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rsid w:val="00527A2C"/>
    <w:rPr>
      <w:rFonts w:ascii="Tahoma" w:eastAsia="SimSun" w:hAnsi="Tahoma" w:cs="Tahoma"/>
      <w:sz w:val="16"/>
      <w:szCs w:val="16"/>
      <w:lang w:val="sq-AL"/>
    </w:rPr>
  </w:style>
  <w:style w:type="character" w:styleId="CommentReference">
    <w:name w:val="annotation reference"/>
    <w:uiPriority w:val="99"/>
    <w:rsid w:val="00527A2C"/>
    <w:rPr>
      <w:sz w:val="16"/>
      <w:szCs w:val="16"/>
    </w:rPr>
  </w:style>
  <w:style w:type="paragraph" w:styleId="CommentText">
    <w:name w:val="annotation text"/>
    <w:basedOn w:val="Normal"/>
    <w:link w:val="CommentTextChar"/>
    <w:uiPriority w:val="99"/>
    <w:rsid w:val="00527A2C"/>
    <w:pPr>
      <w:spacing w:after="200" w:line="240" w:lineRule="auto"/>
    </w:pPr>
    <w:rPr>
      <w:rFonts w:ascii="Calibri" w:eastAsia="SimSun" w:hAnsi="Calibri" w:cs="SimSun"/>
      <w:sz w:val="20"/>
      <w:szCs w:val="20"/>
    </w:rPr>
  </w:style>
  <w:style w:type="character" w:customStyle="1" w:styleId="CommentTextChar">
    <w:name w:val="Comment Text Char"/>
    <w:basedOn w:val="DefaultParagraphFont"/>
    <w:link w:val="CommentText"/>
    <w:uiPriority w:val="99"/>
    <w:rsid w:val="00527A2C"/>
    <w:rPr>
      <w:rFonts w:ascii="Calibri" w:eastAsia="SimSun" w:hAnsi="Calibri" w:cs="SimSun"/>
      <w:sz w:val="20"/>
      <w:szCs w:val="20"/>
      <w:lang w:val="sq-AL"/>
    </w:rPr>
  </w:style>
  <w:style w:type="paragraph" w:styleId="CommentSubject">
    <w:name w:val="annotation subject"/>
    <w:basedOn w:val="CommentText"/>
    <w:next w:val="CommentText"/>
    <w:link w:val="CommentSubjectChar"/>
    <w:uiPriority w:val="99"/>
    <w:rsid w:val="00527A2C"/>
    <w:rPr>
      <w:b/>
      <w:bCs/>
    </w:rPr>
  </w:style>
  <w:style w:type="character" w:customStyle="1" w:styleId="CommentSubjectChar">
    <w:name w:val="Comment Subject Char"/>
    <w:basedOn w:val="CommentTextChar"/>
    <w:link w:val="CommentSubject"/>
    <w:uiPriority w:val="99"/>
    <w:rsid w:val="00527A2C"/>
    <w:rPr>
      <w:rFonts w:ascii="Calibri" w:eastAsia="SimSun" w:hAnsi="Calibri" w:cs="SimSun"/>
      <w:b/>
      <w:bCs/>
      <w:sz w:val="20"/>
      <w:szCs w:val="20"/>
      <w:lang w:val="sq-AL"/>
    </w:rPr>
  </w:style>
  <w:style w:type="character" w:customStyle="1" w:styleId="Heading2Charaed54ccd-3343-41e8-b442-acdb285aaf6e">
    <w:name w:val="Heading 2 Char_aed54ccd-3343-41e8-b442-acdb285aaf6e"/>
    <w:rsid w:val="00527A2C"/>
    <w:rPr>
      <w:rFonts w:ascii="Calibri Light" w:eastAsia="Times New Roman" w:hAnsi="Calibri Light" w:cs="Times New Roman"/>
      <w:color w:val="2E74B5"/>
      <w:sz w:val="26"/>
      <w:szCs w:val="26"/>
      <w:lang w:val="sq-AL" w:eastAsia="sq-AL"/>
    </w:rPr>
  </w:style>
  <w:style w:type="character" w:styleId="FootnoteReference">
    <w:name w:val="footnote reference"/>
    <w:rsid w:val="00527A2C"/>
    <w:rPr>
      <w:vertAlign w:val="superscript"/>
    </w:rPr>
  </w:style>
  <w:style w:type="paragraph" w:styleId="TOC2">
    <w:name w:val="toc 2"/>
    <w:basedOn w:val="Normal"/>
    <w:rsid w:val="00527A2C"/>
    <w:pPr>
      <w:spacing w:after="100"/>
      <w:ind w:left="220"/>
    </w:pPr>
    <w:rPr>
      <w:rFonts w:ascii="Calibri" w:eastAsia="SimSun" w:hAnsi="Calibri" w:cs="Calibri"/>
      <w:lang w:eastAsia="sq-AL"/>
    </w:rPr>
  </w:style>
  <w:style w:type="paragraph" w:styleId="TOC3">
    <w:name w:val="toc 3"/>
    <w:basedOn w:val="Normal"/>
    <w:uiPriority w:val="39"/>
    <w:rsid w:val="00527A2C"/>
    <w:pPr>
      <w:spacing w:after="100"/>
      <w:ind w:left="440"/>
    </w:pPr>
    <w:rPr>
      <w:rFonts w:ascii="Calibri" w:eastAsia="SimSun" w:hAnsi="Calibri" w:cs="Calibri"/>
      <w:lang w:eastAsia="sq-AL"/>
    </w:rPr>
  </w:style>
  <w:style w:type="paragraph" w:styleId="TOC1">
    <w:name w:val="toc 1"/>
    <w:basedOn w:val="Normal"/>
    <w:rsid w:val="00527A2C"/>
    <w:pPr>
      <w:spacing w:after="100"/>
    </w:pPr>
    <w:rPr>
      <w:rFonts w:ascii="Calibri" w:eastAsia="SimSun" w:hAnsi="Calibri" w:cs="Calibri"/>
      <w:lang w:eastAsia="sq-AL"/>
    </w:rPr>
  </w:style>
  <w:style w:type="paragraph" w:styleId="HTMLPreformatted">
    <w:name w:val="HTML Preformatted"/>
    <w:basedOn w:val="Normal"/>
    <w:link w:val="HTMLPreformattedChar"/>
    <w:uiPriority w:val="99"/>
    <w:rsid w:val="00527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27A2C"/>
    <w:rPr>
      <w:rFonts w:ascii="Courier New" w:eastAsia="Times New Roman" w:hAnsi="Courier New" w:cs="Courier New"/>
      <w:sz w:val="20"/>
      <w:szCs w:val="20"/>
      <w:lang w:val="sq-AL"/>
    </w:rPr>
  </w:style>
  <w:style w:type="paragraph" w:styleId="Revision">
    <w:name w:val="Revision"/>
    <w:hidden/>
    <w:uiPriority w:val="99"/>
    <w:semiHidden/>
    <w:rsid w:val="00527A2C"/>
    <w:pPr>
      <w:spacing w:after="0" w:line="240" w:lineRule="auto"/>
    </w:pPr>
    <w:rPr>
      <w:rFonts w:ascii="Calibri" w:eastAsia="SimSun" w:hAnsi="Calibri" w:cs="SimSun"/>
    </w:rPr>
  </w:style>
  <w:style w:type="table" w:styleId="TableGrid">
    <w:name w:val="Table Grid"/>
    <w:basedOn w:val="TableNormal"/>
    <w:uiPriority w:val="39"/>
    <w:rsid w:val="00527A2C"/>
    <w:pPr>
      <w:spacing w:after="0" w:line="240" w:lineRule="auto"/>
    </w:pPr>
    <w:rPr>
      <w:rFonts w:ascii="Calibri" w:eastAsia="SimSun" w:hAnsi="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Normal"/>
    <w:uiPriority w:val="9"/>
    <w:qFormat/>
    <w:rsid w:val="00527A2C"/>
    <w:pPr>
      <w:keepNext/>
      <w:spacing w:before="240" w:after="60" w:line="240" w:lineRule="auto"/>
      <w:ind w:left="360" w:hanging="360"/>
      <w:outlineLvl w:val="0"/>
    </w:pPr>
    <w:rPr>
      <w:rFonts w:ascii="Cambria" w:eastAsia="Times New Roman" w:hAnsi="Cambria" w:cs="Times New Roman"/>
      <w:b/>
      <w:bCs/>
      <w:kern w:val="32"/>
      <w:sz w:val="32"/>
      <w:szCs w:val="32"/>
    </w:rPr>
  </w:style>
  <w:style w:type="paragraph" w:customStyle="1" w:styleId="Heading21">
    <w:name w:val="Heading 21"/>
    <w:basedOn w:val="Normal"/>
    <w:next w:val="Normal"/>
    <w:uiPriority w:val="9"/>
    <w:semiHidden/>
    <w:unhideWhenUsed/>
    <w:qFormat/>
    <w:rsid w:val="00527A2C"/>
    <w:pPr>
      <w:keepNext/>
      <w:spacing w:before="240" w:after="60" w:line="240" w:lineRule="auto"/>
      <w:ind w:left="792" w:hanging="432"/>
      <w:outlineLvl w:val="1"/>
    </w:pPr>
    <w:rPr>
      <w:rFonts w:ascii="Cambria" w:eastAsia="Times New Roman" w:hAnsi="Cambria" w:cs="Times New Roman"/>
      <w:b/>
      <w:bCs/>
      <w:i/>
      <w:iCs/>
      <w:sz w:val="28"/>
      <w:szCs w:val="28"/>
    </w:rPr>
  </w:style>
  <w:style w:type="paragraph" w:customStyle="1" w:styleId="Heading41">
    <w:name w:val="Heading 41"/>
    <w:basedOn w:val="Normal"/>
    <w:next w:val="Normal"/>
    <w:uiPriority w:val="9"/>
    <w:semiHidden/>
    <w:unhideWhenUsed/>
    <w:qFormat/>
    <w:rsid w:val="00527A2C"/>
    <w:pPr>
      <w:keepNext/>
      <w:spacing w:before="240" w:after="60" w:line="240" w:lineRule="auto"/>
      <w:ind w:left="1728" w:hanging="648"/>
      <w:outlineLvl w:val="3"/>
    </w:pPr>
    <w:rPr>
      <w:rFonts w:ascii="Calibri" w:eastAsia="Times New Roman" w:hAnsi="Calibri" w:cs="Times New Roman"/>
      <w:b/>
      <w:bCs/>
      <w:sz w:val="28"/>
      <w:szCs w:val="28"/>
    </w:rPr>
  </w:style>
  <w:style w:type="paragraph" w:customStyle="1" w:styleId="Heading51">
    <w:name w:val="Heading 51"/>
    <w:basedOn w:val="Normal"/>
    <w:next w:val="Normal"/>
    <w:uiPriority w:val="9"/>
    <w:semiHidden/>
    <w:unhideWhenUsed/>
    <w:qFormat/>
    <w:rsid w:val="00527A2C"/>
    <w:pPr>
      <w:spacing w:before="240" w:after="60" w:line="240" w:lineRule="auto"/>
      <w:ind w:left="2232" w:hanging="792"/>
      <w:outlineLvl w:val="4"/>
    </w:pPr>
    <w:rPr>
      <w:rFonts w:ascii="Calibri" w:eastAsia="Times New Roman" w:hAnsi="Calibri" w:cs="Times New Roman"/>
      <w:b/>
      <w:bCs/>
      <w:i/>
      <w:iCs/>
      <w:sz w:val="26"/>
      <w:szCs w:val="26"/>
    </w:rPr>
  </w:style>
  <w:style w:type="paragraph" w:customStyle="1" w:styleId="Heading71">
    <w:name w:val="Heading 71"/>
    <w:basedOn w:val="Normal"/>
    <w:next w:val="Normal"/>
    <w:uiPriority w:val="9"/>
    <w:semiHidden/>
    <w:unhideWhenUsed/>
    <w:qFormat/>
    <w:rsid w:val="00527A2C"/>
    <w:pPr>
      <w:spacing w:before="240" w:after="60" w:line="240" w:lineRule="auto"/>
      <w:ind w:left="3240" w:hanging="1080"/>
      <w:outlineLvl w:val="6"/>
    </w:pPr>
    <w:rPr>
      <w:rFonts w:ascii="Calibri" w:eastAsia="Times New Roman" w:hAnsi="Calibri" w:cs="Times New Roman"/>
      <w:sz w:val="24"/>
      <w:szCs w:val="24"/>
    </w:rPr>
  </w:style>
  <w:style w:type="paragraph" w:customStyle="1" w:styleId="Heading81">
    <w:name w:val="Heading 81"/>
    <w:basedOn w:val="Normal"/>
    <w:next w:val="Normal"/>
    <w:uiPriority w:val="9"/>
    <w:semiHidden/>
    <w:unhideWhenUsed/>
    <w:qFormat/>
    <w:rsid w:val="00527A2C"/>
    <w:pPr>
      <w:spacing w:before="240" w:after="60" w:line="240" w:lineRule="auto"/>
      <w:ind w:left="3744" w:hanging="1224"/>
      <w:outlineLvl w:val="7"/>
    </w:pPr>
    <w:rPr>
      <w:rFonts w:ascii="Calibri" w:eastAsia="Times New Roman" w:hAnsi="Calibri" w:cs="Times New Roman"/>
      <w:i/>
      <w:iCs/>
      <w:sz w:val="24"/>
      <w:szCs w:val="24"/>
    </w:rPr>
  </w:style>
  <w:style w:type="paragraph" w:customStyle="1" w:styleId="Heading91">
    <w:name w:val="Heading 91"/>
    <w:basedOn w:val="Normal"/>
    <w:next w:val="Normal"/>
    <w:uiPriority w:val="9"/>
    <w:semiHidden/>
    <w:unhideWhenUsed/>
    <w:qFormat/>
    <w:rsid w:val="00527A2C"/>
    <w:pPr>
      <w:spacing w:before="240" w:after="60" w:line="240" w:lineRule="auto"/>
      <w:ind w:left="4320" w:hanging="1440"/>
      <w:outlineLvl w:val="8"/>
    </w:pPr>
    <w:rPr>
      <w:rFonts w:ascii="Cambria" w:eastAsia="Times New Roman" w:hAnsi="Cambria" w:cs="Times New Roman"/>
    </w:rPr>
  </w:style>
  <w:style w:type="numbering" w:customStyle="1" w:styleId="NoList1">
    <w:name w:val="No List1"/>
    <w:next w:val="NoList"/>
    <w:uiPriority w:val="99"/>
    <w:semiHidden/>
    <w:unhideWhenUsed/>
    <w:rsid w:val="00527A2C"/>
  </w:style>
  <w:style w:type="character" w:customStyle="1" w:styleId="Heading1Char1">
    <w:name w:val="Heading 1 Char1"/>
    <w:uiPriority w:val="9"/>
    <w:rsid w:val="00527A2C"/>
    <w:rPr>
      <w:rFonts w:ascii="Cambria" w:eastAsia="Times New Roman" w:hAnsi="Cambria" w:cs="Times New Roman"/>
      <w:color w:val="365F91"/>
      <w:sz w:val="32"/>
      <w:szCs w:val="32"/>
    </w:rPr>
  </w:style>
  <w:style w:type="character" w:customStyle="1" w:styleId="Heading2Char1">
    <w:name w:val="Heading 2 Char1"/>
    <w:uiPriority w:val="9"/>
    <w:semiHidden/>
    <w:rsid w:val="00527A2C"/>
    <w:rPr>
      <w:rFonts w:ascii="Cambria" w:eastAsia="Times New Roman" w:hAnsi="Cambria" w:cs="Times New Roman"/>
      <w:color w:val="365F91"/>
      <w:sz w:val="26"/>
      <w:szCs w:val="26"/>
    </w:rPr>
  </w:style>
  <w:style w:type="character" w:customStyle="1" w:styleId="Heading4Char1">
    <w:name w:val="Heading 4 Char1"/>
    <w:uiPriority w:val="9"/>
    <w:semiHidden/>
    <w:rsid w:val="00527A2C"/>
    <w:rPr>
      <w:rFonts w:ascii="Cambria" w:eastAsia="Times New Roman" w:hAnsi="Cambria" w:cs="Times New Roman"/>
      <w:i/>
      <w:iCs/>
      <w:color w:val="365F91"/>
    </w:rPr>
  </w:style>
  <w:style w:type="character" w:customStyle="1" w:styleId="Heading5Char1">
    <w:name w:val="Heading 5 Char1"/>
    <w:uiPriority w:val="9"/>
    <w:semiHidden/>
    <w:rsid w:val="00527A2C"/>
    <w:rPr>
      <w:rFonts w:ascii="Cambria" w:eastAsia="Times New Roman" w:hAnsi="Cambria" w:cs="Times New Roman"/>
      <w:color w:val="365F91"/>
    </w:rPr>
  </w:style>
  <w:style w:type="character" w:customStyle="1" w:styleId="Heading7Char1">
    <w:name w:val="Heading 7 Char1"/>
    <w:uiPriority w:val="9"/>
    <w:semiHidden/>
    <w:rsid w:val="00527A2C"/>
    <w:rPr>
      <w:rFonts w:ascii="Cambria" w:eastAsia="Times New Roman" w:hAnsi="Cambria" w:cs="Times New Roman"/>
      <w:i/>
      <w:iCs/>
      <w:color w:val="243F60"/>
    </w:rPr>
  </w:style>
  <w:style w:type="character" w:customStyle="1" w:styleId="Heading8Char1">
    <w:name w:val="Heading 8 Char1"/>
    <w:uiPriority w:val="9"/>
    <w:semiHidden/>
    <w:rsid w:val="00527A2C"/>
    <w:rPr>
      <w:rFonts w:ascii="Cambria" w:eastAsia="Times New Roman" w:hAnsi="Cambria" w:cs="Times New Roman"/>
      <w:color w:val="272727"/>
      <w:sz w:val="21"/>
      <w:szCs w:val="21"/>
    </w:rPr>
  </w:style>
  <w:style w:type="character" w:customStyle="1" w:styleId="Heading9Char1">
    <w:name w:val="Heading 9 Char1"/>
    <w:uiPriority w:val="9"/>
    <w:semiHidden/>
    <w:rsid w:val="00527A2C"/>
    <w:rPr>
      <w:rFonts w:ascii="Cambria" w:eastAsia="Times New Roman" w:hAnsi="Cambria" w:cs="Times New Roman"/>
      <w:i/>
      <w:iCs/>
      <w:color w:val="272727"/>
      <w:sz w:val="21"/>
      <w:szCs w:val="21"/>
    </w:rPr>
  </w:style>
  <w:style w:type="paragraph" w:styleId="NormalWeb">
    <w:name w:val="Normal (Web)"/>
    <w:basedOn w:val="Normal"/>
    <w:uiPriority w:val="99"/>
    <w:semiHidden/>
    <w:unhideWhenUsed/>
    <w:rsid w:val="00527A2C"/>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27A2C"/>
    <w:pPr>
      <w:spacing w:line="259" w:lineRule="auto"/>
      <w:outlineLvl w:val="9"/>
    </w:pPr>
    <w:rPr>
      <w:b w:val="0"/>
      <w:bCs w:val="0"/>
      <w:color w:val="365F91"/>
      <w:kern w:val="0"/>
    </w:rPr>
  </w:style>
  <w:style w:type="character" w:styleId="Hyperlink">
    <w:name w:val="Hyperlink"/>
    <w:uiPriority w:val="99"/>
    <w:unhideWhenUsed/>
    <w:rsid w:val="00527A2C"/>
    <w:rPr>
      <w:color w:val="0000FF"/>
      <w:u w:val="single"/>
    </w:rPr>
  </w:style>
  <w:style w:type="paragraph" w:customStyle="1" w:styleId="neninr">
    <w:name w:val="neni nr"/>
    <w:basedOn w:val="Normal"/>
    <w:qFormat/>
    <w:rsid w:val="00F9591D"/>
    <w:pPr>
      <w:spacing w:after="0" w:line="240" w:lineRule="auto"/>
      <w:jc w:val="center"/>
    </w:pPr>
    <w:rPr>
      <w:rFonts w:ascii="Garamond" w:hAnsi="Garamond"/>
      <w:sz w:val="24"/>
      <w:szCs w:val="24"/>
    </w:rPr>
  </w:style>
  <w:style w:type="character" w:styleId="Strong">
    <w:name w:val="Strong"/>
    <w:basedOn w:val="DefaultParagraphFont"/>
    <w:uiPriority w:val="22"/>
    <w:qFormat/>
    <w:rsid w:val="00AC3A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3C18CEFF9AF47459481120AF5D3C6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126</Nr_x002e__x0020_akti>
    <Data_x0020_e_x0020_Krijimit xmlns="0e656187-b300-4fb0-8bf4-3a50f872073c">2020-08-17T11:19:16Z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2020-08-16T22:00:00Z</Date_x0020_protokolli>
    <Titulli xmlns="0e656187-b300-4fb0-8bf4-3a50f872073c">Mbi miratimin e “Rregullores për sigurinë kibernetike të infrastrukturave kritike në sektorin e energjisë elektrike”</Titulli>
    <Modifikuesi xmlns="0e656187-b300-4fb0-8bf4-3a50f872073c">vjollca.pacrami</Modifikuesi>
    <Nr_x002e__x0020_prot_x0020_QBZ xmlns="0e656187-b300-4fb0-8bf4-3a50f872073c">1274/3</Nr_x002e__x0020_prot_x0020_QBZ>
    <Data_x0020_e_x0020_Modifikimit xmlns="0e656187-b300-4fb0-8bf4-3a50f872073c">2020-08-18T07:51:59Z</Data_x0020_e_x0020_Modifikimit>
    <Dekretuar xmlns="0e656187-b300-4fb0-8bf4-3a50f872073c">false</Dekretuar>
    <Data xmlns="0e656187-b300-4fb0-8bf4-3a50f872073c">2020-07-29T22:00:00Z</Data>
    <Nr_x002e__x0020_protokolli_x0020_i_x0020_aktit xmlns="0e656187-b300-4fb0-8bf4-3a50f872073c">68/30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53C18CEFF9AF47459481120AF5D3C6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39682-2782-40CA-B980-55A28EB8F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7FACEC7-2CC2-4053-B6FA-71E2E17D395A}">
  <ds:schemaRefs>
    <ds:schemaRef ds:uri="http://schemas.microsoft.com/sharepoint/v3/contenttype/forms"/>
  </ds:schemaRefs>
</ds:datastoreItem>
</file>

<file path=customXml/itemProps3.xml><?xml version="1.0" encoding="utf-8"?>
<ds:datastoreItem xmlns:ds="http://schemas.openxmlformats.org/officeDocument/2006/customXml" ds:itemID="{35642CCE-0FC3-4F31-95C1-77FF864F15C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FC995244-8BC1-47ED-B86D-4244C2E28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B9AD443-9349-4792-8061-D80CC2140826}">
  <ds:schemaRefs>
    <ds:schemaRef ds:uri="http://schemas.microsoft.com/sharepoint/v3/contenttype/forms"/>
  </ds:schemaRefs>
</ds:datastoreItem>
</file>

<file path=customXml/itemProps6.xml><?xml version="1.0" encoding="utf-8"?>
<ds:datastoreItem xmlns:ds="http://schemas.openxmlformats.org/officeDocument/2006/customXml" ds:itemID="{6F1BFEA5-DB03-40A0-9CE1-7E105D10D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11</Pages>
  <Words>4578</Words>
  <Characters>26095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Mbi miratimin e “Rregullores për sigurinë kibernetike të infrastrukturave kritike në sektorin e energjisë elektrike”</vt:lpstr>
    </vt:vector>
  </TitlesOfParts>
  <Company/>
  <LinksUpToDate>false</LinksUpToDate>
  <CharactersWithSpaces>30612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sigurinë kibernetike të infrastrukturave kritike në sektorin e energjisë elektrike”</dc:title>
  <dc:creator>Entela Suli</dc:creator>
  <cp:lastModifiedBy>Rovena Lipe</cp:lastModifiedBy>
  <cp:revision>19</cp:revision>
  <dcterms:created xsi:type="dcterms:W3CDTF">2025-05-12T09:59:00Z</dcterms:created>
  <dcterms:modified xsi:type="dcterms:W3CDTF">2025-05-12T12:14:00Z</dcterms:modified>
</cp:coreProperties>
</file>