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25069" w14:textId="77777777" w:rsidR="00F074BA" w:rsidRPr="003A3699" w:rsidRDefault="00F074BA" w:rsidP="00F074BA">
      <w:pPr>
        <w:spacing w:after="0" w:line="240" w:lineRule="auto"/>
        <w:ind w:firstLine="284"/>
        <w:jc w:val="center"/>
        <w:rPr>
          <w:rFonts w:ascii="Garamond" w:hAnsi="Garamond"/>
          <w:b/>
          <w:sz w:val="24"/>
          <w:szCs w:val="24"/>
        </w:rPr>
      </w:pPr>
      <w:r w:rsidRPr="003A3699">
        <w:rPr>
          <w:rFonts w:ascii="Garamond" w:hAnsi="Garamond"/>
          <w:b/>
          <w:sz w:val="24"/>
          <w:szCs w:val="24"/>
        </w:rPr>
        <w:t>VENDIM</w:t>
      </w:r>
    </w:p>
    <w:p w14:paraId="0193AD8E" w14:textId="77777777" w:rsidR="00F074BA" w:rsidRPr="003A3699" w:rsidRDefault="00F074BA" w:rsidP="00F074BA">
      <w:pPr>
        <w:spacing w:after="0" w:line="240" w:lineRule="auto"/>
        <w:ind w:firstLine="284"/>
        <w:jc w:val="center"/>
        <w:rPr>
          <w:rFonts w:ascii="Garamond" w:hAnsi="Garamond"/>
          <w:b/>
          <w:sz w:val="24"/>
          <w:szCs w:val="24"/>
        </w:rPr>
      </w:pPr>
      <w:r w:rsidRPr="003A3699">
        <w:rPr>
          <w:rFonts w:ascii="Garamond" w:hAnsi="Garamond"/>
          <w:b/>
          <w:sz w:val="24"/>
          <w:szCs w:val="24"/>
        </w:rPr>
        <w:t>Nr. 134, datë 10.8.2020</w:t>
      </w:r>
    </w:p>
    <w:p w14:paraId="1975D929" w14:textId="77777777" w:rsidR="00F074BA" w:rsidRPr="003A3699" w:rsidRDefault="00F074BA" w:rsidP="00F074BA">
      <w:pPr>
        <w:spacing w:after="0" w:line="240" w:lineRule="auto"/>
        <w:ind w:firstLine="284"/>
        <w:jc w:val="center"/>
        <w:rPr>
          <w:rFonts w:ascii="Garamond" w:hAnsi="Garamond"/>
          <w:b/>
          <w:sz w:val="24"/>
          <w:szCs w:val="24"/>
        </w:rPr>
      </w:pPr>
    </w:p>
    <w:p w14:paraId="5918B2B1" w14:textId="721115F1" w:rsidR="00F074BA" w:rsidRPr="003A3699" w:rsidRDefault="00F074BA" w:rsidP="00F074BA">
      <w:pPr>
        <w:spacing w:after="0" w:line="240" w:lineRule="auto"/>
        <w:ind w:firstLine="284"/>
        <w:jc w:val="center"/>
        <w:rPr>
          <w:rFonts w:ascii="Garamond" w:hAnsi="Garamond"/>
          <w:b/>
          <w:sz w:val="24"/>
          <w:szCs w:val="24"/>
        </w:rPr>
      </w:pPr>
      <w:r w:rsidRPr="003A3699">
        <w:rPr>
          <w:rFonts w:ascii="Garamond" w:hAnsi="Garamond"/>
          <w:b/>
          <w:sz w:val="24"/>
          <w:szCs w:val="24"/>
        </w:rPr>
        <w:t xml:space="preserve">MBI FILLIMIN E PROCEDURËS PËR RINOVIMIN E LICENCËS SË SHOQËRISË “LENGARICA &amp; ENERGY” SHPK, nr. 306, SERIA FK 15, NË VEPRIMTARINË E FURNIZIMIT TË ENERGJISË ELEKTRIKE, TË MIRATUAR </w:t>
      </w:r>
      <w:r w:rsidR="00A02C91" w:rsidRPr="003A3699">
        <w:rPr>
          <w:rFonts w:ascii="Garamond" w:hAnsi="Garamond"/>
          <w:b/>
          <w:sz w:val="24"/>
          <w:szCs w:val="24"/>
        </w:rPr>
        <w:t>ME</w:t>
      </w:r>
      <w:r w:rsidR="00A02C91">
        <w:rPr>
          <w:rFonts w:ascii="Garamond" w:hAnsi="Garamond"/>
          <w:b/>
          <w:sz w:val="24"/>
          <w:szCs w:val="24"/>
        </w:rPr>
        <w:t xml:space="preserve"> VENDIMIN </w:t>
      </w:r>
      <w:r w:rsidR="00A02C91" w:rsidRPr="003A3699">
        <w:rPr>
          <w:rFonts w:ascii="Garamond" w:hAnsi="Garamond"/>
          <w:b/>
          <w:sz w:val="24"/>
          <w:szCs w:val="24"/>
        </w:rPr>
        <w:t>E BORDIT TË E</w:t>
      </w:r>
      <w:r w:rsidRPr="003A3699">
        <w:rPr>
          <w:rFonts w:ascii="Garamond" w:hAnsi="Garamond"/>
          <w:b/>
          <w:sz w:val="24"/>
          <w:szCs w:val="24"/>
        </w:rPr>
        <w:t>RE-</w:t>
      </w:r>
      <w:r>
        <w:rPr>
          <w:rFonts w:ascii="Garamond" w:hAnsi="Garamond"/>
          <w:b/>
          <w:sz w:val="24"/>
          <w:szCs w:val="24"/>
        </w:rPr>
        <w:t>s</w:t>
      </w:r>
      <w:r w:rsidRPr="003A3699">
        <w:rPr>
          <w:rFonts w:ascii="Garamond" w:hAnsi="Garamond"/>
          <w:b/>
          <w:sz w:val="24"/>
          <w:szCs w:val="24"/>
        </w:rPr>
        <w:t>, NR. 105, DATË 18.8.2015</w:t>
      </w:r>
    </w:p>
    <w:p w14:paraId="238C0981" w14:textId="77777777" w:rsidR="00F074BA" w:rsidRPr="003A3699" w:rsidRDefault="00F074BA" w:rsidP="00F074BA">
      <w:pPr>
        <w:spacing w:after="0" w:line="240" w:lineRule="auto"/>
        <w:ind w:firstLine="284"/>
        <w:jc w:val="both"/>
        <w:rPr>
          <w:rFonts w:ascii="Garamond" w:hAnsi="Garamond"/>
          <w:sz w:val="24"/>
          <w:szCs w:val="24"/>
        </w:rPr>
      </w:pPr>
    </w:p>
    <w:p w14:paraId="4E5569E3" w14:textId="78D50B8A"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Në mbështetje të nenit 16 dhe nenit 37, pika 2, germa </w:t>
      </w:r>
      <w:r>
        <w:rPr>
          <w:rFonts w:ascii="Garamond" w:hAnsi="Garamond"/>
          <w:sz w:val="24"/>
          <w:szCs w:val="24"/>
        </w:rPr>
        <w:t>“</w:t>
      </w:r>
      <w:r w:rsidRPr="003A3699">
        <w:rPr>
          <w:rFonts w:ascii="Garamond" w:hAnsi="Garamond"/>
          <w:sz w:val="24"/>
          <w:szCs w:val="24"/>
        </w:rPr>
        <w:t>ç</w:t>
      </w:r>
      <w:r>
        <w:rPr>
          <w:rFonts w:ascii="Garamond" w:hAnsi="Garamond"/>
          <w:sz w:val="24"/>
          <w:szCs w:val="24"/>
        </w:rPr>
        <w:t>”,</w:t>
      </w:r>
      <w:r w:rsidRPr="003A3699">
        <w:rPr>
          <w:rFonts w:ascii="Garamond" w:hAnsi="Garamond"/>
          <w:sz w:val="24"/>
          <w:szCs w:val="24"/>
        </w:rPr>
        <w:t xml:space="preserve"> të ligjit nr. 43/2015 “Për sektorin e energjisë elektrike”, i ndryshuar, nenit 4, pika 1, germa </w:t>
      </w:r>
      <w:r>
        <w:rPr>
          <w:rFonts w:ascii="Garamond" w:hAnsi="Garamond"/>
          <w:sz w:val="24"/>
          <w:szCs w:val="24"/>
        </w:rPr>
        <w:t>“</w:t>
      </w:r>
      <w:r w:rsidRPr="003A3699">
        <w:rPr>
          <w:rFonts w:ascii="Garamond" w:hAnsi="Garamond"/>
          <w:sz w:val="24"/>
          <w:szCs w:val="24"/>
        </w:rPr>
        <w:t>d</w:t>
      </w:r>
      <w:r>
        <w:rPr>
          <w:rFonts w:ascii="Garamond" w:hAnsi="Garamond"/>
          <w:sz w:val="24"/>
          <w:szCs w:val="24"/>
        </w:rPr>
        <w:t>”</w:t>
      </w:r>
      <w:r w:rsidRPr="003A3699">
        <w:rPr>
          <w:rFonts w:ascii="Garamond" w:hAnsi="Garamond"/>
          <w:sz w:val="24"/>
          <w:szCs w:val="24"/>
        </w:rPr>
        <w:t xml:space="preserve">; nenit 5, pika 1, germa </w:t>
      </w:r>
      <w:r>
        <w:rPr>
          <w:rFonts w:ascii="Garamond" w:hAnsi="Garamond"/>
          <w:sz w:val="24"/>
          <w:szCs w:val="24"/>
        </w:rPr>
        <w:t>“</w:t>
      </w:r>
      <w:r w:rsidRPr="003A3699">
        <w:rPr>
          <w:rFonts w:ascii="Garamond" w:hAnsi="Garamond"/>
          <w:sz w:val="24"/>
          <w:szCs w:val="24"/>
        </w:rPr>
        <w:t>d</w:t>
      </w:r>
      <w:r>
        <w:rPr>
          <w:rFonts w:ascii="Garamond" w:hAnsi="Garamond"/>
          <w:sz w:val="24"/>
          <w:szCs w:val="24"/>
        </w:rPr>
        <w:t>”</w:t>
      </w:r>
      <w:r w:rsidRPr="003A3699">
        <w:rPr>
          <w:rFonts w:ascii="Garamond" w:hAnsi="Garamond"/>
          <w:sz w:val="24"/>
          <w:szCs w:val="24"/>
        </w:rPr>
        <w:t>; nenit 8, nenit 9, nenit 10, pikat 1 dhe 3 dhe nenit 16 të “Rregullores për procedurat dhe afatet për dhënien, modifikimin, transferimin, rinovimin ose heqjen e licencave në sektorin e energjisë elektrike”, të miratuar me</w:t>
      </w:r>
      <w:r>
        <w:rPr>
          <w:rFonts w:ascii="Garamond" w:hAnsi="Garamond"/>
          <w:sz w:val="24"/>
          <w:szCs w:val="24"/>
        </w:rPr>
        <w:t xml:space="preserve"> vendimin </w:t>
      </w:r>
      <w:r w:rsidRPr="003A3699">
        <w:rPr>
          <w:rFonts w:ascii="Garamond" w:hAnsi="Garamond"/>
          <w:sz w:val="24"/>
          <w:szCs w:val="24"/>
        </w:rPr>
        <w:t>e Bordit të ERE-s nr. 109, datë 29.6.2016,</w:t>
      </w:r>
      <w:r>
        <w:rPr>
          <w:rFonts w:ascii="Garamond" w:hAnsi="Garamond"/>
          <w:sz w:val="24"/>
          <w:szCs w:val="24"/>
        </w:rPr>
        <w:t xml:space="preserve"> vendim</w:t>
      </w:r>
      <w:r w:rsidRPr="003A3699">
        <w:rPr>
          <w:rFonts w:ascii="Garamond" w:hAnsi="Garamond"/>
          <w:sz w:val="24"/>
          <w:szCs w:val="24"/>
        </w:rPr>
        <w:t>it</w:t>
      </w:r>
      <w:r w:rsidR="00445830">
        <w:rPr>
          <w:rFonts w:ascii="Garamond" w:hAnsi="Garamond"/>
          <w:sz w:val="24"/>
          <w:szCs w:val="24"/>
        </w:rPr>
        <w:t xml:space="preserve"> </w:t>
      </w:r>
      <w:r>
        <w:rPr>
          <w:rFonts w:ascii="Garamond" w:hAnsi="Garamond"/>
          <w:sz w:val="24"/>
          <w:szCs w:val="24"/>
        </w:rPr>
        <w:t xml:space="preserve">të Bordit </w:t>
      </w:r>
      <w:r w:rsidRPr="003A3699">
        <w:rPr>
          <w:rFonts w:ascii="Garamond" w:hAnsi="Garamond"/>
          <w:sz w:val="24"/>
          <w:szCs w:val="24"/>
        </w:rPr>
        <w:t>të ERE-s nr. 133 datë 10.8.2020 “Mbi disa ndryshime në</w:t>
      </w:r>
      <w:r>
        <w:rPr>
          <w:rFonts w:ascii="Garamond" w:hAnsi="Garamond"/>
          <w:sz w:val="24"/>
          <w:szCs w:val="24"/>
        </w:rPr>
        <w:t xml:space="preserve"> vendimin </w:t>
      </w:r>
      <w:r w:rsidRPr="003A3699">
        <w:rPr>
          <w:rFonts w:ascii="Garamond" w:hAnsi="Garamond"/>
          <w:sz w:val="24"/>
          <w:szCs w:val="24"/>
        </w:rPr>
        <w:t xml:space="preserve">e Bordit të ERE-s nr. 51, datë 26.3.2020 </w:t>
      </w:r>
      <w:r w:rsidR="00445830">
        <w:rPr>
          <w:rFonts w:ascii="Garamond" w:hAnsi="Garamond"/>
          <w:sz w:val="24"/>
          <w:szCs w:val="24"/>
        </w:rPr>
        <w:t>‘</w:t>
      </w:r>
      <w:r w:rsidRPr="003A3699">
        <w:rPr>
          <w:rFonts w:ascii="Garamond" w:hAnsi="Garamond"/>
          <w:sz w:val="24"/>
          <w:szCs w:val="24"/>
        </w:rPr>
        <w:t>Mbi disa ndryshime të përkohshme në procedurat e licencimit në ushtrimin e veprimtarive në sektorin e energjisë elektrike dhe gazit natyror në kuadër të masave pas shfaqjes së virusit COVID-19 dhe shpalljes së gjendjes së fatkeqësisë natyrore në vendin tonë</w:t>
      </w:r>
      <w:r w:rsidR="00445830">
        <w:rPr>
          <w:rFonts w:ascii="Garamond" w:hAnsi="Garamond"/>
          <w:sz w:val="24"/>
          <w:szCs w:val="24"/>
        </w:rPr>
        <w:t>’</w:t>
      </w:r>
      <w:r w:rsidRPr="003A3699">
        <w:rPr>
          <w:rFonts w:ascii="Garamond" w:hAnsi="Garamond"/>
          <w:sz w:val="24"/>
          <w:szCs w:val="24"/>
        </w:rPr>
        <w:t>”</w:t>
      </w:r>
      <w:r>
        <w:rPr>
          <w:rFonts w:ascii="Garamond" w:hAnsi="Garamond"/>
          <w:sz w:val="24"/>
          <w:szCs w:val="24"/>
        </w:rPr>
        <w:t xml:space="preserve">, si dhe </w:t>
      </w:r>
      <w:r w:rsidRPr="003A3699">
        <w:rPr>
          <w:rFonts w:ascii="Garamond" w:hAnsi="Garamond"/>
          <w:sz w:val="24"/>
          <w:szCs w:val="24"/>
        </w:rPr>
        <w:t>nenit 19</w:t>
      </w:r>
      <w:r w:rsidR="00445830">
        <w:rPr>
          <w:rFonts w:ascii="Garamond" w:hAnsi="Garamond"/>
          <w:sz w:val="24"/>
          <w:szCs w:val="24"/>
        </w:rPr>
        <w:t>,</w:t>
      </w:r>
      <w:r w:rsidRPr="003A3699">
        <w:rPr>
          <w:rFonts w:ascii="Garamond" w:hAnsi="Garamond"/>
          <w:sz w:val="24"/>
          <w:szCs w:val="24"/>
        </w:rPr>
        <w:t xml:space="preserve"> pika 1, germa “a”</w:t>
      </w:r>
      <w:r w:rsidR="006D7309">
        <w:rPr>
          <w:rFonts w:ascii="Garamond" w:hAnsi="Garamond"/>
          <w:sz w:val="24"/>
          <w:szCs w:val="24"/>
        </w:rPr>
        <w:t>,</w:t>
      </w:r>
      <w:r w:rsidRPr="003A3699">
        <w:rPr>
          <w:rFonts w:ascii="Garamond" w:hAnsi="Garamond"/>
          <w:sz w:val="24"/>
          <w:szCs w:val="24"/>
        </w:rPr>
        <w:t xml:space="preserve"> të “Rregullores për organizimin, funksionimin dhe procedurat e ERE-s”, miratuar, me</w:t>
      </w:r>
      <w:r>
        <w:rPr>
          <w:rFonts w:ascii="Garamond" w:hAnsi="Garamond"/>
          <w:sz w:val="24"/>
          <w:szCs w:val="24"/>
        </w:rPr>
        <w:t xml:space="preserve"> vendimin </w:t>
      </w:r>
      <w:r w:rsidRPr="003A3699">
        <w:rPr>
          <w:rFonts w:ascii="Garamond" w:hAnsi="Garamond"/>
          <w:sz w:val="24"/>
          <w:szCs w:val="24"/>
        </w:rPr>
        <w:t>e Bordit të ERE-s nr. 96, datë 17.6.2016</w:t>
      </w:r>
      <w:r>
        <w:rPr>
          <w:rFonts w:ascii="Garamond" w:hAnsi="Garamond"/>
          <w:sz w:val="24"/>
          <w:szCs w:val="24"/>
        </w:rPr>
        <w:t xml:space="preserve">, Bordi i </w:t>
      </w:r>
      <w:r w:rsidRPr="003A3699">
        <w:rPr>
          <w:rFonts w:ascii="Garamond" w:hAnsi="Garamond"/>
          <w:sz w:val="24"/>
          <w:szCs w:val="24"/>
        </w:rPr>
        <w:t xml:space="preserve">Entit Rregullator të Energjisë (ERE), në mbledhjen e datës 10.8.2020, mbasi shqyrtoi relacionin me nr. 94/2 </w:t>
      </w:r>
      <w:proofErr w:type="spellStart"/>
      <w:r w:rsidRPr="003A3699">
        <w:rPr>
          <w:rFonts w:ascii="Garamond" w:hAnsi="Garamond"/>
          <w:sz w:val="24"/>
          <w:szCs w:val="24"/>
        </w:rPr>
        <w:t>prot</w:t>
      </w:r>
      <w:proofErr w:type="spellEnd"/>
      <w:r w:rsidRPr="003A3699">
        <w:rPr>
          <w:rFonts w:ascii="Garamond" w:hAnsi="Garamond"/>
          <w:sz w:val="24"/>
          <w:szCs w:val="24"/>
        </w:rPr>
        <w:t>., datë 3.8.2020, të përgatitur nga Drejtoria e Licencimit, Autorizimeve dhe Mbikëqyrjes, mbi kërkesën e shoqërisë “</w:t>
      </w:r>
      <w:proofErr w:type="spellStart"/>
      <w:r w:rsidRPr="003A3699">
        <w:rPr>
          <w:rFonts w:ascii="Garamond" w:hAnsi="Garamond"/>
          <w:sz w:val="24"/>
          <w:szCs w:val="24"/>
        </w:rPr>
        <w:t>Lengarica</w:t>
      </w:r>
      <w:proofErr w:type="spellEnd"/>
      <w:r w:rsidRPr="003A3699">
        <w:rPr>
          <w:rFonts w:ascii="Garamond" w:hAnsi="Garamond"/>
          <w:sz w:val="24"/>
          <w:szCs w:val="24"/>
        </w:rPr>
        <w:t xml:space="preserve"> &amp; </w:t>
      </w:r>
      <w:proofErr w:type="spellStart"/>
      <w:r w:rsidRPr="003A3699">
        <w:rPr>
          <w:rFonts w:ascii="Garamond" w:hAnsi="Garamond"/>
          <w:sz w:val="24"/>
          <w:szCs w:val="24"/>
        </w:rPr>
        <w:t>Energy</w:t>
      </w:r>
      <w:proofErr w:type="spellEnd"/>
      <w:r w:rsidRPr="003A3699">
        <w:rPr>
          <w:rFonts w:ascii="Garamond" w:hAnsi="Garamond"/>
          <w:sz w:val="24"/>
          <w:szCs w:val="24"/>
        </w:rPr>
        <w:t xml:space="preserve">” </w:t>
      </w:r>
      <w:proofErr w:type="spellStart"/>
      <w:r w:rsidRPr="003A3699">
        <w:rPr>
          <w:rFonts w:ascii="Garamond" w:hAnsi="Garamond"/>
          <w:sz w:val="24"/>
          <w:szCs w:val="24"/>
        </w:rPr>
        <w:t>sh.p.k</w:t>
      </w:r>
      <w:proofErr w:type="spellEnd"/>
      <w:r w:rsidRPr="003A3699">
        <w:rPr>
          <w:rFonts w:ascii="Garamond" w:hAnsi="Garamond"/>
          <w:sz w:val="24"/>
          <w:szCs w:val="24"/>
        </w:rPr>
        <w:t xml:space="preserve">., për rinovimin e licencës në veprimtarinë e furnizimit të energjisë elektrike, </w:t>
      </w:r>
    </w:p>
    <w:p w14:paraId="3DCC0301"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 </w:t>
      </w:r>
      <w:r>
        <w:rPr>
          <w:rFonts w:ascii="Garamond" w:hAnsi="Garamond"/>
          <w:sz w:val="24"/>
          <w:szCs w:val="24"/>
        </w:rPr>
        <w:t>k</w:t>
      </w:r>
      <w:r w:rsidRPr="003A3699">
        <w:rPr>
          <w:rFonts w:ascii="Garamond" w:hAnsi="Garamond"/>
          <w:sz w:val="24"/>
          <w:szCs w:val="24"/>
        </w:rPr>
        <w:t xml:space="preserve">onstatoi se: </w:t>
      </w:r>
    </w:p>
    <w:p w14:paraId="569C1986" w14:textId="7A9ED5DA"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Shoqëria “</w:t>
      </w:r>
      <w:proofErr w:type="spellStart"/>
      <w:r w:rsidRPr="003A3699">
        <w:rPr>
          <w:rFonts w:ascii="Garamond" w:hAnsi="Garamond"/>
          <w:sz w:val="24"/>
          <w:szCs w:val="24"/>
        </w:rPr>
        <w:t>Lengarica</w:t>
      </w:r>
      <w:proofErr w:type="spellEnd"/>
      <w:r w:rsidRPr="003A3699">
        <w:rPr>
          <w:rFonts w:ascii="Garamond" w:hAnsi="Garamond"/>
          <w:sz w:val="24"/>
          <w:szCs w:val="24"/>
        </w:rPr>
        <w:t xml:space="preserve"> &amp; </w:t>
      </w:r>
      <w:proofErr w:type="spellStart"/>
      <w:r w:rsidRPr="003A3699">
        <w:rPr>
          <w:rFonts w:ascii="Garamond" w:hAnsi="Garamond"/>
          <w:sz w:val="24"/>
          <w:szCs w:val="24"/>
        </w:rPr>
        <w:t>Energy</w:t>
      </w:r>
      <w:proofErr w:type="spellEnd"/>
      <w:r w:rsidRPr="003A3699">
        <w:rPr>
          <w:rFonts w:ascii="Garamond" w:hAnsi="Garamond"/>
          <w:sz w:val="24"/>
          <w:szCs w:val="24"/>
        </w:rPr>
        <w:t xml:space="preserve">” </w:t>
      </w:r>
      <w:proofErr w:type="spellStart"/>
      <w:r w:rsidRPr="003A3699">
        <w:rPr>
          <w:rFonts w:ascii="Garamond" w:hAnsi="Garamond"/>
          <w:sz w:val="24"/>
          <w:szCs w:val="24"/>
        </w:rPr>
        <w:t>sh.p.k</w:t>
      </w:r>
      <w:proofErr w:type="spellEnd"/>
      <w:r w:rsidRPr="003A3699">
        <w:rPr>
          <w:rFonts w:ascii="Garamond" w:hAnsi="Garamond"/>
          <w:sz w:val="24"/>
          <w:szCs w:val="24"/>
        </w:rPr>
        <w:t>.</w:t>
      </w:r>
      <w:r>
        <w:rPr>
          <w:rFonts w:ascii="Garamond" w:hAnsi="Garamond"/>
          <w:sz w:val="24"/>
          <w:szCs w:val="24"/>
        </w:rPr>
        <w:t xml:space="preserve">, me shkresën </w:t>
      </w:r>
      <w:r w:rsidRPr="003A3699">
        <w:rPr>
          <w:rFonts w:ascii="Garamond" w:hAnsi="Garamond"/>
          <w:sz w:val="24"/>
          <w:szCs w:val="24"/>
        </w:rPr>
        <w:t xml:space="preserve">e protokolluar në ERE me nr. 974, datë 13.7.2020, ka aplikuar për rinovimin </w:t>
      </w:r>
      <w:r w:rsidR="009C670B">
        <w:rPr>
          <w:rFonts w:ascii="Garamond" w:hAnsi="Garamond"/>
          <w:sz w:val="24"/>
          <w:szCs w:val="24"/>
        </w:rPr>
        <w:t xml:space="preserve">e </w:t>
      </w:r>
      <w:r w:rsidRPr="003A3699">
        <w:rPr>
          <w:rFonts w:ascii="Garamond" w:hAnsi="Garamond"/>
          <w:sz w:val="24"/>
          <w:szCs w:val="24"/>
        </w:rPr>
        <w:t>licencës në veprimtarinë e furnizimit të energjisë elektrike, nr. 306, seria FK15, miratuar me</w:t>
      </w:r>
      <w:r>
        <w:rPr>
          <w:rFonts w:ascii="Garamond" w:hAnsi="Garamond"/>
          <w:sz w:val="24"/>
          <w:szCs w:val="24"/>
        </w:rPr>
        <w:t xml:space="preserve"> vendimin </w:t>
      </w:r>
      <w:r w:rsidRPr="003A3699">
        <w:rPr>
          <w:rFonts w:ascii="Garamond" w:hAnsi="Garamond"/>
          <w:sz w:val="24"/>
          <w:szCs w:val="24"/>
        </w:rPr>
        <w:t xml:space="preserve">e Bordit të ERE-s nr. 105, data 18.8.2015. </w:t>
      </w:r>
    </w:p>
    <w:p w14:paraId="3D8C138E"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Kjo shoqëri është një subjekt tregtar i krijuar si detyrim i ligjit nr. 9901, datë 14.4.2008, “Për tregtarët dhe shoqëritë tregtare”, i ndryshuar. Në datën 26.6.2008 është e regjistruar pranë QKB-së, si shoqëri me përgjegjësi të kufizuar (</w:t>
      </w:r>
      <w:proofErr w:type="spellStart"/>
      <w:r w:rsidRPr="003A3699">
        <w:rPr>
          <w:rFonts w:ascii="Garamond" w:hAnsi="Garamond"/>
          <w:sz w:val="24"/>
          <w:szCs w:val="24"/>
        </w:rPr>
        <w:t>sh.p.k</w:t>
      </w:r>
      <w:proofErr w:type="spellEnd"/>
      <w:r w:rsidRPr="003A3699">
        <w:rPr>
          <w:rFonts w:ascii="Garamond" w:hAnsi="Garamond"/>
          <w:sz w:val="24"/>
          <w:szCs w:val="24"/>
        </w:rPr>
        <w:t xml:space="preserve">.), </w:t>
      </w:r>
      <w:proofErr w:type="spellStart"/>
      <w:r w:rsidRPr="003A3699">
        <w:rPr>
          <w:rFonts w:ascii="Garamond" w:hAnsi="Garamond"/>
          <w:sz w:val="24"/>
          <w:szCs w:val="24"/>
        </w:rPr>
        <w:t>konform</w:t>
      </w:r>
      <w:proofErr w:type="spellEnd"/>
      <w:r w:rsidRPr="003A3699">
        <w:rPr>
          <w:rFonts w:ascii="Garamond" w:hAnsi="Garamond"/>
          <w:sz w:val="24"/>
          <w:szCs w:val="24"/>
        </w:rPr>
        <w:t xml:space="preserve"> ligjit nr. 9723, datë 3.5.2007 “Për Qendrën Kombëtare të Regjistrimit”.</w:t>
      </w:r>
    </w:p>
    <w:p w14:paraId="41D6FB50" w14:textId="65BEEF34"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 xml:space="preserve">Në nenin 16, pika 1, të </w:t>
      </w:r>
      <w:r w:rsidR="009C670B">
        <w:rPr>
          <w:rFonts w:ascii="Garamond" w:hAnsi="Garamond"/>
          <w:sz w:val="24"/>
          <w:szCs w:val="24"/>
        </w:rPr>
        <w:t>r</w:t>
      </w:r>
      <w:r w:rsidRPr="003A3699">
        <w:rPr>
          <w:rFonts w:ascii="Garamond" w:hAnsi="Garamond"/>
          <w:sz w:val="24"/>
          <w:szCs w:val="24"/>
        </w:rPr>
        <w:t>regullores për procedurat dhe afatet për dhënien, modifikimin, transferimin, rinovimin ose heqjen e licencave në sektorin e energjisë elektrike, përcaktohet se paraqitja e kërkesës për rinovimin e licencës bëhet jo m</w:t>
      </w:r>
      <w:r w:rsidR="00F040A5">
        <w:rPr>
          <w:rFonts w:ascii="Garamond" w:hAnsi="Garamond"/>
          <w:sz w:val="24"/>
          <w:szCs w:val="24"/>
        </w:rPr>
        <w:t>ë</w:t>
      </w:r>
      <w:r w:rsidRPr="003A3699">
        <w:rPr>
          <w:rFonts w:ascii="Garamond" w:hAnsi="Garamond"/>
          <w:sz w:val="24"/>
          <w:szCs w:val="24"/>
        </w:rPr>
        <w:t xml:space="preserve"> vonë se 2 muaj para përfundimit të kohëzgjatjes së vlefshmërisë së licencës së dhënë.</w:t>
      </w:r>
    </w:p>
    <w:p w14:paraId="6F7405E6" w14:textId="7F2A515B"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Bordi i ERE-s</w:t>
      </w:r>
      <w:r w:rsidR="00F040A5">
        <w:rPr>
          <w:rFonts w:ascii="Garamond" w:hAnsi="Garamond"/>
          <w:sz w:val="24"/>
          <w:szCs w:val="24"/>
        </w:rPr>
        <w:t>,</w:t>
      </w:r>
      <w:r w:rsidRPr="003A3699">
        <w:rPr>
          <w:rFonts w:ascii="Garamond" w:hAnsi="Garamond"/>
          <w:sz w:val="24"/>
          <w:szCs w:val="24"/>
        </w:rPr>
        <w:t xml:space="preserve"> në datë</w:t>
      </w:r>
      <w:r w:rsidR="00F040A5">
        <w:rPr>
          <w:rFonts w:ascii="Garamond" w:hAnsi="Garamond"/>
          <w:sz w:val="24"/>
          <w:szCs w:val="24"/>
        </w:rPr>
        <w:t>n</w:t>
      </w:r>
      <w:r w:rsidRPr="003A3699">
        <w:rPr>
          <w:rFonts w:ascii="Garamond" w:hAnsi="Garamond"/>
          <w:sz w:val="24"/>
          <w:szCs w:val="24"/>
        </w:rPr>
        <w:t xml:space="preserve"> 10.8.2020, me</w:t>
      </w:r>
      <w:r>
        <w:rPr>
          <w:rFonts w:ascii="Garamond" w:hAnsi="Garamond"/>
          <w:sz w:val="24"/>
          <w:szCs w:val="24"/>
        </w:rPr>
        <w:t xml:space="preserve"> vendimin </w:t>
      </w:r>
      <w:r w:rsidRPr="003A3699">
        <w:rPr>
          <w:rFonts w:ascii="Garamond" w:hAnsi="Garamond"/>
          <w:sz w:val="24"/>
          <w:szCs w:val="24"/>
        </w:rPr>
        <w:t>nr. 133 u shpreh për disa ndryshime në</w:t>
      </w:r>
      <w:r>
        <w:rPr>
          <w:rFonts w:ascii="Garamond" w:hAnsi="Garamond"/>
          <w:sz w:val="24"/>
          <w:szCs w:val="24"/>
        </w:rPr>
        <w:t xml:space="preserve"> vendimin </w:t>
      </w:r>
      <w:r w:rsidRPr="003A3699">
        <w:rPr>
          <w:rFonts w:ascii="Garamond" w:hAnsi="Garamond"/>
          <w:sz w:val="24"/>
          <w:szCs w:val="24"/>
        </w:rPr>
        <w:t>e Bordit të ERE-s nr. 51/2020, ku mes të tjerave vendosi</w:t>
      </w:r>
      <w:r>
        <w:rPr>
          <w:rFonts w:ascii="Garamond" w:hAnsi="Garamond"/>
          <w:sz w:val="24"/>
          <w:szCs w:val="24"/>
        </w:rPr>
        <w:t>:</w:t>
      </w:r>
      <w:r w:rsidRPr="003A3699">
        <w:rPr>
          <w:rFonts w:ascii="Garamond" w:hAnsi="Garamond"/>
          <w:sz w:val="24"/>
          <w:szCs w:val="24"/>
        </w:rPr>
        <w:t xml:space="preserve"> </w:t>
      </w:r>
      <w:r w:rsidR="00F040A5">
        <w:rPr>
          <w:rFonts w:ascii="Garamond" w:hAnsi="Garamond"/>
          <w:sz w:val="24"/>
          <w:szCs w:val="24"/>
        </w:rPr>
        <w:t>t</w:t>
      </w:r>
      <w:r w:rsidRPr="003A3699">
        <w:rPr>
          <w:rFonts w:ascii="Garamond" w:hAnsi="Garamond"/>
          <w:sz w:val="24"/>
          <w:szCs w:val="24"/>
        </w:rPr>
        <w:t>ë gjitha licencat afati i të cilave ka përfunduar deri më 30 qershor 2020, ose subjektet</w:t>
      </w:r>
      <w:r w:rsidR="00F040A5">
        <w:rPr>
          <w:rFonts w:ascii="Garamond" w:hAnsi="Garamond"/>
          <w:sz w:val="24"/>
          <w:szCs w:val="24"/>
        </w:rPr>
        <w:t>,</w:t>
      </w:r>
      <w:r w:rsidRPr="003A3699">
        <w:rPr>
          <w:rFonts w:ascii="Garamond" w:hAnsi="Garamond"/>
          <w:sz w:val="24"/>
          <w:szCs w:val="24"/>
        </w:rPr>
        <w:t xml:space="preserve"> afati i aplikimit për rinovimin e licencave, i të cil</w:t>
      </w:r>
      <w:r w:rsidR="00F040A5">
        <w:rPr>
          <w:rFonts w:ascii="Garamond" w:hAnsi="Garamond"/>
          <w:sz w:val="24"/>
          <w:szCs w:val="24"/>
        </w:rPr>
        <w:t>a</w:t>
      </w:r>
      <w:r w:rsidRPr="003A3699">
        <w:rPr>
          <w:rFonts w:ascii="Garamond" w:hAnsi="Garamond"/>
          <w:sz w:val="24"/>
          <w:szCs w:val="24"/>
        </w:rPr>
        <w:t xml:space="preserve">ve ka përfunduar deri më 30 qershor 2020, kanë të drejtën për dorëzimin e një aplikimi për rinovim licence, jo më vonë se data 1.9.2020. </w:t>
      </w:r>
    </w:p>
    <w:p w14:paraId="51134097" w14:textId="157FFAE9"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Aplikimi i shoqërisë “</w:t>
      </w:r>
      <w:proofErr w:type="spellStart"/>
      <w:r w:rsidRPr="003A3699">
        <w:rPr>
          <w:rFonts w:ascii="Garamond" w:hAnsi="Garamond"/>
          <w:sz w:val="24"/>
          <w:szCs w:val="24"/>
        </w:rPr>
        <w:t>Lengarica</w:t>
      </w:r>
      <w:proofErr w:type="spellEnd"/>
      <w:r w:rsidRPr="003A3699">
        <w:rPr>
          <w:rFonts w:ascii="Garamond" w:hAnsi="Garamond"/>
          <w:sz w:val="24"/>
          <w:szCs w:val="24"/>
        </w:rPr>
        <w:t xml:space="preserve"> &amp; </w:t>
      </w:r>
      <w:proofErr w:type="spellStart"/>
      <w:r w:rsidRPr="003A3699">
        <w:rPr>
          <w:rFonts w:ascii="Garamond" w:hAnsi="Garamond"/>
          <w:sz w:val="24"/>
          <w:szCs w:val="24"/>
        </w:rPr>
        <w:t>Energy</w:t>
      </w:r>
      <w:proofErr w:type="spellEnd"/>
      <w:r w:rsidRPr="003A3699">
        <w:rPr>
          <w:rFonts w:ascii="Garamond" w:hAnsi="Garamond"/>
          <w:sz w:val="24"/>
          <w:szCs w:val="24"/>
        </w:rPr>
        <w:t xml:space="preserve">” </w:t>
      </w:r>
      <w:proofErr w:type="spellStart"/>
      <w:r w:rsidRPr="003A3699">
        <w:rPr>
          <w:rFonts w:ascii="Garamond" w:hAnsi="Garamond"/>
          <w:sz w:val="24"/>
          <w:szCs w:val="24"/>
        </w:rPr>
        <w:t>sh.p.k</w:t>
      </w:r>
      <w:proofErr w:type="spellEnd"/>
      <w:r w:rsidRPr="003A3699">
        <w:rPr>
          <w:rFonts w:ascii="Garamond" w:hAnsi="Garamond"/>
          <w:sz w:val="24"/>
          <w:szCs w:val="24"/>
        </w:rPr>
        <w:t>., plotëson pjesërisht kërkesat e parashikuara nga ERE në “Rregulloren për procedurat dhe afatet për dhënien, modifikimin, transferimin, rinovimin ose heqjen e licencave në sektorin e energjisë elektrike”</w:t>
      </w:r>
      <w:r w:rsidR="00F040A5">
        <w:rPr>
          <w:rFonts w:ascii="Garamond" w:hAnsi="Garamond"/>
          <w:sz w:val="24"/>
          <w:szCs w:val="24"/>
        </w:rPr>
        <w:t>,</w:t>
      </w:r>
      <w:r w:rsidRPr="003A3699">
        <w:rPr>
          <w:rFonts w:ascii="Garamond" w:hAnsi="Garamond"/>
          <w:sz w:val="24"/>
          <w:szCs w:val="24"/>
        </w:rPr>
        <w:t xml:space="preserve"> si më poshtë:</w:t>
      </w:r>
    </w:p>
    <w:p w14:paraId="6AA1BA64"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w:t>
      </w:r>
      <w:r>
        <w:rPr>
          <w:rFonts w:ascii="Garamond" w:hAnsi="Garamond"/>
          <w:sz w:val="24"/>
          <w:szCs w:val="24"/>
        </w:rPr>
        <w:t xml:space="preserve"> </w:t>
      </w:r>
      <w:r w:rsidRPr="003A3699">
        <w:rPr>
          <w:rFonts w:ascii="Garamond" w:hAnsi="Garamond"/>
          <w:sz w:val="24"/>
          <w:szCs w:val="24"/>
        </w:rPr>
        <w:t>Formati dhe dokumentacioni për aplikimit (neni 9, pika 1, germat “a”, “b” “c”) është plotësuar pjesërisht.</w:t>
      </w:r>
    </w:p>
    <w:p w14:paraId="597890DA"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Dokumentacioni juridik, administrativ dhe pronësor (neni 9, pika 2, germat “a”, “b”, “c”, “d”, “e”) është plotësuar pjesërisht.</w:t>
      </w:r>
    </w:p>
    <w:p w14:paraId="0159E513" w14:textId="54D2494E"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Dokumentacioni financiar dhe fiskal, (neni 9, pika 3, germat “a”, “b”, “c”, “d”) është plotësuar pjesërisht.</w:t>
      </w:r>
    </w:p>
    <w:p w14:paraId="70B5B043" w14:textId="22531279"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lastRenderedPageBreak/>
        <w:t>- Dokumentacioni teknik për aktivitetin e furnizimit të energjisë elektrike (neni 9, pika 4.7</w:t>
      </w:r>
      <w:r w:rsidR="00324BD4">
        <w:rPr>
          <w:rFonts w:ascii="Garamond" w:hAnsi="Garamond"/>
          <w:sz w:val="24"/>
          <w:szCs w:val="24"/>
        </w:rPr>
        <w:t>,</w:t>
      </w:r>
      <w:r w:rsidRPr="003A3699">
        <w:rPr>
          <w:rFonts w:ascii="Garamond" w:hAnsi="Garamond"/>
          <w:sz w:val="24"/>
          <w:szCs w:val="24"/>
        </w:rPr>
        <w:t xml:space="preserve"> germat “a”, “b”, “c”, “d”) është plotësuar pjesërisht.</w:t>
      </w:r>
    </w:p>
    <w:p w14:paraId="0537FA8C"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Për dokumentacionin e munguar që ka të bëjë me:</w:t>
      </w:r>
    </w:p>
    <w:p w14:paraId="4F9383C8"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Neni 16, pika 1, germa “a”</w:t>
      </w:r>
    </w:p>
    <w:p w14:paraId="69336EF6"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Formati i aplikimit sipas nenit 9, pika 1</w:t>
      </w:r>
    </w:p>
    <w:p w14:paraId="7534D55D" w14:textId="67F87D54"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 germa “b”</w:t>
      </w:r>
      <w:r w:rsidRPr="003A3699">
        <w:rPr>
          <w:rFonts w:ascii="Garamond" w:hAnsi="Garamond"/>
          <w:sz w:val="24"/>
          <w:szCs w:val="24"/>
        </w:rPr>
        <w:t xml:space="preserve"> (të dhëna identifikuese për </w:t>
      </w:r>
      <w:proofErr w:type="spellStart"/>
      <w:r w:rsidRPr="003A3699">
        <w:rPr>
          <w:rFonts w:ascii="Garamond" w:hAnsi="Garamond"/>
          <w:sz w:val="24"/>
          <w:szCs w:val="24"/>
        </w:rPr>
        <w:t>aplikuesit</w:t>
      </w:r>
      <w:proofErr w:type="spellEnd"/>
      <w:r w:rsidRPr="003A3699">
        <w:rPr>
          <w:rFonts w:ascii="Garamond" w:hAnsi="Garamond"/>
          <w:sz w:val="24"/>
          <w:szCs w:val="24"/>
        </w:rPr>
        <w:t xml:space="preserve">). </w:t>
      </w:r>
      <w:r w:rsidRPr="003A3699">
        <w:rPr>
          <w:rFonts w:ascii="Garamond" w:hAnsi="Garamond"/>
          <w:b/>
          <w:sz w:val="24"/>
          <w:szCs w:val="24"/>
        </w:rPr>
        <w:t>Plotësuar pjesërisht</w:t>
      </w:r>
      <w:r w:rsidR="00324BD4">
        <w:rPr>
          <w:rFonts w:ascii="Garamond" w:hAnsi="Garamond"/>
          <w:b/>
          <w:sz w:val="24"/>
          <w:szCs w:val="24"/>
        </w:rPr>
        <w:t>.</w:t>
      </w:r>
    </w:p>
    <w:p w14:paraId="06EA569C"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sz w:val="24"/>
          <w:szCs w:val="24"/>
        </w:rPr>
        <w:t xml:space="preserve">Shoqëria duhet të depozitojë në ERE formatin e aplikimit të plotësuar në të gjithë zërat, sipas kërkesave të kësaj </w:t>
      </w:r>
      <w:r w:rsidRPr="003A3699">
        <w:rPr>
          <w:rFonts w:ascii="Garamond" w:hAnsi="Garamond"/>
          <w:b/>
          <w:sz w:val="24"/>
          <w:szCs w:val="24"/>
        </w:rPr>
        <w:t xml:space="preserve">pike të rregullores. </w:t>
      </w:r>
    </w:p>
    <w:p w14:paraId="67096208"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Neni</w:t>
      </w:r>
      <w:r w:rsidRPr="003A3699">
        <w:rPr>
          <w:rFonts w:ascii="Garamond" w:hAnsi="Garamond"/>
          <w:sz w:val="24"/>
          <w:szCs w:val="24"/>
        </w:rPr>
        <w:t xml:space="preserve"> 9, pika 2:</w:t>
      </w:r>
    </w:p>
    <w:p w14:paraId="6E02B20F" w14:textId="42ECE365"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 germat “a”/”b”</w:t>
      </w:r>
      <w:r w:rsidRPr="003A3699">
        <w:rPr>
          <w:rFonts w:ascii="Garamond" w:hAnsi="Garamond"/>
          <w:sz w:val="24"/>
          <w:szCs w:val="24"/>
        </w:rPr>
        <w:t xml:space="preserve"> (akti i themelimit/statuti). </w:t>
      </w:r>
      <w:r w:rsidRPr="003A3699">
        <w:rPr>
          <w:rFonts w:ascii="Garamond" w:hAnsi="Garamond"/>
          <w:b/>
          <w:sz w:val="24"/>
          <w:szCs w:val="24"/>
        </w:rPr>
        <w:t>Plotësuar pjesërisht</w:t>
      </w:r>
      <w:r w:rsidR="00324BD4">
        <w:rPr>
          <w:rFonts w:ascii="Garamond" w:hAnsi="Garamond"/>
          <w:b/>
          <w:sz w:val="24"/>
          <w:szCs w:val="24"/>
        </w:rPr>
        <w:t>.</w:t>
      </w:r>
    </w:p>
    <w:p w14:paraId="7875CB87"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Akti i themelimit dhe Statuti i shoqërisë janë depozituar në formatin fotokopje, ndaj në zbatim të nenit 8, pika 3, të rregullores, do t’i kërkohet shoqërisë që këtë dokumentacion ta depozitojë origjinal ose fotokopje të </w:t>
      </w:r>
      <w:proofErr w:type="spellStart"/>
      <w:r w:rsidRPr="003A3699">
        <w:rPr>
          <w:rFonts w:ascii="Garamond" w:hAnsi="Garamond"/>
          <w:sz w:val="24"/>
          <w:szCs w:val="24"/>
        </w:rPr>
        <w:t>noterizuar</w:t>
      </w:r>
      <w:proofErr w:type="spellEnd"/>
      <w:r w:rsidRPr="003A3699">
        <w:rPr>
          <w:rFonts w:ascii="Garamond" w:hAnsi="Garamond"/>
          <w:sz w:val="24"/>
          <w:szCs w:val="24"/>
        </w:rPr>
        <w:t>/njësuar me origjinalin.</w:t>
      </w:r>
    </w:p>
    <w:p w14:paraId="5A0DF167" w14:textId="4E77C7DB"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 germa “c”</w:t>
      </w:r>
      <w:r w:rsidRPr="003A3699">
        <w:rPr>
          <w:rFonts w:ascii="Garamond" w:hAnsi="Garamond"/>
          <w:sz w:val="24"/>
          <w:szCs w:val="24"/>
        </w:rPr>
        <w:t xml:space="preserve"> (</w:t>
      </w:r>
      <w:r w:rsidR="0022503A">
        <w:rPr>
          <w:rFonts w:ascii="Garamond" w:hAnsi="Garamond"/>
          <w:sz w:val="24"/>
          <w:szCs w:val="24"/>
        </w:rPr>
        <w:t>v</w:t>
      </w:r>
      <w:r w:rsidRPr="003A3699">
        <w:rPr>
          <w:rFonts w:ascii="Garamond" w:hAnsi="Garamond"/>
          <w:sz w:val="24"/>
          <w:szCs w:val="24"/>
        </w:rPr>
        <w:t xml:space="preserve">ërtetim për regjistrimin dhe ekstrakt historik nga Qendra Kombëtare e Biznesit (QKB). </w:t>
      </w:r>
      <w:r w:rsidRPr="003A3699">
        <w:rPr>
          <w:rFonts w:ascii="Garamond" w:hAnsi="Garamond"/>
          <w:b/>
          <w:sz w:val="24"/>
          <w:szCs w:val="24"/>
        </w:rPr>
        <w:t>Plotësuar pjesërisht</w:t>
      </w:r>
      <w:r w:rsidR="00324BD4">
        <w:rPr>
          <w:rFonts w:ascii="Garamond" w:hAnsi="Garamond"/>
          <w:b/>
          <w:sz w:val="24"/>
          <w:szCs w:val="24"/>
        </w:rPr>
        <w:t>.</w:t>
      </w:r>
    </w:p>
    <w:p w14:paraId="63F2E3E4"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 Certifikata e regjistrimit është paraqitur në formatin fotokopje, ndaj në zbatim të nenit 8, pika 3, të rregullores, do t’i kërkohet shoqërisë që këtë dokumentacion ta depozitojë origjinal ose fotokopje të </w:t>
      </w:r>
      <w:proofErr w:type="spellStart"/>
      <w:r w:rsidRPr="003A3699">
        <w:rPr>
          <w:rFonts w:ascii="Garamond" w:hAnsi="Garamond"/>
          <w:sz w:val="24"/>
          <w:szCs w:val="24"/>
        </w:rPr>
        <w:t>noterizuar</w:t>
      </w:r>
      <w:proofErr w:type="spellEnd"/>
      <w:r w:rsidRPr="003A3699">
        <w:rPr>
          <w:rFonts w:ascii="Garamond" w:hAnsi="Garamond"/>
          <w:sz w:val="24"/>
          <w:szCs w:val="24"/>
        </w:rPr>
        <w:t>/njësuar me origjinalin.</w:t>
      </w:r>
    </w:p>
    <w:p w14:paraId="781D9C1C" w14:textId="528F8D8C"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w:t>
      </w:r>
      <w:r w:rsidR="00324BD4">
        <w:rPr>
          <w:rFonts w:ascii="Garamond" w:hAnsi="Garamond"/>
          <w:b/>
          <w:sz w:val="24"/>
          <w:szCs w:val="24"/>
        </w:rPr>
        <w:t xml:space="preserve"> </w:t>
      </w:r>
      <w:r w:rsidRPr="003A3699">
        <w:rPr>
          <w:rFonts w:ascii="Garamond" w:hAnsi="Garamond"/>
          <w:b/>
          <w:sz w:val="24"/>
          <w:szCs w:val="24"/>
        </w:rPr>
        <w:t>germa “d”</w:t>
      </w:r>
      <w:r w:rsidRPr="003A3699">
        <w:rPr>
          <w:rFonts w:ascii="Garamond" w:hAnsi="Garamond"/>
          <w:sz w:val="24"/>
          <w:szCs w:val="24"/>
        </w:rPr>
        <w:t xml:space="preserve"> (vërtetim që shoqëria dhe drejtuesit kryesorë të saj në rastin e personave juridikë, nuk janë të përfshirë në një proces penal të filluar nga organet e drejtësisë (vërtetim nga prokuroria dhe gjykata). </w:t>
      </w:r>
      <w:r w:rsidRPr="003A3699">
        <w:rPr>
          <w:rFonts w:ascii="Garamond" w:hAnsi="Garamond"/>
          <w:b/>
          <w:sz w:val="24"/>
          <w:szCs w:val="24"/>
        </w:rPr>
        <w:t>Pa plotësuar</w:t>
      </w:r>
      <w:r w:rsidR="00324BD4">
        <w:rPr>
          <w:rFonts w:ascii="Garamond" w:hAnsi="Garamond"/>
          <w:b/>
          <w:sz w:val="24"/>
          <w:szCs w:val="24"/>
        </w:rPr>
        <w:t>.</w:t>
      </w:r>
      <w:r w:rsidRPr="003A3699">
        <w:rPr>
          <w:rFonts w:ascii="Garamond" w:hAnsi="Garamond"/>
          <w:sz w:val="24"/>
          <w:szCs w:val="24"/>
        </w:rPr>
        <w:t xml:space="preserve"> </w:t>
      </w:r>
    </w:p>
    <w:p w14:paraId="22FAC8CC"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Neni 16, pika 1, germa “c”</w:t>
      </w:r>
    </w:p>
    <w:p w14:paraId="09F5FFDF" w14:textId="4603406C"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Dokumentet financiare dhe fiskale, sipas nenit 9, pika 3</w:t>
      </w:r>
      <w:r w:rsidR="00902419">
        <w:rPr>
          <w:rFonts w:ascii="Garamond" w:hAnsi="Garamond"/>
          <w:sz w:val="24"/>
          <w:szCs w:val="24"/>
        </w:rPr>
        <w:t>.</w:t>
      </w:r>
      <w:r w:rsidRPr="003A3699">
        <w:rPr>
          <w:rFonts w:ascii="Garamond" w:hAnsi="Garamond"/>
          <w:sz w:val="24"/>
          <w:szCs w:val="24"/>
        </w:rPr>
        <w:t xml:space="preserve"> </w:t>
      </w:r>
    </w:p>
    <w:p w14:paraId="3D65C59C" w14:textId="0D963ACD"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 germa “b”</w:t>
      </w:r>
      <w:r w:rsidR="00436F4A">
        <w:rPr>
          <w:rFonts w:ascii="Garamond" w:hAnsi="Garamond"/>
          <w:b/>
          <w:sz w:val="24"/>
          <w:szCs w:val="24"/>
        </w:rPr>
        <w:t>,</w:t>
      </w:r>
      <w:r w:rsidRPr="003A3699">
        <w:rPr>
          <w:rFonts w:ascii="Garamond" w:hAnsi="Garamond"/>
          <w:sz w:val="24"/>
          <w:szCs w:val="24"/>
        </w:rPr>
        <w:t xml:space="preserve"> </w:t>
      </w:r>
      <w:r w:rsidR="00436F4A">
        <w:rPr>
          <w:rFonts w:ascii="Garamond" w:hAnsi="Garamond"/>
          <w:sz w:val="24"/>
          <w:szCs w:val="24"/>
        </w:rPr>
        <w:t>p</w:t>
      </w:r>
      <w:r w:rsidRPr="003A3699">
        <w:rPr>
          <w:rFonts w:ascii="Garamond" w:hAnsi="Garamond"/>
          <w:sz w:val="24"/>
          <w:szCs w:val="24"/>
        </w:rPr>
        <w:t xml:space="preserve">araqitje bilanci financiar të tre viteve të fundit/ose të kohës së ekzistencës së shoqërisë (për shoqëritë me ortakë shoqëri të tjera paraqitja e bilancit të këtyre të fundit). </w:t>
      </w:r>
      <w:r w:rsidRPr="003A3699">
        <w:rPr>
          <w:rFonts w:ascii="Garamond" w:hAnsi="Garamond"/>
          <w:b/>
          <w:sz w:val="24"/>
          <w:szCs w:val="24"/>
        </w:rPr>
        <w:t>Plotësuar pjesërisht</w:t>
      </w:r>
      <w:r w:rsidR="00902419">
        <w:rPr>
          <w:rFonts w:ascii="Garamond" w:hAnsi="Garamond"/>
          <w:b/>
          <w:sz w:val="24"/>
          <w:szCs w:val="24"/>
        </w:rPr>
        <w:t>.</w:t>
      </w:r>
    </w:p>
    <w:p w14:paraId="045AC2F9"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Pasqyrat financiare për vitet ushtrimore 2017, 2018 dhe 2019 janë depozituar në formatin fotokopje, ndaj në zbatim të nenit 8, pika 3, të rregullores, do t’i kërkohet shoqërisë që këtë dokumentacion ta depozitojë origjinal ose fotokopje të </w:t>
      </w:r>
      <w:proofErr w:type="spellStart"/>
      <w:r w:rsidRPr="003A3699">
        <w:rPr>
          <w:rFonts w:ascii="Garamond" w:hAnsi="Garamond"/>
          <w:sz w:val="24"/>
          <w:szCs w:val="24"/>
        </w:rPr>
        <w:t>noterizuar</w:t>
      </w:r>
      <w:proofErr w:type="spellEnd"/>
      <w:r w:rsidRPr="003A3699">
        <w:rPr>
          <w:rFonts w:ascii="Garamond" w:hAnsi="Garamond"/>
          <w:sz w:val="24"/>
          <w:szCs w:val="24"/>
        </w:rPr>
        <w:t>.</w:t>
      </w:r>
    </w:p>
    <w:p w14:paraId="28F68102" w14:textId="575A8092"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 germa “c”</w:t>
      </w:r>
      <w:r w:rsidRPr="003A3699">
        <w:rPr>
          <w:rFonts w:ascii="Garamond" w:hAnsi="Garamond"/>
          <w:sz w:val="24"/>
          <w:szCs w:val="24"/>
        </w:rPr>
        <w:t xml:space="preserve"> (dokumente që vërtetojnë aftësinë dhe/ose mbështetjen financiare të </w:t>
      </w:r>
      <w:proofErr w:type="spellStart"/>
      <w:r w:rsidRPr="003A3699">
        <w:rPr>
          <w:rFonts w:ascii="Garamond" w:hAnsi="Garamond"/>
          <w:sz w:val="24"/>
          <w:szCs w:val="24"/>
        </w:rPr>
        <w:t>aplikuesit</w:t>
      </w:r>
      <w:proofErr w:type="spellEnd"/>
      <w:r w:rsidRPr="003A3699">
        <w:rPr>
          <w:rFonts w:ascii="Garamond" w:hAnsi="Garamond"/>
          <w:sz w:val="24"/>
          <w:szCs w:val="24"/>
        </w:rPr>
        <w:t xml:space="preserve">, ku shprehen qarte vlerat monetare për financimin dhe struktura e financimit (financim i vetë </w:t>
      </w:r>
      <w:proofErr w:type="spellStart"/>
      <w:r w:rsidRPr="003A3699">
        <w:rPr>
          <w:rFonts w:ascii="Garamond" w:hAnsi="Garamond"/>
          <w:sz w:val="24"/>
          <w:szCs w:val="24"/>
        </w:rPr>
        <w:t>aplikuesit</w:t>
      </w:r>
      <w:proofErr w:type="spellEnd"/>
      <w:r w:rsidRPr="003A3699">
        <w:rPr>
          <w:rFonts w:ascii="Garamond" w:hAnsi="Garamond"/>
          <w:sz w:val="24"/>
          <w:szCs w:val="24"/>
        </w:rPr>
        <w:t xml:space="preserve">, kredi bankare, donacion, të tjera etj.) </w:t>
      </w:r>
      <w:r w:rsidRPr="003A3699">
        <w:rPr>
          <w:rFonts w:ascii="Garamond" w:hAnsi="Garamond"/>
          <w:b/>
          <w:sz w:val="24"/>
          <w:szCs w:val="24"/>
        </w:rPr>
        <w:t>Pa plotësuar</w:t>
      </w:r>
      <w:r w:rsidR="00902419">
        <w:rPr>
          <w:rFonts w:ascii="Garamond" w:hAnsi="Garamond"/>
          <w:b/>
          <w:sz w:val="24"/>
          <w:szCs w:val="24"/>
        </w:rPr>
        <w:t>.</w:t>
      </w:r>
      <w:r w:rsidRPr="003A3699">
        <w:rPr>
          <w:rFonts w:ascii="Garamond" w:hAnsi="Garamond"/>
          <w:sz w:val="24"/>
          <w:szCs w:val="24"/>
        </w:rPr>
        <w:t xml:space="preserve"> </w:t>
      </w:r>
    </w:p>
    <w:p w14:paraId="13BFE632"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Shoqëria nuk ka paraqitur dokument në lidhje me këtë kërkesë të rregullores. Edhe pse nga pasqyrat financiare të depozituara rezulton që bilancet e shoqërisë janë mbyllur me fitim, gjithsesi, duke u bazuar në këtë kërkesë specifike të rregullores vlerësojmë se shoqëria duhet të bëjë saktësim të vlerave monetare për financimin dhe strukturën e financimit të kësaj veprimtarie.</w:t>
      </w:r>
    </w:p>
    <w:p w14:paraId="43EED60B"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 xml:space="preserve"> Dokumentacioni teknik për veprimtarinë e furnizimit të energjisë elektrike </w:t>
      </w:r>
    </w:p>
    <w:p w14:paraId="3C964195"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Neni 9, pika 4.7:</w:t>
      </w:r>
    </w:p>
    <w:p w14:paraId="6B5EC5F2"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“a”</w:t>
      </w:r>
      <w:r w:rsidRPr="003A3699">
        <w:rPr>
          <w:rFonts w:ascii="Garamond" w:hAnsi="Garamond"/>
          <w:sz w:val="24"/>
          <w:szCs w:val="24"/>
        </w:rPr>
        <w:t xml:space="preserve"> (</w:t>
      </w:r>
      <w:r>
        <w:rPr>
          <w:rFonts w:ascii="Garamond" w:hAnsi="Garamond"/>
          <w:sz w:val="24"/>
          <w:szCs w:val="24"/>
        </w:rPr>
        <w:t>t</w:t>
      </w:r>
      <w:r w:rsidRPr="003A3699">
        <w:rPr>
          <w:rFonts w:ascii="Garamond" w:hAnsi="Garamond"/>
          <w:sz w:val="24"/>
          <w:szCs w:val="24"/>
        </w:rPr>
        <w:t xml:space="preserve">ë dhëna për sigurimin e energjisë elektrike për furnizimin e klientëve); </w:t>
      </w:r>
      <w:r w:rsidRPr="003A3699">
        <w:rPr>
          <w:rFonts w:ascii="Garamond" w:hAnsi="Garamond"/>
          <w:b/>
          <w:sz w:val="24"/>
          <w:szCs w:val="24"/>
        </w:rPr>
        <w:t xml:space="preserve">pa plotësuar. </w:t>
      </w:r>
    </w:p>
    <w:p w14:paraId="2DDCC66F"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“b”</w:t>
      </w:r>
      <w:r w:rsidRPr="003A3699">
        <w:rPr>
          <w:rFonts w:ascii="Garamond" w:hAnsi="Garamond"/>
          <w:sz w:val="24"/>
          <w:szCs w:val="24"/>
        </w:rPr>
        <w:t xml:space="preserve"> (kapitali financiar (i shprehur n</w:t>
      </w:r>
      <w:r>
        <w:rPr>
          <w:rFonts w:ascii="Garamond" w:hAnsi="Garamond"/>
          <w:sz w:val="24"/>
          <w:szCs w:val="24"/>
        </w:rPr>
        <w:t>ë</w:t>
      </w:r>
      <w:r w:rsidRPr="003A3699">
        <w:rPr>
          <w:rFonts w:ascii="Garamond" w:hAnsi="Garamond"/>
          <w:sz w:val="24"/>
          <w:szCs w:val="24"/>
        </w:rPr>
        <w:t xml:space="preserve"> vlera monetare) i parashikuar për ushtrimin e kësaj veprimtarie, i shoqëruar me vërtetim nga banka apo institucione të tjera financiare të njohura me ligj). </w:t>
      </w:r>
      <w:r w:rsidRPr="003A3699">
        <w:rPr>
          <w:rFonts w:ascii="Garamond" w:hAnsi="Garamond"/>
          <w:b/>
          <w:sz w:val="24"/>
          <w:szCs w:val="24"/>
        </w:rPr>
        <w:t>Pa plotësuar.</w:t>
      </w:r>
    </w:p>
    <w:p w14:paraId="09B54AFF" w14:textId="77777777"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 xml:space="preserve">germa “c” </w:t>
      </w:r>
      <w:r w:rsidRPr="00DC0D53">
        <w:rPr>
          <w:rFonts w:ascii="Garamond" w:hAnsi="Garamond"/>
          <w:sz w:val="24"/>
          <w:szCs w:val="24"/>
        </w:rPr>
        <w:t>(</w:t>
      </w:r>
      <w:r w:rsidRPr="003A3699">
        <w:rPr>
          <w:rFonts w:ascii="Garamond" w:hAnsi="Garamond"/>
          <w:sz w:val="24"/>
          <w:szCs w:val="24"/>
        </w:rPr>
        <w:t xml:space="preserve">lista e kontratave aktuale dhe të mëparshme /nëse ka, për blerjen dhe sigurimin e energjisë elektrike). </w:t>
      </w:r>
      <w:r w:rsidRPr="003A3699">
        <w:rPr>
          <w:rFonts w:ascii="Garamond" w:hAnsi="Garamond"/>
          <w:b/>
          <w:sz w:val="24"/>
          <w:szCs w:val="24"/>
        </w:rPr>
        <w:t xml:space="preserve">Pa plotësuar. </w:t>
      </w:r>
    </w:p>
    <w:p w14:paraId="0B0AD4BC"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“d”</w:t>
      </w:r>
      <w:r w:rsidRPr="003A3699">
        <w:rPr>
          <w:rFonts w:ascii="Garamond" w:hAnsi="Garamond"/>
          <w:sz w:val="24"/>
          <w:szCs w:val="24"/>
        </w:rPr>
        <w:t xml:space="preserve"> (informacion i detajuar tekniko-financiar lidhur me përmbushjen e këtyre kontratave). </w:t>
      </w:r>
      <w:r w:rsidRPr="003A3699">
        <w:rPr>
          <w:rFonts w:ascii="Garamond" w:hAnsi="Garamond"/>
          <w:b/>
          <w:sz w:val="24"/>
          <w:szCs w:val="24"/>
        </w:rPr>
        <w:t>Pa plotësuar.</w:t>
      </w:r>
      <w:r w:rsidRPr="003A3699">
        <w:rPr>
          <w:rFonts w:ascii="Garamond" w:hAnsi="Garamond"/>
          <w:sz w:val="24"/>
          <w:szCs w:val="24"/>
        </w:rPr>
        <w:t xml:space="preserve"> </w:t>
      </w:r>
    </w:p>
    <w:p w14:paraId="398FD756" w14:textId="21140A62"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lastRenderedPageBreak/>
        <w:t>-</w:t>
      </w:r>
      <w:r>
        <w:rPr>
          <w:rFonts w:ascii="Garamond" w:hAnsi="Garamond"/>
          <w:b/>
          <w:sz w:val="24"/>
          <w:szCs w:val="24"/>
        </w:rPr>
        <w:t xml:space="preserve"> </w:t>
      </w:r>
      <w:r w:rsidRPr="003A3699">
        <w:rPr>
          <w:rFonts w:ascii="Garamond" w:hAnsi="Garamond"/>
          <w:b/>
          <w:sz w:val="24"/>
          <w:szCs w:val="24"/>
        </w:rPr>
        <w:t>germa “e”</w:t>
      </w:r>
      <w:r w:rsidRPr="003A3699">
        <w:rPr>
          <w:rFonts w:ascii="Garamond" w:hAnsi="Garamond"/>
          <w:sz w:val="24"/>
          <w:szCs w:val="24"/>
        </w:rPr>
        <w:t xml:space="preserve"> (sistemin IT të krijuar për veprimtarinë e furnizimit të energjisë elektrike apo marrëveshje me të tretët për vënien në dispozicion/përdorimin e këtij shërbimi). </w:t>
      </w:r>
      <w:r w:rsidRPr="003A3699">
        <w:rPr>
          <w:rFonts w:ascii="Garamond" w:hAnsi="Garamond"/>
          <w:b/>
          <w:sz w:val="24"/>
          <w:szCs w:val="24"/>
        </w:rPr>
        <w:t>Pa plotësuar</w:t>
      </w:r>
      <w:r w:rsidR="00BE64C5">
        <w:rPr>
          <w:rFonts w:ascii="Garamond" w:hAnsi="Garamond"/>
          <w:b/>
          <w:sz w:val="24"/>
          <w:szCs w:val="24"/>
        </w:rPr>
        <w:t>.</w:t>
      </w:r>
    </w:p>
    <w:p w14:paraId="5E44CA11" w14:textId="18DF23A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“g”</w:t>
      </w:r>
      <w:r w:rsidRPr="003A3699">
        <w:rPr>
          <w:rFonts w:ascii="Garamond" w:hAnsi="Garamond"/>
          <w:sz w:val="24"/>
          <w:szCs w:val="24"/>
        </w:rPr>
        <w:t xml:space="preserve"> (dokumentacion që vërteton aftësinë e </w:t>
      </w:r>
      <w:proofErr w:type="spellStart"/>
      <w:r w:rsidRPr="003A3699">
        <w:rPr>
          <w:rFonts w:ascii="Garamond" w:hAnsi="Garamond"/>
          <w:sz w:val="24"/>
          <w:szCs w:val="24"/>
        </w:rPr>
        <w:t>disponimit</w:t>
      </w:r>
      <w:proofErr w:type="spellEnd"/>
      <w:r w:rsidRPr="003A3699">
        <w:rPr>
          <w:rFonts w:ascii="Garamond" w:hAnsi="Garamond"/>
          <w:sz w:val="24"/>
          <w:szCs w:val="24"/>
        </w:rPr>
        <w:t xml:space="preserve"> të zyrave përfaqësuese të furnizuesit, për shërbimet që do t</w:t>
      </w:r>
      <w:r>
        <w:rPr>
          <w:rFonts w:ascii="Garamond" w:hAnsi="Garamond"/>
          <w:sz w:val="24"/>
          <w:szCs w:val="24"/>
        </w:rPr>
        <w:t>’u</w:t>
      </w:r>
      <w:r w:rsidRPr="003A3699">
        <w:rPr>
          <w:rFonts w:ascii="Garamond" w:hAnsi="Garamond"/>
          <w:sz w:val="24"/>
          <w:szCs w:val="24"/>
        </w:rPr>
        <w:t xml:space="preserve"> ofrohen klientëve). </w:t>
      </w:r>
      <w:r w:rsidRPr="003A3699">
        <w:rPr>
          <w:rFonts w:ascii="Garamond" w:hAnsi="Garamond"/>
          <w:b/>
          <w:sz w:val="24"/>
          <w:szCs w:val="24"/>
        </w:rPr>
        <w:t>Pa plotësuar</w:t>
      </w:r>
      <w:r w:rsidR="00BE64C5">
        <w:rPr>
          <w:rFonts w:ascii="Garamond" w:hAnsi="Garamond"/>
          <w:b/>
          <w:sz w:val="24"/>
          <w:szCs w:val="24"/>
        </w:rPr>
        <w:t>.</w:t>
      </w:r>
    </w:p>
    <w:p w14:paraId="1008E77D" w14:textId="383DE186"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w:t>
      </w:r>
      <w:r w:rsidRPr="003A3699">
        <w:rPr>
          <w:rFonts w:ascii="Garamond" w:hAnsi="Garamond"/>
          <w:sz w:val="24"/>
          <w:szCs w:val="24"/>
        </w:rPr>
        <w:t xml:space="preserve">h” (të dhëna për klientët dhe energjinë e furnizuar (kategoritë, nënkategoritë, numri i </w:t>
      </w:r>
      <w:proofErr w:type="spellStart"/>
      <w:r w:rsidRPr="003A3699">
        <w:rPr>
          <w:rFonts w:ascii="Garamond" w:hAnsi="Garamond"/>
          <w:sz w:val="24"/>
          <w:szCs w:val="24"/>
        </w:rPr>
        <w:t>konsumatoreve</w:t>
      </w:r>
      <w:proofErr w:type="spellEnd"/>
      <w:r w:rsidRPr="003A3699">
        <w:rPr>
          <w:rFonts w:ascii="Garamond" w:hAnsi="Garamond"/>
          <w:sz w:val="24"/>
          <w:szCs w:val="24"/>
        </w:rPr>
        <w:t xml:space="preserve">, sasia e energjisë </w:t>
      </w:r>
      <w:r w:rsidRPr="00BB43EB">
        <w:rPr>
          <w:rFonts w:ascii="Garamond" w:hAnsi="Garamond"/>
          <w:sz w:val="24"/>
          <w:szCs w:val="24"/>
        </w:rPr>
        <w:t xml:space="preserve">në </w:t>
      </w:r>
      <w:proofErr w:type="spellStart"/>
      <w:r w:rsidRPr="00BB43EB">
        <w:rPr>
          <w:rFonts w:ascii="Garamond" w:hAnsi="Garamond"/>
          <w:sz w:val="24"/>
          <w:szCs w:val="24"/>
        </w:rPr>
        <w:t>GËh</w:t>
      </w:r>
      <w:proofErr w:type="spellEnd"/>
      <w:r w:rsidRPr="003A3699">
        <w:rPr>
          <w:rFonts w:ascii="Garamond" w:hAnsi="Garamond"/>
          <w:sz w:val="24"/>
          <w:szCs w:val="24"/>
        </w:rPr>
        <w:t xml:space="preserve"> në vitin e (I, II, III, IV dhe V), lidhja në Un, </w:t>
      </w:r>
      <w:r>
        <w:rPr>
          <w:rFonts w:ascii="Garamond" w:hAnsi="Garamond"/>
          <w:sz w:val="24"/>
          <w:szCs w:val="24"/>
        </w:rPr>
        <w:t>f</w:t>
      </w:r>
      <w:r w:rsidRPr="003A3699">
        <w:rPr>
          <w:rFonts w:ascii="Garamond" w:hAnsi="Garamond"/>
          <w:sz w:val="24"/>
          <w:szCs w:val="24"/>
        </w:rPr>
        <w:t>uqia e instaluar e konsumatorëve, aktiviteti (familjarë</w:t>
      </w:r>
      <w:bookmarkStart w:id="0" w:name="_GoBack"/>
      <w:bookmarkEnd w:id="0"/>
      <w:r w:rsidRPr="003A3699">
        <w:rPr>
          <w:rFonts w:ascii="Garamond" w:hAnsi="Garamond"/>
          <w:sz w:val="24"/>
          <w:szCs w:val="24"/>
        </w:rPr>
        <w:t xml:space="preserve">, buxhetorë, privatë). </w:t>
      </w:r>
      <w:r w:rsidRPr="003A3699">
        <w:rPr>
          <w:rFonts w:ascii="Garamond" w:hAnsi="Garamond"/>
          <w:b/>
          <w:sz w:val="24"/>
          <w:szCs w:val="24"/>
        </w:rPr>
        <w:t>Pa plotësuar</w:t>
      </w:r>
      <w:r w:rsidRPr="003A3699">
        <w:rPr>
          <w:rFonts w:ascii="Garamond" w:hAnsi="Garamond"/>
          <w:sz w:val="24"/>
          <w:szCs w:val="24"/>
        </w:rPr>
        <w:t xml:space="preserve">. </w:t>
      </w:r>
    </w:p>
    <w:p w14:paraId="40A55CCF" w14:textId="43676D2C" w:rsidR="00F074BA" w:rsidRPr="003A3699" w:rsidRDefault="00F074BA" w:rsidP="00F074BA">
      <w:pPr>
        <w:spacing w:after="0" w:line="240" w:lineRule="auto"/>
        <w:ind w:firstLine="284"/>
        <w:jc w:val="both"/>
        <w:rPr>
          <w:rFonts w:ascii="Garamond" w:hAnsi="Garamond"/>
          <w:b/>
          <w:sz w:val="24"/>
          <w:szCs w:val="24"/>
        </w:rPr>
      </w:pPr>
      <w:r w:rsidRPr="003A3699">
        <w:rPr>
          <w:rFonts w:ascii="Garamond" w:hAnsi="Garamond"/>
          <w:b/>
          <w:sz w:val="24"/>
          <w:szCs w:val="24"/>
        </w:rPr>
        <w:t>-</w:t>
      </w:r>
      <w:r>
        <w:rPr>
          <w:rFonts w:ascii="Garamond" w:hAnsi="Garamond"/>
          <w:b/>
          <w:sz w:val="24"/>
          <w:szCs w:val="24"/>
        </w:rPr>
        <w:t xml:space="preserve"> </w:t>
      </w:r>
      <w:r w:rsidRPr="003A3699">
        <w:rPr>
          <w:rFonts w:ascii="Garamond" w:hAnsi="Garamond"/>
          <w:b/>
          <w:sz w:val="24"/>
          <w:szCs w:val="24"/>
        </w:rPr>
        <w:t>germa “i”</w:t>
      </w:r>
      <w:r w:rsidRPr="003A3699">
        <w:rPr>
          <w:rFonts w:ascii="Garamond" w:hAnsi="Garamond"/>
          <w:sz w:val="24"/>
          <w:szCs w:val="24"/>
        </w:rPr>
        <w:t xml:space="preserve"> (niveli i tensionit dhe mënyra e realizimit të matjes për klientët). </w:t>
      </w:r>
      <w:r w:rsidRPr="003A3699">
        <w:rPr>
          <w:rFonts w:ascii="Garamond" w:hAnsi="Garamond"/>
          <w:b/>
          <w:sz w:val="24"/>
          <w:szCs w:val="24"/>
        </w:rPr>
        <w:t>Pa plotësuar</w:t>
      </w:r>
      <w:r w:rsidR="00BE64C5">
        <w:rPr>
          <w:rFonts w:ascii="Garamond" w:hAnsi="Garamond"/>
          <w:b/>
          <w:sz w:val="24"/>
          <w:szCs w:val="24"/>
        </w:rPr>
        <w:t>.</w:t>
      </w:r>
    </w:p>
    <w:p w14:paraId="22E64618"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do të njoftohet subjekti që në bazë të nenit 10 dhe nenit 11, pika 1</w:t>
      </w:r>
      <w:r>
        <w:rPr>
          <w:rFonts w:ascii="Garamond" w:hAnsi="Garamond"/>
          <w:sz w:val="24"/>
          <w:szCs w:val="24"/>
        </w:rPr>
        <w:t>,</w:t>
      </w:r>
      <w:r w:rsidRPr="003A3699">
        <w:rPr>
          <w:rFonts w:ascii="Garamond" w:hAnsi="Garamond"/>
          <w:sz w:val="24"/>
          <w:szCs w:val="24"/>
        </w:rPr>
        <w:t xml:space="preserve"> të “Rregullores për procedurat dhe afatet për dhënien, modifikimin, transferimin, rinovimin dhe heqjen e licencave në sektorin e </w:t>
      </w:r>
      <w:r>
        <w:rPr>
          <w:rFonts w:ascii="Garamond" w:hAnsi="Garamond"/>
          <w:sz w:val="24"/>
          <w:szCs w:val="24"/>
        </w:rPr>
        <w:t>e</w:t>
      </w:r>
      <w:r w:rsidRPr="003A3699">
        <w:rPr>
          <w:rFonts w:ascii="Garamond" w:hAnsi="Garamond"/>
          <w:sz w:val="24"/>
          <w:szCs w:val="24"/>
        </w:rPr>
        <w:t xml:space="preserve">nergjisë </w:t>
      </w:r>
      <w:r>
        <w:rPr>
          <w:rFonts w:ascii="Garamond" w:hAnsi="Garamond"/>
          <w:sz w:val="24"/>
          <w:szCs w:val="24"/>
        </w:rPr>
        <w:t>e</w:t>
      </w:r>
      <w:r w:rsidRPr="003A3699">
        <w:rPr>
          <w:rFonts w:ascii="Garamond" w:hAnsi="Garamond"/>
          <w:sz w:val="24"/>
          <w:szCs w:val="24"/>
        </w:rPr>
        <w:t>lektrike”, e ndryshuar, t’i paraqesë këto në ERE, brenda afateve.</w:t>
      </w:r>
    </w:p>
    <w:p w14:paraId="771BD8D6"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Për gjithë sa më sipër cituar</w:t>
      </w:r>
      <w:r>
        <w:rPr>
          <w:rFonts w:ascii="Garamond" w:hAnsi="Garamond"/>
          <w:sz w:val="24"/>
          <w:szCs w:val="24"/>
        </w:rPr>
        <w:t xml:space="preserve">, Bordi i </w:t>
      </w:r>
      <w:r w:rsidRPr="003A3699">
        <w:rPr>
          <w:rFonts w:ascii="Garamond" w:hAnsi="Garamond"/>
          <w:sz w:val="24"/>
          <w:szCs w:val="24"/>
        </w:rPr>
        <w:t xml:space="preserve">ERE-s </w:t>
      </w:r>
    </w:p>
    <w:p w14:paraId="025A8CF2" w14:textId="77777777" w:rsidR="00F074BA" w:rsidRPr="003A3699" w:rsidRDefault="00F074BA" w:rsidP="00F074BA">
      <w:pPr>
        <w:spacing w:after="0" w:line="240" w:lineRule="auto"/>
        <w:ind w:firstLine="284"/>
        <w:jc w:val="both"/>
        <w:rPr>
          <w:rFonts w:ascii="Garamond" w:hAnsi="Garamond"/>
          <w:sz w:val="24"/>
          <w:szCs w:val="24"/>
        </w:rPr>
      </w:pPr>
    </w:p>
    <w:p w14:paraId="66DDD57C" w14:textId="77777777" w:rsidR="00F074BA" w:rsidRPr="003A3699" w:rsidRDefault="00F074BA" w:rsidP="00F074BA">
      <w:pPr>
        <w:spacing w:after="0" w:line="240" w:lineRule="auto"/>
        <w:ind w:firstLine="284"/>
        <w:jc w:val="center"/>
        <w:rPr>
          <w:rFonts w:ascii="Garamond" w:hAnsi="Garamond"/>
          <w:sz w:val="24"/>
          <w:szCs w:val="24"/>
        </w:rPr>
      </w:pPr>
      <w:r w:rsidRPr="003A3699">
        <w:rPr>
          <w:rFonts w:ascii="Garamond" w:hAnsi="Garamond"/>
          <w:sz w:val="24"/>
          <w:szCs w:val="24"/>
        </w:rPr>
        <w:t>VENDOSI:</w:t>
      </w:r>
    </w:p>
    <w:p w14:paraId="6753F161" w14:textId="77777777" w:rsidR="00F074BA" w:rsidRPr="003A3699" w:rsidRDefault="00F074BA" w:rsidP="00F074BA">
      <w:pPr>
        <w:spacing w:after="0" w:line="240" w:lineRule="auto"/>
        <w:ind w:firstLine="284"/>
        <w:jc w:val="both"/>
        <w:rPr>
          <w:rFonts w:ascii="Garamond" w:hAnsi="Garamond"/>
          <w:sz w:val="24"/>
          <w:szCs w:val="24"/>
        </w:rPr>
      </w:pPr>
    </w:p>
    <w:p w14:paraId="1A600655"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1. Të fillojë procedurën për rinovimin e licencës nr. 306, seria FK15, të shoqërisë “</w:t>
      </w:r>
      <w:proofErr w:type="spellStart"/>
      <w:r w:rsidRPr="003A3699">
        <w:rPr>
          <w:rFonts w:ascii="Garamond" w:hAnsi="Garamond"/>
          <w:sz w:val="24"/>
          <w:szCs w:val="24"/>
        </w:rPr>
        <w:t>Lengarica</w:t>
      </w:r>
      <w:proofErr w:type="spellEnd"/>
      <w:r w:rsidRPr="003A3699">
        <w:rPr>
          <w:rFonts w:ascii="Garamond" w:hAnsi="Garamond"/>
          <w:sz w:val="24"/>
          <w:szCs w:val="24"/>
        </w:rPr>
        <w:t xml:space="preserve"> &amp; </w:t>
      </w:r>
      <w:proofErr w:type="spellStart"/>
      <w:r w:rsidRPr="003A3699">
        <w:rPr>
          <w:rFonts w:ascii="Garamond" w:hAnsi="Garamond"/>
          <w:sz w:val="24"/>
          <w:szCs w:val="24"/>
        </w:rPr>
        <w:t>Energy</w:t>
      </w:r>
      <w:proofErr w:type="spellEnd"/>
      <w:r w:rsidRPr="003A3699">
        <w:rPr>
          <w:rFonts w:ascii="Garamond" w:hAnsi="Garamond"/>
          <w:sz w:val="24"/>
          <w:szCs w:val="24"/>
        </w:rPr>
        <w:t xml:space="preserve">” </w:t>
      </w:r>
      <w:proofErr w:type="spellStart"/>
      <w:r w:rsidRPr="003A3699">
        <w:rPr>
          <w:rFonts w:ascii="Garamond" w:hAnsi="Garamond"/>
          <w:sz w:val="24"/>
          <w:szCs w:val="24"/>
        </w:rPr>
        <w:t>sh.p.k</w:t>
      </w:r>
      <w:proofErr w:type="spellEnd"/>
      <w:r w:rsidRPr="003A3699">
        <w:rPr>
          <w:rFonts w:ascii="Garamond" w:hAnsi="Garamond"/>
          <w:sz w:val="24"/>
          <w:szCs w:val="24"/>
        </w:rPr>
        <w:t>., në veprimtarinë e furnizimit të energjisë elektrike, të miratuar, me</w:t>
      </w:r>
      <w:r>
        <w:rPr>
          <w:rFonts w:ascii="Garamond" w:hAnsi="Garamond"/>
          <w:sz w:val="24"/>
          <w:szCs w:val="24"/>
        </w:rPr>
        <w:t xml:space="preserve"> vendimin </w:t>
      </w:r>
      <w:r w:rsidRPr="003A3699">
        <w:rPr>
          <w:rFonts w:ascii="Garamond" w:hAnsi="Garamond"/>
          <w:sz w:val="24"/>
          <w:szCs w:val="24"/>
        </w:rPr>
        <w:t>e Bordit të ERE-s nr. 105, datë 18.8.2015, për një afat 5-vjeçar.</w:t>
      </w:r>
    </w:p>
    <w:p w14:paraId="70DFBA86"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 xml:space="preserve">2. Drejtoria Juridike dhe Zgjidhjes së Mosmarrëveshjeve të njoftojë </w:t>
      </w:r>
      <w:proofErr w:type="spellStart"/>
      <w:r w:rsidRPr="003A3699">
        <w:rPr>
          <w:rFonts w:ascii="Garamond" w:hAnsi="Garamond"/>
          <w:sz w:val="24"/>
          <w:szCs w:val="24"/>
        </w:rPr>
        <w:t>aplikuesin</w:t>
      </w:r>
      <w:proofErr w:type="spellEnd"/>
      <w:r w:rsidRPr="003A3699">
        <w:rPr>
          <w:rFonts w:ascii="Garamond" w:hAnsi="Garamond"/>
          <w:sz w:val="24"/>
          <w:szCs w:val="24"/>
        </w:rPr>
        <w:t xml:space="preserve"> për</w:t>
      </w:r>
      <w:r>
        <w:rPr>
          <w:rFonts w:ascii="Garamond" w:hAnsi="Garamond"/>
          <w:sz w:val="24"/>
          <w:szCs w:val="24"/>
        </w:rPr>
        <w:t xml:space="preserve"> vendimin </w:t>
      </w:r>
      <w:r w:rsidRPr="003A3699">
        <w:rPr>
          <w:rFonts w:ascii="Garamond" w:hAnsi="Garamond"/>
          <w:sz w:val="24"/>
          <w:szCs w:val="24"/>
        </w:rPr>
        <w:t>e Bordit të ERE-s.</w:t>
      </w:r>
    </w:p>
    <w:p w14:paraId="5203AA1A"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Ky</w:t>
      </w:r>
      <w:r>
        <w:rPr>
          <w:rFonts w:ascii="Garamond" w:hAnsi="Garamond"/>
          <w:sz w:val="24"/>
          <w:szCs w:val="24"/>
        </w:rPr>
        <w:t xml:space="preserve"> vendim</w:t>
      </w:r>
      <w:r w:rsidRPr="003A3699">
        <w:rPr>
          <w:rFonts w:ascii="Garamond" w:hAnsi="Garamond"/>
          <w:sz w:val="24"/>
          <w:szCs w:val="24"/>
        </w:rPr>
        <w:t xml:space="preserve"> hyn në fuqi menjëherë.</w:t>
      </w:r>
    </w:p>
    <w:p w14:paraId="71A1985C"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Për këtë</w:t>
      </w:r>
      <w:r>
        <w:rPr>
          <w:rFonts w:ascii="Garamond" w:hAnsi="Garamond"/>
          <w:sz w:val="24"/>
          <w:szCs w:val="24"/>
        </w:rPr>
        <w:t xml:space="preserve"> vendim</w:t>
      </w:r>
      <w:r w:rsidRPr="003A3699">
        <w:rPr>
          <w:rFonts w:ascii="Garamond" w:hAnsi="Garamond"/>
          <w:sz w:val="24"/>
          <w:szCs w:val="24"/>
        </w:rPr>
        <w:t xml:space="preserve"> mund të kërkohet rishikim në ERE brenda 7 ditëve kalendarike</w:t>
      </w:r>
      <w:r>
        <w:rPr>
          <w:rFonts w:ascii="Garamond" w:hAnsi="Garamond"/>
          <w:sz w:val="24"/>
          <w:szCs w:val="24"/>
        </w:rPr>
        <w:t xml:space="preserve">, si dhe </w:t>
      </w:r>
      <w:r w:rsidRPr="003A3699">
        <w:rPr>
          <w:rFonts w:ascii="Garamond" w:hAnsi="Garamond"/>
          <w:sz w:val="24"/>
          <w:szCs w:val="24"/>
        </w:rPr>
        <w:t xml:space="preserve">mund të bëhet ankim në Gjykatën Administrative Tiranë, </w:t>
      </w:r>
      <w:r>
        <w:rPr>
          <w:rFonts w:ascii="Garamond" w:hAnsi="Garamond"/>
          <w:sz w:val="24"/>
          <w:szCs w:val="24"/>
        </w:rPr>
        <w:t>brenda</w:t>
      </w:r>
      <w:r w:rsidRPr="003A3699">
        <w:rPr>
          <w:rFonts w:ascii="Garamond" w:hAnsi="Garamond"/>
          <w:sz w:val="24"/>
          <w:szCs w:val="24"/>
        </w:rPr>
        <w:t xml:space="preserve"> 30 ditëve kalendarike nga dita e publikimit në Fletoren Zyrtare.</w:t>
      </w:r>
    </w:p>
    <w:p w14:paraId="5F5EF75C" w14:textId="77777777" w:rsidR="00F074BA" w:rsidRPr="003A3699" w:rsidRDefault="00F074BA" w:rsidP="00F074BA">
      <w:pPr>
        <w:spacing w:after="0" w:line="240" w:lineRule="auto"/>
        <w:ind w:firstLine="284"/>
        <w:jc w:val="both"/>
        <w:rPr>
          <w:rFonts w:ascii="Garamond" w:hAnsi="Garamond"/>
          <w:sz w:val="24"/>
          <w:szCs w:val="24"/>
        </w:rPr>
      </w:pPr>
      <w:r w:rsidRPr="003A3699">
        <w:rPr>
          <w:rFonts w:ascii="Garamond" w:hAnsi="Garamond"/>
          <w:sz w:val="24"/>
          <w:szCs w:val="24"/>
        </w:rPr>
        <w:t>Ky</w:t>
      </w:r>
      <w:r>
        <w:rPr>
          <w:rFonts w:ascii="Garamond" w:hAnsi="Garamond"/>
          <w:sz w:val="24"/>
          <w:szCs w:val="24"/>
        </w:rPr>
        <w:t xml:space="preserve"> vendim</w:t>
      </w:r>
      <w:r w:rsidRPr="003A3699">
        <w:rPr>
          <w:rFonts w:ascii="Garamond" w:hAnsi="Garamond"/>
          <w:sz w:val="24"/>
          <w:szCs w:val="24"/>
        </w:rPr>
        <w:t xml:space="preserve"> botohet në Fletoren Zyrtare.</w:t>
      </w:r>
    </w:p>
    <w:p w14:paraId="59445AAA" w14:textId="77777777" w:rsidR="00F074BA" w:rsidRPr="003A3699" w:rsidRDefault="00F074BA" w:rsidP="00F074BA">
      <w:pPr>
        <w:spacing w:after="0" w:line="240" w:lineRule="auto"/>
        <w:ind w:firstLine="284"/>
        <w:jc w:val="both"/>
        <w:rPr>
          <w:rFonts w:ascii="Garamond" w:hAnsi="Garamond"/>
          <w:sz w:val="24"/>
          <w:szCs w:val="24"/>
        </w:rPr>
      </w:pPr>
    </w:p>
    <w:p w14:paraId="2E570839" w14:textId="77777777" w:rsidR="00F074BA" w:rsidRPr="003A3699" w:rsidRDefault="00F074BA" w:rsidP="00F074BA">
      <w:pPr>
        <w:spacing w:after="0" w:line="240" w:lineRule="auto"/>
        <w:ind w:firstLine="284"/>
        <w:jc w:val="right"/>
        <w:rPr>
          <w:rFonts w:ascii="Garamond" w:hAnsi="Garamond"/>
          <w:b/>
          <w:sz w:val="24"/>
          <w:szCs w:val="24"/>
        </w:rPr>
      </w:pPr>
      <w:r w:rsidRPr="003A3699">
        <w:rPr>
          <w:rFonts w:ascii="Garamond" w:hAnsi="Garamond"/>
          <w:sz w:val="24"/>
          <w:szCs w:val="24"/>
        </w:rPr>
        <w:t>KRYETAR</w:t>
      </w:r>
    </w:p>
    <w:p w14:paraId="5BE32BBA" w14:textId="77777777" w:rsidR="00F074BA" w:rsidRPr="003A3699" w:rsidRDefault="00F074BA" w:rsidP="00F074BA">
      <w:pPr>
        <w:spacing w:after="0" w:line="240" w:lineRule="auto"/>
        <w:ind w:firstLine="284"/>
        <w:jc w:val="right"/>
        <w:rPr>
          <w:rFonts w:ascii="Garamond" w:hAnsi="Garamond"/>
          <w:b/>
          <w:sz w:val="24"/>
          <w:szCs w:val="24"/>
        </w:rPr>
      </w:pPr>
      <w:r w:rsidRPr="003A3699">
        <w:rPr>
          <w:rFonts w:ascii="Garamond" w:hAnsi="Garamond"/>
          <w:b/>
          <w:sz w:val="24"/>
          <w:szCs w:val="24"/>
        </w:rPr>
        <w:t xml:space="preserve">Petrit </w:t>
      </w:r>
      <w:proofErr w:type="spellStart"/>
      <w:r w:rsidRPr="003A3699">
        <w:rPr>
          <w:rFonts w:ascii="Garamond" w:hAnsi="Garamond"/>
          <w:b/>
          <w:sz w:val="24"/>
          <w:szCs w:val="24"/>
        </w:rPr>
        <w:t>Ahmeti</w:t>
      </w:r>
      <w:proofErr w:type="spellEnd"/>
    </w:p>
    <w:p w14:paraId="3511612D" w14:textId="77777777" w:rsidR="00F074BA" w:rsidRPr="003A3699" w:rsidRDefault="00F074BA" w:rsidP="00F074BA"/>
    <w:p w14:paraId="24FE90F4" w14:textId="77777777" w:rsidR="002762A5" w:rsidRPr="00F074BA" w:rsidRDefault="002762A5" w:rsidP="00F074BA"/>
    <w:sectPr w:rsidR="002762A5" w:rsidRPr="00F074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E61"/>
    <w:rsid w:val="00010D13"/>
    <w:rsid w:val="00015F69"/>
    <w:rsid w:val="00022CCD"/>
    <w:rsid w:val="000310EC"/>
    <w:rsid w:val="0007275D"/>
    <w:rsid w:val="0008291E"/>
    <w:rsid w:val="000F6AC4"/>
    <w:rsid w:val="00101DC2"/>
    <w:rsid w:val="00115C95"/>
    <w:rsid w:val="00126953"/>
    <w:rsid w:val="001B7CB4"/>
    <w:rsid w:val="001E39B7"/>
    <w:rsid w:val="001F469C"/>
    <w:rsid w:val="00210378"/>
    <w:rsid w:val="0022503A"/>
    <w:rsid w:val="00254D91"/>
    <w:rsid w:val="0027481C"/>
    <w:rsid w:val="002762A5"/>
    <w:rsid w:val="002B4FF8"/>
    <w:rsid w:val="002C662F"/>
    <w:rsid w:val="002D28AE"/>
    <w:rsid w:val="00300E61"/>
    <w:rsid w:val="00305893"/>
    <w:rsid w:val="00311050"/>
    <w:rsid w:val="00324BD4"/>
    <w:rsid w:val="00376A11"/>
    <w:rsid w:val="00436F4A"/>
    <w:rsid w:val="00437025"/>
    <w:rsid w:val="00445830"/>
    <w:rsid w:val="0044764D"/>
    <w:rsid w:val="00483DE3"/>
    <w:rsid w:val="004B1838"/>
    <w:rsid w:val="005163FF"/>
    <w:rsid w:val="0056797C"/>
    <w:rsid w:val="00651100"/>
    <w:rsid w:val="006D7309"/>
    <w:rsid w:val="00711BDF"/>
    <w:rsid w:val="00780D9F"/>
    <w:rsid w:val="007A2509"/>
    <w:rsid w:val="007E3DE2"/>
    <w:rsid w:val="007E578A"/>
    <w:rsid w:val="00891CA9"/>
    <w:rsid w:val="00902419"/>
    <w:rsid w:val="00925901"/>
    <w:rsid w:val="009506DB"/>
    <w:rsid w:val="009C670B"/>
    <w:rsid w:val="00A02C91"/>
    <w:rsid w:val="00A53DF0"/>
    <w:rsid w:val="00A84093"/>
    <w:rsid w:val="00A9284C"/>
    <w:rsid w:val="00AA7B1E"/>
    <w:rsid w:val="00AB0C6D"/>
    <w:rsid w:val="00B00676"/>
    <w:rsid w:val="00B25AAB"/>
    <w:rsid w:val="00B54956"/>
    <w:rsid w:val="00B66B8D"/>
    <w:rsid w:val="00B70653"/>
    <w:rsid w:val="00B76BD5"/>
    <w:rsid w:val="00BB43EB"/>
    <w:rsid w:val="00BE64C5"/>
    <w:rsid w:val="00C2231F"/>
    <w:rsid w:val="00C4200B"/>
    <w:rsid w:val="00C50C47"/>
    <w:rsid w:val="00C57471"/>
    <w:rsid w:val="00CA427F"/>
    <w:rsid w:val="00CD181F"/>
    <w:rsid w:val="00CF3252"/>
    <w:rsid w:val="00D977EA"/>
    <w:rsid w:val="00DD42A1"/>
    <w:rsid w:val="00E204F3"/>
    <w:rsid w:val="00E25957"/>
    <w:rsid w:val="00E37621"/>
    <w:rsid w:val="00E441D3"/>
    <w:rsid w:val="00E931BB"/>
    <w:rsid w:val="00EB5196"/>
    <w:rsid w:val="00EE0017"/>
    <w:rsid w:val="00EE2F8F"/>
    <w:rsid w:val="00F040A5"/>
    <w:rsid w:val="00F074BA"/>
    <w:rsid w:val="00F24EF4"/>
    <w:rsid w:val="00F7385E"/>
    <w:rsid w:val="00FC0143"/>
    <w:rsid w:val="00FE28CA"/>
    <w:rsid w:val="00FF35D1"/>
    <w:rsid w:val="00FF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CC5C2"/>
  <w15:docId w15:val="{029E8709-F726-4CBE-AADE-5E8287AA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2020-08-31T11:21:39Z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2020-08-30T22:00:00Z</Date_x0020_protokolli>
    <Titulli xmlns="0e656187-b300-4fb0-8bf4-3a50f872073c">Mbi fillimin e procedurës për rinovimin e licencës së shoqërisë "LENGARICA &amp; ENERGY" sh.p.k., nr. 306, seria FK 15, në veprimtarinë e furnizimit të energjisë elektrike, të miratuar me vendimin e bordit të ERE-s, nr. 105, datë 18.08.2015. </Titulli>
    <Modifikuesi xmlns="0e656187-b300-4fb0-8bf4-3a50f872073c">jorina.kryeziu</Modifikuesi>
    <Nr_x002e__x0020_prot_x0020_QBZ xmlns="0e656187-b300-4fb0-8bf4-3a50f872073c">1313/5</Nr_x002e__x0020_prot_x0020_QBZ>
    <Data_x0020_e_x0020_Modifikimit xmlns="0e656187-b300-4fb0-8bf4-3a50f872073c">2020-09-01T10:09:37Z</Data_x0020_e_x0020_Modifikimit>
    <Dekretuar xmlns="0e656187-b300-4fb0-8bf4-3a50f872073c">false</Dekretuar>
    <Data xmlns="0e656187-b300-4fb0-8bf4-3a50f872073c">2020-08-09T22:00:00Z</Data>
    <Nr_x002e__x0020_protokolli_x0020_i_x0020_aktit xmlns="0e656187-b300-4fb0-8bf4-3a50f872073c">68/31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96131430CF040D492DE499B6CD5D3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6131430CF040D492DE499B6CD5D3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94D65-CC11-4C4E-A083-3A83240D8896}">
  <ds:schemaRefs>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www.w3.org/XML/1998/namespace"/>
    <ds:schemaRef ds:uri="0e656187-b300-4fb0-8bf4-3a50f872073c"/>
  </ds:schemaRefs>
</ds:datastoreItem>
</file>

<file path=customXml/itemProps2.xml><?xml version="1.0" encoding="utf-8"?>
<ds:datastoreItem xmlns:ds="http://schemas.openxmlformats.org/officeDocument/2006/customXml" ds:itemID="{BB415195-A454-4011-8DEF-BAD39CEE3AA2}">
  <ds:schemaRefs>
    <ds:schemaRef ds:uri="http://schemas.microsoft.com/sharepoint/v3/contenttype/forms"/>
  </ds:schemaRefs>
</ds:datastoreItem>
</file>

<file path=customXml/itemProps3.xml><?xml version="1.0" encoding="utf-8"?>
<ds:datastoreItem xmlns:ds="http://schemas.openxmlformats.org/officeDocument/2006/customXml" ds:itemID="{2264FD23-76D9-4590-903A-38BD5C2CF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7CD787-9004-4EE4-A105-B60653882ADD}">
  <ds:schemaRefs>
    <ds:schemaRef ds:uri="http://schemas.microsoft.com/sharepoint/v3/contenttype/forms"/>
  </ds:schemaRefs>
</ds:datastoreItem>
</file>

<file path=customXml/itemProps5.xml><?xml version="1.0" encoding="utf-8"?>
<ds:datastoreItem xmlns:ds="http://schemas.openxmlformats.org/officeDocument/2006/customXml" ds:itemID="{28E2B462-E7B7-4DB4-AF69-BAF787E97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DC478C-3F6C-420B-B445-B0E91E7A1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fillimin e procedurës për rinovimin e licencës së shoqërisë "LENGARICA &amp; ENERGY" sh.p.k., nr. 306, seria FK 15, në veprimtarinë e furnizimit të energjisë elektrike, të miratuar me vendimin e bordit të ERE-s, nr. 105, datë 18.08.2015.</vt:lpstr>
    </vt:vector>
  </TitlesOfParts>
  <Company/>
  <LinksUpToDate>false</LinksUpToDate>
  <CharactersWithSpaces>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rinovimin e licencës së shoqërisë "LENGARICA &amp; ENERGY" sh.p.k., nr. 306, seria FK 15, në veprimtarinë e furnizimit të energjisë elektrike, të miratuar me vendimin e bordit të ERE-s, nr. 105, datë 18.08.2015.</dc:title>
  <dc:creator>Entela Suli</dc:creator>
  <cp:lastModifiedBy>Amarilda Halilaj</cp:lastModifiedBy>
  <cp:revision>21</cp:revision>
  <dcterms:created xsi:type="dcterms:W3CDTF">2020-08-31T11:25:00Z</dcterms:created>
  <dcterms:modified xsi:type="dcterms:W3CDTF">2020-09-01T10:24:00Z</dcterms:modified>
</cp:coreProperties>
</file>