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16907" w14:textId="77777777" w:rsidR="00224524" w:rsidRPr="003A3699" w:rsidRDefault="00224524" w:rsidP="002245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0DD6D656" w14:textId="77777777" w:rsidR="00224524" w:rsidRPr="003A3699" w:rsidRDefault="00224524" w:rsidP="002245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135, datë 10.8.2020</w:t>
      </w:r>
    </w:p>
    <w:p w14:paraId="05E95BD7" w14:textId="77777777" w:rsidR="00224524" w:rsidRPr="003A3699" w:rsidRDefault="00224524" w:rsidP="002245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74FC3A" w14:textId="74469D4A" w:rsidR="00224524" w:rsidRPr="003A3699" w:rsidRDefault="00224524" w:rsidP="002245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MBI NJË NDRYSHIM NË</w:t>
      </w:r>
      <w:r>
        <w:rPr>
          <w:rFonts w:ascii="Garamond" w:hAnsi="Garamond"/>
          <w:b/>
          <w:sz w:val="24"/>
          <w:szCs w:val="24"/>
        </w:rPr>
        <w:t xml:space="preserve"> VENDIMIN </w:t>
      </w:r>
      <w:r w:rsidRPr="003A3699">
        <w:rPr>
          <w:rFonts w:ascii="Garamond" w:hAnsi="Garamond"/>
          <w:b/>
          <w:sz w:val="24"/>
          <w:szCs w:val="24"/>
        </w:rPr>
        <w:t>E BORDIT T</w:t>
      </w:r>
      <w:r>
        <w:rPr>
          <w:rFonts w:ascii="Garamond" w:hAnsi="Garamond"/>
          <w:b/>
          <w:sz w:val="24"/>
          <w:szCs w:val="24"/>
        </w:rPr>
        <w:t>Ë</w:t>
      </w:r>
      <w:r w:rsidRPr="003A3699">
        <w:rPr>
          <w:rFonts w:ascii="Garamond" w:hAnsi="Garamond"/>
          <w:b/>
          <w:sz w:val="24"/>
          <w:szCs w:val="24"/>
        </w:rPr>
        <w:t xml:space="preserve"> ERE</w:t>
      </w:r>
      <w:r>
        <w:rPr>
          <w:rFonts w:ascii="Garamond" w:hAnsi="Garamond"/>
          <w:b/>
          <w:sz w:val="24"/>
          <w:szCs w:val="24"/>
        </w:rPr>
        <w:t>-s</w:t>
      </w:r>
      <w:r w:rsidRPr="003A3699">
        <w:rPr>
          <w:rFonts w:ascii="Garamond" w:hAnsi="Garamond"/>
          <w:b/>
          <w:sz w:val="24"/>
          <w:szCs w:val="24"/>
        </w:rPr>
        <w:t xml:space="preserve"> NR. 71, DATË 22.4.2020, “MBI LICENCIMIN E SHOQËRISË “KALISI HYDROPOWER” SHPK, NË VEPRIMTARINË E PRODHIMIT TË ENERGJISË ELEKTRIKE NGA HEC-et “VELESHICA 1”</w:t>
      </w:r>
      <w:r w:rsidR="003E0C35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3A3699">
        <w:rPr>
          <w:rFonts w:ascii="Garamond" w:hAnsi="Garamond"/>
          <w:b/>
          <w:sz w:val="24"/>
          <w:szCs w:val="24"/>
        </w:rPr>
        <w:t xml:space="preserve"> ME KAPACITET TË INSTALUAR 5801 </w:t>
      </w:r>
      <w:r w:rsidRPr="003A3699">
        <w:rPr>
          <w:rFonts w:ascii="Garamond" w:hAnsi="Garamond"/>
          <w:b/>
          <w:i/>
          <w:sz w:val="24"/>
          <w:szCs w:val="24"/>
        </w:rPr>
        <w:t>kw</w:t>
      </w:r>
      <w:r w:rsidRPr="003A3699">
        <w:rPr>
          <w:rFonts w:ascii="Garamond" w:hAnsi="Garamond"/>
          <w:b/>
          <w:sz w:val="24"/>
          <w:szCs w:val="24"/>
        </w:rPr>
        <w:t xml:space="preserve"> DHE “VELESHICA 2”, ME KAPACITET TË INSTALUAR 8116 </w:t>
      </w:r>
      <w:r w:rsidRPr="003A3699">
        <w:rPr>
          <w:rFonts w:ascii="Garamond" w:hAnsi="Garamond"/>
          <w:b/>
          <w:i/>
          <w:sz w:val="24"/>
          <w:szCs w:val="24"/>
        </w:rPr>
        <w:t>kw</w:t>
      </w:r>
      <w:r w:rsidRPr="003A3699">
        <w:rPr>
          <w:rFonts w:ascii="Garamond" w:hAnsi="Garamond"/>
          <w:b/>
          <w:sz w:val="24"/>
          <w:szCs w:val="24"/>
        </w:rPr>
        <w:t xml:space="preserve">, ME KAPACITET TOTAL TË INSTALUAR 13917 </w:t>
      </w:r>
      <w:r w:rsidRPr="003A3699">
        <w:rPr>
          <w:rFonts w:ascii="Garamond" w:hAnsi="Garamond"/>
          <w:b/>
          <w:i/>
          <w:sz w:val="24"/>
          <w:szCs w:val="24"/>
        </w:rPr>
        <w:t>kw</w:t>
      </w:r>
      <w:r w:rsidRPr="003A3699">
        <w:rPr>
          <w:rFonts w:ascii="Garamond" w:hAnsi="Garamond"/>
          <w:b/>
          <w:sz w:val="24"/>
          <w:szCs w:val="24"/>
        </w:rPr>
        <w:t>”</w:t>
      </w:r>
    </w:p>
    <w:p w14:paraId="76FD34F4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E56674" w14:textId="09D9FDF5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Në mbështetje të nenit 16, të ligjit nr. 43/2015 “Për sektorin e energjisë elektrike”, i ndryshuar, nenit 113, të “Kodit të Procedurave Administrative të Republikës së Shqipërisë”; nenit 15 të “Rregullores për organizimin, funksionimin dhe procedurat e ERE-s”,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 nr. 96, datë 17.6.2016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>Entit Rregullator të Energjisë (ERE), në mbledhjen e datës 10.8.2020, mbasi shqyrtoi relacionin me nr. 94/3 prot., datë 4.8.2020, të përgatitur nga Drejtoria e Licencimit, Autorizimeve dhe Mbik</w:t>
      </w:r>
      <w:r w:rsidR="00116EB8">
        <w:rPr>
          <w:rFonts w:ascii="Garamond" w:hAnsi="Garamond"/>
          <w:sz w:val="24"/>
          <w:szCs w:val="24"/>
        </w:rPr>
        <w:t>ë</w:t>
      </w:r>
      <w:r w:rsidRPr="003A3699">
        <w:rPr>
          <w:rFonts w:ascii="Garamond" w:hAnsi="Garamond"/>
          <w:sz w:val="24"/>
          <w:szCs w:val="24"/>
        </w:rPr>
        <w:t>qyrjes, mbi kërkesën e shoqërisë “Kalisi Hydropower” sh.p.k., mbi plotësimin e kushtit të vendosur në pikën 3</w:t>
      </w:r>
      <w:r w:rsidR="00116EB8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nr. 71, datë 22.4.2020, “Mbi licencimin e shoqërisë “Kalisi Hydropower” sh.p.k., në veprimtarinë e prodhimit të energjisë elektrike, </w:t>
      </w:r>
    </w:p>
    <w:p w14:paraId="7D986D0B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 xml:space="preserve">onstatoi se: </w:t>
      </w:r>
    </w:p>
    <w:p w14:paraId="5B9C3768" w14:textId="44302665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Bordi i 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nr. 71, datë 22.4.2020, “Mbi licencimin e shoqërisë </w:t>
      </w:r>
      <w:r>
        <w:rPr>
          <w:rFonts w:ascii="Garamond" w:hAnsi="Garamond"/>
          <w:sz w:val="24"/>
          <w:szCs w:val="24"/>
        </w:rPr>
        <w:t>‘</w:t>
      </w:r>
      <w:r w:rsidRPr="003A3699">
        <w:rPr>
          <w:rFonts w:ascii="Garamond" w:hAnsi="Garamond"/>
          <w:sz w:val="24"/>
          <w:szCs w:val="24"/>
        </w:rPr>
        <w:t>Kalisi Hydropower</w:t>
      </w:r>
      <w:r>
        <w:rPr>
          <w:rFonts w:ascii="Garamond" w:hAnsi="Garamond"/>
          <w:sz w:val="24"/>
          <w:szCs w:val="24"/>
        </w:rPr>
        <w:t>’</w:t>
      </w:r>
      <w:r w:rsidRPr="003A3699">
        <w:rPr>
          <w:rFonts w:ascii="Garamond" w:hAnsi="Garamond"/>
          <w:sz w:val="24"/>
          <w:szCs w:val="24"/>
        </w:rPr>
        <w:t xml:space="preserve"> sh.p.k., në veprimtarinë e prodhimit të energjisë elektrike nga HEC-et </w:t>
      </w:r>
      <w:r>
        <w:rPr>
          <w:rFonts w:ascii="Garamond" w:hAnsi="Garamond"/>
          <w:sz w:val="24"/>
          <w:szCs w:val="24"/>
        </w:rPr>
        <w:t>‘</w:t>
      </w:r>
      <w:r w:rsidRPr="003A3699">
        <w:rPr>
          <w:rFonts w:ascii="Garamond" w:hAnsi="Garamond"/>
          <w:sz w:val="24"/>
          <w:szCs w:val="24"/>
        </w:rPr>
        <w:t>Veleshica 1</w:t>
      </w:r>
      <w:r>
        <w:rPr>
          <w:rFonts w:ascii="Garamond" w:hAnsi="Garamond"/>
          <w:sz w:val="24"/>
          <w:szCs w:val="24"/>
        </w:rPr>
        <w:t>’</w:t>
      </w:r>
      <w:r w:rsidRPr="003A3699">
        <w:rPr>
          <w:rFonts w:ascii="Garamond" w:hAnsi="Garamond"/>
          <w:sz w:val="24"/>
          <w:szCs w:val="24"/>
        </w:rPr>
        <w:t xml:space="preserve"> me kapacitet të instaluar 5801 </w:t>
      </w:r>
      <w:r w:rsidRPr="0039411D">
        <w:rPr>
          <w:rFonts w:ascii="Garamond" w:hAnsi="Garamond"/>
          <w:i/>
          <w:sz w:val="24"/>
          <w:szCs w:val="24"/>
        </w:rPr>
        <w:t>kw</w:t>
      </w:r>
      <w:r w:rsidRPr="003A3699">
        <w:rPr>
          <w:rFonts w:ascii="Garamond" w:hAnsi="Garamond"/>
          <w:sz w:val="24"/>
          <w:szCs w:val="24"/>
        </w:rPr>
        <w:t xml:space="preserve"> dhe </w:t>
      </w:r>
      <w:r>
        <w:rPr>
          <w:rFonts w:ascii="Garamond" w:hAnsi="Garamond"/>
          <w:sz w:val="24"/>
          <w:szCs w:val="24"/>
        </w:rPr>
        <w:t>‘</w:t>
      </w:r>
      <w:r w:rsidRPr="003A3699">
        <w:rPr>
          <w:rFonts w:ascii="Garamond" w:hAnsi="Garamond"/>
          <w:sz w:val="24"/>
          <w:szCs w:val="24"/>
        </w:rPr>
        <w:t>Veleshica 2</w:t>
      </w:r>
      <w:r>
        <w:rPr>
          <w:rFonts w:ascii="Garamond" w:hAnsi="Garamond"/>
          <w:sz w:val="24"/>
          <w:szCs w:val="24"/>
        </w:rPr>
        <w:t>’</w:t>
      </w:r>
      <w:r w:rsidRPr="003A3699">
        <w:rPr>
          <w:rFonts w:ascii="Garamond" w:hAnsi="Garamond"/>
          <w:sz w:val="24"/>
          <w:szCs w:val="24"/>
        </w:rPr>
        <w:t xml:space="preserve">, me kapacitet të instaluar 8116 </w:t>
      </w:r>
      <w:r w:rsidR="00B21DE1" w:rsidRPr="00B21DE1">
        <w:rPr>
          <w:rFonts w:ascii="Garamond" w:hAnsi="Garamond"/>
          <w:i/>
          <w:sz w:val="24"/>
          <w:szCs w:val="24"/>
        </w:rPr>
        <w:t>kw</w:t>
      </w:r>
      <w:r w:rsidRPr="003A3699">
        <w:rPr>
          <w:rFonts w:ascii="Garamond" w:hAnsi="Garamond"/>
          <w:sz w:val="24"/>
          <w:szCs w:val="24"/>
        </w:rPr>
        <w:t xml:space="preserve">, me kapacitet total të instaluar 13917 </w:t>
      </w:r>
      <w:r w:rsidRPr="0039411D">
        <w:rPr>
          <w:rFonts w:ascii="Garamond" w:hAnsi="Garamond"/>
          <w:i/>
          <w:sz w:val="24"/>
          <w:szCs w:val="24"/>
        </w:rPr>
        <w:t>kw</w:t>
      </w:r>
      <w:r w:rsidRPr="003A3699">
        <w:rPr>
          <w:rFonts w:ascii="Garamond" w:hAnsi="Garamond"/>
          <w:sz w:val="24"/>
          <w:szCs w:val="24"/>
        </w:rPr>
        <w:t>”, vendosi:</w:t>
      </w:r>
    </w:p>
    <w:p w14:paraId="130666BA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3699">
        <w:rPr>
          <w:rFonts w:ascii="Garamond" w:hAnsi="Garamond"/>
          <w:i/>
          <w:sz w:val="24"/>
          <w:szCs w:val="24"/>
        </w:rPr>
        <w:t>1. Të licencojë shoqërinë “Kalisi Hydropower” sh.p.k., në veprimtarinë e prodhimit të energjisë elektrike nga HEC-et “Veleshica 1”, me kapacitet të instaluar 5801 kW</w:t>
      </w:r>
      <w:r>
        <w:rPr>
          <w:rFonts w:ascii="Garamond" w:hAnsi="Garamond"/>
          <w:i/>
          <w:sz w:val="24"/>
          <w:szCs w:val="24"/>
        </w:rPr>
        <w:t xml:space="preserve">, si dhe </w:t>
      </w:r>
      <w:r w:rsidRPr="003A3699">
        <w:rPr>
          <w:rFonts w:ascii="Garamond" w:hAnsi="Garamond"/>
          <w:i/>
          <w:sz w:val="24"/>
          <w:szCs w:val="24"/>
        </w:rPr>
        <w:t xml:space="preserve">“Veleshica 2” me kapacitet të instaluar 8116 kw, me kapacitet total 13917 kw, për një afat 30-vjeçar. </w:t>
      </w:r>
    </w:p>
    <w:p w14:paraId="779FAE28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3699">
        <w:rPr>
          <w:rFonts w:ascii="Garamond" w:hAnsi="Garamond"/>
          <w:i/>
          <w:sz w:val="24"/>
          <w:szCs w:val="24"/>
        </w:rPr>
        <w:t xml:space="preserve">2. Shoqëria “Kalisi Hydropower” sh.p.k., të depozitojë në ERE kontratën e rinovuar të qirasë për truallin ku do të ushtrohet veprimtaria jo më vonë se 3 (tre) muaj përpara përfundimit të afatit të saj. </w:t>
      </w:r>
    </w:p>
    <w:p w14:paraId="43E92466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3699">
        <w:rPr>
          <w:rFonts w:ascii="Garamond" w:hAnsi="Garamond"/>
          <w:i/>
          <w:sz w:val="24"/>
          <w:szCs w:val="24"/>
        </w:rPr>
        <w:t xml:space="preserve">3. Shoqëria “Kalisi Hydropower” sh.p.k., të depozitojë në ERE jo më vonë se një muaj nga përfundimi i epidemisë COVID-19 vërtetimet e lëshuara nga prokuroria dhe gjykata e rrethit të Tiranës për shoqërinë dhe administratorin e saj. </w:t>
      </w:r>
    </w:p>
    <w:p w14:paraId="62263E3C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3699">
        <w:rPr>
          <w:rFonts w:ascii="Garamond" w:hAnsi="Garamond"/>
          <w:i/>
          <w:sz w:val="24"/>
          <w:szCs w:val="24"/>
        </w:rPr>
        <w:t>4. Mos plotësimi i kushteve të këtij</w:t>
      </w:r>
      <w:r>
        <w:rPr>
          <w:rFonts w:ascii="Garamond" w:hAnsi="Garamond"/>
          <w:i/>
          <w:sz w:val="24"/>
          <w:szCs w:val="24"/>
        </w:rPr>
        <w:t xml:space="preserve"> vendim</w:t>
      </w:r>
      <w:r w:rsidRPr="003A3699">
        <w:rPr>
          <w:rFonts w:ascii="Garamond" w:hAnsi="Garamond"/>
          <w:i/>
          <w:sz w:val="24"/>
          <w:szCs w:val="24"/>
        </w:rPr>
        <w:t>i përbën shkak për rishikimin e tij.</w:t>
      </w:r>
    </w:p>
    <w:p w14:paraId="702E7430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vijim të kësaj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marrjeje</w:t>
      </w:r>
      <w:r>
        <w:rPr>
          <w:rFonts w:ascii="Garamond" w:hAnsi="Garamond"/>
          <w:sz w:val="24"/>
          <w:szCs w:val="24"/>
        </w:rPr>
        <w:t xml:space="preserve">, me shkresën </w:t>
      </w:r>
      <w:r w:rsidRPr="003A3699">
        <w:rPr>
          <w:rFonts w:ascii="Garamond" w:hAnsi="Garamond"/>
          <w:sz w:val="24"/>
          <w:szCs w:val="24"/>
        </w:rPr>
        <w:t>nr. 655, datë 22.4.2020, u njoftua shoqëria “Kalisi Hydropower” sh.p.k. në lidhje me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marrjen e ERE-s për licencimin në veprimtarinë e prodhimit të energjisë elektrike. </w:t>
      </w:r>
    </w:p>
    <w:p w14:paraId="412C40F6" w14:textId="32DB453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zbatim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</w:t>
      </w:r>
      <w:r w:rsidR="00720F9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>të ERE-s nr. 51, datë 26.3.2020, u njoftua shoqëria në lidhje me detyrimin për të depozituar në ERE jo më vonë se një muaj nga përfundimi i pandemisë COVID</w:t>
      </w:r>
      <w:r>
        <w:rPr>
          <w:rFonts w:ascii="Garamond" w:hAnsi="Garamond"/>
          <w:sz w:val="24"/>
          <w:szCs w:val="24"/>
        </w:rPr>
        <w:t>-19 (brenda datës 23.</w:t>
      </w:r>
      <w:r w:rsidRPr="003A3699">
        <w:rPr>
          <w:rFonts w:ascii="Garamond" w:hAnsi="Garamond"/>
          <w:sz w:val="24"/>
          <w:szCs w:val="24"/>
        </w:rPr>
        <w:t>7.2020), vërtetimet e lëshuara nga gjykata dhe prokuroria e rrethit të Tiranës për shoqërinë dhe administratorin e saj.</w:t>
      </w:r>
    </w:p>
    <w:p w14:paraId="59C4EA05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Më tej</w:t>
      </w:r>
      <w:r>
        <w:rPr>
          <w:rFonts w:ascii="Garamond" w:hAnsi="Garamond"/>
          <w:sz w:val="24"/>
          <w:szCs w:val="24"/>
        </w:rPr>
        <w:t xml:space="preserve">, me shkresën </w:t>
      </w:r>
      <w:r w:rsidRPr="003A3699">
        <w:rPr>
          <w:rFonts w:ascii="Garamond" w:hAnsi="Garamond"/>
          <w:sz w:val="24"/>
          <w:szCs w:val="24"/>
        </w:rPr>
        <w:t>e ERE-s nr. 655/1 prot.,</w:t>
      </w:r>
      <w:r>
        <w:rPr>
          <w:rFonts w:ascii="Garamond" w:hAnsi="Garamond"/>
          <w:sz w:val="24"/>
          <w:szCs w:val="24"/>
        </w:rPr>
        <w:t xml:space="preserve"> datë 17.</w:t>
      </w:r>
      <w:r w:rsidRPr="003A3699">
        <w:rPr>
          <w:rFonts w:ascii="Garamond" w:hAnsi="Garamond"/>
          <w:sz w:val="24"/>
          <w:szCs w:val="24"/>
        </w:rPr>
        <w:t>7.2020, është rikujtuar shoqëria në lidhje me plotësimin në afat të detyrimit të sipërcituar</w:t>
      </w:r>
    </w:p>
    <w:p w14:paraId="725294AF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përgjigje</w:t>
      </w:r>
      <w:r>
        <w:rPr>
          <w:rFonts w:ascii="Garamond" w:hAnsi="Garamond"/>
          <w:sz w:val="24"/>
          <w:szCs w:val="24"/>
        </w:rPr>
        <w:t>, me shkresën e datës 22.</w:t>
      </w:r>
      <w:r w:rsidRPr="003A3699">
        <w:rPr>
          <w:rFonts w:ascii="Garamond" w:hAnsi="Garamond"/>
          <w:sz w:val="24"/>
          <w:szCs w:val="24"/>
        </w:rPr>
        <w:t>7.2020, protokolluar në ERE, me nr. 655/2 prot.,</w:t>
      </w:r>
      <w:r>
        <w:rPr>
          <w:rFonts w:ascii="Garamond" w:hAnsi="Garamond"/>
          <w:sz w:val="24"/>
          <w:szCs w:val="24"/>
        </w:rPr>
        <w:t xml:space="preserve"> datë 22.</w:t>
      </w:r>
      <w:r w:rsidRPr="003A3699">
        <w:rPr>
          <w:rFonts w:ascii="Garamond" w:hAnsi="Garamond"/>
          <w:sz w:val="24"/>
          <w:szCs w:val="24"/>
        </w:rPr>
        <w:t>7.2020, shoqëria ka depozituar në ERE vërtetimet e Gjykatës së Rrethit Gjyqësor, Tiranë, nga të cilët nuk rezulton të ketë proces penal për shoqërinë dhe administratorin e saj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vërtetimet e Prokurorisë </w:t>
      </w:r>
      <w:r>
        <w:rPr>
          <w:rFonts w:ascii="Garamond" w:hAnsi="Garamond"/>
          <w:sz w:val="24"/>
          <w:szCs w:val="24"/>
        </w:rPr>
        <w:t>p</w:t>
      </w:r>
      <w:r w:rsidRPr="003A3699">
        <w:rPr>
          <w:rFonts w:ascii="Garamond" w:hAnsi="Garamond"/>
          <w:sz w:val="24"/>
          <w:szCs w:val="24"/>
        </w:rPr>
        <w:t>ranë Gjykatës së Shkallës së Parë, Tiranë, nga të cilët nuk rezulton të ketë procedim penal në ngarkim të shoqërisë dhe të administratorit të saj.</w:t>
      </w:r>
    </w:p>
    <w:p w14:paraId="651EF9BA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lastRenderedPageBreak/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Sa më sipër, rezulton se shoqëria ka depozituar në ERE të gjithë dokumentacionin e munguar, duke plotësuar kështu kushtin e vendosur në pikën 3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nr. </w:t>
      </w:r>
      <w:r>
        <w:rPr>
          <w:rFonts w:ascii="Garamond" w:hAnsi="Garamond"/>
          <w:sz w:val="24"/>
          <w:szCs w:val="24"/>
        </w:rPr>
        <w:t>71, datë 22.</w:t>
      </w:r>
      <w:r w:rsidRPr="003A3699">
        <w:rPr>
          <w:rFonts w:ascii="Garamond" w:hAnsi="Garamond"/>
          <w:sz w:val="24"/>
          <w:szCs w:val="24"/>
        </w:rPr>
        <w:t>4.2020.</w:t>
      </w:r>
    </w:p>
    <w:p w14:paraId="705F5405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gjithë sa më sipër cituar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</w:t>
      </w:r>
    </w:p>
    <w:p w14:paraId="142742E6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3E276E" w14:textId="77777777" w:rsidR="00224524" w:rsidRPr="003A3699" w:rsidRDefault="00224524" w:rsidP="002245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087B7172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BBC4A9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1. Pika 3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</w:t>
      </w:r>
      <w:r>
        <w:rPr>
          <w:rFonts w:ascii="Garamond" w:hAnsi="Garamond"/>
          <w:sz w:val="24"/>
          <w:szCs w:val="24"/>
        </w:rPr>
        <w:t xml:space="preserve"> të Bordit </w:t>
      </w:r>
      <w:r w:rsidRPr="003A3699">
        <w:rPr>
          <w:rFonts w:ascii="Garamond" w:hAnsi="Garamond"/>
          <w:sz w:val="24"/>
          <w:szCs w:val="24"/>
        </w:rPr>
        <w:t xml:space="preserve">të ERE-s nr. </w:t>
      </w:r>
      <w:r>
        <w:rPr>
          <w:rFonts w:ascii="Garamond" w:hAnsi="Garamond"/>
          <w:sz w:val="24"/>
          <w:szCs w:val="24"/>
        </w:rPr>
        <w:t>71, datë 22.</w:t>
      </w:r>
      <w:r w:rsidRPr="003A3699">
        <w:rPr>
          <w:rFonts w:ascii="Garamond" w:hAnsi="Garamond"/>
          <w:sz w:val="24"/>
          <w:szCs w:val="24"/>
        </w:rPr>
        <w:t xml:space="preserve">4.2020, “Mbi licencimin e shoqërisë “Kalisi Hydropower” sh.p.k., në veprimtarinë e prodhimit të energjisë elektrike nga HEC-et “Veleshica 1” me kapacitet të instaluar 5801 </w:t>
      </w:r>
      <w:r w:rsidRPr="00B81018">
        <w:rPr>
          <w:rFonts w:ascii="Garamond" w:hAnsi="Garamond"/>
          <w:i/>
          <w:sz w:val="24"/>
          <w:szCs w:val="24"/>
        </w:rPr>
        <w:t>kw</w:t>
      </w:r>
      <w:r w:rsidRPr="003A3699">
        <w:rPr>
          <w:rFonts w:ascii="Garamond" w:hAnsi="Garamond"/>
          <w:sz w:val="24"/>
          <w:szCs w:val="24"/>
        </w:rPr>
        <w:t xml:space="preserve"> dhe “Veleshica 2”, me kapacitet të instaluar 8116 kW</w:t>
      </w:r>
      <w:r w:rsidRPr="00B81018">
        <w:rPr>
          <w:rFonts w:ascii="Garamond" w:hAnsi="Garamond"/>
          <w:i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me kapacitet total të instaluar 13917 </w:t>
      </w:r>
      <w:r w:rsidRPr="00B81018">
        <w:rPr>
          <w:rFonts w:ascii="Garamond" w:hAnsi="Garamond"/>
          <w:i/>
          <w:sz w:val="24"/>
          <w:szCs w:val="24"/>
        </w:rPr>
        <w:t>kw</w:t>
      </w:r>
      <w:r w:rsidRPr="003A3699">
        <w:rPr>
          <w:rFonts w:ascii="Garamond" w:hAnsi="Garamond"/>
          <w:sz w:val="24"/>
          <w:szCs w:val="24"/>
        </w:rPr>
        <w:t xml:space="preserve">”, shfuqizohet. </w:t>
      </w:r>
    </w:p>
    <w:p w14:paraId="78743B3E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2. Drejtoria Juridike dhe Zgjidhjes së Mosmarrëveshjeve të njoftojë shoqërinë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1E11AE0B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</w:t>
      </w:r>
    </w:p>
    <w:p w14:paraId="274E916C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kërkohet rishikim në ERE brenda 7 ditëve kalendarike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3A369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C2DA345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</w:t>
      </w:r>
    </w:p>
    <w:p w14:paraId="4DDD4909" w14:textId="77777777" w:rsidR="00224524" w:rsidRPr="003A3699" w:rsidRDefault="00224524" w:rsidP="00224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47B63C" w14:textId="77777777" w:rsidR="00224524" w:rsidRPr="003A3699" w:rsidRDefault="00224524" w:rsidP="002245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KRYETAR</w:t>
      </w:r>
    </w:p>
    <w:p w14:paraId="0326FF15" w14:textId="77777777" w:rsidR="00224524" w:rsidRPr="003A3699" w:rsidRDefault="00224524" w:rsidP="002245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Petrit Ahmeti</w:t>
      </w:r>
    </w:p>
    <w:p w14:paraId="0A146F98" w14:textId="77777777" w:rsidR="00224524" w:rsidRPr="003A3699" w:rsidRDefault="00224524" w:rsidP="00224524"/>
    <w:p w14:paraId="5853B47E" w14:textId="77777777" w:rsidR="00F36135" w:rsidRPr="00224524" w:rsidRDefault="00F36135" w:rsidP="00224524"/>
    <w:sectPr w:rsidR="00F36135" w:rsidRPr="00224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16EB8"/>
    <w:rsid w:val="00126953"/>
    <w:rsid w:val="00195D60"/>
    <w:rsid w:val="001B7CB4"/>
    <w:rsid w:val="001E39B7"/>
    <w:rsid w:val="001F469C"/>
    <w:rsid w:val="00210378"/>
    <w:rsid w:val="00224524"/>
    <w:rsid w:val="00254D91"/>
    <w:rsid w:val="0027481C"/>
    <w:rsid w:val="002B4FF8"/>
    <w:rsid w:val="002D28AE"/>
    <w:rsid w:val="00300E61"/>
    <w:rsid w:val="00305893"/>
    <w:rsid w:val="00311050"/>
    <w:rsid w:val="00376A11"/>
    <w:rsid w:val="003E0C35"/>
    <w:rsid w:val="004315B1"/>
    <w:rsid w:val="00437025"/>
    <w:rsid w:val="00483DE3"/>
    <w:rsid w:val="004B1838"/>
    <w:rsid w:val="004D7990"/>
    <w:rsid w:val="0056797C"/>
    <w:rsid w:val="00711BDF"/>
    <w:rsid w:val="00720F96"/>
    <w:rsid w:val="00780D9F"/>
    <w:rsid w:val="007A2509"/>
    <w:rsid w:val="007E3DE2"/>
    <w:rsid w:val="007E578A"/>
    <w:rsid w:val="00891CA9"/>
    <w:rsid w:val="00925901"/>
    <w:rsid w:val="009506DB"/>
    <w:rsid w:val="00963438"/>
    <w:rsid w:val="00A274E0"/>
    <w:rsid w:val="00A53DF0"/>
    <w:rsid w:val="00A84093"/>
    <w:rsid w:val="00A9284C"/>
    <w:rsid w:val="00AA7B1E"/>
    <w:rsid w:val="00AB0C6D"/>
    <w:rsid w:val="00B00676"/>
    <w:rsid w:val="00B21DE1"/>
    <w:rsid w:val="00B25AAB"/>
    <w:rsid w:val="00B40D8D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36135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06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4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2020-08-31T11:21:39Z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Mbi njё ndryshim nё vendimin e bordit tё ERE nr. 71, datё 22.04.2020, "Mbi licencimin e shoqёrisё "KALISI HYDROPOWER" sh.p.k., nё veprimtarinё e prodhimit tё energjisё elektrike nga HEC-et "VELESHICA 1" me kapacitet tё instaluar 5801 KW dhe "VELESHICA 2", me kapacitet tё instaluar 8116 KW, me kapacitet total tё instaluar 13917 KW.</Titulli>
    <Modifikuesi xmlns="0e656187-b300-4fb0-8bf4-3a50f872073c">jorina.kryeziu</Modifikuesi>
    <Nr_x002e__x0020_prot_x0020_QBZ xmlns="0e656187-b300-4fb0-8bf4-3a50f872073c">1313/8</Nr_x002e__x0020_prot_x0020_QBZ>
    <Data_x0020_e_x0020_Modifikimit xmlns="0e656187-b300-4fb0-8bf4-3a50f872073c">2020-09-01T08:55:11Z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75B5EB5EBD460284B406CF9B18DF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732D6-6DF3-4967-B796-039AC184478F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7741A89-7145-4BEB-91E4-AF10DAE77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DB5FB-FAE3-47CE-8E3E-8EF14B53F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C99D4D-BEFD-4258-96CA-0459AF06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njё ndryshim nё vendimin e bordit tё ERE nr. 71, datё 22.04.2020, "Mbi licencimin e shoqёrisё "KALISI HYDROPOWER" sh.p.k., nё veprimtarinё e prodhimit tё energjisё elektrike nga HEC-et "VELESHICA 1" me kapacitet tё instaluar 5801 KW dhe "VELESHICA 2",</vt:lpstr>
    </vt:vector>
  </TitlesOfParts>
  <Company/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njё ndryshim nё vendimin e bordit tё ERE nr. 71, datё 22.04.2020, "Mbi licencimin e shoqёrisё "KALISI HYDROPOWER" sh.p.k., nё veprimtarinё e prodhimit tё energjisё elektrike nga HEC-et "VELESHICA 1" me kapacitet tё instaluar 5801 KW dhe "VELESHICA 2", me kapacitet tё instaluar 8116 KW, me kapacitet total tё instaluar 13917 KW.</dc:title>
  <dc:creator>Entela Suli</dc:creator>
  <cp:lastModifiedBy>Jorina Kryeziu</cp:lastModifiedBy>
  <cp:revision>12</cp:revision>
  <dcterms:created xsi:type="dcterms:W3CDTF">2020-08-31T11:25:00Z</dcterms:created>
  <dcterms:modified xsi:type="dcterms:W3CDTF">2020-09-01T09:57:00Z</dcterms:modified>
</cp:coreProperties>
</file>