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416BB0" w14:textId="77777777" w:rsidR="00130E00" w:rsidRPr="00130E00" w:rsidRDefault="00130E00" w:rsidP="00130E0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30E00">
        <w:rPr>
          <w:rFonts w:ascii="Garamond" w:hAnsi="Garamond"/>
          <w:b/>
          <w:sz w:val="24"/>
          <w:szCs w:val="24"/>
        </w:rPr>
        <w:t>VENDIM</w:t>
      </w:r>
    </w:p>
    <w:p w14:paraId="07CCFC88" w14:textId="4F666DD6" w:rsidR="00130E00" w:rsidRPr="00130E00" w:rsidRDefault="00130E00" w:rsidP="00130E0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30E00">
        <w:rPr>
          <w:rFonts w:ascii="Garamond" w:hAnsi="Garamond"/>
          <w:b/>
          <w:sz w:val="24"/>
          <w:szCs w:val="24"/>
        </w:rPr>
        <w:t>Nr.</w:t>
      </w:r>
      <w:r w:rsidR="005238A2">
        <w:rPr>
          <w:rFonts w:ascii="Garamond" w:hAnsi="Garamond"/>
          <w:b/>
          <w:sz w:val="24"/>
          <w:szCs w:val="24"/>
        </w:rPr>
        <w:t xml:space="preserve"> </w:t>
      </w:r>
      <w:r w:rsidRPr="00130E00">
        <w:rPr>
          <w:rFonts w:ascii="Garamond" w:hAnsi="Garamond"/>
          <w:b/>
          <w:sz w:val="24"/>
          <w:szCs w:val="24"/>
        </w:rPr>
        <w:t xml:space="preserve">136, </w:t>
      </w:r>
      <w:r w:rsidR="005238A2">
        <w:rPr>
          <w:rFonts w:ascii="Garamond" w:hAnsi="Garamond"/>
          <w:b/>
          <w:sz w:val="24"/>
          <w:szCs w:val="24"/>
        </w:rPr>
        <w:t>datë</w:t>
      </w:r>
      <w:r w:rsidRPr="00130E00">
        <w:rPr>
          <w:rFonts w:ascii="Garamond" w:hAnsi="Garamond"/>
          <w:b/>
          <w:sz w:val="24"/>
          <w:szCs w:val="24"/>
        </w:rPr>
        <w:t xml:space="preserve"> 21.8.2020</w:t>
      </w:r>
    </w:p>
    <w:p w14:paraId="5E00ACB8" w14:textId="77777777" w:rsidR="00130E00" w:rsidRPr="00130E00" w:rsidRDefault="00130E00" w:rsidP="00130E0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D2D130C" w14:textId="29CBA13B" w:rsidR="00130E00" w:rsidRPr="00130E00" w:rsidRDefault="00130E00" w:rsidP="00130E0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30E00">
        <w:rPr>
          <w:rFonts w:ascii="Garamond" w:hAnsi="Garamond"/>
          <w:b/>
          <w:sz w:val="24"/>
          <w:szCs w:val="24"/>
        </w:rPr>
        <w:t>MBI FILLIMIN E PROCEDURAVE PËR SHQYRTIMIN DHE MIRATIMIN E “RREGULLORES PËR PROCEDURAT E SHITJES SË TEPRICAVE TË ENERGJISË ELEKTRIKE NË TREGUN E PARREGULLUAR</w:t>
      </w:r>
      <w:r w:rsidR="005238A2">
        <w:rPr>
          <w:rFonts w:ascii="Garamond" w:hAnsi="Garamond"/>
          <w:b/>
          <w:sz w:val="24"/>
          <w:szCs w:val="24"/>
        </w:rPr>
        <w:t>,</w:t>
      </w:r>
      <w:r w:rsidRPr="00130E00">
        <w:rPr>
          <w:rFonts w:ascii="Garamond" w:hAnsi="Garamond"/>
          <w:b/>
          <w:sz w:val="24"/>
          <w:szCs w:val="24"/>
        </w:rPr>
        <w:t xml:space="preserve"> PËR S</w:t>
      </w:r>
      <w:r w:rsidR="005238A2">
        <w:rPr>
          <w:rFonts w:ascii="Garamond" w:hAnsi="Garamond"/>
          <w:b/>
          <w:sz w:val="24"/>
          <w:szCs w:val="24"/>
        </w:rPr>
        <w:t>HOQËRINË PUBLIKE TË FURNIZIMIT”</w:t>
      </w:r>
    </w:p>
    <w:p w14:paraId="6540700D" w14:textId="77777777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178181" w14:textId="099D8D28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0E00">
        <w:rPr>
          <w:rFonts w:ascii="Garamond" w:hAnsi="Garamond"/>
          <w:sz w:val="24"/>
          <w:szCs w:val="24"/>
        </w:rPr>
        <w:t>Në mbështetje të nenit 16 dhe 20</w:t>
      </w:r>
      <w:r w:rsidR="005238A2">
        <w:rPr>
          <w:rFonts w:ascii="Garamond" w:hAnsi="Garamond"/>
          <w:sz w:val="24"/>
          <w:szCs w:val="24"/>
        </w:rPr>
        <w:t>, të l</w:t>
      </w:r>
      <w:r w:rsidRPr="00130E00">
        <w:rPr>
          <w:rFonts w:ascii="Garamond" w:hAnsi="Garamond"/>
          <w:sz w:val="24"/>
          <w:szCs w:val="24"/>
        </w:rPr>
        <w:t xml:space="preserve">igjit nr. 43/2015 “Për sektorin e energjisë elektrike”, </w:t>
      </w:r>
      <w:r w:rsidR="005238A2">
        <w:rPr>
          <w:rFonts w:ascii="Garamond" w:hAnsi="Garamond"/>
          <w:sz w:val="24"/>
          <w:szCs w:val="24"/>
        </w:rPr>
        <w:t>të</w:t>
      </w:r>
      <w:r w:rsidRPr="00130E00">
        <w:rPr>
          <w:rFonts w:ascii="Garamond" w:hAnsi="Garamond"/>
          <w:sz w:val="24"/>
          <w:szCs w:val="24"/>
        </w:rPr>
        <w:t xml:space="preserve"> ndryshuar, nenit 11, pikat 2 dhe 3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të VKM</w:t>
      </w:r>
      <w:r w:rsidR="005238A2">
        <w:rPr>
          <w:rFonts w:ascii="Garamond" w:hAnsi="Garamond"/>
          <w:sz w:val="24"/>
          <w:szCs w:val="24"/>
        </w:rPr>
        <w:t>-së nr. 244, datë 30.</w:t>
      </w:r>
      <w:r w:rsidRPr="00130E00">
        <w:rPr>
          <w:rFonts w:ascii="Garamond" w:hAnsi="Garamond"/>
          <w:sz w:val="24"/>
          <w:szCs w:val="24"/>
        </w:rPr>
        <w:t>3.2016, “Për miratimin e kushteve për vendosjen e detyrimit të shërbimit publik, që do të zbatohen ndaj të licencuarve në sektorin e energjisë elektrike, të cilët ushtrojnë aktivitetin e prodhimit, transmetimit, shpërndarjes dhe furnizimit me energji elektrike”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</w:t>
      </w:r>
      <w:r w:rsidR="005238A2">
        <w:rPr>
          <w:rFonts w:ascii="Garamond" w:hAnsi="Garamond"/>
          <w:sz w:val="24"/>
          <w:szCs w:val="24"/>
        </w:rPr>
        <w:t xml:space="preserve">të ndryshuar, </w:t>
      </w:r>
      <w:r w:rsidRPr="00130E00">
        <w:rPr>
          <w:rFonts w:ascii="Garamond" w:hAnsi="Garamond"/>
          <w:sz w:val="24"/>
          <w:szCs w:val="24"/>
        </w:rPr>
        <w:t>dhe nenit 15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të “Rregullores së organizimit, funksionimit dhe procedurave të ERE-s”, të miratua</w:t>
      </w:r>
      <w:r w:rsidR="005238A2">
        <w:rPr>
          <w:rFonts w:ascii="Garamond" w:hAnsi="Garamond"/>
          <w:sz w:val="24"/>
          <w:szCs w:val="24"/>
        </w:rPr>
        <w:t>r me vendimin e Bordit të ERE-s nr. 96, datë 17.</w:t>
      </w:r>
      <w:r w:rsidRPr="00130E00">
        <w:rPr>
          <w:rFonts w:ascii="Garamond" w:hAnsi="Garamond"/>
          <w:sz w:val="24"/>
          <w:szCs w:val="24"/>
        </w:rPr>
        <w:t xml:space="preserve">6.2016, Bordi i Entit Rregullator të Energjisë </w:t>
      </w:r>
      <w:r w:rsidR="005238A2">
        <w:rPr>
          <w:rFonts w:ascii="Garamond" w:hAnsi="Garamond"/>
          <w:sz w:val="24"/>
          <w:szCs w:val="24"/>
        </w:rPr>
        <w:t>(ERE), në mbledhjen e datës 21.</w:t>
      </w:r>
      <w:r w:rsidRPr="00130E00">
        <w:rPr>
          <w:rFonts w:ascii="Garamond" w:hAnsi="Garamond"/>
          <w:sz w:val="24"/>
          <w:szCs w:val="24"/>
        </w:rPr>
        <w:t>8.2020, mbasi shqyrtoi relacio</w:t>
      </w:r>
      <w:r w:rsidR="005238A2">
        <w:rPr>
          <w:rFonts w:ascii="Garamond" w:hAnsi="Garamond"/>
          <w:sz w:val="24"/>
          <w:szCs w:val="24"/>
        </w:rPr>
        <w:t xml:space="preserve">nin me nr. 96/7 </w:t>
      </w:r>
      <w:proofErr w:type="spellStart"/>
      <w:r w:rsidR="005238A2">
        <w:rPr>
          <w:rFonts w:ascii="Garamond" w:hAnsi="Garamond"/>
          <w:sz w:val="24"/>
          <w:szCs w:val="24"/>
        </w:rPr>
        <w:t>prot</w:t>
      </w:r>
      <w:proofErr w:type="spellEnd"/>
      <w:r w:rsidR="005238A2">
        <w:rPr>
          <w:rFonts w:ascii="Garamond" w:hAnsi="Garamond"/>
          <w:sz w:val="24"/>
          <w:szCs w:val="24"/>
        </w:rPr>
        <w:t>., datë 17.</w:t>
      </w:r>
      <w:r w:rsidRPr="00130E00">
        <w:rPr>
          <w:rFonts w:ascii="Garamond" w:hAnsi="Garamond"/>
          <w:sz w:val="24"/>
          <w:szCs w:val="24"/>
        </w:rPr>
        <w:t>8.2020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e përgatitur nga Drejtoria Teknike, mbi miratimin e “Rregullores për procedurat e shitjes së tepricave të energjisë elektrike në tregun e parregulluar për shoqërinë publike të furnizimit”, </w:t>
      </w:r>
    </w:p>
    <w:p w14:paraId="00D2F6B9" w14:textId="45D19743" w:rsidR="00130E00" w:rsidRPr="00130E00" w:rsidRDefault="005238A2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130E00" w:rsidRPr="00130E00">
        <w:rPr>
          <w:rFonts w:ascii="Garamond" w:hAnsi="Garamond"/>
          <w:sz w:val="24"/>
          <w:szCs w:val="24"/>
        </w:rPr>
        <w:t xml:space="preserve">onstatoi se: </w:t>
      </w:r>
    </w:p>
    <w:p w14:paraId="6A16769D" w14:textId="6263DF6A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30E00">
        <w:rPr>
          <w:rFonts w:ascii="Garamond" w:hAnsi="Garamond"/>
          <w:sz w:val="24"/>
          <w:szCs w:val="24"/>
        </w:rPr>
        <w:t xml:space="preserve">Shoqëria FTL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Pr="00130E00">
        <w:rPr>
          <w:rFonts w:ascii="Garamond" w:hAnsi="Garamond"/>
          <w:sz w:val="24"/>
          <w:szCs w:val="24"/>
        </w:rPr>
        <w:t>.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me shkresën e saj nr. 633/5 </w:t>
      </w:r>
      <w:proofErr w:type="spellStart"/>
      <w:r w:rsidR="005238A2">
        <w:rPr>
          <w:rFonts w:ascii="Garamond" w:hAnsi="Garamond"/>
          <w:sz w:val="24"/>
          <w:szCs w:val="24"/>
        </w:rPr>
        <w:t>p</w:t>
      </w:r>
      <w:r w:rsidRPr="00130E00">
        <w:rPr>
          <w:rFonts w:ascii="Garamond" w:hAnsi="Garamond"/>
          <w:sz w:val="24"/>
          <w:szCs w:val="24"/>
        </w:rPr>
        <w:t>rot</w:t>
      </w:r>
      <w:proofErr w:type="spellEnd"/>
      <w:r w:rsidR="005238A2">
        <w:rPr>
          <w:rFonts w:ascii="Garamond" w:hAnsi="Garamond"/>
          <w:sz w:val="24"/>
          <w:szCs w:val="24"/>
        </w:rPr>
        <w:t>., datë 22.</w:t>
      </w:r>
      <w:r w:rsidRPr="00130E00">
        <w:rPr>
          <w:rFonts w:ascii="Garamond" w:hAnsi="Garamond"/>
          <w:sz w:val="24"/>
          <w:szCs w:val="24"/>
        </w:rPr>
        <w:t xml:space="preserve">7.2020, ka sjellë për miratim në ERE draftin e rregullores për procedurat e shitjes së tepricave të energjisë elektrike në treg të parregulluar. </w:t>
      </w:r>
    </w:p>
    <w:p w14:paraId="7AD1519A" w14:textId="3AD0DB83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30E00">
        <w:rPr>
          <w:rFonts w:ascii="Garamond" w:hAnsi="Garamond"/>
          <w:sz w:val="24"/>
          <w:szCs w:val="24"/>
        </w:rPr>
        <w:t>Kërkesa e mësipërme vjen si rezultat i ndryshimeve në VKM</w:t>
      </w:r>
      <w:r w:rsidR="005238A2">
        <w:rPr>
          <w:rFonts w:ascii="Garamond" w:hAnsi="Garamond"/>
          <w:sz w:val="24"/>
          <w:szCs w:val="24"/>
        </w:rPr>
        <w:t>-në nr. 244, datë 30.</w:t>
      </w:r>
      <w:r w:rsidRPr="00130E00">
        <w:rPr>
          <w:rFonts w:ascii="Garamond" w:hAnsi="Garamond"/>
          <w:sz w:val="24"/>
          <w:szCs w:val="24"/>
        </w:rPr>
        <w:t>3.2016, me VKM</w:t>
      </w:r>
      <w:r w:rsidR="005238A2">
        <w:rPr>
          <w:rFonts w:ascii="Garamond" w:hAnsi="Garamond"/>
          <w:sz w:val="24"/>
          <w:szCs w:val="24"/>
        </w:rPr>
        <w:t>-në</w:t>
      </w:r>
      <w:r w:rsidRPr="00130E00">
        <w:rPr>
          <w:rFonts w:ascii="Garamond" w:hAnsi="Garamond"/>
          <w:sz w:val="24"/>
          <w:szCs w:val="24"/>
        </w:rPr>
        <w:t xml:space="preserve"> nr. 883, datë 27.12.2019, ku neni 11, pika 3, </w:t>
      </w:r>
      <w:r w:rsidR="005238A2" w:rsidRPr="00130E00">
        <w:rPr>
          <w:rFonts w:ascii="Garamond" w:hAnsi="Garamond"/>
          <w:sz w:val="24"/>
          <w:szCs w:val="24"/>
        </w:rPr>
        <w:t>përcakton</w:t>
      </w:r>
      <w:r w:rsidRPr="00130E00">
        <w:rPr>
          <w:rFonts w:ascii="Garamond" w:hAnsi="Garamond"/>
          <w:sz w:val="24"/>
          <w:szCs w:val="24"/>
        </w:rPr>
        <w:t xml:space="preserve"> se: Në rast të tepricave të krijuara ato do të tregtohen në treg të parregulluar me çmimin që ofron ky treg në përputhje me kushtet dhe procedurat e përcaktuara, bazuar në rregulloren për tregtimin e energjisë elektrike, që miratohet me vendim të Entit Rregullator të Energjisë.</w:t>
      </w:r>
    </w:p>
    <w:p w14:paraId="4B3488B7" w14:textId="57FADE7B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30E00">
        <w:rPr>
          <w:rFonts w:ascii="Garamond" w:hAnsi="Garamond"/>
          <w:sz w:val="24"/>
          <w:szCs w:val="24"/>
        </w:rPr>
        <w:t xml:space="preserve">Shoqëria “Furnizuesi i tregut të lirë” (FTL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="005238A2">
        <w:rPr>
          <w:rFonts w:ascii="Garamond" w:hAnsi="Garamond"/>
          <w:sz w:val="24"/>
          <w:szCs w:val="24"/>
        </w:rPr>
        <w:t>.), është krijuar në zbatim të l</w:t>
      </w:r>
      <w:r w:rsidRPr="00130E00">
        <w:rPr>
          <w:rFonts w:ascii="Garamond" w:hAnsi="Garamond"/>
          <w:sz w:val="24"/>
          <w:szCs w:val="24"/>
        </w:rPr>
        <w:t>igjit nr</w:t>
      </w:r>
      <w:r w:rsidR="005238A2">
        <w:rPr>
          <w:rFonts w:ascii="Garamond" w:hAnsi="Garamond"/>
          <w:sz w:val="24"/>
          <w:szCs w:val="24"/>
        </w:rPr>
        <w:t>.</w:t>
      </w:r>
      <w:r w:rsidRPr="00130E00">
        <w:rPr>
          <w:rFonts w:ascii="Garamond" w:hAnsi="Garamond"/>
          <w:sz w:val="24"/>
          <w:szCs w:val="24"/>
        </w:rPr>
        <w:t xml:space="preserve"> 43/2015 “Për sektorin e energjisë elektrike”, </w:t>
      </w:r>
      <w:r w:rsidR="005238A2">
        <w:rPr>
          <w:rFonts w:ascii="Garamond" w:hAnsi="Garamond"/>
          <w:sz w:val="24"/>
          <w:szCs w:val="24"/>
        </w:rPr>
        <w:t>të</w:t>
      </w:r>
      <w:r w:rsidRPr="00130E00">
        <w:rPr>
          <w:rFonts w:ascii="Garamond" w:hAnsi="Garamond"/>
          <w:sz w:val="24"/>
          <w:szCs w:val="24"/>
        </w:rPr>
        <w:t xml:space="preserve"> ndryshuar, </w:t>
      </w:r>
      <w:r w:rsidR="005238A2">
        <w:rPr>
          <w:rFonts w:ascii="Garamond" w:hAnsi="Garamond"/>
          <w:sz w:val="24"/>
          <w:szCs w:val="24"/>
        </w:rPr>
        <w:t>të ligjit nr. 9901, datë 14.</w:t>
      </w:r>
      <w:r w:rsidRPr="00130E00">
        <w:rPr>
          <w:rFonts w:ascii="Garamond" w:hAnsi="Garamond"/>
          <w:sz w:val="24"/>
          <w:szCs w:val="24"/>
        </w:rPr>
        <w:t>4.2008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“Për tregtarët dhe shoqëritë tregtare”, </w:t>
      </w:r>
      <w:r w:rsidR="005238A2">
        <w:rPr>
          <w:rFonts w:ascii="Garamond" w:hAnsi="Garamond"/>
          <w:sz w:val="24"/>
          <w:szCs w:val="24"/>
        </w:rPr>
        <w:t>të</w:t>
      </w:r>
      <w:r w:rsidRPr="00130E00">
        <w:rPr>
          <w:rFonts w:ascii="Garamond" w:hAnsi="Garamond"/>
          <w:sz w:val="24"/>
          <w:szCs w:val="24"/>
        </w:rPr>
        <w:t xml:space="preserve"> ndryshuar dhe </w:t>
      </w:r>
      <w:r w:rsidR="005238A2">
        <w:rPr>
          <w:rFonts w:ascii="Garamond" w:hAnsi="Garamond"/>
          <w:sz w:val="24"/>
          <w:szCs w:val="24"/>
        </w:rPr>
        <w:t xml:space="preserve">të </w:t>
      </w:r>
      <w:r w:rsidR="005238A2" w:rsidRPr="00130E00">
        <w:rPr>
          <w:rFonts w:ascii="Garamond" w:hAnsi="Garamond"/>
          <w:sz w:val="24"/>
          <w:szCs w:val="24"/>
        </w:rPr>
        <w:t>Urdhrit</w:t>
      </w:r>
      <w:r w:rsidRPr="00130E00">
        <w:rPr>
          <w:rFonts w:ascii="Garamond" w:hAnsi="Garamond"/>
          <w:sz w:val="24"/>
          <w:szCs w:val="24"/>
        </w:rPr>
        <w:t xml:space="preserve"> të Asamblesë së përgjithshme nr.</w:t>
      </w:r>
      <w:r w:rsidR="005238A2">
        <w:rPr>
          <w:rFonts w:ascii="Garamond" w:hAnsi="Garamond"/>
          <w:sz w:val="24"/>
          <w:szCs w:val="24"/>
        </w:rPr>
        <w:t xml:space="preserve"> </w:t>
      </w:r>
      <w:r w:rsidRPr="00130E00">
        <w:rPr>
          <w:rFonts w:ascii="Garamond" w:hAnsi="Garamond"/>
          <w:sz w:val="24"/>
          <w:szCs w:val="24"/>
        </w:rPr>
        <w:t xml:space="preserve">157 </w:t>
      </w:r>
      <w:proofErr w:type="spellStart"/>
      <w:r w:rsidR="005238A2">
        <w:rPr>
          <w:rFonts w:ascii="Garamond" w:hAnsi="Garamond"/>
          <w:sz w:val="24"/>
          <w:szCs w:val="24"/>
        </w:rPr>
        <w:t>p</w:t>
      </w:r>
      <w:r w:rsidRPr="00130E00">
        <w:rPr>
          <w:rFonts w:ascii="Garamond" w:hAnsi="Garamond"/>
          <w:sz w:val="24"/>
          <w:szCs w:val="24"/>
        </w:rPr>
        <w:t>rot</w:t>
      </w:r>
      <w:proofErr w:type="spellEnd"/>
      <w:r w:rsidR="005238A2">
        <w:rPr>
          <w:rFonts w:ascii="Garamond" w:hAnsi="Garamond"/>
          <w:sz w:val="24"/>
          <w:szCs w:val="24"/>
        </w:rPr>
        <w:t>., datë 12.</w:t>
      </w:r>
      <w:r w:rsidRPr="00130E00">
        <w:rPr>
          <w:rFonts w:ascii="Garamond" w:hAnsi="Garamond"/>
          <w:sz w:val="24"/>
          <w:szCs w:val="24"/>
        </w:rPr>
        <w:t>2.2018, të shoqërisë “Operatori i Shpë</w:t>
      </w:r>
      <w:r w:rsidR="005238A2">
        <w:rPr>
          <w:rFonts w:ascii="Garamond" w:hAnsi="Garamond"/>
          <w:sz w:val="24"/>
          <w:szCs w:val="24"/>
        </w:rPr>
        <w:t>rndarjes së Energjisë Elektrike</w:t>
      </w:r>
      <w:r w:rsidRPr="00130E00">
        <w:rPr>
          <w:rFonts w:ascii="Garamond" w:hAnsi="Garamond"/>
          <w:sz w:val="24"/>
          <w:szCs w:val="24"/>
        </w:rPr>
        <w:t xml:space="preserve"> “OSHEE”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Pr="00130E00">
        <w:rPr>
          <w:rFonts w:ascii="Garamond" w:hAnsi="Garamond"/>
          <w:sz w:val="24"/>
          <w:szCs w:val="24"/>
        </w:rPr>
        <w:t>., në cilësinë e aksionarit themelues dhe shoqërisë mëmë.</w:t>
      </w:r>
    </w:p>
    <w:p w14:paraId="396DB36A" w14:textId="0635FFFA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30E00">
        <w:rPr>
          <w:rFonts w:ascii="Garamond" w:hAnsi="Garamond"/>
          <w:sz w:val="24"/>
          <w:szCs w:val="24"/>
        </w:rPr>
        <w:t>Kjo shoqëri është licencuar nga ERE në aktivitetin e tregtimit dhe furnizimit me energji elektrike, respektivisht me vendimet nr.</w:t>
      </w:r>
      <w:r w:rsidR="005238A2">
        <w:rPr>
          <w:rFonts w:ascii="Garamond" w:hAnsi="Garamond"/>
          <w:sz w:val="24"/>
          <w:szCs w:val="24"/>
        </w:rPr>
        <w:t xml:space="preserve"> 198, datë 3.</w:t>
      </w:r>
      <w:r w:rsidRPr="00130E00">
        <w:rPr>
          <w:rFonts w:ascii="Garamond" w:hAnsi="Garamond"/>
          <w:sz w:val="24"/>
          <w:szCs w:val="24"/>
        </w:rPr>
        <w:t>9.2018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“Mbi licencimin e shoqërisë </w:t>
      </w:r>
      <w:r w:rsidR="005238A2">
        <w:rPr>
          <w:rFonts w:ascii="Garamond" w:hAnsi="Garamond"/>
          <w:sz w:val="24"/>
          <w:szCs w:val="24"/>
        </w:rPr>
        <w:t>‘</w:t>
      </w:r>
      <w:r w:rsidRPr="00130E00">
        <w:rPr>
          <w:rFonts w:ascii="Garamond" w:hAnsi="Garamond"/>
          <w:sz w:val="24"/>
          <w:szCs w:val="24"/>
        </w:rPr>
        <w:t>Furnizuesi i Tregut të Lirë</w:t>
      </w:r>
      <w:r w:rsidR="00C50E9D">
        <w:rPr>
          <w:rFonts w:ascii="Garamond" w:hAnsi="Garamond"/>
          <w:sz w:val="24"/>
          <w:szCs w:val="24"/>
        </w:rPr>
        <w:t xml:space="preserve"> </w:t>
      </w:r>
      <w:proofErr w:type="spellStart"/>
      <w:r w:rsidR="00C50E9D">
        <w:rPr>
          <w:rFonts w:ascii="Garamond" w:hAnsi="Garamond"/>
          <w:sz w:val="24"/>
          <w:szCs w:val="24"/>
        </w:rPr>
        <w:t>sh.a</w:t>
      </w:r>
      <w:proofErr w:type="spellEnd"/>
      <w:r w:rsidR="00C50E9D">
        <w:rPr>
          <w:rFonts w:ascii="Garamond" w:hAnsi="Garamond"/>
          <w:sz w:val="24"/>
          <w:szCs w:val="24"/>
        </w:rPr>
        <w:t>.</w:t>
      </w:r>
      <w:r w:rsidRPr="00130E00">
        <w:rPr>
          <w:rFonts w:ascii="Garamond" w:hAnsi="Garamond"/>
          <w:sz w:val="24"/>
          <w:szCs w:val="24"/>
        </w:rPr>
        <w:t xml:space="preserve"> (FTL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Pr="00130E00">
        <w:rPr>
          <w:rFonts w:ascii="Garamond" w:hAnsi="Garamond"/>
          <w:sz w:val="24"/>
          <w:szCs w:val="24"/>
        </w:rPr>
        <w:t>.)</w:t>
      </w:r>
      <w:bookmarkStart w:id="0" w:name="_GoBack"/>
      <w:bookmarkEnd w:id="0"/>
      <w:r w:rsidR="00C50E9D">
        <w:rPr>
          <w:rFonts w:ascii="Garamond" w:hAnsi="Garamond"/>
          <w:sz w:val="24"/>
          <w:szCs w:val="24"/>
        </w:rPr>
        <w:t>’</w:t>
      </w:r>
      <w:r w:rsidRPr="00130E00">
        <w:rPr>
          <w:rFonts w:ascii="Garamond" w:hAnsi="Garamond"/>
          <w:sz w:val="24"/>
          <w:szCs w:val="24"/>
        </w:rPr>
        <w:t xml:space="preserve"> në veprimtarinë e tregtimit të energjisë elektrike” dhe </w:t>
      </w:r>
      <w:r w:rsidR="005238A2">
        <w:rPr>
          <w:rFonts w:ascii="Garamond" w:hAnsi="Garamond"/>
          <w:sz w:val="24"/>
          <w:szCs w:val="24"/>
        </w:rPr>
        <w:t>n</w:t>
      </w:r>
      <w:r w:rsidRPr="00130E00">
        <w:rPr>
          <w:rFonts w:ascii="Garamond" w:hAnsi="Garamond"/>
          <w:sz w:val="24"/>
          <w:szCs w:val="24"/>
        </w:rPr>
        <w:t>r. 199, dat</w:t>
      </w:r>
      <w:r w:rsidR="005238A2">
        <w:rPr>
          <w:rFonts w:ascii="Garamond" w:hAnsi="Garamond"/>
          <w:sz w:val="24"/>
          <w:szCs w:val="24"/>
        </w:rPr>
        <w:t>ë 3.</w:t>
      </w:r>
      <w:r w:rsidRPr="00130E00">
        <w:rPr>
          <w:rFonts w:ascii="Garamond" w:hAnsi="Garamond"/>
          <w:sz w:val="24"/>
          <w:szCs w:val="24"/>
        </w:rPr>
        <w:t xml:space="preserve">9.2018, “Mbi licencimin e shoqërisë </w:t>
      </w:r>
      <w:r w:rsidR="005238A2">
        <w:rPr>
          <w:rFonts w:ascii="Garamond" w:hAnsi="Garamond"/>
          <w:sz w:val="24"/>
          <w:szCs w:val="24"/>
        </w:rPr>
        <w:t>‘</w:t>
      </w:r>
      <w:r w:rsidRPr="00130E00">
        <w:rPr>
          <w:rFonts w:ascii="Garamond" w:hAnsi="Garamond"/>
          <w:sz w:val="24"/>
          <w:szCs w:val="24"/>
        </w:rPr>
        <w:t xml:space="preserve">Furnizuesi i tregut të lirë (FTL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Pr="00130E00">
        <w:rPr>
          <w:rFonts w:ascii="Garamond" w:hAnsi="Garamond"/>
          <w:sz w:val="24"/>
          <w:szCs w:val="24"/>
        </w:rPr>
        <w:t>.)</w:t>
      </w:r>
      <w:r w:rsidR="005238A2">
        <w:rPr>
          <w:rFonts w:ascii="Garamond" w:hAnsi="Garamond"/>
          <w:sz w:val="24"/>
          <w:szCs w:val="24"/>
        </w:rPr>
        <w:t>’</w:t>
      </w:r>
      <w:r w:rsidRPr="00130E00">
        <w:rPr>
          <w:rFonts w:ascii="Garamond" w:hAnsi="Garamond"/>
          <w:sz w:val="24"/>
          <w:szCs w:val="24"/>
        </w:rPr>
        <w:t xml:space="preserve"> në veprimtarinë e furnizimit të energjisë elektrike”.</w:t>
      </w:r>
    </w:p>
    <w:p w14:paraId="4088C8AB" w14:textId="500F9878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30E00">
        <w:rPr>
          <w:rFonts w:ascii="Garamond" w:hAnsi="Garamond"/>
          <w:sz w:val="24"/>
          <w:szCs w:val="24"/>
        </w:rPr>
        <w:t>Bordi i ERE</w:t>
      </w:r>
      <w:r w:rsidR="005238A2">
        <w:rPr>
          <w:rFonts w:ascii="Garamond" w:hAnsi="Garamond"/>
          <w:sz w:val="24"/>
          <w:szCs w:val="24"/>
        </w:rPr>
        <w:t>-s, me vendimin nr. 24, datë 10.</w:t>
      </w:r>
      <w:r w:rsidRPr="00130E00">
        <w:rPr>
          <w:rFonts w:ascii="Garamond" w:hAnsi="Garamond"/>
          <w:sz w:val="24"/>
          <w:szCs w:val="24"/>
        </w:rPr>
        <w:t xml:space="preserve">2.2020, mbi procedurën e shitjes së tepricave të energjisë elektrike në treg të parregulluar nga </w:t>
      </w:r>
      <w:r w:rsidR="005238A2" w:rsidRPr="00130E00">
        <w:rPr>
          <w:rFonts w:ascii="Garamond" w:hAnsi="Garamond"/>
          <w:sz w:val="24"/>
          <w:szCs w:val="24"/>
        </w:rPr>
        <w:t>F</w:t>
      </w:r>
      <w:r w:rsidRPr="00130E00">
        <w:rPr>
          <w:rFonts w:ascii="Garamond" w:hAnsi="Garamond"/>
          <w:sz w:val="24"/>
          <w:szCs w:val="24"/>
        </w:rPr>
        <w:t xml:space="preserve">urnizuesi i </w:t>
      </w:r>
      <w:r w:rsidR="005238A2" w:rsidRPr="00130E00">
        <w:rPr>
          <w:rFonts w:ascii="Garamond" w:hAnsi="Garamond"/>
          <w:sz w:val="24"/>
          <w:szCs w:val="24"/>
        </w:rPr>
        <w:t>T</w:t>
      </w:r>
      <w:r w:rsidRPr="00130E00">
        <w:rPr>
          <w:rFonts w:ascii="Garamond" w:hAnsi="Garamond"/>
          <w:sz w:val="24"/>
          <w:szCs w:val="24"/>
        </w:rPr>
        <w:t xml:space="preserve">regut të </w:t>
      </w:r>
      <w:r w:rsidR="005238A2" w:rsidRPr="00130E00">
        <w:rPr>
          <w:rFonts w:ascii="Garamond" w:hAnsi="Garamond"/>
          <w:sz w:val="24"/>
          <w:szCs w:val="24"/>
        </w:rPr>
        <w:t>L</w:t>
      </w:r>
      <w:r w:rsidRPr="00130E00">
        <w:rPr>
          <w:rFonts w:ascii="Garamond" w:hAnsi="Garamond"/>
          <w:sz w:val="24"/>
          <w:szCs w:val="24"/>
        </w:rPr>
        <w:t xml:space="preserve">irë FTL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Pr="00130E00">
        <w:rPr>
          <w:rFonts w:ascii="Garamond" w:hAnsi="Garamond"/>
          <w:sz w:val="24"/>
          <w:szCs w:val="24"/>
        </w:rPr>
        <w:t>., më herët vendosi:</w:t>
      </w:r>
    </w:p>
    <w:p w14:paraId="5A8715D2" w14:textId="72E8C268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30E00">
        <w:rPr>
          <w:rFonts w:ascii="Garamond" w:hAnsi="Garamond"/>
          <w:sz w:val="24"/>
          <w:szCs w:val="24"/>
        </w:rPr>
        <w:t xml:space="preserve">Për një periudhë tranzitore deri në miratimin e rregullave të tregtimit të </w:t>
      </w:r>
      <w:r w:rsidR="005238A2">
        <w:rPr>
          <w:rFonts w:ascii="Garamond" w:hAnsi="Garamond"/>
          <w:sz w:val="24"/>
          <w:szCs w:val="24"/>
        </w:rPr>
        <w:t>e</w:t>
      </w:r>
      <w:r w:rsidRPr="00130E00">
        <w:rPr>
          <w:rFonts w:ascii="Garamond" w:hAnsi="Garamond"/>
          <w:sz w:val="24"/>
          <w:szCs w:val="24"/>
        </w:rPr>
        <w:t xml:space="preserve">nergjisë elektrike, Furnizuesi i Tregut të Lirë (FTL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Pr="00130E00">
        <w:rPr>
          <w:rFonts w:ascii="Garamond" w:hAnsi="Garamond"/>
          <w:sz w:val="24"/>
          <w:szCs w:val="24"/>
        </w:rPr>
        <w:t>.)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për qëllim të procedurës së shitjes së tepricave të prodhuar nga prodhuesit me përparësi të energjisë elektrike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të përdorë “Rregullat e përgjithshme të organizimit të aktivitetit tregtar nga Korporata </w:t>
      </w:r>
      <w:proofErr w:type="spellStart"/>
      <w:r w:rsidRPr="00130E00">
        <w:rPr>
          <w:rFonts w:ascii="Garamond" w:hAnsi="Garamond"/>
          <w:sz w:val="24"/>
          <w:szCs w:val="24"/>
        </w:rPr>
        <w:t>elektroenergj</w:t>
      </w:r>
      <w:r w:rsidR="005238A2">
        <w:rPr>
          <w:rFonts w:ascii="Garamond" w:hAnsi="Garamond"/>
          <w:sz w:val="24"/>
          <w:szCs w:val="24"/>
        </w:rPr>
        <w:t>e</w:t>
      </w:r>
      <w:r w:rsidRPr="00130E00">
        <w:rPr>
          <w:rFonts w:ascii="Garamond" w:hAnsi="Garamond"/>
          <w:sz w:val="24"/>
          <w:szCs w:val="24"/>
        </w:rPr>
        <w:t>tike</w:t>
      </w:r>
      <w:proofErr w:type="spellEnd"/>
      <w:r w:rsidRPr="00130E00">
        <w:rPr>
          <w:rFonts w:ascii="Garamond" w:hAnsi="Garamond"/>
          <w:sz w:val="24"/>
          <w:szCs w:val="24"/>
        </w:rPr>
        <w:t xml:space="preserve"> shqiptare (KESH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Pr="00130E00">
        <w:rPr>
          <w:rFonts w:ascii="Garamond" w:hAnsi="Garamond"/>
          <w:sz w:val="24"/>
          <w:szCs w:val="24"/>
        </w:rPr>
        <w:t>.)” të miratuar me vendimin nr.</w:t>
      </w:r>
      <w:r w:rsidR="005238A2">
        <w:rPr>
          <w:rFonts w:ascii="Garamond" w:hAnsi="Garamond"/>
          <w:sz w:val="24"/>
          <w:szCs w:val="24"/>
        </w:rPr>
        <w:t xml:space="preserve"> 5233/1, datë 12.</w:t>
      </w:r>
      <w:r w:rsidRPr="00130E00">
        <w:rPr>
          <w:rFonts w:ascii="Garamond" w:hAnsi="Garamond"/>
          <w:sz w:val="24"/>
          <w:szCs w:val="24"/>
        </w:rPr>
        <w:t xml:space="preserve">6.2019, të </w:t>
      </w:r>
      <w:r w:rsidR="005238A2">
        <w:rPr>
          <w:rFonts w:ascii="Garamond" w:hAnsi="Garamond"/>
          <w:sz w:val="24"/>
          <w:szCs w:val="24"/>
        </w:rPr>
        <w:t>a</w:t>
      </w:r>
      <w:r w:rsidRPr="00130E00">
        <w:rPr>
          <w:rFonts w:ascii="Garamond" w:hAnsi="Garamond"/>
          <w:sz w:val="24"/>
          <w:szCs w:val="24"/>
        </w:rPr>
        <w:t>samblesë së përgjithshme të aksionarit.</w:t>
      </w:r>
    </w:p>
    <w:p w14:paraId="0B5D00FE" w14:textId="62D6CBF2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30E00">
        <w:rPr>
          <w:rFonts w:ascii="Garamond" w:hAnsi="Garamond"/>
          <w:sz w:val="24"/>
          <w:szCs w:val="24"/>
        </w:rPr>
        <w:t xml:space="preserve">Furnizuesi i tregut të lirë (FTL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Pr="00130E00">
        <w:rPr>
          <w:rFonts w:ascii="Garamond" w:hAnsi="Garamond"/>
          <w:sz w:val="24"/>
          <w:szCs w:val="24"/>
        </w:rPr>
        <w:t>.) të propozojë për miratim në ERE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brenda 30 ditëve nga hyrja në fuqi e këtij vendimi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</w:t>
      </w:r>
      <w:r w:rsidR="005238A2">
        <w:rPr>
          <w:rFonts w:ascii="Garamond" w:hAnsi="Garamond"/>
          <w:sz w:val="24"/>
          <w:szCs w:val="24"/>
        </w:rPr>
        <w:t>r</w:t>
      </w:r>
      <w:r w:rsidRPr="00130E00">
        <w:rPr>
          <w:rFonts w:ascii="Garamond" w:hAnsi="Garamond"/>
          <w:sz w:val="24"/>
          <w:szCs w:val="24"/>
        </w:rPr>
        <w:t>regullat për tregtimin e energjisë elektrike të mbështetur në parimet e barazisë dhe të transparencës.</w:t>
      </w:r>
    </w:p>
    <w:p w14:paraId="09FBD2BD" w14:textId="4CE26160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="005238A2" w:rsidRPr="00130E00">
        <w:rPr>
          <w:rFonts w:ascii="Garamond" w:hAnsi="Garamond"/>
          <w:sz w:val="24"/>
          <w:szCs w:val="24"/>
        </w:rPr>
        <w:t>Vendimmarrja</w:t>
      </w:r>
      <w:r w:rsidRPr="00130E00">
        <w:rPr>
          <w:rFonts w:ascii="Garamond" w:hAnsi="Garamond"/>
          <w:sz w:val="24"/>
          <w:szCs w:val="24"/>
        </w:rPr>
        <w:t xml:space="preserve"> e mësipërme erdhi në kushtet kur mungonte një platformë shitje për </w:t>
      </w:r>
      <w:r w:rsidR="005238A2" w:rsidRPr="00130E00">
        <w:rPr>
          <w:rFonts w:ascii="Garamond" w:hAnsi="Garamond"/>
          <w:sz w:val="24"/>
          <w:szCs w:val="24"/>
        </w:rPr>
        <w:t xml:space="preserve">energjinë elektrike </w:t>
      </w:r>
      <w:r w:rsidRPr="00130E00">
        <w:rPr>
          <w:rFonts w:ascii="Garamond" w:hAnsi="Garamond"/>
          <w:sz w:val="24"/>
          <w:szCs w:val="24"/>
        </w:rPr>
        <w:t xml:space="preserve">nga ana e FTL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Pr="00130E00">
        <w:rPr>
          <w:rFonts w:ascii="Garamond" w:hAnsi="Garamond"/>
          <w:sz w:val="24"/>
          <w:szCs w:val="24"/>
        </w:rPr>
        <w:t xml:space="preserve">., dhe duhej kohë për krijimin e saj, ndërkohë që procesi ishte në emergjencë, pasi FTL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Pr="00130E00">
        <w:rPr>
          <w:rFonts w:ascii="Garamond" w:hAnsi="Garamond"/>
          <w:sz w:val="24"/>
          <w:szCs w:val="24"/>
        </w:rPr>
        <w:t xml:space="preserve">. mund të ishte përpara një situate me </w:t>
      </w:r>
      <w:r w:rsidR="005238A2" w:rsidRPr="00130E00">
        <w:rPr>
          <w:rFonts w:ascii="Garamond" w:hAnsi="Garamond"/>
          <w:sz w:val="24"/>
          <w:szCs w:val="24"/>
        </w:rPr>
        <w:t>reshje</w:t>
      </w:r>
      <w:r w:rsidRPr="00130E00">
        <w:rPr>
          <w:rFonts w:ascii="Garamond" w:hAnsi="Garamond"/>
          <w:sz w:val="24"/>
          <w:szCs w:val="24"/>
        </w:rPr>
        <w:t xml:space="preserve"> dhe historiku ka treguar se prodhuesit me përparësi të energjisë elektrike gjatë muajve </w:t>
      </w:r>
      <w:r w:rsidR="005238A2">
        <w:rPr>
          <w:rFonts w:ascii="Garamond" w:hAnsi="Garamond"/>
          <w:sz w:val="24"/>
          <w:szCs w:val="24"/>
        </w:rPr>
        <w:t>shkurt–</w:t>
      </w:r>
      <w:r w:rsidR="005238A2" w:rsidRPr="00130E00">
        <w:rPr>
          <w:rFonts w:ascii="Garamond" w:hAnsi="Garamond"/>
          <w:sz w:val="24"/>
          <w:szCs w:val="24"/>
        </w:rPr>
        <w:t xml:space="preserve">prill </w:t>
      </w:r>
      <w:r w:rsidRPr="00130E00">
        <w:rPr>
          <w:rFonts w:ascii="Garamond" w:hAnsi="Garamond"/>
          <w:sz w:val="24"/>
          <w:szCs w:val="24"/>
        </w:rPr>
        <w:t>arrij</w:t>
      </w:r>
      <w:r w:rsidR="005238A2">
        <w:rPr>
          <w:rFonts w:ascii="Garamond" w:hAnsi="Garamond"/>
          <w:sz w:val="24"/>
          <w:szCs w:val="24"/>
        </w:rPr>
        <w:t>në prodhimin e tyre maksimal, ç</w:t>
      </w:r>
      <w:r w:rsidRPr="00130E00">
        <w:rPr>
          <w:rFonts w:ascii="Garamond" w:hAnsi="Garamond"/>
          <w:sz w:val="24"/>
          <w:szCs w:val="24"/>
        </w:rPr>
        <w:t xml:space="preserve">ka mund të </w:t>
      </w:r>
      <w:proofErr w:type="spellStart"/>
      <w:r w:rsidRPr="00130E00">
        <w:rPr>
          <w:rFonts w:ascii="Garamond" w:hAnsi="Garamond"/>
          <w:sz w:val="24"/>
          <w:szCs w:val="24"/>
        </w:rPr>
        <w:t>gjeneronte</w:t>
      </w:r>
      <w:proofErr w:type="spellEnd"/>
      <w:r w:rsidRPr="00130E00">
        <w:rPr>
          <w:rFonts w:ascii="Garamond" w:hAnsi="Garamond"/>
          <w:sz w:val="24"/>
          <w:szCs w:val="24"/>
        </w:rPr>
        <w:t xml:space="preserve"> nevojën për zhvillimin e procedurave të tregtimit të tepricave të energjisë elektrike nga kjo kategori.</w:t>
      </w:r>
    </w:p>
    <w:p w14:paraId="1CD0548F" w14:textId="4A3AA15E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Në</w:t>
      </w:r>
      <w:r w:rsidRPr="00130E00">
        <w:rPr>
          <w:rFonts w:ascii="Garamond" w:hAnsi="Garamond"/>
          <w:sz w:val="24"/>
          <w:szCs w:val="24"/>
        </w:rPr>
        <w:t xml:space="preserve"> vijim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</w:t>
      </w:r>
      <w:r w:rsidR="005238A2">
        <w:rPr>
          <w:rFonts w:ascii="Garamond" w:hAnsi="Garamond"/>
          <w:sz w:val="24"/>
          <w:szCs w:val="24"/>
        </w:rPr>
        <w:t>B</w:t>
      </w:r>
      <w:r w:rsidRPr="00130E00">
        <w:rPr>
          <w:rFonts w:ascii="Garamond" w:hAnsi="Garamond"/>
          <w:sz w:val="24"/>
          <w:szCs w:val="24"/>
        </w:rPr>
        <w:t>ordi i ERE</w:t>
      </w:r>
      <w:r w:rsidR="005238A2">
        <w:rPr>
          <w:rFonts w:ascii="Garamond" w:hAnsi="Garamond"/>
          <w:sz w:val="24"/>
          <w:szCs w:val="24"/>
        </w:rPr>
        <w:t>-s,</w:t>
      </w:r>
      <w:r w:rsidRPr="00130E00">
        <w:rPr>
          <w:rFonts w:ascii="Garamond" w:hAnsi="Garamond"/>
          <w:sz w:val="24"/>
          <w:szCs w:val="24"/>
        </w:rPr>
        <w:t xml:space="preserve"> me vendimin nr.</w:t>
      </w:r>
      <w:r w:rsidR="005238A2">
        <w:rPr>
          <w:rFonts w:ascii="Garamond" w:hAnsi="Garamond"/>
          <w:sz w:val="24"/>
          <w:szCs w:val="24"/>
        </w:rPr>
        <w:t xml:space="preserve"> 66, datë 8.</w:t>
      </w:r>
      <w:r w:rsidRPr="00130E00">
        <w:rPr>
          <w:rFonts w:ascii="Garamond" w:hAnsi="Garamond"/>
          <w:sz w:val="24"/>
          <w:szCs w:val="24"/>
        </w:rPr>
        <w:t>4.2020, për një ndryshim në vendimin e Bordit të ERE</w:t>
      </w:r>
      <w:r w:rsidR="005238A2">
        <w:rPr>
          <w:rFonts w:ascii="Garamond" w:hAnsi="Garamond"/>
          <w:sz w:val="24"/>
          <w:szCs w:val="24"/>
        </w:rPr>
        <w:t>-s</w:t>
      </w:r>
      <w:r w:rsidRPr="00130E00">
        <w:rPr>
          <w:rFonts w:ascii="Garamond" w:hAnsi="Garamond"/>
          <w:sz w:val="24"/>
          <w:szCs w:val="24"/>
        </w:rPr>
        <w:t xml:space="preserve"> nr.</w:t>
      </w:r>
      <w:r w:rsidR="005238A2">
        <w:rPr>
          <w:rFonts w:ascii="Garamond" w:hAnsi="Garamond"/>
          <w:sz w:val="24"/>
          <w:szCs w:val="24"/>
        </w:rPr>
        <w:t xml:space="preserve"> 24. datë 10.</w:t>
      </w:r>
      <w:r w:rsidRPr="00130E00">
        <w:rPr>
          <w:rFonts w:ascii="Garamond" w:hAnsi="Garamond"/>
          <w:sz w:val="24"/>
          <w:szCs w:val="24"/>
        </w:rPr>
        <w:t xml:space="preserve">2.2020, “Mbi procedurën e shitjes së tepricave të energjisë elektrike në treg të parregulluar nga </w:t>
      </w:r>
      <w:r w:rsidR="005238A2" w:rsidRPr="00130E00">
        <w:rPr>
          <w:rFonts w:ascii="Garamond" w:hAnsi="Garamond"/>
          <w:sz w:val="24"/>
          <w:szCs w:val="24"/>
        </w:rPr>
        <w:t>F</w:t>
      </w:r>
      <w:r w:rsidRPr="00130E00">
        <w:rPr>
          <w:rFonts w:ascii="Garamond" w:hAnsi="Garamond"/>
          <w:sz w:val="24"/>
          <w:szCs w:val="24"/>
        </w:rPr>
        <w:t xml:space="preserve">urnizuesi i </w:t>
      </w:r>
      <w:r w:rsidR="005238A2" w:rsidRPr="00130E00">
        <w:rPr>
          <w:rFonts w:ascii="Garamond" w:hAnsi="Garamond"/>
          <w:sz w:val="24"/>
          <w:szCs w:val="24"/>
        </w:rPr>
        <w:t>T</w:t>
      </w:r>
      <w:r w:rsidRPr="00130E00">
        <w:rPr>
          <w:rFonts w:ascii="Garamond" w:hAnsi="Garamond"/>
          <w:sz w:val="24"/>
          <w:szCs w:val="24"/>
        </w:rPr>
        <w:t xml:space="preserve">regut të </w:t>
      </w:r>
      <w:r w:rsidR="005238A2" w:rsidRPr="00130E00">
        <w:rPr>
          <w:rFonts w:ascii="Garamond" w:hAnsi="Garamond"/>
          <w:sz w:val="24"/>
          <w:szCs w:val="24"/>
        </w:rPr>
        <w:t>L</w:t>
      </w:r>
      <w:r w:rsidR="005238A2">
        <w:rPr>
          <w:rFonts w:ascii="Garamond" w:hAnsi="Garamond"/>
          <w:sz w:val="24"/>
          <w:szCs w:val="24"/>
        </w:rPr>
        <w:t>i</w:t>
      </w:r>
      <w:r w:rsidRPr="00130E00">
        <w:rPr>
          <w:rFonts w:ascii="Garamond" w:hAnsi="Garamond"/>
          <w:sz w:val="24"/>
          <w:szCs w:val="24"/>
        </w:rPr>
        <w:t>rë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FTL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Pr="00130E00">
        <w:rPr>
          <w:rFonts w:ascii="Garamond" w:hAnsi="Garamond"/>
          <w:sz w:val="24"/>
          <w:szCs w:val="24"/>
        </w:rPr>
        <w:t>.”, vendosi</w:t>
      </w:r>
      <w:r w:rsidR="005238A2">
        <w:rPr>
          <w:rFonts w:ascii="Garamond" w:hAnsi="Garamond"/>
          <w:sz w:val="24"/>
          <w:szCs w:val="24"/>
        </w:rPr>
        <w:t>:</w:t>
      </w:r>
    </w:p>
    <w:p w14:paraId="7F48B8C1" w14:textId="77722D46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30E00">
        <w:rPr>
          <w:rFonts w:ascii="Garamond" w:hAnsi="Garamond"/>
          <w:sz w:val="24"/>
          <w:szCs w:val="24"/>
        </w:rPr>
        <w:t>Në pikën 2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të vendimit të </w:t>
      </w:r>
      <w:r w:rsidR="005238A2">
        <w:rPr>
          <w:rFonts w:ascii="Garamond" w:hAnsi="Garamond"/>
          <w:sz w:val="24"/>
          <w:szCs w:val="24"/>
        </w:rPr>
        <w:t>B</w:t>
      </w:r>
      <w:r w:rsidRPr="00130E00">
        <w:rPr>
          <w:rFonts w:ascii="Garamond" w:hAnsi="Garamond"/>
          <w:sz w:val="24"/>
          <w:szCs w:val="24"/>
        </w:rPr>
        <w:t>ordit të ERE</w:t>
      </w:r>
      <w:r w:rsidR="005238A2">
        <w:rPr>
          <w:rFonts w:ascii="Garamond" w:hAnsi="Garamond"/>
          <w:sz w:val="24"/>
          <w:szCs w:val="24"/>
        </w:rPr>
        <w:t>-s</w:t>
      </w:r>
      <w:r w:rsidRPr="00130E00">
        <w:rPr>
          <w:rFonts w:ascii="Garamond" w:hAnsi="Garamond"/>
          <w:sz w:val="24"/>
          <w:szCs w:val="24"/>
        </w:rPr>
        <w:t xml:space="preserve"> nr.</w:t>
      </w:r>
      <w:r w:rsidR="005238A2">
        <w:rPr>
          <w:rFonts w:ascii="Garamond" w:hAnsi="Garamond"/>
          <w:sz w:val="24"/>
          <w:szCs w:val="24"/>
        </w:rPr>
        <w:t xml:space="preserve"> 24, datë 10.</w:t>
      </w:r>
      <w:r w:rsidRPr="00130E00">
        <w:rPr>
          <w:rFonts w:ascii="Garamond" w:hAnsi="Garamond"/>
          <w:sz w:val="24"/>
          <w:szCs w:val="24"/>
        </w:rPr>
        <w:t xml:space="preserve">2.2020, “Mbi procedurën e shitjes së tepricave të energjisë elektrike në treg të parregulluar nga </w:t>
      </w:r>
      <w:r w:rsidR="005238A2" w:rsidRPr="00130E00">
        <w:rPr>
          <w:rFonts w:ascii="Garamond" w:hAnsi="Garamond"/>
          <w:sz w:val="24"/>
          <w:szCs w:val="24"/>
        </w:rPr>
        <w:t>F</w:t>
      </w:r>
      <w:r w:rsidRPr="00130E00">
        <w:rPr>
          <w:rFonts w:ascii="Garamond" w:hAnsi="Garamond"/>
          <w:sz w:val="24"/>
          <w:szCs w:val="24"/>
        </w:rPr>
        <w:t xml:space="preserve">urnizuesi i </w:t>
      </w:r>
      <w:r w:rsidR="005238A2" w:rsidRPr="00130E00">
        <w:rPr>
          <w:rFonts w:ascii="Garamond" w:hAnsi="Garamond"/>
          <w:sz w:val="24"/>
          <w:szCs w:val="24"/>
        </w:rPr>
        <w:t>T</w:t>
      </w:r>
      <w:r w:rsidRPr="00130E00">
        <w:rPr>
          <w:rFonts w:ascii="Garamond" w:hAnsi="Garamond"/>
          <w:sz w:val="24"/>
          <w:szCs w:val="24"/>
        </w:rPr>
        <w:t xml:space="preserve">regut të </w:t>
      </w:r>
      <w:r w:rsidR="005238A2" w:rsidRPr="00130E00">
        <w:rPr>
          <w:rFonts w:ascii="Garamond" w:hAnsi="Garamond"/>
          <w:sz w:val="24"/>
          <w:szCs w:val="24"/>
        </w:rPr>
        <w:t>L</w:t>
      </w:r>
      <w:r w:rsidR="005238A2">
        <w:rPr>
          <w:rFonts w:ascii="Garamond" w:hAnsi="Garamond"/>
          <w:sz w:val="24"/>
          <w:szCs w:val="24"/>
        </w:rPr>
        <w:t>i</w:t>
      </w:r>
      <w:r w:rsidRPr="00130E00">
        <w:rPr>
          <w:rFonts w:ascii="Garamond" w:hAnsi="Garamond"/>
          <w:sz w:val="24"/>
          <w:szCs w:val="24"/>
        </w:rPr>
        <w:t>rë</w:t>
      </w:r>
      <w:r w:rsidR="005238A2">
        <w:rPr>
          <w:rFonts w:ascii="Garamond" w:hAnsi="Garamond"/>
          <w:sz w:val="24"/>
          <w:szCs w:val="24"/>
        </w:rPr>
        <w:t xml:space="preserve">, FTL </w:t>
      </w:r>
      <w:proofErr w:type="spellStart"/>
      <w:r w:rsidR="005238A2">
        <w:rPr>
          <w:rFonts w:ascii="Garamond" w:hAnsi="Garamond"/>
          <w:sz w:val="24"/>
          <w:szCs w:val="24"/>
        </w:rPr>
        <w:t>sh.a</w:t>
      </w:r>
      <w:proofErr w:type="spellEnd"/>
      <w:r w:rsidR="005238A2">
        <w:rPr>
          <w:rFonts w:ascii="Garamond" w:hAnsi="Garamond"/>
          <w:sz w:val="24"/>
          <w:szCs w:val="24"/>
        </w:rPr>
        <w:t>.</w:t>
      </w:r>
      <w:r w:rsidRPr="00130E00">
        <w:rPr>
          <w:rFonts w:ascii="Garamond" w:hAnsi="Garamond"/>
          <w:sz w:val="24"/>
          <w:szCs w:val="24"/>
        </w:rPr>
        <w:t>” bëhet ndryshimi si më poshtë:</w:t>
      </w:r>
    </w:p>
    <w:p w14:paraId="23E4B6E8" w14:textId="19BA5DEA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130E00">
        <w:rPr>
          <w:rFonts w:ascii="Garamond" w:hAnsi="Garamond"/>
          <w:sz w:val="24"/>
          <w:szCs w:val="24"/>
        </w:rPr>
        <w:t xml:space="preserve">FTL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Pr="00130E00">
        <w:rPr>
          <w:rFonts w:ascii="Garamond" w:hAnsi="Garamond"/>
          <w:sz w:val="24"/>
          <w:szCs w:val="24"/>
        </w:rPr>
        <w:t>. të propozojë për miratim në ERE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</w:t>
      </w:r>
      <w:r w:rsidR="005238A2" w:rsidRPr="00130E00">
        <w:rPr>
          <w:rFonts w:ascii="Garamond" w:hAnsi="Garamond"/>
          <w:sz w:val="24"/>
          <w:szCs w:val="24"/>
        </w:rPr>
        <w:t>brenda</w:t>
      </w:r>
      <w:r w:rsidRPr="00130E00">
        <w:rPr>
          <w:rFonts w:ascii="Garamond" w:hAnsi="Garamond"/>
          <w:sz w:val="24"/>
          <w:szCs w:val="24"/>
        </w:rPr>
        <w:t xml:space="preserve"> 30 (tridhjetë) ditëve pas përfundimit të fuqisë juridike të akteve ligjore të Qeverisë Shqiptare p</w:t>
      </w:r>
      <w:r w:rsidR="005238A2">
        <w:rPr>
          <w:rFonts w:ascii="Garamond" w:hAnsi="Garamond"/>
          <w:sz w:val="24"/>
          <w:szCs w:val="24"/>
        </w:rPr>
        <w:t>ër mbrojtjen nga epidemia Covid-</w:t>
      </w:r>
      <w:r w:rsidRPr="00130E00">
        <w:rPr>
          <w:rFonts w:ascii="Garamond" w:hAnsi="Garamond"/>
          <w:sz w:val="24"/>
          <w:szCs w:val="24"/>
        </w:rPr>
        <w:t xml:space="preserve">19, </w:t>
      </w:r>
      <w:r w:rsidR="005238A2">
        <w:rPr>
          <w:rFonts w:ascii="Garamond" w:hAnsi="Garamond"/>
          <w:sz w:val="24"/>
          <w:szCs w:val="24"/>
        </w:rPr>
        <w:t>r</w:t>
      </w:r>
      <w:r w:rsidRPr="00130E00">
        <w:rPr>
          <w:rFonts w:ascii="Garamond" w:hAnsi="Garamond"/>
          <w:sz w:val="24"/>
          <w:szCs w:val="24"/>
        </w:rPr>
        <w:t>regulloren e tregtimit të energjisë elektrike, të mbështetur në parimet e barazisë dhe të transparencës.</w:t>
      </w:r>
    </w:p>
    <w:p w14:paraId="1849A040" w14:textId="1933DF4F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30E00">
        <w:rPr>
          <w:rFonts w:ascii="Garamond" w:hAnsi="Garamond"/>
          <w:sz w:val="24"/>
          <w:szCs w:val="24"/>
        </w:rPr>
        <w:t xml:space="preserve">Rezulton se kërkesa e FTL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Pr="00130E00">
        <w:rPr>
          <w:rFonts w:ascii="Garamond" w:hAnsi="Garamond"/>
          <w:sz w:val="24"/>
          <w:szCs w:val="24"/>
        </w:rPr>
        <w:t xml:space="preserve">. për miratimin e rregullores për procedurat e shitjes së tepricave të energjisë elektrike në treg të parregulluar, është paraqitur </w:t>
      </w:r>
      <w:r w:rsidR="005238A2" w:rsidRPr="00130E00">
        <w:rPr>
          <w:rFonts w:ascii="Garamond" w:hAnsi="Garamond"/>
          <w:sz w:val="24"/>
          <w:szCs w:val="24"/>
        </w:rPr>
        <w:t>brenda</w:t>
      </w:r>
      <w:r w:rsidRPr="00130E00">
        <w:rPr>
          <w:rFonts w:ascii="Garamond" w:hAnsi="Garamond"/>
          <w:sz w:val="24"/>
          <w:szCs w:val="24"/>
        </w:rPr>
        <w:t xml:space="preserve"> afateve të parashikuara në vendimmarrjet e mësipërme të </w:t>
      </w:r>
      <w:r w:rsidR="005238A2">
        <w:rPr>
          <w:rFonts w:ascii="Garamond" w:hAnsi="Garamond"/>
          <w:sz w:val="24"/>
          <w:szCs w:val="24"/>
        </w:rPr>
        <w:t>B</w:t>
      </w:r>
      <w:r w:rsidRPr="00130E00">
        <w:rPr>
          <w:rFonts w:ascii="Garamond" w:hAnsi="Garamond"/>
          <w:sz w:val="24"/>
          <w:szCs w:val="24"/>
        </w:rPr>
        <w:t>ordit të ERE</w:t>
      </w:r>
      <w:r w:rsidR="005238A2">
        <w:rPr>
          <w:rFonts w:ascii="Garamond" w:hAnsi="Garamond"/>
          <w:sz w:val="24"/>
          <w:szCs w:val="24"/>
        </w:rPr>
        <w:t>-s</w:t>
      </w:r>
      <w:r w:rsidRPr="00130E00">
        <w:rPr>
          <w:rFonts w:ascii="Garamond" w:hAnsi="Garamond"/>
          <w:sz w:val="24"/>
          <w:szCs w:val="24"/>
        </w:rPr>
        <w:t xml:space="preserve">. </w:t>
      </w:r>
    </w:p>
    <w:p w14:paraId="5B95730B" w14:textId="1E3A9EC7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30E00">
        <w:rPr>
          <w:rFonts w:ascii="Garamond" w:hAnsi="Garamond"/>
          <w:sz w:val="24"/>
          <w:szCs w:val="24"/>
        </w:rPr>
        <w:t xml:space="preserve">Qëllimi i rregullores është të përcaktojë procedura </w:t>
      </w:r>
      <w:proofErr w:type="spellStart"/>
      <w:r w:rsidRPr="00130E00">
        <w:rPr>
          <w:rFonts w:ascii="Garamond" w:hAnsi="Garamond"/>
          <w:sz w:val="24"/>
          <w:szCs w:val="24"/>
        </w:rPr>
        <w:t>efi</w:t>
      </w:r>
      <w:r w:rsidR="005238A2">
        <w:rPr>
          <w:rFonts w:ascii="Garamond" w:hAnsi="Garamond"/>
          <w:sz w:val="24"/>
          <w:szCs w:val="24"/>
        </w:rPr>
        <w:t>ci</w:t>
      </w:r>
      <w:r w:rsidRPr="00130E00">
        <w:rPr>
          <w:rFonts w:ascii="Garamond" w:hAnsi="Garamond"/>
          <w:sz w:val="24"/>
          <w:szCs w:val="24"/>
        </w:rPr>
        <w:t>ente</w:t>
      </w:r>
      <w:proofErr w:type="spellEnd"/>
      <w:r w:rsidRPr="00130E00">
        <w:rPr>
          <w:rFonts w:ascii="Garamond" w:hAnsi="Garamond"/>
          <w:sz w:val="24"/>
          <w:szCs w:val="24"/>
        </w:rPr>
        <w:t xml:space="preserve"> dhe praktike nëpërmjet të cilave, të nxisë pjesëmarrjen e tregtarëve në procesin e shitjes së energjisë elektrike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në mënyrë që të nxisë </w:t>
      </w:r>
      <w:r w:rsidR="005238A2" w:rsidRPr="00130E00">
        <w:rPr>
          <w:rFonts w:ascii="Garamond" w:hAnsi="Garamond"/>
          <w:sz w:val="24"/>
          <w:szCs w:val="24"/>
        </w:rPr>
        <w:t>konkurrencën</w:t>
      </w:r>
      <w:r w:rsidRPr="00130E00">
        <w:rPr>
          <w:rFonts w:ascii="Garamond" w:hAnsi="Garamond"/>
          <w:sz w:val="24"/>
          <w:szCs w:val="24"/>
        </w:rPr>
        <w:t xml:space="preserve"> dhe të mundësojë shitjen e energjisë elektrike me çmime sa më të larta, duke siguruar transparencë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si dhe mundësi të barabarta për të gjithë tregtarët dhe pjesëmarrësit në procedurat e shitjes së energjisë elektrike, në përputhje me legjislacionin në fuqi.</w:t>
      </w:r>
    </w:p>
    <w:p w14:paraId="0F6B44E4" w14:textId="325D8344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38A2">
        <w:rPr>
          <w:rFonts w:ascii="Garamond" w:hAnsi="Garamond"/>
          <w:sz w:val="24"/>
          <w:szCs w:val="24"/>
        </w:rPr>
        <w:t>Draft-</w:t>
      </w:r>
      <w:r w:rsidRPr="00130E00">
        <w:rPr>
          <w:rFonts w:ascii="Garamond" w:hAnsi="Garamond"/>
          <w:sz w:val="24"/>
          <w:szCs w:val="24"/>
        </w:rPr>
        <w:t xml:space="preserve">rregullorja e propozuar nga FTL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Pr="00130E00">
        <w:rPr>
          <w:rFonts w:ascii="Garamond" w:hAnsi="Garamond"/>
          <w:sz w:val="24"/>
          <w:szCs w:val="24"/>
        </w:rPr>
        <w:t xml:space="preserve">. për miratim, është një dokument i cili trajton </w:t>
      </w:r>
      <w:r w:rsidR="005238A2" w:rsidRPr="00130E00">
        <w:rPr>
          <w:rFonts w:ascii="Garamond" w:hAnsi="Garamond"/>
          <w:sz w:val="24"/>
          <w:szCs w:val="24"/>
        </w:rPr>
        <w:t>përgjithësisht</w:t>
      </w:r>
      <w:r w:rsidRPr="00130E00">
        <w:rPr>
          <w:rFonts w:ascii="Garamond" w:hAnsi="Garamond"/>
          <w:sz w:val="24"/>
          <w:szCs w:val="24"/>
        </w:rPr>
        <w:t xml:space="preserve"> procesin e tregtimit të </w:t>
      </w:r>
      <w:r w:rsidR="005238A2" w:rsidRPr="00130E00">
        <w:rPr>
          <w:rFonts w:ascii="Garamond" w:hAnsi="Garamond"/>
          <w:sz w:val="24"/>
          <w:szCs w:val="24"/>
        </w:rPr>
        <w:t>tepricave</w:t>
      </w:r>
      <w:r w:rsidRPr="00130E00">
        <w:rPr>
          <w:rFonts w:ascii="Garamond" w:hAnsi="Garamond"/>
          <w:sz w:val="24"/>
          <w:szCs w:val="24"/>
        </w:rPr>
        <w:t xml:space="preserve"> të prodhuara nga prodhuesit me përparësi të energjisë elektrike dhe do t’i nënshtrohet konsultimeve me palët e interesit.</w:t>
      </w:r>
    </w:p>
    <w:p w14:paraId="78DE67BD" w14:textId="77777777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0E00">
        <w:rPr>
          <w:rFonts w:ascii="Garamond" w:hAnsi="Garamond"/>
          <w:sz w:val="24"/>
          <w:szCs w:val="24"/>
        </w:rPr>
        <w:t xml:space="preserve">Për gjithë sa më sipër cituar, Bordi i ERE-s, </w:t>
      </w:r>
    </w:p>
    <w:p w14:paraId="65DA4F01" w14:textId="77777777" w:rsid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3EA883" w14:textId="76EC90FE" w:rsidR="00130E00" w:rsidRPr="00130E00" w:rsidRDefault="00130E00" w:rsidP="00130E0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30E00">
        <w:rPr>
          <w:rFonts w:ascii="Garamond" w:hAnsi="Garamond"/>
          <w:sz w:val="24"/>
          <w:szCs w:val="24"/>
        </w:rPr>
        <w:t>VENDOSI:</w:t>
      </w:r>
    </w:p>
    <w:p w14:paraId="09D35DF8" w14:textId="77777777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C8A54D" w14:textId="48819075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130E00">
        <w:rPr>
          <w:rFonts w:ascii="Garamond" w:hAnsi="Garamond"/>
          <w:sz w:val="24"/>
          <w:szCs w:val="24"/>
        </w:rPr>
        <w:t>Fillimin e procedurave për shqyrtimin dhe miratimin e “Rregullores për procedurat e shitjes së tepricave të energjisë elektrike në tregun e parregulluar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për shoqërinë publike të furnizimit në tregun e lirë, FTL </w:t>
      </w:r>
      <w:proofErr w:type="spellStart"/>
      <w:r w:rsidRPr="00130E00">
        <w:rPr>
          <w:rFonts w:ascii="Garamond" w:hAnsi="Garamond"/>
          <w:sz w:val="24"/>
          <w:szCs w:val="24"/>
        </w:rPr>
        <w:t>sh.a</w:t>
      </w:r>
      <w:proofErr w:type="spellEnd"/>
      <w:r w:rsidRPr="00130E00">
        <w:rPr>
          <w:rFonts w:ascii="Garamond" w:hAnsi="Garamond"/>
          <w:sz w:val="24"/>
          <w:szCs w:val="24"/>
        </w:rPr>
        <w:t>.”.</w:t>
      </w:r>
    </w:p>
    <w:p w14:paraId="509A175D" w14:textId="40838D16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130E00">
        <w:rPr>
          <w:rFonts w:ascii="Garamond" w:hAnsi="Garamond"/>
          <w:sz w:val="24"/>
          <w:szCs w:val="24"/>
        </w:rPr>
        <w:t xml:space="preserve">Drejtoria Juridike dhe </w:t>
      </w:r>
      <w:r w:rsidR="005238A2">
        <w:rPr>
          <w:rFonts w:ascii="Garamond" w:hAnsi="Garamond"/>
          <w:sz w:val="24"/>
          <w:szCs w:val="24"/>
        </w:rPr>
        <w:t xml:space="preserve">e </w:t>
      </w:r>
      <w:r w:rsidRPr="00130E00">
        <w:rPr>
          <w:rFonts w:ascii="Garamond" w:hAnsi="Garamond"/>
          <w:sz w:val="24"/>
          <w:szCs w:val="24"/>
        </w:rPr>
        <w:t xml:space="preserve">Zgjidhjes së Mosmarrëveshjeve, të njoftojë palët e interesit për vendimin e </w:t>
      </w:r>
      <w:r w:rsidR="005238A2">
        <w:rPr>
          <w:rFonts w:ascii="Garamond" w:hAnsi="Garamond"/>
          <w:sz w:val="24"/>
          <w:szCs w:val="24"/>
        </w:rPr>
        <w:t>B</w:t>
      </w:r>
      <w:r w:rsidRPr="00130E00">
        <w:rPr>
          <w:rFonts w:ascii="Garamond" w:hAnsi="Garamond"/>
          <w:sz w:val="24"/>
          <w:szCs w:val="24"/>
        </w:rPr>
        <w:t>ordit të ERE-s.</w:t>
      </w:r>
    </w:p>
    <w:p w14:paraId="07E2F0C3" w14:textId="77777777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0E00">
        <w:rPr>
          <w:rFonts w:ascii="Garamond" w:hAnsi="Garamond"/>
          <w:sz w:val="24"/>
          <w:szCs w:val="24"/>
        </w:rPr>
        <w:t>Ky vendim hyn në fuqi menjëherë.</w:t>
      </w:r>
    </w:p>
    <w:p w14:paraId="283B29E1" w14:textId="3374FAF0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0E00">
        <w:rPr>
          <w:rFonts w:ascii="Garamond" w:hAnsi="Garamond"/>
          <w:sz w:val="24"/>
          <w:szCs w:val="24"/>
        </w:rPr>
        <w:t xml:space="preserve">Për këtë vendim mund të kërkohet rishikim në ERE </w:t>
      </w:r>
      <w:r w:rsidR="005238A2" w:rsidRPr="00130E00">
        <w:rPr>
          <w:rFonts w:ascii="Garamond" w:hAnsi="Garamond"/>
          <w:sz w:val="24"/>
          <w:szCs w:val="24"/>
        </w:rPr>
        <w:t>brenda</w:t>
      </w:r>
      <w:r w:rsidRPr="00130E00">
        <w:rPr>
          <w:rFonts w:ascii="Garamond" w:hAnsi="Garamond"/>
          <w:sz w:val="24"/>
          <w:szCs w:val="24"/>
        </w:rPr>
        <w:t xml:space="preserve"> 7 ditëve kalendarike</w:t>
      </w:r>
      <w:r w:rsidR="005238A2">
        <w:rPr>
          <w:rFonts w:ascii="Garamond" w:hAnsi="Garamond"/>
          <w:sz w:val="24"/>
          <w:szCs w:val="24"/>
        </w:rPr>
        <w:t>,</w:t>
      </w:r>
      <w:r w:rsidRPr="00130E00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5238A2" w:rsidRPr="00130E00">
        <w:rPr>
          <w:rFonts w:ascii="Garamond" w:hAnsi="Garamond"/>
          <w:sz w:val="24"/>
          <w:szCs w:val="24"/>
        </w:rPr>
        <w:t>brenda</w:t>
      </w:r>
      <w:r w:rsidRPr="00130E00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00C269B2" w14:textId="77777777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0E00">
        <w:rPr>
          <w:rFonts w:ascii="Garamond" w:hAnsi="Garamond"/>
          <w:sz w:val="24"/>
          <w:szCs w:val="24"/>
        </w:rPr>
        <w:t>Ky vendim botohet në Fletoren Zyrtare.</w:t>
      </w:r>
    </w:p>
    <w:p w14:paraId="458C667A" w14:textId="77777777" w:rsidR="00130E00" w:rsidRPr="00130E00" w:rsidRDefault="00130E00" w:rsidP="00130E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443FE5" w14:textId="5E59CF63" w:rsidR="00130E00" w:rsidRDefault="00130E00" w:rsidP="00130E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4B77D97" w14:textId="3675F862" w:rsidR="00130E00" w:rsidRPr="00130E00" w:rsidRDefault="00130E00" w:rsidP="00130E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30E00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130E00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130E00" w:rsidRPr="00130E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B4CEDF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7"/>
    <w:multiLevelType w:val="hybridMultilevel"/>
    <w:tmpl w:val="AC9453C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A"/>
    <w:multiLevelType w:val="hybridMultilevel"/>
    <w:tmpl w:val="F8E042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D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6B4681"/>
    <w:multiLevelType w:val="singleLevel"/>
    <w:tmpl w:val="96D630BC"/>
    <w:lvl w:ilvl="0">
      <w:start w:val="1"/>
      <w:numFmt w:val="bullet"/>
      <w:lvlText w:val="*"/>
      <w:lvlJc w:val="left"/>
      <w:pPr>
        <w:ind w:left="0" w:firstLine="0"/>
      </w:pPr>
    </w:lvl>
  </w:abstractNum>
  <w:num w:numId="1">
    <w:abstractNumId w:val="4"/>
    <w:lvlOverride w:ilvl="0">
      <w:lvl w:ilvl="0">
        <w:start w:val="1"/>
        <w:numFmt w:val="bullet"/>
        <w:lvlText w:val=""/>
        <w:lvlJc w:val="left"/>
        <w:pPr>
          <w:ind w:left="0" w:hanging="360"/>
        </w:pPr>
        <w:rPr>
          <w:rFonts w:ascii="Symbol" w:hAnsi="Symbol" w:hint="default"/>
        </w:rPr>
      </w:lvl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0111C"/>
    <w:rsid w:val="00010D13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30E00"/>
    <w:rsid w:val="001870CB"/>
    <w:rsid w:val="00195D60"/>
    <w:rsid w:val="001B7CB4"/>
    <w:rsid w:val="001E39B7"/>
    <w:rsid w:val="001F469C"/>
    <w:rsid w:val="00210378"/>
    <w:rsid w:val="00254D91"/>
    <w:rsid w:val="0027481C"/>
    <w:rsid w:val="002B4FF8"/>
    <w:rsid w:val="002D28AE"/>
    <w:rsid w:val="00300E61"/>
    <w:rsid w:val="00305893"/>
    <w:rsid w:val="00311050"/>
    <w:rsid w:val="00376A11"/>
    <w:rsid w:val="00437025"/>
    <w:rsid w:val="00483DE3"/>
    <w:rsid w:val="004850A2"/>
    <w:rsid w:val="004B1838"/>
    <w:rsid w:val="005238A2"/>
    <w:rsid w:val="0056797C"/>
    <w:rsid w:val="00711BDF"/>
    <w:rsid w:val="00780D9F"/>
    <w:rsid w:val="007A2509"/>
    <w:rsid w:val="007E3DE2"/>
    <w:rsid w:val="007E578A"/>
    <w:rsid w:val="00891CA9"/>
    <w:rsid w:val="00925901"/>
    <w:rsid w:val="009506DB"/>
    <w:rsid w:val="009D7B0F"/>
    <w:rsid w:val="00A53DF0"/>
    <w:rsid w:val="00A84093"/>
    <w:rsid w:val="00A9284C"/>
    <w:rsid w:val="00AA7B1E"/>
    <w:rsid w:val="00AB0C6D"/>
    <w:rsid w:val="00B00676"/>
    <w:rsid w:val="00B25AAB"/>
    <w:rsid w:val="00B54956"/>
    <w:rsid w:val="00B66B8D"/>
    <w:rsid w:val="00B70653"/>
    <w:rsid w:val="00B76BD5"/>
    <w:rsid w:val="00C2231F"/>
    <w:rsid w:val="00C4200B"/>
    <w:rsid w:val="00C50C47"/>
    <w:rsid w:val="00C50E9D"/>
    <w:rsid w:val="00C57471"/>
    <w:rsid w:val="00CA427F"/>
    <w:rsid w:val="00CD181F"/>
    <w:rsid w:val="00CD7435"/>
    <w:rsid w:val="00CF3252"/>
    <w:rsid w:val="00D977EA"/>
    <w:rsid w:val="00DD42A1"/>
    <w:rsid w:val="00E204F3"/>
    <w:rsid w:val="00E25957"/>
    <w:rsid w:val="00E37621"/>
    <w:rsid w:val="00E441D3"/>
    <w:rsid w:val="00E931BB"/>
    <w:rsid w:val="00EB5196"/>
    <w:rsid w:val="00EE0017"/>
    <w:rsid w:val="00EE2F8F"/>
    <w:rsid w:val="00F24EF4"/>
    <w:rsid w:val="00F7385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E37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30E0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130E0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130E00"/>
    <w:pPr>
      <w:spacing w:line="256" w:lineRule="auto"/>
      <w:ind w:left="720"/>
      <w:contextualSpacing/>
    </w:pPr>
    <w:rPr>
      <w:rFonts w:ascii="Calibri" w:eastAsia="Calibri" w:hAnsi="Calibri" w:cs="SimSu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30E0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130E0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130E00"/>
    <w:pPr>
      <w:spacing w:line="256" w:lineRule="auto"/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2020-09-14T12:01:54Z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2020-09-13T22:00:00Z</Date_x0020_protokolli>
    <Titulli xmlns="0e656187-b300-4fb0-8bf4-3a50f872073c">Mbi fillimin e procedurave për shqyrtimin dhe miratimin e "Rregullores për procedurat e shitjes së tepricave të energjisë elektrike në tregun e parregulluar për shoqërinë publike të furnizimit" </Titulli>
    <Modifikuesi xmlns="0e656187-b300-4fb0-8bf4-3a50f872073c">vjollca.pacrami</Modifikuesi>
    <Nr_x002e__x0020_prot_x0020_QBZ xmlns="0e656187-b300-4fb0-8bf4-3a50f872073c">1372/1</Nr_x002e__x0020_prot_x0020_QBZ>
    <Data_x0020_e_x0020_Modifikimit xmlns="0e656187-b300-4fb0-8bf4-3a50f872073c">2020-09-15T07:31:15Z</Data_x0020_e_x0020_Modifikimit>
    <Dekretuar xmlns="0e656187-b300-4fb0-8bf4-3a50f872073c">false</Dekretuar>
    <Data xmlns="0e656187-b300-4fb0-8bf4-3a50f872073c">2020-08-20T22:00:00Z</Data>
    <Nr_x002e__x0020_protokolli_x0020_i_x0020_aktit xmlns="0e656187-b300-4fb0-8bf4-3a50f872073c">68/32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3DD8DFF6364791AFC89D8F58D833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3DD8DFF6364791AFC89D8F58D833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663E4-3963-427B-BE96-A174E0F9134B}">
  <ds:schemaRefs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816D96D-4C7F-477D-A2D6-0EF177715B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1018DA-2C53-4F9D-8B7F-4982A93B9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E3D1E6-6CA6-43FF-958F-86846C088D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903100-602E-456E-AA0D-D9DAE6F1E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0B90B5-8E3A-4F48-8E15-DFDE47D6E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procedurave për shqyrtimin dhe miratimin e "Rregullores për procedurat e shitjes së tepricave të energjisë elektrike në tregun e parregulluar për shoqërinë publike të furnizimit"</vt:lpstr>
    </vt:vector>
  </TitlesOfParts>
  <Company/>
  <LinksUpToDate>false</LinksUpToDate>
  <CharactersWithSpaces>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procedurave për shqyrtimin dhe miratimin e "Rregullores për procedurat e shitjes së tepricave të energjisë elektrike në tregun e parregulluar për shoqërinë publike të furnizimit"</dc:title>
  <dc:creator>Entela Suli</dc:creator>
  <cp:lastModifiedBy>Fjora Cahani</cp:lastModifiedBy>
  <cp:revision>9</cp:revision>
  <dcterms:created xsi:type="dcterms:W3CDTF">2020-09-14T11:22:00Z</dcterms:created>
  <dcterms:modified xsi:type="dcterms:W3CDTF">2020-09-15T08:18:00Z</dcterms:modified>
</cp:coreProperties>
</file>