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B789FD" w14:textId="77777777" w:rsidR="003B4194" w:rsidRPr="003B4194" w:rsidRDefault="003B4194" w:rsidP="003B419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B4194">
        <w:rPr>
          <w:rFonts w:ascii="Garamond" w:hAnsi="Garamond"/>
          <w:b/>
          <w:sz w:val="24"/>
          <w:szCs w:val="24"/>
        </w:rPr>
        <w:t>VENDIM</w:t>
      </w:r>
    </w:p>
    <w:p w14:paraId="5D358D78" w14:textId="087444C3" w:rsidR="003B4194" w:rsidRPr="003B4194" w:rsidRDefault="003B4194" w:rsidP="003B419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B4194">
        <w:rPr>
          <w:rFonts w:ascii="Garamond" w:hAnsi="Garamond"/>
          <w:b/>
          <w:sz w:val="24"/>
          <w:szCs w:val="24"/>
        </w:rPr>
        <w:t xml:space="preserve">Nr. 138, </w:t>
      </w:r>
      <w:r w:rsidR="00B4463F">
        <w:rPr>
          <w:rFonts w:ascii="Garamond" w:hAnsi="Garamond"/>
          <w:b/>
          <w:sz w:val="24"/>
          <w:szCs w:val="24"/>
        </w:rPr>
        <w:t>datë 21.</w:t>
      </w:r>
      <w:r w:rsidRPr="003B4194">
        <w:rPr>
          <w:rFonts w:ascii="Garamond" w:hAnsi="Garamond"/>
          <w:b/>
          <w:sz w:val="24"/>
          <w:szCs w:val="24"/>
        </w:rPr>
        <w:t>8.2020</w:t>
      </w:r>
    </w:p>
    <w:p w14:paraId="6A811746" w14:textId="77777777" w:rsidR="003B4194" w:rsidRPr="003B4194" w:rsidRDefault="003B4194" w:rsidP="003B419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116A421" w14:textId="48905458" w:rsidR="003B4194" w:rsidRPr="003B4194" w:rsidRDefault="003B4194" w:rsidP="003B419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B4194">
        <w:rPr>
          <w:rFonts w:ascii="Garamond" w:hAnsi="Garamond"/>
          <w:b/>
          <w:sz w:val="24"/>
          <w:szCs w:val="24"/>
        </w:rPr>
        <w:t xml:space="preserve">MBI FILLIMIN E PROCEDURËS PËR LICENCIMIN </w:t>
      </w:r>
      <w:r w:rsidR="00B4463F">
        <w:rPr>
          <w:rFonts w:ascii="Garamond" w:hAnsi="Garamond"/>
          <w:b/>
          <w:sz w:val="24"/>
          <w:szCs w:val="24"/>
        </w:rPr>
        <w:t>E SHOQËRISË “TIRANA ENERGJI“ SHPK</w:t>
      </w:r>
      <w:bookmarkStart w:id="0" w:name="_GoBack"/>
      <w:bookmarkEnd w:id="0"/>
      <w:r w:rsidRPr="003B4194">
        <w:rPr>
          <w:rFonts w:ascii="Garamond" w:hAnsi="Garamond"/>
          <w:b/>
          <w:sz w:val="24"/>
          <w:szCs w:val="24"/>
        </w:rPr>
        <w:t xml:space="preserve"> NË VEPRIMTARINË E TR</w:t>
      </w:r>
      <w:r w:rsidR="00B4463F">
        <w:rPr>
          <w:rFonts w:ascii="Garamond" w:hAnsi="Garamond"/>
          <w:b/>
          <w:sz w:val="24"/>
          <w:szCs w:val="24"/>
        </w:rPr>
        <w:t>EGTIMIT TË ENERGJISË ELEKTRIKE</w:t>
      </w:r>
    </w:p>
    <w:p w14:paraId="5CA333C5" w14:textId="77777777" w:rsidR="003B4194" w:rsidRPr="003B4194" w:rsidRDefault="003B4194" w:rsidP="003B41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05E5BB" w14:textId="13A263F7" w:rsidR="003B4194" w:rsidRPr="003B4194" w:rsidRDefault="003B4194" w:rsidP="003B41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B4194">
        <w:rPr>
          <w:rFonts w:ascii="Garamond" w:hAnsi="Garamond"/>
          <w:sz w:val="24"/>
          <w:szCs w:val="24"/>
        </w:rPr>
        <w:t>Në mbështetje të nenit 16 dhe nenit 37, pika 2</w:t>
      </w:r>
      <w:r w:rsidR="00B4463F">
        <w:rPr>
          <w:rFonts w:ascii="Garamond" w:hAnsi="Garamond"/>
          <w:sz w:val="24"/>
          <w:szCs w:val="24"/>
        </w:rPr>
        <w:t>,</w:t>
      </w:r>
      <w:r w:rsidRPr="003B4194">
        <w:rPr>
          <w:rFonts w:ascii="Garamond" w:hAnsi="Garamond"/>
          <w:sz w:val="24"/>
          <w:szCs w:val="24"/>
        </w:rPr>
        <w:t xml:space="preserve"> </w:t>
      </w:r>
      <w:r w:rsidR="00B4463F" w:rsidRPr="003B4194">
        <w:rPr>
          <w:rFonts w:ascii="Garamond" w:hAnsi="Garamond"/>
          <w:sz w:val="24"/>
          <w:szCs w:val="24"/>
        </w:rPr>
        <w:t>germa</w:t>
      </w:r>
      <w:r w:rsidR="00B4463F">
        <w:rPr>
          <w:rFonts w:ascii="Garamond" w:hAnsi="Garamond"/>
          <w:sz w:val="24"/>
          <w:szCs w:val="24"/>
        </w:rPr>
        <w:t xml:space="preserve"> “d”, </w:t>
      </w:r>
      <w:r w:rsidRPr="003B4194">
        <w:rPr>
          <w:rFonts w:ascii="Garamond" w:hAnsi="Garamond"/>
          <w:sz w:val="24"/>
          <w:szCs w:val="24"/>
        </w:rPr>
        <w:t xml:space="preserve">të </w:t>
      </w:r>
      <w:r w:rsidR="00B4463F">
        <w:rPr>
          <w:rFonts w:ascii="Garamond" w:hAnsi="Garamond"/>
          <w:sz w:val="24"/>
          <w:szCs w:val="24"/>
        </w:rPr>
        <w:t>l</w:t>
      </w:r>
      <w:r w:rsidRPr="003B4194">
        <w:rPr>
          <w:rFonts w:ascii="Garamond" w:hAnsi="Garamond"/>
          <w:sz w:val="24"/>
          <w:szCs w:val="24"/>
        </w:rPr>
        <w:t>igjit nr. 43/2015 “Për sektorin e energjisë elektrike”</w:t>
      </w:r>
      <w:r w:rsidR="00B4463F">
        <w:rPr>
          <w:rFonts w:ascii="Garamond" w:hAnsi="Garamond"/>
          <w:sz w:val="24"/>
          <w:szCs w:val="24"/>
        </w:rPr>
        <w:t>,</w:t>
      </w:r>
      <w:r w:rsidRPr="003B4194">
        <w:rPr>
          <w:rFonts w:ascii="Garamond" w:hAnsi="Garamond"/>
          <w:sz w:val="24"/>
          <w:szCs w:val="24"/>
        </w:rPr>
        <w:t xml:space="preserve"> </w:t>
      </w:r>
      <w:r w:rsidR="00B4463F">
        <w:rPr>
          <w:rFonts w:ascii="Garamond" w:hAnsi="Garamond"/>
          <w:sz w:val="24"/>
          <w:szCs w:val="24"/>
        </w:rPr>
        <w:t>të</w:t>
      </w:r>
      <w:r w:rsidRPr="003B4194">
        <w:rPr>
          <w:rFonts w:ascii="Garamond" w:hAnsi="Garamond"/>
          <w:sz w:val="24"/>
          <w:szCs w:val="24"/>
        </w:rPr>
        <w:t xml:space="preserve"> ndryshuar, nenit 4, pika 1, </w:t>
      </w:r>
      <w:r w:rsidR="00B4463F" w:rsidRPr="003B4194">
        <w:rPr>
          <w:rFonts w:ascii="Garamond" w:hAnsi="Garamond"/>
          <w:sz w:val="24"/>
          <w:szCs w:val="24"/>
        </w:rPr>
        <w:t>germa</w:t>
      </w:r>
      <w:r w:rsidRPr="003B4194">
        <w:rPr>
          <w:rFonts w:ascii="Garamond" w:hAnsi="Garamond"/>
          <w:sz w:val="24"/>
          <w:szCs w:val="24"/>
        </w:rPr>
        <w:t xml:space="preserve"> “e”, nenit 5, pika 1, </w:t>
      </w:r>
      <w:r w:rsidR="00B4463F" w:rsidRPr="003B4194">
        <w:rPr>
          <w:rFonts w:ascii="Garamond" w:hAnsi="Garamond"/>
          <w:sz w:val="24"/>
          <w:szCs w:val="24"/>
        </w:rPr>
        <w:t>germa</w:t>
      </w:r>
      <w:r w:rsidRPr="003B4194">
        <w:rPr>
          <w:rFonts w:ascii="Garamond" w:hAnsi="Garamond"/>
          <w:sz w:val="24"/>
          <w:szCs w:val="24"/>
        </w:rPr>
        <w:t xml:space="preserve"> “e”, nenit 10</w:t>
      </w:r>
      <w:r w:rsidR="00B4463F">
        <w:rPr>
          <w:rFonts w:ascii="Garamond" w:hAnsi="Garamond"/>
          <w:sz w:val="24"/>
          <w:szCs w:val="24"/>
        </w:rPr>
        <w:t>,</w:t>
      </w:r>
      <w:r w:rsidRPr="003B4194">
        <w:rPr>
          <w:rFonts w:ascii="Garamond" w:hAnsi="Garamond"/>
          <w:sz w:val="24"/>
          <w:szCs w:val="24"/>
        </w:rPr>
        <w:t xml:space="preserve"> pika 1 dhe 3</w:t>
      </w:r>
      <w:r w:rsidR="00B4463F">
        <w:rPr>
          <w:rFonts w:ascii="Garamond" w:hAnsi="Garamond"/>
          <w:sz w:val="24"/>
          <w:szCs w:val="24"/>
        </w:rPr>
        <w:t>,</w:t>
      </w:r>
      <w:r w:rsidRPr="003B4194">
        <w:rPr>
          <w:rFonts w:ascii="Garamond" w:hAnsi="Garamond"/>
          <w:sz w:val="24"/>
          <w:szCs w:val="24"/>
        </w:rPr>
        <w:t xml:space="preserve"> të “Rregullores për procedurat dhe afatet për dhënien, modifikimin, transferimin, rinovimin ose heqjen e licencave në sektorin e energjisë elektrike”, të miratuar me vendimin e </w:t>
      </w:r>
      <w:r w:rsidR="00B4463F" w:rsidRPr="003B4194">
        <w:rPr>
          <w:rFonts w:ascii="Garamond" w:hAnsi="Garamond"/>
          <w:sz w:val="24"/>
          <w:szCs w:val="24"/>
        </w:rPr>
        <w:t>B</w:t>
      </w:r>
      <w:r w:rsidRPr="003B4194">
        <w:rPr>
          <w:rFonts w:ascii="Garamond" w:hAnsi="Garamond"/>
          <w:sz w:val="24"/>
          <w:szCs w:val="24"/>
        </w:rPr>
        <w:t>or</w:t>
      </w:r>
      <w:r w:rsidR="00B4463F">
        <w:rPr>
          <w:rFonts w:ascii="Garamond" w:hAnsi="Garamond"/>
          <w:sz w:val="24"/>
          <w:szCs w:val="24"/>
        </w:rPr>
        <w:t>dit të ERE-s, nr. 109, datë 29.</w:t>
      </w:r>
      <w:r w:rsidRPr="003B4194">
        <w:rPr>
          <w:rFonts w:ascii="Garamond" w:hAnsi="Garamond"/>
          <w:sz w:val="24"/>
          <w:szCs w:val="24"/>
        </w:rPr>
        <w:t>6.2016, si dhe nenit 19</w:t>
      </w:r>
      <w:r w:rsidR="00B4463F">
        <w:rPr>
          <w:rFonts w:ascii="Garamond" w:hAnsi="Garamond"/>
          <w:sz w:val="24"/>
          <w:szCs w:val="24"/>
        </w:rPr>
        <w:t>,</w:t>
      </w:r>
      <w:r w:rsidRPr="003B4194">
        <w:rPr>
          <w:rFonts w:ascii="Garamond" w:hAnsi="Garamond"/>
          <w:sz w:val="24"/>
          <w:szCs w:val="24"/>
        </w:rPr>
        <w:t xml:space="preserve"> pika 1, </w:t>
      </w:r>
      <w:r w:rsidR="00B4463F" w:rsidRPr="003B4194">
        <w:rPr>
          <w:rFonts w:ascii="Garamond" w:hAnsi="Garamond"/>
          <w:sz w:val="24"/>
          <w:szCs w:val="24"/>
        </w:rPr>
        <w:t>germa</w:t>
      </w:r>
      <w:r w:rsidRPr="003B4194">
        <w:rPr>
          <w:rFonts w:ascii="Garamond" w:hAnsi="Garamond"/>
          <w:sz w:val="24"/>
          <w:szCs w:val="24"/>
        </w:rPr>
        <w:t xml:space="preserve"> “a”</w:t>
      </w:r>
      <w:r w:rsidR="00B4463F">
        <w:rPr>
          <w:rFonts w:ascii="Garamond" w:hAnsi="Garamond"/>
          <w:sz w:val="24"/>
          <w:szCs w:val="24"/>
        </w:rPr>
        <w:t>,</w:t>
      </w:r>
      <w:r w:rsidRPr="003B4194">
        <w:rPr>
          <w:rFonts w:ascii="Garamond" w:hAnsi="Garamond"/>
          <w:sz w:val="24"/>
          <w:szCs w:val="24"/>
        </w:rPr>
        <w:t xml:space="preserve"> të “Rregullores së organizimit, funksionimit dhe procedurave të ERE-s”, miratuar me vendimin e </w:t>
      </w:r>
      <w:r w:rsidR="00B4463F" w:rsidRPr="003B4194">
        <w:rPr>
          <w:rFonts w:ascii="Garamond" w:hAnsi="Garamond"/>
          <w:sz w:val="24"/>
          <w:szCs w:val="24"/>
        </w:rPr>
        <w:t>B</w:t>
      </w:r>
      <w:r w:rsidRPr="003B4194">
        <w:rPr>
          <w:rFonts w:ascii="Garamond" w:hAnsi="Garamond"/>
          <w:sz w:val="24"/>
          <w:szCs w:val="24"/>
        </w:rPr>
        <w:t>ordit të ERE</w:t>
      </w:r>
      <w:r w:rsidR="00B4463F">
        <w:rPr>
          <w:rFonts w:ascii="Garamond" w:hAnsi="Garamond"/>
          <w:sz w:val="24"/>
          <w:szCs w:val="24"/>
        </w:rPr>
        <w:t>-s nr. 96, datë 17.</w:t>
      </w:r>
      <w:r w:rsidRPr="003B4194">
        <w:rPr>
          <w:rFonts w:ascii="Garamond" w:hAnsi="Garamond"/>
          <w:sz w:val="24"/>
          <w:szCs w:val="24"/>
        </w:rPr>
        <w:t>6.2016, Bordi i En</w:t>
      </w:r>
      <w:r w:rsidR="00B4463F">
        <w:rPr>
          <w:rFonts w:ascii="Garamond" w:hAnsi="Garamond"/>
          <w:sz w:val="24"/>
          <w:szCs w:val="24"/>
        </w:rPr>
        <w:t>tit Rregullator të Energjisë (ER</w:t>
      </w:r>
      <w:r w:rsidRPr="003B4194">
        <w:rPr>
          <w:rFonts w:ascii="Garamond" w:hAnsi="Garamond"/>
          <w:sz w:val="24"/>
          <w:szCs w:val="24"/>
        </w:rPr>
        <w:t xml:space="preserve">E), </w:t>
      </w:r>
      <w:r w:rsidR="00B4463F">
        <w:rPr>
          <w:rFonts w:ascii="Garamond" w:hAnsi="Garamond"/>
          <w:sz w:val="24"/>
          <w:szCs w:val="24"/>
        </w:rPr>
        <w:t>në mbledhjen e tij të datës 21.</w:t>
      </w:r>
      <w:r w:rsidRPr="003B4194">
        <w:rPr>
          <w:rFonts w:ascii="Garamond" w:hAnsi="Garamond"/>
          <w:sz w:val="24"/>
          <w:szCs w:val="24"/>
        </w:rPr>
        <w:t>8.2020, mbasi shqyrtoi aplikimin e paraqitur nga shoqëria “</w:t>
      </w:r>
      <w:r w:rsidR="00B4463F" w:rsidRPr="003B4194">
        <w:rPr>
          <w:rFonts w:ascii="Garamond" w:hAnsi="Garamond"/>
          <w:sz w:val="24"/>
          <w:szCs w:val="24"/>
        </w:rPr>
        <w:t>Tirana Energji</w:t>
      </w:r>
      <w:r w:rsidRPr="003B4194">
        <w:rPr>
          <w:rFonts w:ascii="Garamond" w:hAnsi="Garamond"/>
          <w:sz w:val="24"/>
          <w:szCs w:val="24"/>
        </w:rPr>
        <w:t>” sh.p.k., si dhe relacionin nr.</w:t>
      </w:r>
      <w:r w:rsidR="00B4463F">
        <w:rPr>
          <w:rFonts w:ascii="Garamond" w:hAnsi="Garamond"/>
          <w:sz w:val="24"/>
          <w:szCs w:val="24"/>
        </w:rPr>
        <w:t xml:space="preserve"> </w:t>
      </w:r>
      <w:r w:rsidRPr="003B4194">
        <w:rPr>
          <w:rFonts w:ascii="Garamond" w:hAnsi="Garamond"/>
          <w:sz w:val="24"/>
          <w:szCs w:val="24"/>
        </w:rPr>
        <w:t>96/2</w:t>
      </w:r>
      <w:r w:rsidR="00B4463F">
        <w:rPr>
          <w:rFonts w:ascii="Garamond" w:hAnsi="Garamond"/>
          <w:sz w:val="24"/>
          <w:szCs w:val="24"/>
        </w:rPr>
        <w:t xml:space="preserve"> p</w:t>
      </w:r>
      <w:r w:rsidRPr="003B4194">
        <w:rPr>
          <w:rFonts w:ascii="Garamond" w:hAnsi="Garamond"/>
          <w:sz w:val="24"/>
          <w:szCs w:val="24"/>
        </w:rPr>
        <w:t>rot</w:t>
      </w:r>
      <w:r w:rsidR="00B4463F">
        <w:rPr>
          <w:rFonts w:ascii="Garamond" w:hAnsi="Garamond"/>
          <w:sz w:val="24"/>
          <w:szCs w:val="24"/>
        </w:rPr>
        <w:t>., datë 13.</w:t>
      </w:r>
      <w:r w:rsidRPr="003B4194">
        <w:rPr>
          <w:rFonts w:ascii="Garamond" w:hAnsi="Garamond"/>
          <w:sz w:val="24"/>
          <w:szCs w:val="24"/>
        </w:rPr>
        <w:t xml:space="preserve">8.2020, të Drejtorisë së Licencimit, Autorizimeve dhe </w:t>
      </w:r>
      <w:r w:rsidR="00B4463F" w:rsidRPr="003B4194">
        <w:rPr>
          <w:rFonts w:ascii="Garamond" w:hAnsi="Garamond"/>
          <w:sz w:val="24"/>
          <w:szCs w:val="24"/>
        </w:rPr>
        <w:t>Mbikëqyrjes</w:t>
      </w:r>
      <w:r w:rsidRPr="003B4194">
        <w:rPr>
          <w:rFonts w:ascii="Garamond" w:hAnsi="Garamond"/>
          <w:sz w:val="24"/>
          <w:szCs w:val="24"/>
        </w:rPr>
        <w:t>, për shqyrtimin e aplikimit të shoqërisë “</w:t>
      </w:r>
      <w:r w:rsidR="00B4463F" w:rsidRPr="003B4194">
        <w:rPr>
          <w:rFonts w:ascii="Garamond" w:hAnsi="Garamond"/>
          <w:sz w:val="24"/>
          <w:szCs w:val="24"/>
        </w:rPr>
        <w:t>Tirana Energji</w:t>
      </w:r>
      <w:r w:rsidRPr="003B4194">
        <w:rPr>
          <w:rFonts w:ascii="Garamond" w:hAnsi="Garamond"/>
          <w:sz w:val="24"/>
          <w:szCs w:val="24"/>
        </w:rPr>
        <w:t>” sh.p.k., për licencim në veprimtarinë e tregtimit të energjisë elektrike,</w:t>
      </w:r>
    </w:p>
    <w:p w14:paraId="22674FE1" w14:textId="08C80EB6" w:rsidR="003B4194" w:rsidRPr="003B4194" w:rsidRDefault="00B4463F" w:rsidP="003B41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3B4194" w:rsidRPr="003B4194">
        <w:rPr>
          <w:rFonts w:ascii="Garamond" w:hAnsi="Garamond"/>
          <w:sz w:val="24"/>
          <w:szCs w:val="24"/>
        </w:rPr>
        <w:t xml:space="preserve">onstatoi se: </w:t>
      </w:r>
    </w:p>
    <w:p w14:paraId="707032D1" w14:textId="37557D8E" w:rsidR="003B4194" w:rsidRPr="003B4194" w:rsidRDefault="003B4194" w:rsidP="003B41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B4194">
        <w:rPr>
          <w:rFonts w:ascii="Garamond" w:hAnsi="Garamond"/>
          <w:sz w:val="24"/>
          <w:szCs w:val="24"/>
        </w:rPr>
        <w:t>Shoqëria “</w:t>
      </w:r>
      <w:r w:rsidR="00B4463F" w:rsidRPr="003B4194">
        <w:rPr>
          <w:rFonts w:ascii="Garamond" w:hAnsi="Garamond"/>
          <w:sz w:val="24"/>
          <w:szCs w:val="24"/>
        </w:rPr>
        <w:t>Tirana Energji</w:t>
      </w:r>
      <w:r w:rsidRPr="003B4194">
        <w:rPr>
          <w:rFonts w:ascii="Garamond" w:hAnsi="Garamond"/>
          <w:sz w:val="24"/>
          <w:szCs w:val="24"/>
        </w:rPr>
        <w:t>” sh.p.k., me shkresën e protokolluar në ERE me nr. 997 prot</w:t>
      </w:r>
      <w:r w:rsidR="00B4463F">
        <w:rPr>
          <w:rFonts w:ascii="Garamond" w:hAnsi="Garamond"/>
          <w:sz w:val="24"/>
          <w:szCs w:val="24"/>
        </w:rPr>
        <w:t>., datë 22.</w:t>
      </w:r>
      <w:r w:rsidRPr="003B4194">
        <w:rPr>
          <w:rFonts w:ascii="Garamond" w:hAnsi="Garamond"/>
          <w:sz w:val="24"/>
          <w:szCs w:val="24"/>
        </w:rPr>
        <w:t>7.2020, ka paraqitur kërkesën për licencim në veprimtarinë e treg</w:t>
      </w:r>
      <w:r w:rsidR="00B4463F">
        <w:rPr>
          <w:rFonts w:ascii="Garamond" w:hAnsi="Garamond"/>
          <w:sz w:val="24"/>
          <w:szCs w:val="24"/>
        </w:rPr>
        <w:t>timit të energjisë elektrike.</w:t>
      </w:r>
    </w:p>
    <w:p w14:paraId="1B5A7217" w14:textId="5DFD4B42" w:rsidR="003B4194" w:rsidRPr="003B4194" w:rsidRDefault="003B4194" w:rsidP="003B41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B4194">
        <w:rPr>
          <w:rFonts w:ascii="Garamond" w:hAnsi="Garamond"/>
          <w:sz w:val="24"/>
          <w:szCs w:val="24"/>
        </w:rPr>
        <w:t>Aplikimi i shoqërisë “</w:t>
      </w:r>
      <w:r w:rsidR="00B4463F" w:rsidRPr="003B4194">
        <w:rPr>
          <w:rFonts w:ascii="Garamond" w:hAnsi="Garamond"/>
          <w:sz w:val="24"/>
          <w:szCs w:val="24"/>
        </w:rPr>
        <w:t>Tirana Energji</w:t>
      </w:r>
      <w:r w:rsidRPr="003B4194">
        <w:rPr>
          <w:rFonts w:ascii="Garamond" w:hAnsi="Garamond"/>
          <w:sz w:val="24"/>
          <w:szCs w:val="24"/>
        </w:rPr>
        <w:t>” sh.p.k., plotëson pjesërisht kërkesat e parashikuara nga ERE në “Rregulloren për procedurat dhe afatet për dhënien, modifikimin, transferimin, rinovimin ose heqjen e licencave në sektorin e energ</w:t>
      </w:r>
      <w:r w:rsidR="00B4463F">
        <w:rPr>
          <w:rFonts w:ascii="Garamond" w:hAnsi="Garamond"/>
          <w:sz w:val="24"/>
          <w:szCs w:val="24"/>
        </w:rPr>
        <w:t>jisë elektrike” si më poshtë:</w:t>
      </w:r>
    </w:p>
    <w:p w14:paraId="77D7A110" w14:textId="671EE9C5" w:rsidR="003B4194" w:rsidRPr="003B4194" w:rsidRDefault="003B4194" w:rsidP="003B41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B4194">
        <w:rPr>
          <w:rFonts w:ascii="Garamond" w:hAnsi="Garamond"/>
          <w:sz w:val="24"/>
          <w:szCs w:val="24"/>
        </w:rPr>
        <w:t xml:space="preserve">Formati i aplikimit (neni 9, pika 1, </w:t>
      </w:r>
      <w:r w:rsidR="00B4463F" w:rsidRPr="003B4194">
        <w:rPr>
          <w:rFonts w:ascii="Garamond" w:hAnsi="Garamond"/>
          <w:sz w:val="24"/>
          <w:szCs w:val="24"/>
        </w:rPr>
        <w:t>germat</w:t>
      </w:r>
      <w:r w:rsidR="00B4463F">
        <w:rPr>
          <w:rFonts w:ascii="Garamond" w:hAnsi="Garamond"/>
          <w:sz w:val="24"/>
          <w:szCs w:val="24"/>
        </w:rPr>
        <w:t>:</w:t>
      </w:r>
      <w:r w:rsidRPr="003B4194">
        <w:rPr>
          <w:rFonts w:ascii="Garamond" w:hAnsi="Garamond"/>
          <w:sz w:val="24"/>
          <w:szCs w:val="24"/>
        </w:rPr>
        <w:t xml:space="preserve"> “a”, “b”, “c”) është plotësuar pjesërisht.</w:t>
      </w:r>
    </w:p>
    <w:p w14:paraId="264AD24F" w14:textId="5A49E294" w:rsidR="003B4194" w:rsidRPr="003B4194" w:rsidRDefault="003B4194" w:rsidP="003B41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B4194">
        <w:rPr>
          <w:rFonts w:ascii="Garamond" w:hAnsi="Garamond"/>
          <w:sz w:val="24"/>
          <w:szCs w:val="24"/>
        </w:rPr>
        <w:t xml:space="preserve">Dokumentacioni juridik, administrativ dhe pronësor (neni 9, pika 2, </w:t>
      </w:r>
      <w:r w:rsidR="00B4463F" w:rsidRPr="003B4194">
        <w:rPr>
          <w:rFonts w:ascii="Garamond" w:hAnsi="Garamond"/>
          <w:sz w:val="24"/>
          <w:szCs w:val="24"/>
        </w:rPr>
        <w:t>germat</w:t>
      </w:r>
      <w:r w:rsidR="00B4463F">
        <w:rPr>
          <w:rFonts w:ascii="Garamond" w:hAnsi="Garamond"/>
          <w:sz w:val="24"/>
          <w:szCs w:val="24"/>
        </w:rPr>
        <w:t xml:space="preserve">: “a”, “b”, “c”, </w:t>
      </w:r>
      <w:r w:rsidRPr="003B4194">
        <w:rPr>
          <w:rFonts w:ascii="Garamond" w:hAnsi="Garamond"/>
          <w:sz w:val="24"/>
          <w:szCs w:val="24"/>
        </w:rPr>
        <w:t>“d” “e”,</w:t>
      </w:r>
      <w:r w:rsidR="00B4463F">
        <w:rPr>
          <w:rFonts w:ascii="Garamond" w:hAnsi="Garamond"/>
          <w:sz w:val="24"/>
          <w:szCs w:val="24"/>
        </w:rPr>
        <w:t xml:space="preserve"> </w:t>
      </w:r>
      <w:r w:rsidRPr="003B4194">
        <w:rPr>
          <w:rFonts w:ascii="Garamond" w:hAnsi="Garamond"/>
          <w:sz w:val="24"/>
          <w:szCs w:val="24"/>
        </w:rPr>
        <w:t xml:space="preserve">“f” dhe “g”) është plotësuar pjesërisht. </w:t>
      </w:r>
    </w:p>
    <w:p w14:paraId="1F72DEF8" w14:textId="3770ACBB" w:rsidR="003B4194" w:rsidRPr="003B4194" w:rsidRDefault="003B4194" w:rsidP="003B41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B4194">
        <w:rPr>
          <w:rFonts w:ascii="Garamond" w:hAnsi="Garamond"/>
          <w:sz w:val="24"/>
          <w:szCs w:val="24"/>
        </w:rPr>
        <w:t xml:space="preserve">Dokumentacioni financiar dhe fiskal (neni 9, pika 3, </w:t>
      </w:r>
      <w:r w:rsidR="00B4463F" w:rsidRPr="003B4194">
        <w:rPr>
          <w:rFonts w:ascii="Garamond" w:hAnsi="Garamond"/>
          <w:sz w:val="24"/>
          <w:szCs w:val="24"/>
        </w:rPr>
        <w:t>germat</w:t>
      </w:r>
      <w:r w:rsidR="00B4463F">
        <w:rPr>
          <w:rFonts w:ascii="Garamond" w:hAnsi="Garamond"/>
          <w:sz w:val="24"/>
          <w:szCs w:val="24"/>
        </w:rPr>
        <w:t>: “a”, “b”, “c”,</w:t>
      </w:r>
      <w:r w:rsidRPr="003B4194">
        <w:rPr>
          <w:rFonts w:ascii="Garamond" w:hAnsi="Garamond"/>
          <w:sz w:val="24"/>
          <w:szCs w:val="24"/>
        </w:rPr>
        <w:t xml:space="preserve"> “d”) është plotësuar pjesërisht</w:t>
      </w:r>
      <w:r w:rsidR="00B4463F">
        <w:rPr>
          <w:rFonts w:ascii="Garamond" w:hAnsi="Garamond"/>
          <w:sz w:val="24"/>
          <w:szCs w:val="24"/>
        </w:rPr>
        <w:t>.</w:t>
      </w:r>
    </w:p>
    <w:p w14:paraId="14E08166" w14:textId="39C4B450" w:rsidR="003B4194" w:rsidRPr="003B4194" w:rsidRDefault="003B4194" w:rsidP="003B41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B4194">
        <w:rPr>
          <w:rFonts w:ascii="Garamond" w:hAnsi="Garamond"/>
          <w:sz w:val="24"/>
          <w:szCs w:val="24"/>
        </w:rPr>
        <w:t>Dokumentacioni teknik për veprimtarinë e tregtimit të ene</w:t>
      </w:r>
      <w:r w:rsidR="00B4463F">
        <w:rPr>
          <w:rFonts w:ascii="Garamond" w:hAnsi="Garamond"/>
          <w:sz w:val="24"/>
          <w:szCs w:val="24"/>
        </w:rPr>
        <w:t>rgjisë elektrike</w:t>
      </w:r>
      <w:r w:rsidRPr="003B4194">
        <w:rPr>
          <w:rFonts w:ascii="Garamond" w:hAnsi="Garamond"/>
          <w:sz w:val="24"/>
          <w:szCs w:val="24"/>
        </w:rPr>
        <w:t xml:space="preserve"> (neni 9, pika 4.8; </w:t>
      </w:r>
      <w:r w:rsidR="00B4463F" w:rsidRPr="003B4194">
        <w:rPr>
          <w:rFonts w:ascii="Garamond" w:hAnsi="Garamond"/>
          <w:sz w:val="24"/>
          <w:szCs w:val="24"/>
        </w:rPr>
        <w:t>germat</w:t>
      </w:r>
      <w:r w:rsidR="00B4463F">
        <w:rPr>
          <w:rFonts w:ascii="Garamond" w:hAnsi="Garamond"/>
          <w:sz w:val="24"/>
          <w:szCs w:val="24"/>
        </w:rPr>
        <w:t>: “a”, “b”, “c”, “d”</w:t>
      </w:r>
      <w:r w:rsidRPr="003B4194">
        <w:rPr>
          <w:rFonts w:ascii="Garamond" w:hAnsi="Garamond"/>
          <w:sz w:val="24"/>
          <w:szCs w:val="24"/>
        </w:rPr>
        <w:t>) është plotësuar pjesërisht.</w:t>
      </w:r>
    </w:p>
    <w:p w14:paraId="03D0ED77" w14:textId="3E29F438" w:rsidR="003B4194" w:rsidRPr="003B4194" w:rsidRDefault="003B4194" w:rsidP="003B41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B4194">
        <w:rPr>
          <w:rFonts w:ascii="Garamond" w:hAnsi="Garamond"/>
          <w:sz w:val="24"/>
          <w:szCs w:val="24"/>
        </w:rPr>
        <w:t>Shoqëria “</w:t>
      </w:r>
      <w:r w:rsidR="00B4463F" w:rsidRPr="003B4194">
        <w:rPr>
          <w:rFonts w:ascii="Garamond" w:hAnsi="Garamond"/>
          <w:sz w:val="24"/>
          <w:szCs w:val="24"/>
        </w:rPr>
        <w:t>Tirana Energji</w:t>
      </w:r>
      <w:r w:rsidRPr="003B4194">
        <w:rPr>
          <w:rFonts w:ascii="Garamond" w:hAnsi="Garamond"/>
          <w:sz w:val="24"/>
          <w:szCs w:val="24"/>
        </w:rPr>
        <w:t>” sh.p.k., është reg</w:t>
      </w:r>
      <w:r w:rsidR="00B4463F">
        <w:rPr>
          <w:rFonts w:ascii="Garamond" w:hAnsi="Garamond"/>
          <w:sz w:val="24"/>
          <w:szCs w:val="24"/>
        </w:rPr>
        <w:t>jistruar pranë QKB-së në datën 7.</w:t>
      </w:r>
      <w:r w:rsidRPr="003B4194">
        <w:rPr>
          <w:rFonts w:ascii="Garamond" w:hAnsi="Garamond"/>
          <w:sz w:val="24"/>
          <w:szCs w:val="24"/>
        </w:rPr>
        <w:t xml:space="preserve">8.2017, konform </w:t>
      </w:r>
      <w:r w:rsidR="00B4463F" w:rsidRPr="003B4194">
        <w:rPr>
          <w:rFonts w:ascii="Garamond" w:hAnsi="Garamond"/>
          <w:sz w:val="24"/>
          <w:szCs w:val="24"/>
        </w:rPr>
        <w:t>ligjit n</w:t>
      </w:r>
      <w:r w:rsidR="00B4463F">
        <w:rPr>
          <w:rFonts w:ascii="Garamond" w:hAnsi="Garamond"/>
          <w:sz w:val="24"/>
          <w:szCs w:val="24"/>
        </w:rPr>
        <w:t>r. 9723, datë 3.</w:t>
      </w:r>
      <w:r w:rsidRPr="003B4194">
        <w:rPr>
          <w:rFonts w:ascii="Garamond" w:hAnsi="Garamond"/>
          <w:sz w:val="24"/>
          <w:szCs w:val="24"/>
        </w:rPr>
        <w:t xml:space="preserve">5.2007 “Për </w:t>
      </w:r>
      <w:r w:rsidR="00B4463F" w:rsidRPr="003B4194">
        <w:rPr>
          <w:rFonts w:ascii="Garamond" w:hAnsi="Garamond"/>
          <w:sz w:val="24"/>
          <w:szCs w:val="24"/>
        </w:rPr>
        <w:t>Qendrën</w:t>
      </w:r>
      <w:r w:rsidRPr="003B4194">
        <w:rPr>
          <w:rFonts w:ascii="Garamond" w:hAnsi="Garamond"/>
          <w:sz w:val="24"/>
          <w:szCs w:val="24"/>
        </w:rPr>
        <w:t xml:space="preserve"> Kombëtare të Biznesit” me statusin e </w:t>
      </w:r>
      <w:r w:rsidR="00B4463F">
        <w:rPr>
          <w:rFonts w:ascii="Garamond" w:hAnsi="Garamond"/>
          <w:sz w:val="24"/>
          <w:szCs w:val="24"/>
        </w:rPr>
        <w:t>s</w:t>
      </w:r>
      <w:r w:rsidRPr="003B4194">
        <w:rPr>
          <w:rFonts w:ascii="Garamond" w:hAnsi="Garamond"/>
          <w:sz w:val="24"/>
          <w:szCs w:val="24"/>
        </w:rPr>
        <w:t xml:space="preserve">hoqërisë me përgjegjësi të kufizuar (sh.p.k.). </w:t>
      </w:r>
    </w:p>
    <w:p w14:paraId="0132A5AE" w14:textId="6F71FD56" w:rsidR="003B4194" w:rsidRPr="003B4194" w:rsidRDefault="003B4194" w:rsidP="003B41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B4194">
        <w:rPr>
          <w:rFonts w:ascii="Garamond" w:hAnsi="Garamond"/>
          <w:sz w:val="24"/>
          <w:szCs w:val="24"/>
        </w:rPr>
        <w:t>Në objekt të veprimtarisë së saj shoqëria “</w:t>
      </w:r>
      <w:r w:rsidR="00B4463F" w:rsidRPr="003B4194">
        <w:rPr>
          <w:rFonts w:ascii="Garamond" w:hAnsi="Garamond"/>
          <w:sz w:val="24"/>
          <w:szCs w:val="24"/>
        </w:rPr>
        <w:t>Tirana Energji</w:t>
      </w:r>
      <w:r w:rsidRPr="003B4194">
        <w:rPr>
          <w:rFonts w:ascii="Garamond" w:hAnsi="Garamond"/>
          <w:sz w:val="24"/>
          <w:szCs w:val="24"/>
        </w:rPr>
        <w:t xml:space="preserve">” sh.p.k. ka: </w:t>
      </w:r>
      <w:r w:rsidR="00B4463F">
        <w:rPr>
          <w:rFonts w:ascii="Garamond" w:hAnsi="Garamond"/>
          <w:sz w:val="24"/>
          <w:szCs w:val="24"/>
        </w:rPr>
        <w:t>f</w:t>
      </w:r>
      <w:r w:rsidRPr="003B4194">
        <w:rPr>
          <w:rFonts w:ascii="Garamond" w:hAnsi="Garamond"/>
          <w:sz w:val="24"/>
          <w:szCs w:val="24"/>
        </w:rPr>
        <w:t>inancimin, ndërtimin e hidrocentraleve, prodhimin, furnizimin, transmetimin, shpërndarjen dhe shitjen e energjisë elektrike</w:t>
      </w:r>
      <w:r w:rsidR="00B4463F">
        <w:rPr>
          <w:rFonts w:ascii="Garamond" w:hAnsi="Garamond"/>
          <w:sz w:val="24"/>
          <w:szCs w:val="24"/>
        </w:rPr>
        <w:t>,</w:t>
      </w:r>
      <w:r w:rsidRPr="003B4194">
        <w:rPr>
          <w:rFonts w:ascii="Garamond" w:hAnsi="Garamond"/>
          <w:sz w:val="24"/>
          <w:szCs w:val="24"/>
        </w:rPr>
        <w:t xml:space="preserve"> shfrytëzimin dhe mirëmbajtjen e hidrocentraleve, bazuar në ligjet e shtetit shqiptar. </w:t>
      </w:r>
    </w:p>
    <w:p w14:paraId="0F0AC793" w14:textId="77777777" w:rsidR="003B4194" w:rsidRPr="003B4194" w:rsidRDefault="003B4194" w:rsidP="003B41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B4194">
        <w:rPr>
          <w:rFonts w:ascii="Garamond" w:hAnsi="Garamond"/>
          <w:sz w:val="24"/>
          <w:szCs w:val="24"/>
        </w:rPr>
        <w:t>Në lidhje me mungesën apo plotësimin e dokumentacionit që ka të bëjë me:</w:t>
      </w:r>
    </w:p>
    <w:p w14:paraId="5D7B7262" w14:textId="6BE39A48" w:rsidR="003B4194" w:rsidRPr="003B4194" w:rsidRDefault="003B4194" w:rsidP="003B41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B4194">
        <w:rPr>
          <w:rFonts w:ascii="Garamond" w:hAnsi="Garamond"/>
          <w:sz w:val="24"/>
          <w:szCs w:val="24"/>
        </w:rPr>
        <w:t>Dokumentacioni</w:t>
      </w:r>
      <w:r w:rsidR="00B4463F">
        <w:rPr>
          <w:rFonts w:ascii="Garamond" w:hAnsi="Garamond"/>
          <w:sz w:val="24"/>
          <w:szCs w:val="24"/>
        </w:rPr>
        <w:t>n</w:t>
      </w:r>
      <w:r w:rsidRPr="003B4194">
        <w:rPr>
          <w:rFonts w:ascii="Garamond" w:hAnsi="Garamond"/>
          <w:sz w:val="24"/>
          <w:szCs w:val="24"/>
        </w:rPr>
        <w:t xml:space="preserve"> juridik, administrativ dhe pronësor, </w:t>
      </w:r>
      <w:r w:rsidR="00B4463F">
        <w:rPr>
          <w:rFonts w:ascii="Garamond" w:hAnsi="Garamond"/>
          <w:sz w:val="24"/>
          <w:szCs w:val="24"/>
        </w:rPr>
        <w:t>n</w:t>
      </w:r>
      <w:r w:rsidRPr="003B4194">
        <w:rPr>
          <w:rFonts w:ascii="Garamond" w:hAnsi="Garamond"/>
          <w:sz w:val="24"/>
          <w:szCs w:val="24"/>
        </w:rPr>
        <w:t>eni 9, pika 2</w:t>
      </w:r>
      <w:r w:rsidR="00B4463F">
        <w:rPr>
          <w:rFonts w:ascii="Garamond" w:hAnsi="Garamond"/>
          <w:sz w:val="24"/>
          <w:szCs w:val="24"/>
        </w:rPr>
        <w:t>:</w:t>
      </w:r>
    </w:p>
    <w:p w14:paraId="63DFF92C" w14:textId="54599B31" w:rsidR="003B4194" w:rsidRPr="003B4194" w:rsidRDefault="003B4194" w:rsidP="003B41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B4463F" w:rsidRPr="003B4194">
        <w:rPr>
          <w:rFonts w:ascii="Garamond" w:hAnsi="Garamond"/>
          <w:sz w:val="24"/>
          <w:szCs w:val="24"/>
        </w:rPr>
        <w:t>germa</w:t>
      </w:r>
      <w:r w:rsidRPr="003B4194">
        <w:rPr>
          <w:rFonts w:ascii="Garamond" w:hAnsi="Garamond"/>
          <w:sz w:val="24"/>
          <w:szCs w:val="24"/>
        </w:rPr>
        <w:t xml:space="preserve"> “c</w:t>
      </w:r>
      <w:r w:rsidR="00B4463F">
        <w:rPr>
          <w:rFonts w:ascii="Garamond" w:hAnsi="Garamond"/>
          <w:sz w:val="24"/>
          <w:szCs w:val="24"/>
        </w:rPr>
        <w:t>” (</w:t>
      </w:r>
      <w:r w:rsidRPr="003B4194">
        <w:rPr>
          <w:rFonts w:ascii="Garamond" w:hAnsi="Garamond"/>
          <w:sz w:val="24"/>
          <w:szCs w:val="24"/>
        </w:rPr>
        <w:t>vërtetimi për regjistrim dhe ekstrakt historik nga Qendra kombëtare e biznesit, (QKB)</w:t>
      </w:r>
      <w:r w:rsidR="00B4463F">
        <w:rPr>
          <w:rFonts w:ascii="Garamond" w:hAnsi="Garamond"/>
          <w:sz w:val="24"/>
          <w:szCs w:val="24"/>
        </w:rPr>
        <w:t>)</w:t>
      </w:r>
      <w:r w:rsidRPr="003B4194">
        <w:rPr>
          <w:rFonts w:ascii="Garamond" w:hAnsi="Garamond"/>
          <w:sz w:val="24"/>
          <w:szCs w:val="24"/>
        </w:rPr>
        <w:t xml:space="preserve">. Plotësuar pjesërisht. Shoqëria ka përcjellë në ERE </w:t>
      </w:r>
      <w:r w:rsidR="00B4463F">
        <w:rPr>
          <w:rFonts w:ascii="Garamond" w:hAnsi="Garamond"/>
          <w:sz w:val="24"/>
          <w:szCs w:val="24"/>
        </w:rPr>
        <w:t>e</w:t>
      </w:r>
      <w:r w:rsidRPr="003B4194">
        <w:rPr>
          <w:rFonts w:ascii="Garamond" w:hAnsi="Garamond"/>
          <w:sz w:val="24"/>
          <w:szCs w:val="24"/>
        </w:rPr>
        <w:t>kstrakt</w:t>
      </w:r>
      <w:r w:rsidR="00B4463F">
        <w:rPr>
          <w:rFonts w:ascii="Garamond" w:hAnsi="Garamond"/>
          <w:sz w:val="24"/>
          <w:szCs w:val="24"/>
        </w:rPr>
        <w:t>in historik të QKB-së, datë 14.</w:t>
      </w:r>
      <w:r w:rsidRPr="003B4194">
        <w:rPr>
          <w:rFonts w:ascii="Garamond" w:hAnsi="Garamond"/>
          <w:sz w:val="24"/>
          <w:szCs w:val="24"/>
        </w:rPr>
        <w:t xml:space="preserve">1.2020, nga përmbajtja e të cilit rezulton se shoqëria është regjistruar në datën </w:t>
      </w:r>
      <w:r w:rsidR="00B4463F">
        <w:rPr>
          <w:rFonts w:ascii="Garamond" w:hAnsi="Garamond"/>
          <w:sz w:val="24"/>
          <w:szCs w:val="24"/>
        </w:rPr>
        <w:t>7.</w:t>
      </w:r>
      <w:r w:rsidRPr="003B4194">
        <w:rPr>
          <w:rFonts w:ascii="Garamond" w:hAnsi="Garamond"/>
          <w:sz w:val="24"/>
          <w:szCs w:val="24"/>
        </w:rPr>
        <w:t>8.2017. Do t</w:t>
      </w:r>
      <w:r w:rsidR="00B4463F">
        <w:rPr>
          <w:rFonts w:ascii="Garamond" w:hAnsi="Garamond"/>
          <w:sz w:val="24"/>
          <w:szCs w:val="24"/>
        </w:rPr>
        <w:t>’</w:t>
      </w:r>
      <w:r w:rsidRPr="003B4194">
        <w:rPr>
          <w:rFonts w:ascii="Garamond" w:hAnsi="Garamond"/>
          <w:sz w:val="24"/>
          <w:szCs w:val="24"/>
        </w:rPr>
        <w:t xml:space="preserve">i kërkohet shoqërisë të përcjellë </w:t>
      </w:r>
      <w:r w:rsidR="00B4463F">
        <w:rPr>
          <w:rFonts w:ascii="Garamond" w:hAnsi="Garamond"/>
          <w:sz w:val="24"/>
          <w:szCs w:val="24"/>
        </w:rPr>
        <w:t>c</w:t>
      </w:r>
      <w:r w:rsidR="00B4463F" w:rsidRPr="003B4194">
        <w:rPr>
          <w:rFonts w:ascii="Garamond" w:hAnsi="Garamond"/>
          <w:sz w:val="24"/>
          <w:szCs w:val="24"/>
        </w:rPr>
        <w:t>ertifikatën</w:t>
      </w:r>
      <w:r w:rsidRPr="003B4194">
        <w:rPr>
          <w:rFonts w:ascii="Garamond" w:hAnsi="Garamond"/>
          <w:sz w:val="24"/>
          <w:szCs w:val="24"/>
        </w:rPr>
        <w:t xml:space="preserve"> e regjistrimit pranë QKB-së dhe ekstraktin të përditësuar në data.</w:t>
      </w:r>
    </w:p>
    <w:p w14:paraId="2266EDCB" w14:textId="15F9DF91" w:rsidR="003B4194" w:rsidRPr="003B4194" w:rsidRDefault="003B4194" w:rsidP="003B41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B4463F" w:rsidRPr="003B4194">
        <w:rPr>
          <w:rFonts w:ascii="Garamond" w:hAnsi="Garamond"/>
          <w:sz w:val="24"/>
          <w:szCs w:val="24"/>
        </w:rPr>
        <w:t>germa</w:t>
      </w:r>
      <w:r w:rsidRPr="003B4194">
        <w:rPr>
          <w:rFonts w:ascii="Garamond" w:hAnsi="Garamond"/>
          <w:sz w:val="24"/>
          <w:szCs w:val="24"/>
        </w:rPr>
        <w:t xml:space="preserve"> “d</w:t>
      </w:r>
      <w:r w:rsidR="00B4463F">
        <w:rPr>
          <w:rFonts w:ascii="Garamond" w:hAnsi="Garamond"/>
          <w:sz w:val="24"/>
          <w:szCs w:val="24"/>
        </w:rPr>
        <w:t>”</w:t>
      </w:r>
      <w:r w:rsidRPr="003B4194">
        <w:rPr>
          <w:rFonts w:ascii="Garamond" w:hAnsi="Garamond"/>
          <w:sz w:val="24"/>
          <w:szCs w:val="24"/>
        </w:rPr>
        <w:t xml:space="preserve"> (vërtetimi nga Prokuroria dhe Gjykata për përfshirje ose jo në një </w:t>
      </w:r>
      <w:r w:rsidR="004C5574" w:rsidRPr="003B4194">
        <w:rPr>
          <w:rFonts w:ascii="Garamond" w:hAnsi="Garamond"/>
          <w:sz w:val="24"/>
          <w:szCs w:val="24"/>
        </w:rPr>
        <w:t>proces</w:t>
      </w:r>
      <w:r w:rsidRPr="003B4194">
        <w:rPr>
          <w:rFonts w:ascii="Garamond" w:hAnsi="Garamond"/>
          <w:sz w:val="24"/>
          <w:szCs w:val="24"/>
        </w:rPr>
        <w:t xml:space="preserve"> penal të drejtuesve të shoqërisë). Plotësuar pjesërisht. Shoqëria duhet të </w:t>
      </w:r>
      <w:r w:rsidR="00B4463F" w:rsidRPr="003B4194">
        <w:rPr>
          <w:rFonts w:ascii="Garamond" w:hAnsi="Garamond"/>
          <w:sz w:val="24"/>
          <w:szCs w:val="24"/>
        </w:rPr>
        <w:t>paraqesë</w:t>
      </w:r>
      <w:r w:rsidRPr="003B4194">
        <w:rPr>
          <w:rFonts w:ascii="Garamond" w:hAnsi="Garamond"/>
          <w:sz w:val="24"/>
          <w:szCs w:val="24"/>
        </w:rPr>
        <w:t xml:space="preserve"> </w:t>
      </w:r>
      <w:r w:rsidR="00B4463F">
        <w:rPr>
          <w:rFonts w:ascii="Garamond" w:hAnsi="Garamond"/>
          <w:sz w:val="24"/>
          <w:szCs w:val="24"/>
        </w:rPr>
        <w:t>v</w:t>
      </w:r>
      <w:r w:rsidRPr="003B4194">
        <w:rPr>
          <w:rFonts w:ascii="Garamond" w:hAnsi="Garamond"/>
          <w:sz w:val="24"/>
          <w:szCs w:val="24"/>
        </w:rPr>
        <w:t>ërtetimet e Gjykatës dhe Prokurorisë për vetë shoqërinë “</w:t>
      </w:r>
      <w:r w:rsidR="00B4463F" w:rsidRPr="003B4194">
        <w:rPr>
          <w:rFonts w:ascii="Garamond" w:hAnsi="Garamond"/>
          <w:sz w:val="24"/>
          <w:szCs w:val="24"/>
        </w:rPr>
        <w:t>Tirana Energji</w:t>
      </w:r>
      <w:r w:rsidRPr="003B4194">
        <w:rPr>
          <w:rFonts w:ascii="Garamond" w:hAnsi="Garamond"/>
          <w:sz w:val="24"/>
          <w:szCs w:val="24"/>
        </w:rPr>
        <w:t xml:space="preserve">” sh.p.k. dhe përfaqësuesin ligjor të saj (neni 7, pika 4, </w:t>
      </w:r>
      <w:r w:rsidR="00B4463F" w:rsidRPr="003B4194">
        <w:rPr>
          <w:rFonts w:ascii="Garamond" w:hAnsi="Garamond"/>
          <w:sz w:val="24"/>
          <w:szCs w:val="24"/>
        </w:rPr>
        <w:t>germa</w:t>
      </w:r>
      <w:r w:rsidRPr="003B4194">
        <w:rPr>
          <w:rFonts w:ascii="Garamond" w:hAnsi="Garamond"/>
          <w:sz w:val="24"/>
          <w:szCs w:val="24"/>
        </w:rPr>
        <w:t xml:space="preserve"> “b”).</w:t>
      </w:r>
    </w:p>
    <w:p w14:paraId="61BD524C" w14:textId="1440FDA4" w:rsidR="003B4194" w:rsidRPr="003B4194" w:rsidRDefault="003B4194" w:rsidP="003B41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B4194">
        <w:rPr>
          <w:rFonts w:ascii="Garamond" w:hAnsi="Garamond"/>
          <w:sz w:val="24"/>
          <w:szCs w:val="24"/>
        </w:rPr>
        <w:t>Dokumentacioni financiar dhe fiskal.</w:t>
      </w:r>
    </w:p>
    <w:p w14:paraId="370B0760" w14:textId="058EF1FB" w:rsidR="003B4194" w:rsidRPr="003B4194" w:rsidRDefault="003B4194" w:rsidP="003B41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Pr="003B4194">
        <w:rPr>
          <w:rFonts w:ascii="Garamond" w:hAnsi="Garamond"/>
          <w:sz w:val="24"/>
          <w:szCs w:val="24"/>
        </w:rPr>
        <w:t xml:space="preserve">Neni 9, pika 3, </w:t>
      </w:r>
      <w:r w:rsidR="00B4463F" w:rsidRPr="003B4194">
        <w:rPr>
          <w:rFonts w:ascii="Garamond" w:hAnsi="Garamond"/>
          <w:sz w:val="24"/>
          <w:szCs w:val="24"/>
        </w:rPr>
        <w:t>germa</w:t>
      </w:r>
      <w:r w:rsidRPr="003B4194">
        <w:rPr>
          <w:rFonts w:ascii="Garamond" w:hAnsi="Garamond"/>
          <w:sz w:val="24"/>
          <w:szCs w:val="24"/>
        </w:rPr>
        <w:t xml:space="preserve"> “c</w:t>
      </w:r>
      <w:r w:rsidR="00B4463F">
        <w:rPr>
          <w:rFonts w:ascii="Garamond" w:hAnsi="Garamond"/>
          <w:sz w:val="24"/>
          <w:szCs w:val="24"/>
        </w:rPr>
        <w:t>”</w:t>
      </w:r>
      <w:r w:rsidRPr="003B4194">
        <w:rPr>
          <w:rFonts w:ascii="Garamond" w:hAnsi="Garamond"/>
          <w:sz w:val="24"/>
          <w:szCs w:val="24"/>
        </w:rPr>
        <w:t xml:space="preserve"> (</w:t>
      </w:r>
      <w:r w:rsidR="00B4463F" w:rsidRPr="003B4194">
        <w:rPr>
          <w:rFonts w:ascii="Garamond" w:hAnsi="Garamond"/>
          <w:sz w:val="24"/>
          <w:szCs w:val="24"/>
        </w:rPr>
        <w:t>dokumente</w:t>
      </w:r>
      <w:r w:rsidRPr="003B4194">
        <w:rPr>
          <w:rFonts w:ascii="Garamond" w:hAnsi="Garamond"/>
          <w:sz w:val="24"/>
          <w:szCs w:val="24"/>
        </w:rPr>
        <w:t xml:space="preserve"> që vërtetojnë aftësinë ose mbështetjen financiare të aplikuesit)</w:t>
      </w:r>
      <w:r w:rsidR="00B4463F">
        <w:rPr>
          <w:rFonts w:ascii="Garamond" w:hAnsi="Garamond"/>
          <w:sz w:val="24"/>
          <w:szCs w:val="24"/>
        </w:rPr>
        <w:t>.</w:t>
      </w:r>
      <w:r w:rsidRPr="003B4194">
        <w:rPr>
          <w:rFonts w:ascii="Garamond" w:hAnsi="Garamond"/>
          <w:sz w:val="24"/>
          <w:szCs w:val="24"/>
        </w:rPr>
        <w:t xml:space="preserve"> Pa plotësuar. Shoqëria duhet të paraqesë në ERE dokumentacionin përkatës.</w:t>
      </w:r>
    </w:p>
    <w:p w14:paraId="3D26B894" w14:textId="57E5E53A" w:rsidR="003B4194" w:rsidRPr="003B4194" w:rsidRDefault="003B4194" w:rsidP="003B41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B4194">
        <w:rPr>
          <w:rFonts w:ascii="Garamond" w:hAnsi="Garamond"/>
          <w:sz w:val="24"/>
          <w:szCs w:val="24"/>
        </w:rPr>
        <w:t xml:space="preserve">Dokumentacioni teknik për veprimtarinë </w:t>
      </w:r>
      <w:r w:rsidR="00B4463F">
        <w:rPr>
          <w:rFonts w:ascii="Garamond" w:hAnsi="Garamond"/>
          <w:sz w:val="24"/>
          <w:szCs w:val="24"/>
        </w:rPr>
        <w:t xml:space="preserve">e </w:t>
      </w:r>
      <w:r w:rsidRPr="003B4194">
        <w:rPr>
          <w:rFonts w:ascii="Garamond" w:hAnsi="Garamond"/>
          <w:sz w:val="24"/>
          <w:szCs w:val="24"/>
        </w:rPr>
        <w:t>tregtimit të energjisë elektrike, neni 9, pika 4.8,</w:t>
      </w:r>
    </w:p>
    <w:p w14:paraId="1183E347" w14:textId="3DD42286" w:rsidR="003B4194" w:rsidRPr="003B4194" w:rsidRDefault="003B4194" w:rsidP="003B41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B4463F" w:rsidRPr="003B4194">
        <w:rPr>
          <w:rFonts w:ascii="Garamond" w:hAnsi="Garamond"/>
          <w:sz w:val="24"/>
          <w:szCs w:val="24"/>
        </w:rPr>
        <w:t>germa</w:t>
      </w:r>
      <w:r w:rsidRPr="003B4194">
        <w:rPr>
          <w:rFonts w:ascii="Garamond" w:hAnsi="Garamond"/>
          <w:sz w:val="24"/>
          <w:szCs w:val="24"/>
        </w:rPr>
        <w:t xml:space="preserve"> “a”. Sasia e energjisë elektrike e parashikuar për tu tregtuar në GWh sipas viteve.</w:t>
      </w:r>
    </w:p>
    <w:p w14:paraId="0BB2E8A6" w14:textId="5E423CF0" w:rsidR="003B4194" w:rsidRPr="003B4194" w:rsidRDefault="003B4194" w:rsidP="003B41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B4463F" w:rsidRPr="003B4194">
        <w:rPr>
          <w:rFonts w:ascii="Garamond" w:hAnsi="Garamond"/>
          <w:sz w:val="24"/>
          <w:szCs w:val="24"/>
        </w:rPr>
        <w:t>germa</w:t>
      </w:r>
      <w:r w:rsidRPr="003B4194">
        <w:rPr>
          <w:rFonts w:ascii="Garamond" w:hAnsi="Garamond"/>
          <w:sz w:val="24"/>
          <w:szCs w:val="24"/>
        </w:rPr>
        <w:t xml:space="preserve"> “b”. Kapitali financiar (i shprehur në vlera monetare) i parashikuar për ushtrimin e kësaj veprimtarie, i shoqëruar me vërtetim nga banka apo institucione të tjera financiare të njohura me ligj.</w:t>
      </w:r>
    </w:p>
    <w:p w14:paraId="66CE0B90" w14:textId="4C096D4A" w:rsidR="003B4194" w:rsidRPr="003B4194" w:rsidRDefault="003B4194" w:rsidP="003B41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B4194">
        <w:rPr>
          <w:rFonts w:ascii="Garamond" w:hAnsi="Garamond"/>
          <w:sz w:val="24"/>
          <w:szCs w:val="24"/>
        </w:rPr>
        <w:t>Do të njoftohet subjekti që në bazë të nenit 11</w:t>
      </w:r>
      <w:r w:rsidR="00B4463F">
        <w:rPr>
          <w:rFonts w:ascii="Garamond" w:hAnsi="Garamond"/>
          <w:sz w:val="24"/>
          <w:szCs w:val="24"/>
        </w:rPr>
        <w:t>,</w:t>
      </w:r>
      <w:r w:rsidRPr="003B4194">
        <w:rPr>
          <w:rFonts w:ascii="Garamond" w:hAnsi="Garamond"/>
          <w:sz w:val="24"/>
          <w:szCs w:val="24"/>
        </w:rPr>
        <w:t xml:space="preserve"> pika 1</w:t>
      </w:r>
      <w:r w:rsidR="00B4463F">
        <w:rPr>
          <w:rFonts w:ascii="Garamond" w:hAnsi="Garamond"/>
          <w:sz w:val="24"/>
          <w:szCs w:val="24"/>
        </w:rPr>
        <w:t>,</w:t>
      </w:r>
      <w:r w:rsidRPr="003B4194">
        <w:rPr>
          <w:rFonts w:ascii="Garamond" w:hAnsi="Garamond"/>
          <w:sz w:val="24"/>
          <w:szCs w:val="24"/>
        </w:rPr>
        <w:t xml:space="preserve"> të “Rregullores për procedurat dhe </w:t>
      </w:r>
      <w:r w:rsidR="00B4463F">
        <w:rPr>
          <w:rFonts w:ascii="Garamond" w:hAnsi="Garamond"/>
          <w:sz w:val="24"/>
          <w:szCs w:val="24"/>
        </w:rPr>
        <w:t>a</w:t>
      </w:r>
      <w:r w:rsidRPr="003B4194">
        <w:rPr>
          <w:rFonts w:ascii="Garamond" w:hAnsi="Garamond"/>
          <w:sz w:val="24"/>
          <w:szCs w:val="24"/>
        </w:rPr>
        <w:t>fatet për dhënien, modifikimin, transferimin, rinovimin ose heqjen e licencave në sektorin e energjisë elektrike”, t’i paraqesë ato brenda afateve.</w:t>
      </w:r>
    </w:p>
    <w:p w14:paraId="1E9499EB" w14:textId="01ABA51F" w:rsidR="003B4194" w:rsidRPr="003B4194" w:rsidRDefault="003B4194" w:rsidP="003B41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B4194">
        <w:rPr>
          <w:rFonts w:ascii="Garamond" w:hAnsi="Garamond"/>
          <w:sz w:val="24"/>
          <w:szCs w:val="24"/>
        </w:rPr>
        <w:t>Për gjithë sa më sipër cituar</w:t>
      </w:r>
      <w:r w:rsidR="00B4463F">
        <w:rPr>
          <w:rFonts w:ascii="Garamond" w:hAnsi="Garamond"/>
          <w:sz w:val="24"/>
          <w:szCs w:val="24"/>
        </w:rPr>
        <w:t>,</w:t>
      </w:r>
      <w:r w:rsidRPr="003B4194">
        <w:rPr>
          <w:rFonts w:ascii="Garamond" w:hAnsi="Garamond"/>
          <w:sz w:val="24"/>
          <w:szCs w:val="24"/>
        </w:rPr>
        <w:t xml:space="preserve"> </w:t>
      </w:r>
      <w:r w:rsidR="00B4463F">
        <w:rPr>
          <w:rFonts w:ascii="Garamond" w:hAnsi="Garamond"/>
          <w:sz w:val="24"/>
          <w:szCs w:val="24"/>
        </w:rPr>
        <w:t>B</w:t>
      </w:r>
      <w:r w:rsidRPr="003B4194">
        <w:rPr>
          <w:rFonts w:ascii="Garamond" w:hAnsi="Garamond"/>
          <w:sz w:val="24"/>
          <w:szCs w:val="24"/>
        </w:rPr>
        <w:t xml:space="preserve">ordi i ERE-s, </w:t>
      </w:r>
    </w:p>
    <w:p w14:paraId="3AAE032A" w14:textId="77777777" w:rsidR="003B4194" w:rsidRDefault="003B4194" w:rsidP="003B41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E195F3" w14:textId="0CDF44D9" w:rsidR="003B4194" w:rsidRPr="003B4194" w:rsidRDefault="003B4194" w:rsidP="003B419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B4194">
        <w:rPr>
          <w:rFonts w:ascii="Garamond" w:hAnsi="Garamond"/>
          <w:sz w:val="24"/>
          <w:szCs w:val="24"/>
        </w:rPr>
        <w:t>VENDOSI:</w:t>
      </w:r>
    </w:p>
    <w:p w14:paraId="7A427359" w14:textId="77777777" w:rsidR="003B4194" w:rsidRPr="003B4194" w:rsidRDefault="003B4194" w:rsidP="003B41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5028FF" w14:textId="0BB39584" w:rsidR="003B4194" w:rsidRPr="003B4194" w:rsidRDefault="003B4194" w:rsidP="003B41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3B4194">
        <w:rPr>
          <w:rFonts w:ascii="Garamond" w:hAnsi="Garamond"/>
          <w:sz w:val="24"/>
          <w:szCs w:val="24"/>
        </w:rPr>
        <w:t>Të fillojë procedurën për licencimin e shoqërisë “</w:t>
      </w:r>
      <w:r w:rsidR="00B4463F" w:rsidRPr="003B4194">
        <w:rPr>
          <w:rFonts w:ascii="Garamond" w:hAnsi="Garamond"/>
          <w:sz w:val="24"/>
          <w:szCs w:val="24"/>
        </w:rPr>
        <w:t>Tirana Energji</w:t>
      </w:r>
      <w:r w:rsidRPr="003B4194">
        <w:rPr>
          <w:rFonts w:ascii="Garamond" w:hAnsi="Garamond"/>
          <w:sz w:val="24"/>
          <w:szCs w:val="24"/>
        </w:rPr>
        <w:t>” sh.p.k., në veprimtarinë e tregtimit të energjisë elektrike, për një afat 5</w:t>
      </w:r>
      <w:r w:rsidR="00B4463F">
        <w:rPr>
          <w:rFonts w:ascii="Garamond" w:hAnsi="Garamond"/>
          <w:sz w:val="24"/>
          <w:szCs w:val="24"/>
        </w:rPr>
        <w:t>-</w:t>
      </w:r>
      <w:r w:rsidRPr="003B4194">
        <w:rPr>
          <w:rFonts w:ascii="Garamond" w:hAnsi="Garamond"/>
          <w:sz w:val="24"/>
          <w:szCs w:val="24"/>
        </w:rPr>
        <w:t>vjeçar.</w:t>
      </w:r>
    </w:p>
    <w:p w14:paraId="4AD62BB6" w14:textId="544218C8" w:rsidR="003B4194" w:rsidRPr="003B4194" w:rsidRDefault="003B4194" w:rsidP="003B41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3B4194">
        <w:rPr>
          <w:rFonts w:ascii="Garamond" w:hAnsi="Garamond"/>
          <w:sz w:val="24"/>
          <w:szCs w:val="24"/>
        </w:rPr>
        <w:t xml:space="preserve">Drejtoria Juridike dhe </w:t>
      </w:r>
      <w:r w:rsidR="00B4463F">
        <w:rPr>
          <w:rFonts w:ascii="Garamond" w:hAnsi="Garamond"/>
          <w:sz w:val="24"/>
          <w:szCs w:val="24"/>
        </w:rPr>
        <w:t xml:space="preserve">e </w:t>
      </w:r>
      <w:r w:rsidRPr="003B4194">
        <w:rPr>
          <w:rFonts w:ascii="Garamond" w:hAnsi="Garamond"/>
          <w:sz w:val="24"/>
          <w:szCs w:val="24"/>
        </w:rPr>
        <w:t xml:space="preserve">Zgjidhjes së </w:t>
      </w:r>
      <w:r w:rsidR="00B4463F">
        <w:rPr>
          <w:rFonts w:ascii="Garamond" w:hAnsi="Garamond"/>
          <w:sz w:val="24"/>
          <w:szCs w:val="24"/>
        </w:rPr>
        <w:t>Mosmarrëveshjeve</w:t>
      </w:r>
      <w:r w:rsidRPr="003B4194">
        <w:rPr>
          <w:rFonts w:ascii="Garamond" w:hAnsi="Garamond"/>
          <w:sz w:val="24"/>
          <w:szCs w:val="24"/>
        </w:rPr>
        <w:t xml:space="preserve"> të njoftojë aplikuesin për vendimin e Bordit të ERE-s.</w:t>
      </w:r>
    </w:p>
    <w:p w14:paraId="5873E585" w14:textId="77777777" w:rsidR="003B4194" w:rsidRPr="003B4194" w:rsidRDefault="003B4194" w:rsidP="003B41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B4194">
        <w:rPr>
          <w:rFonts w:ascii="Garamond" w:hAnsi="Garamond"/>
          <w:sz w:val="24"/>
          <w:szCs w:val="24"/>
        </w:rPr>
        <w:t>Ky vendim hyn në fuqi menjëherë.</w:t>
      </w:r>
    </w:p>
    <w:p w14:paraId="71391241" w14:textId="67BF1245" w:rsidR="003B4194" w:rsidRPr="003B4194" w:rsidRDefault="003B4194" w:rsidP="003B41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B4194">
        <w:rPr>
          <w:rFonts w:ascii="Garamond" w:hAnsi="Garamond"/>
          <w:sz w:val="24"/>
          <w:szCs w:val="24"/>
        </w:rPr>
        <w:t>Për këtë vendim mund të kërkohet rishikim në ERE brenda 7 ditëve kalendarike</w:t>
      </w:r>
      <w:r w:rsidR="00B4463F">
        <w:rPr>
          <w:rFonts w:ascii="Garamond" w:hAnsi="Garamond"/>
          <w:sz w:val="24"/>
          <w:szCs w:val="24"/>
        </w:rPr>
        <w:t>,</w:t>
      </w:r>
      <w:r w:rsidRPr="003B4194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B4463F" w:rsidRPr="003B4194">
        <w:rPr>
          <w:rFonts w:ascii="Garamond" w:hAnsi="Garamond"/>
          <w:sz w:val="24"/>
          <w:szCs w:val="24"/>
        </w:rPr>
        <w:t>brenda</w:t>
      </w:r>
      <w:r w:rsidRPr="003B4194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357E39E1" w14:textId="77777777" w:rsidR="003B4194" w:rsidRPr="003B4194" w:rsidRDefault="003B4194" w:rsidP="003B41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B4194">
        <w:rPr>
          <w:rFonts w:ascii="Garamond" w:hAnsi="Garamond"/>
          <w:sz w:val="24"/>
          <w:szCs w:val="24"/>
        </w:rPr>
        <w:t>Ky vendim botohet në Fletoren Zyrtare.</w:t>
      </w:r>
    </w:p>
    <w:p w14:paraId="1E3F24E0" w14:textId="77777777" w:rsidR="003B4194" w:rsidRPr="003B4194" w:rsidRDefault="003B4194" w:rsidP="003B41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7662D0" w14:textId="7F4F5E53" w:rsidR="003B4194" w:rsidRDefault="003B4194" w:rsidP="003B419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5744A3DE" w14:textId="22E29ED3" w:rsidR="003B4194" w:rsidRPr="003B4194" w:rsidRDefault="003B4194" w:rsidP="003B419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B4194">
        <w:rPr>
          <w:rFonts w:ascii="Garamond" w:hAnsi="Garamond"/>
          <w:b/>
          <w:sz w:val="24"/>
          <w:szCs w:val="24"/>
        </w:rPr>
        <w:t>Petrit Ahmeti</w:t>
      </w:r>
    </w:p>
    <w:p w14:paraId="6AF3C41D" w14:textId="77777777" w:rsidR="003B4194" w:rsidRPr="003B4194" w:rsidRDefault="003B419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3B4194" w:rsidRPr="003B41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8808396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0000004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0000005"/>
    <w:multiLevelType w:val="hybridMultilevel"/>
    <w:tmpl w:val="004CA37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0000009"/>
    <w:multiLevelType w:val="hybridMultilevel"/>
    <w:tmpl w:val="5BD43EF4"/>
    <w:lvl w:ilvl="0" w:tplc="83189E1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7B96A96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4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310EC"/>
    <w:rsid w:val="0007275D"/>
    <w:rsid w:val="0008291E"/>
    <w:rsid w:val="000F6AC4"/>
    <w:rsid w:val="00101DC2"/>
    <w:rsid w:val="00115C95"/>
    <w:rsid w:val="00126953"/>
    <w:rsid w:val="00195D60"/>
    <w:rsid w:val="001B7CB4"/>
    <w:rsid w:val="001E39B7"/>
    <w:rsid w:val="001F469C"/>
    <w:rsid w:val="00210378"/>
    <w:rsid w:val="00254D91"/>
    <w:rsid w:val="0027481C"/>
    <w:rsid w:val="002B4FF8"/>
    <w:rsid w:val="002D28AE"/>
    <w:rsid w:val="00300E61"/>
    <w:rsid w:val="00305893"/>
    <w:rsid w:val="00311050"/>
    <w:rsid w:val="00376A11"/>
    <w:rsid w:val="003B4194"/>
    <w:rsid w:val="00437025"/>
    <w:rsid w:val="00483DE3"/>
    <w:rsid w:val="004B1838"/>
    <w:rsid w:val="004C5574"/>
    <w:rsid w:val="0056797C"/>
    <w:rsid w:val="00711BDF"/>
    <w:rsid w:val="00780D9F"/>
    <w:rsid w:val="007A1522"/>
    <w:rsid w:val="007A2509"/>
    <w:rsid w:val="007E3DE2"/>
    <w:rsid w:val="007E578A"/>
    <w:rsid w:val="00891CA9"/>
    <w:rsid w:val="008B16CC"/>
    <w:rsid w:val="00925901"/>
    <w:rsid w:val="009506DB"/>
    <w:rsid w:val="009D7B0F"/>
    <w:rsid w:val="00A53DF0"/>
    <w:rsid w:val="00A70C2D"/>
    <w:rsid w:val="00A84093"/>
    <w:rsid w:val="00A9284C"/>
    <w:rsid w:val="00AA7B1E"/>
    <w:rsid w:val="00AB0C6D"/>
    <w:rsid w:val="00B00676"/>
    <w:rsid w:val="00B25AAB"/>
    <w:rsid w:val="00B4463F"/>
    <w:rsid w:val="00B54956"/>
    <w:rsid w:val="00B66B8D"/>
    <w:rsid w:val="00B70653"/>
    <w:rsid w:val="00B76BD5"/>
    <w:rsid w:val="00C2231F"/>
    <w:rsid w:val="00C4200B"/>
    <w:rsid w:val="00C50C47"/>
    <w:rsid w:val="00C57471"/>
    <w:rsid w:val="00CA427F"/>
    <w:rsid w:val="00CD181F"/>
    <w:rsid w:val="00CF3252"/>
    <w:rsid w:val="00D532F1"/>
    <w:rsid w:val="00D977EA"/>
    <w:rsid w:val="00DD42A1"/>
    <w:rsid w:val="00E204F3"/>
    <w:rsid w:val="00E25957"/>
    <w:rsid w:val="00E37621"/>
    <w:rsid w:val="00E441D3"/>
    <w:rsid w:val="00E931BB"/>
    <w:rsid w:val="00E95DAA"/>
    <w:rsid w:val="00EB5196"/>
    <w:rsid w:val="00ED42A8"/>
    <w:rsid w:val="00EE0017"/>
    <w:rsid w:val="00EE2F8F"/>
    <w:rsid w:val="00F24EF4"/>
    <w:rsid w:val="00F263B3"/>
    <w:rsid w:val="00F7385E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B7C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3B419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B4194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3B4194"/>
    <w:pPr>
      <w:ind w:left="720"/>
      <w:contextualSpacing/>
    </w:pPr>
    <w:rPr>
      <w:rFonts w:ascii="Calibri" w:eastAsia="Calibri" w:hAnsi="Calibri" w:cs="SimSu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3B419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B4194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3B4194"/>
    <w:pPr>
      <w:ind w:left="720"/>
      <w:contextualSpacing/>
    </w:pPr>
    <w:rPr>
      <w:rFonts w:ascii="Calibri" w:eastAsia="Calibri" w:hAnsi="Calibri" w:cs="SimSu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</Nr_x002e__x0020_akti>
    <Data_x0020_e_x0020_Krijimit xmlns="0e656187-b300-4fb0-8bf4-3a50f872073c">2020-09-14T12:01:53Z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2020-09-13T22:00:00Z</Date_x0020_protokolli>
    <Titulli xmlns="0e656187-b300-4fb0-8bf4-3a50f872073c">Mbi fillimin e procedurës për licencimin e shoqërisë "Tirana Energji" sh.p.k., në veprimtarinë e tregtimit të energjisë elektrike</Titulli>
    <Modifikuesi xmlns="0e656187-b300-4fb0-8bf4-3a50f872073c">Fjora.Korita</Modifikuesi>
    <Nr_x002e__x0020_prot_x0020_QBZ xmlns="0e656187-b300-4fb0-8bf4-3a50f872073c">1372/3</Nr_x002e__x0020_prot_x0020_QBZ>
    <Data_x0020_e_x0020_Modifikimit xmlns="0e656187-b300-4fb0-8bf4-3a50f872073c">2020-09-15T08:52:24Z</Data_x0020_e_x0020_Modifikimit>
    <Dekretuar xmlns="0e656187-b300-4fb0-8bf4-3a50f872073c">false</Dekretuar>
    <Data xmlns="0e656187-b300-4fb0-8bf4-3a50f872073c">2020-08-20T22:00:00Z</Data>
    <Nr_x002e__x0020_protokolli_x0020_i_x0020_aktit xmlns="0e656187-b300-4fb0-8bf4-3a50f872073c">68/32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7BB3C40C52488FB939D7090D4706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CAF53-4EF1-439F-8CD2-8A22B7D6F566}">
  <ds:schemaRefs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9FC0048-F1A4-4701-97EF-ADE83C5385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82D955-A2B6-41EC-AD21-C5365C3F33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076B2F3-CE39-4B82-BB4F-88B69C070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743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"Tirana Energji" sh.p.k., në veprimtarinë e tregtimit të energjisë elektrike</vt:lpstr>
    </vt:vector>
  </TitlesOfParts>
  <Company/>
  <LinksUpToDate>false</LinksUpToDate>
  <CharactersWithSpaces>4973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"Tirana Energji" sh.p.k., në veprimtarinë e tregtimit të energjisë elektrike</dc:title>
  <dc:creator>Entela Suli</dc:creator>
  <cp:lastModifiedBy>Fjora Cahani</cp:lastModifiedBy>
  <cp:revision>8</cp:revision>
  <dcterms:created xsi:type="dcterms:W3CDTF">2020-09-14T12:00:00Z</dcterms:created>
  <dcterms:modified xsi:type="dcterms:W3CDTF">2020-09-15T09:02:00Z</dcterms:modified>
</cp:coreProperties>
</file>