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C1B05" w14:textId="77777777" w:rsidR="00E062EF" w:rsidRPr="005128EE" w:rsidRDefault="00E062EF" w:rsidP="00E062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28EE">
        <w:rPr>
          <w:rFonts w:ascii="Garamond" w:hAnsi="Garamond"/>
          <w:b/>
          <w:sz w:val="24"/>
          <w:szCs w:val="24"/>
          <w:lang w:val="sq-AL"/>
        </w:rPr>
        <w:t>VENDIM</w:t>
      </w:r>
    </w:p>
    <w:p w14:paraId="33848335" w14:textId="19EDE50B" w:rsidR="00E062EF" w:rsidRPr="005128EE" w:rsidRDefault="00E062EF" w:rsidP="00E062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28EE">
        <w:rPr>
          <w:rFonts w:ascii="Garamond" w:hAnsi="Garamond"/>
          <w:b/>
          <w:sz w:val="24"/>
          <w:szCs w:val="24"/>
          <w:lang w:val="sq-AL"/>
        </w:rPr>
        <w:t xml:space="preserve">Nr. 162, </w:t>
      </w:r>
      <w:r w:rsidR="005128EE" w:rsidRPr="005128EE">
        <w:rPr>
          <w:rFonts w:ascii="Garamond" w:hAnsi="Garamond"/>
          <w:b/>
          <w:sz w:val="24"/>
          <w:szCs w:val="24"/>
          <w:lang w:val="sq-AL"/>
        </w:rPr>
        <w:t>d</w:t>
      </w:r>
      <w:r w:rsidRPr="005128EE">
        <w:rPr>
          <w:rFonts w:ascii="Garamond" w:hAnsi="Garamond"/>
          <w:b/>
          <w:sz w:val="24"/>
          <w:szCs w:val="24"/>
          <w:lang w:val="sq-AL"/>
        </w:rPr>
        <w:t>atë 20.10.2020</w:t>
      </w:r>
    </w:p>
    <w:p w14:paraId="26DC339F" w14:textId="77777777" w:rsidR="00E062EF" w:rsidRPr="005128EE" w:rsidRDefault="00E062EF" w:rsidP="00E062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B52397" w14:textId="459F2440" w:rsidR="00E062EF" w:rsidRPr="005128EE" w:rsidRDefault="00E062EF" w:rsidP="00E062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28EE">
        <w:rPr>
          <w:rFonts w:ascii="Garamond" w:hAnsi="Garamond"/>
          <w:b/>
          <w:sz w:val="24"/>
          <w:szCs w:val="24"/>
          <w:lang w:val="sq-AL"/>
        </w:rPr>
        <w:t>MBI MIRATIMIN E RREGULLORES MBI PROCEDURAT E NJOFTIMIT DHE KONSULTIMIT PUBLIK TË AKTEVE TË MIRATUARA NG</w:t>
      </w:r>
      <w:r w:rsidR="005128EE" w:rsidRPr="005128EE">
        <w:rPr>
          <w:rFonts w:ascii="Garamond" w:hAnsi="Garamond"/>
          <w:b/>
          <w:sz w:val="24"/>
          <w:szCs w:val="24"/>
          <w:lang w:val="sq-AL"/>
        </w:rPr>
        <w:t>A ENTI RREGULLATOR I ENERGJISË</w:t>
      </w:r>
    </w:p>
    <w:p w14:paraId="082346FA" w14:textId="77777777" w:rsidR="00E062EF" w:rsidRPr="005128EE" w:rsidRDefault="00E062EF" w:rsidP="00E062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66A69B" w14:textId="24C4370A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Në mbështetje të nenit 16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</w:t>
      </w:r>
      <w:r w:rsidR="005128EE">
        <w:rPr>
          <w:rFonts w:ascii="Garamond" w:hAnsi="Garamond"/>
          <w:sz w:val="24"/>
          <w:szCs w:val="24"/>
          <w:lang w:val="sq-AL"/>
        </w:rPr>
        <w:t>l</w:t>
      </w:r>
      <w:r w:rsidRPr="005128EE">
        <w:rPr>
          <w:rFonts w:ascii="Garamond" w:hAnsi="Garamond"/>
          <w:sz w:val="24"/>
          <w:szCs w:val="24"/>
          <w:lang w:val="sq-AL"/>
        </w:rPr>
        <w:t>igjit nr. 43/2015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“Për sektorin e energjisë </w:t>
      </w:r>
      <w:r w:rsidR="005128EE">
        <w:rPr>
          <w:rFonts w:ascii="Garamond" w:hAnsi="Garamond"/>
          <w:sz w:val="24"/>
          <w:szCs w:val="24"/>
          <w:lang w:val="sq-AL"/>
        </w:rPr>
        <w:t>elektrike”, të</w:t>
      </w:r>
      <w:r w:rsidRPr="005128EE">
        <w:rPr>
          <w:rFonts w:ascii="Garamond" w:hAnsi="Garamond"/>
          <w:sz w:val="24"/>
          <w:szCs w:val="24"/>
          <w:lang w:val="sq-AL"/>
        </w:rPr>
        <w:t xml:space="preserve"> ndryshuar; nenit 16 dhe 18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ligjit nr. 102/2015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“Për sektorin e gazit </w:t>
      </w:r>
      <w:r w:rsidR="005128EE">
        <w:rPr>
          <w:rFonts w:ascii="Garamond" w:hAnsi="Garamond"/>
          <w:sz w:val="24"/>
          <w:szCs w:val="24"/>
          <w:lang w:val="sq-AL"/>
        </w:rPr>
        <w:t>n</w:t>
      </w:r>
      <w:r w:rsidRPr="005128EE">
        <w:rPr>
          <w:rFonts w:ascii="Garamond" w:hAnsi="Garamond"/>
          <w:sz w:val="24"/>
          <w:szCs w:val="24"/>
          <w:lang w:val="sq-AL"/>
        </w:rPr>
        <w:t xml:space="preserve">atyror”, </w:t>
      </w:r>
      <w:r w:rsidR="005128EE">
        <w:rPr>
          <w:rFonts w:ascii="Garamond" w:hAnsi="Garamond"/>
          <w:sz w:val="24"/>
          <w:szCs w:val="24"/>
          <w:lang w:val="sq-AL"/>
        </w:rPr>
        <w:t>të</w:t>
      </w:r>
      <w:r w:rsidRPr="005128EE">
        <w:rPr>
          <w:rFonts w:ascii="Garamond" w:hAnsi="Garamond"/>
          <w:sz w:val="24"/>
          <w:szCs w:val="24"/>
          <w:lang w:val="sq-AL"/>
        </w:rPr>
        <w:t xml:space="preserve"> ndryshuar</w:t>
      </w:r>
      <w:r w:rsidR="005128EE">
        <w:rPr>
          <w:rFonts w:ascii="Garamond" w:hAnsi="Garamond"/>
          <w:sz w:val="24"/>
          <w:szCs w:val="24"/>
          <w:lang w:val="sq-AL"/>
        </w:rPr>
        <w:t>;</w:t>
      </w:r>
      <w:r w:rsidRPr="005128EE">
        <w:rPr>
          <w:rFonts w:ascii="Garamond" w:hAnsi="Garamond"/>
          <w:sz w:val="24"/>
          <w:szCs w:val="24"/>
          <w:lang w:val="sq-AL"/>
        </w:rPr>
        <w:t xml:space="preserve"> nenit 15 dhe 26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5128EE" w:rsidRPr="005128EE">
        <w:rPr>
          <w:rFonts w:ascii="Garamond" w:hAnsi="Garamond"/>
          <w:sz w:val="24"/>
          <w:szCs w:val="24"/>
          <w:lang w:val="sq-AL"/>
        </w:rPr>
        <w:t>B</w:t>
      </w:r>
      <w:r w:rsidRPr="005128EE">
        <w:rPr>
          <w:rFonts w:ascii="Garamond" w:hAnsi="Garamond"/>
          <w:sz w:val="24"/>
          <w:szCs w:val="24"/>
          <w:lang w:val="sq-AL"/>
        </w:rPr>
        <w:t>ordit të ERE</w:t>
      </w:r>
      <w:r w:rsidR="005128EE">
        <w:rPr>
          <w:rFonts w:ascii="Garamond" w:hAnsi="Garamond"/>
          <w:sz w:val="24"/>
          <w:szCs w:val="24"/>
          <w:lang w:val="sq-AL"/>
        </w:rPr>
        <w:t>-s nr. 96, datë 17.</w:t>
      </w:r>
      <w:r w:rsidRPr="005128EE">
        <w:rPr>
          <w:rFonts w:ascii="Garamond" w:hAnsi="Garamond"/>
          <w:sz w:val="24"/>
          <w:szCs w:val="24"/>
          <w:lang w:val="sq-AL"/>
        </w:rPr>
        <w:t>6.2016</w:t>
      </w:r>
      <w:r w:rsidR="005128EE">
        <w:rPr>
          <w:rFonts w:ascii="Garamond" w:hAnsi="Garamond"/>
          <w:sz w:val="24"/>
          <w:szCs w:val="24"/>
          <w:lang w:val="sq-AL"/>
        </w:rPr>
        <w:t>;</w:t>
      </w:r>
      <w:r w:rsidRPr="005128EE">
        <w:rPr>
          <w:rFonts w:ascii="Garamond" w:hAnsi="Garamond"/>
          <w:sz w:val="24"/>
          <w:szCs w:val="24"/>
          <w:lang w:val="sq-AL"/>
        </w:rPr>
        <w:t xml:space="preserve"> ligjit nr. 146/2014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“Për nj</w:t>
      </w:r>
      <w:r w:rsidR="00291D58">
        <w:rPr>
          <w:rFonts w:ascii="Garamond" w:hAnsi="Garamond"/>
          <w:sz w:val="24"/>
          <w:szCs w:val="24"/>
          <w:lang w:val="sq-AL"/>
        </w:rPr>
        <w:t>oftimin dhe konsultimin publik”;</w:t>
      </w:r>
      <w:r w:rsidRPr="005128EE">
        <w:rPr>
          <w:rFonts w:ascii="Garamond" w:hAnsi="Garamond"/>
          <w:sz w:val="24"/>
          <w:szCs w:val="24"/>
          <w:lang w:val="sq-AL"/>
        </w:rPr>
        <w:t xml:space="preserve"> Bordi i En</w:t>
      </w:r>
      <w:r w:rsidR="005128EE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5128EE">
        <w:rPr>
          <w:rFonts w:ascii="Garamond" w:hAnsi="Garamond"/>
          <w:sz w:val="24"/>
          <w:szCs w:val="24"/>
          <w:lang w:val="sq-AL"/>
        </w:rPr>
        <w:t>E), në mbledhjen e tij të datës 20.10.2020, mbasi shqyrtoi relacionin nr.</w:t>
      </w:r>
      <w:r w:rsidR="005128EE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109/6</w:t>
      </w:r>
      <w:r w:rsidR="005128E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128EE">
        <w:rPr>
          <w:rFonts w:ascii="Garamond" w:hAnsi="Garamond"/>
          <w:sz w:val="24"/>
          <w:szCs w:val="24"/>
          <w:lang w:val="sq-AL"/>
        </w:rPr>
        <w:t>.</w:t>
      </w:r>
      <w:r w:rsidRPr="005128EE">
        <w:rPr>
          <w:rFonts w:ascii="Garamond" w:hAnsi="Garamond"/>
          <w:sz w:val="24"/>
          <w:szCs w:val="24"/>
          <w:lang w:val="sq-AL"/>
        </w:rPr>
        <w:t>, datë 14.10.2020, të Drejtorisë Juridike dhe Zgjidhjes së Mosmarrëveshjeve, “Mbi miratimin e rregullores mbi procedurat e njoftimit dhe konsultimit publik”,</w:t>
      </w:r>
    </w:p>
    <w:p w14:paraId="19127495" w14:textId="57BD9DEB" w:rsidR="00E062EF" w:rsidRPr="005128EE" w:rsidRDefault="005128EE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062EF" w:rsidRPr="005128EE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40F3DA9" w14:textId="0F5488FE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- Bordi i ERE</w:t>
      </w:r>
      <w:r w:rsidR="005128EE">
        <w:rPr>
          <w:rFonts w:ascii="Garamond" w:hAnsi="Garamond"/>
          <w:sz w:val="24"/>
          <w:szCs w:val="24"/>
          <w:lang w:val="sq-AL"/>
        </w:rPr>
        <w:t>-s, me vendimin nr. 113, datë 9.</w:t>
      </w:r>
      <w:r w:rsidRPr="005128EE">
        <w:rPr>
          <w:rFonts w:ascii="Garamond" w:hAnsi="Garamond"/>
          <w:sz w:val="24"/>
          <w:szCs w:val="24"/>
          <w:lang w:val="sq-AL"/>
        </w:rPr>
        <w:t>7.2020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vendosi: Fillimin e procedurës për shqyrtimin dhe miratimin e rregullores mbi procedurat e njoftimit dhe konsultimit publik të akteve të miratuara nga Enti Rregullator i Energjisë.</w:t>
      </w:r>
    </w:p>
    <w:p w14:paraId="07BD6BD1" w14:textId="18E6A0B0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- ERE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me shkresën nr. 62/19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128EE">
        <w:rPr>
          <w:rFonts w:ascii="Garamond" w:hAnsi="Garamond"/>
          <w:sz w:val="24"/>
          <w:szCs w:val="24"/>
          <w:lang w:val="sq-AL"/>
        </w:rPr>
        <w:t>., datë 13.</w:t>
      </w:r>
      <w:r w:rsidRPr="005128EE">
        <w:rPr>
          <w:rFonts w:ascii="Garamond" w:hAnsi="Garamond"/>
          <w:sz w:val="24"/>
          <w:szCs w:val="24"/>
          <w:lang w:val="sq-AL"/>
        </w:rPr>
        <w:t xml:space="preserve">7.2020, botoi në median e shkruar njoftimin mbi fillimin e procedurës </w:t>
      </w:r>
      <w:r w:rsidR="005128EE" w:rsidRPr="005128EE">
        <w:rPr>
          <w:rFonts w:ascii="Garamond" w:hAnsi="Garamond"/>
          <w:sz w:val="24"/>
          <w:szCs w:val="24"/>
          <w:lang w:val="sq-AL"/>
        </w:rPr>
        <w:t>për</w:t>
      </w:r>
      <w:r w:rsidRPr="005128EE">
        <w:rPr>
          <w:rFonts w:ascii="Garamond" w:hAnsi="Garamond"/>
          <w:sz w:val="24"/>
          <w:szCs w:val="24"/>
          <w:lang w:val="sq-AL"/>
        </w:rPr>
        <w:t xml:space="preserve"> miratimin e kësaj </w:t>
      </w:r>
      <w:r w:rsidR="005128EE">
        <w:rPr>
          <w:rFonts w:ascii="Garamond" w:hAnsi="Garamond"/>
          <w:sz w:val="24"/>
          <w:szCs w:val="24"/>
          <w:lang w:val="sq-AL"/>
        </w:rPr>
        <w:t>r</w:t>
      </w:r>
      <w:r w:rsidR="005128EE" w:rsidRPr="005128EE">
        <w:rPr>
          <w:rFonts w:ascii="Garamond" w:hAnsi="Garamond"/>
          <w:sz w:val="24"/>
          <w:szCs w:val="24"/>
          <w:lang w:val="sq-AL"/>
        </w:rPr>
        <w:t>regulloreje</w:t>
      </w:r>
      <w:r w:rsidRPr="005128EE">
        <w:rPr>
          <w:rFonts w:ascii="Garamond" w:hAnsi="Garamond"/>
          <w:sz w:val="24"/>
          <w:szCs w:val="24"/>
          <w:lang w:val="sq-AL"/>
        </w:rPr>
        <w:t>, duke ftuar të gjithë personat, shoqatat, institucionet, që mendojnë se kanë interes mbi këtë akt, të shprehin opinionet dhe komentet e tyre me shkrim.</w:t>
      </w:r>
    </w:p>
    <w:p w14:paraId="08DDE84D" w14:textId="68F86382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- ERE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me shkresën nr. 996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128EE">
        <w:rPr>
          <w:rFonts w:ascii="Garamond" w:hAnsi="Garamond"/>
          <w:sz w:val="24"/>
          <w:szCs w:val="24"/>
          <w:lang w:val="sq-AL"/>
        </w:rPr>
        <w:t>., datë 22.</w:t>
      </w:r>
      <w:r w:rsidRPr="005128EE">
        <w:rPr>
          <w:rFonts w:ascii="Garamond" w:hAnsi="Garamond"/>
          <w:sz w:val="24"/>
          <w:szCs w:val="24"/>
          <w:lang w:val="sq-AL"/>
        </w:rPr>
        <w:t>7.2020, u kërkoi palëve të interesit të shprehnin opinionet dhe komentet, në lidhje me rregulloren e sipërcituar.</w:t>
      </w:r>
    </w:p>
    <w:p w14:paraId="44258E5D" w14:textId="1680494F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- Autoriteti i konkurrencës</w:t>
      </w:r>
      <w:r w:rsidR="00291D58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me anë të shkresës nr. 279/2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128EE">
        <w:rPr>
          <w:rFonts w:ascii="Garamond" w:hAnsi="Garamond"/>
          <w:sz w:val="24"/>
          <w:szCs w:val="24"/>
          <w:lang w:val="sq-AL"/>
        </w:rPr>
        <w:t>., datë 4.</w:t>
      </w:r>
      <w:r w:rsidRPr="005128EE">
        <w:rPr>
          <w:rFonts w:ascii="Garamond" w:hAnsi="Garamond"/>
          <w:sz w:val="24"/>
          <w:szCs w:val="24"/>
          <w:lang w:val="sq-AL"/>
        </w:rPr>
        <w:t>8.2020, shprehet se kjo rregullore nuk bie në kundërsh</w:t>
      </w:r>
      <w:r w:rsidR="005128EE">
        <w:rPr>
          <w:rFonts w:ascii="Garamond" w:hAnsi="Garamond"/>
          <w:sz w:val="24"/>
          <w:szCs w:val="24"/>
          <w:lang w:val="sq-AL"/>
        </w:rPr>
        <w:t>tim me ligjin nr. 9121, datë 28.</w:t>
      </w:r>
      <w:r w:rsidRPr="005128EE">
        <w:rPr>
          <w:rFonts w:ascii="Garamond" w:hAnsi="Garamond"/>
          <w:sz w:val="24"/>
          <w:szCs w:val="24"/>
          <w:lang w:val="sq-AL"/>
        </w:rPr>
        <w:t>7.2003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5128EE">
        <w:rPr>
          <w:rFonts w:ascii="Garamond" w:hAnsi="Garamond"/>
          <w:sz w:val="24"/>
          <w:szCs w:val="24"/>
          <w:lang w:val="sq-AL"/>
        </w:rPr>
        <w:t>“</w:t>
      </w:r>
      <w:r w:rsidRPr="005128EE">
        <w:rPr>
          <w:rFonts w:ascii="Garamond" w:hAnsi="Garamond"/>
          <w:sz w:val="24"/>
          <w:szCs w:val="24"/>
          <w:lang w:val="sq-AL"/>
        </w:rPr>
        <w:t>Për mbrojtjen e konkurrencës</w:t>
      </w:r>
      <w:r w:rsidR="005128EE">
        <w:rPr>
          <w:rFonts w:ascii="Garamond" w:hAnsi="Garamond"/>
          <w:sz w:val="24"/>
          <w:szCs w:val="24"/>
          <w:lang w:val="sq-AL"/>
        </w:rPr>
        <w:t>”</w:t>
      </w:r>
      <w:r w:rsidRPr="005128EE">
        <w:rPr>
          <w:rFonts w:ascii="Garamond" w:hAnsi="Garamond"/>
          <w:sz w:val="24"/>
          <w:szCs w:val="24"/>
          <w:lang w:val="sq-AL"/>
        </w:rPr>
        <w:t>, i ndryshuar.</w:t>
      </w:r>
    </w:p>
    <w:p w14:paraId="6FD36F0F" w14:textId="371EF83F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Komisioneri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për të drejtën e informimit dhe mbrojtjen e të dhënave personale, me shkresën nr. 922/1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128EE">
        <w:rPr>
          <w:rFonts w:ascii="Garamond" w:hAnsi="Garamond"/>
          <w:sz w:val="24"/>
          <w:szCs w:val="24"/>
          <w:lang w:val="sq-AL"/>
        </w:rPr>
        <w:t>., datë 13.</w:t>
      </w:r>
      <w:r w:rsidRPr="005128EE">
        <w:rPr>
          <w:rFonts w:ascii="Garamond" w:hAnsi="Garamond"/>
          <w:sz w:val="24"/>
          <w:szCs w:val="24"/>
          <w:lang w:val="sq-AL"/>
        </w:rPr>
        <w:t xml:space="preserve">8.2020, ka shprehur opinionit e tij lidhur me miratimin e rregullores </w:t>
      </w:r>
      <w:r w:rsidR="005128EE">
        <w:rPr>
          <w:rFonts w:ascii="Garamond" w:hAnsi="Garamond"/>
          <w:sz w:val="24"/>
          <w:szCs w:val="24"/>
          <w:lang w:val="sq-AL"/>
        </w:rPr>
        <w:t>“</w:t>
      </w:r>
      <w:r w:rsidRPr="005128EE">
        <w:rPr>
          <w:rFonts w:ascii="Garamond" w:hAnsi="Garamond"/>
          <w:sz w:val="24"/>
          <w:szCs w:val="24"/>
          <w:lang w:val="sq-AL"/>
        </w:rPr>
        <w:t>Mbi procedurat e njoftimit dhe konsultimin publik të akteve të miratuara nga Enti Rregullator i Energjisë”, duke sugjeruar:</w:t>
      </w:r>
    </w:p>
    <w:p w14:paraId="1D587428" w14:textId="68FDBBC0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- </w:t>
      </w:r>
      <w:r w:rsidR="005128EE">
        <w:rPr>
          <w:rFonts w:ascii="Garamond" w:hAnsi="Garamond"/>
          <w:sz w:val="24"/>
          <w:szCs w:val="24"/>
          <w:lang w:val="sq-AL"/>
        </w:rPr>
        <w:t>r</w:t>
      </w:r>
      <w:r w:rsidRPr="005128EE">
        <w:rPr>
          <w:rFonts w:ascii="Garamond" w:hAnsi="Garamond"/>
          <w:sz w:val="24"/>
          <w:szCs w:val="24"/>
          <w:lang w:val="sq-AL"/>
        </w:rPr>
        <w:t>eferenca n</w:t>
      </w:r>
      <w:r w:rsidR="005128EE">
        <w:rPr>
          <w:rFonts w:ascii="Garamond" w:hAnsi="Garamond"/>
          <w:sz w:val="24"/>
          <w:szCs w:val="24"/>
          <w:lang w:val="sq-AL"/>
        </w:rPr>
        <w:t>ë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5128EE">
        <w:rPr>
          <w:rFonts w:ascii="Garamond" w:hAnsi="Garamond"/>
          <w:sz w:val="24"/>
          <w:szCs w:val="24"/>
          <w:lang w:val="sq-AL"/>
        </w:rPr>
        <w:t>l</w:t>
      </w:r>
      <w:r w:rsidRPr="005128EE">
        <w:rPr>
          <w:rFonts w:ascii="Garamond" w:hAnsi="Garamond"/>
          <w:sz w:val="24"/>
          <w:szCs w:val="24"/>
          <w:lang w:val="sq-AL"/>
        </w:rPr>
        <w:t>igjin nr. 146/2014</w:t>
      </w:r>
      <w:r w:rsidR="00291D58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5128EE">
        <w:rPr>
          <w:rFonts w:ascii="Garamond" w:hAnsi="Garamond"/>
          <w:sz w:val="24"/>
          <w:szCs w:val="24"/>
          <w:lang w:val="sq-AL"/>
        </w:rPr>
        <w:t>“</w:t>
      </w:r>
      <w:r w:rsidRPr="005128EE">
        <w:rPr>
          <w:rFonts w:ascii="Garamond" w:hAnsi="Garamond"/>
          <w:sz w:val="24"/>
          <w:szCs w:val="24"/>
          <w:lang w:val="sq-AL"/>
        </w:rPr>
        <w:t>Për njoftimin dhe konsultimin publik</w:t>
      </w:r>
      <w:r w:rsidR="005128EE">
        <w:rPr>
          <w:rFonts w:ascii="Garamond" w:hAnsi="Garamond"/>
          <w:sz w:val="24"/>
          <w:szCs w:val="24"/>
          <w:lang w:val="sq-AL"/>
        </w:rPr>
        <w:t>”</w:t>
      </w:r>
      <w:r w:rsidRPr="005128EE">
        <w:rPr>
          <w:rFonts w:ascii="Garamond" w:hAnsi="Garamond"/>
          <w:sz w:val="24"/>
          <w:szCs w:val="24"/>
          <w:lang w:val="sq-AL"/>
        </w:rPr>
        <w:t xml:space="preserve">, </w:t>
      </w:r>
      <w:r w:rsidR="00291D58">
        <w:rPr>
          <w:rFonts w:ascii="Garamond" w:hAnsi="Garamond"/>
          <w:sz w:val="24"/>
          <w:szCs w:val="24"/>
          <w:lang w:val="sq-AL"/>
        </w:rPr>
        <w:t>z</w:t>
      </w:r>
      <w:r w:rsidRPr="005128EE">
        <w:rPr>
          <w:rFonts w:ascii="Garamond" w:hAnsi="Garamond"/>
          <w:sz w:val="24"/>
          <w:szCs w:val="24"/>
          <w:lang w:val="sq-AL"/>
        </w:rPr>
        <w:t xml:space="preserve">yra e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të shtohet edhe në nenin 1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</w:t>
      </w:r>
      <w:r w:rsidR="005128EE">
        <w:rPr>
          <w:rFonts w:ascii="Garamond" w:hAnsi="Garamond"/>
          <w:sz w:val="24"/>
          <w:szCs w:val="24"/>
          <w:lang w:val="sq-AL"/>
        </w:rPr>
        <w:t>r</w:t>
      </w:r>
      <w:r w:rsidRPr="005128EE">
        <w:rPr>
          <w:rFonts w:ascii="Garamond" w:hAnsi="Garamond"/>
          <w:sz w:val="24"/>
          <w:szCs w:val="24"/>
          <w:lang w:val="sq-AL"/>
        </w:rPr>
        <w:t>regullores. Ky propozim gjendet i drejt</w:t>
      </w:r>
      <w:r w:rsidR="005128EE">
        <w:rPr>
          <w:rFonts w:ascii="Garamond" w:hAnsi="Garamond"/>
          <w:sz w:val="24"/>
          <w:szCs w:val="24"/>
          <w:lang w:val="sq-AL"/>
        </w:rPr>
        <w:t>ë;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</w:p>
    <w:p w14:paraId="656CF6F9" w14:textId="69189A93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- </w:t>
      </w:r>
      <w:r w:rsidR="005128EE">
        <w:rPr>
          <w:rFonts w:ascii="Garamond" w:hAnsi="Garamond"/>
          <w:sz w:val="24"/>
          <w:szCs w:val="24"/>
          <w:lang w:val="sq-AL"/>
        </w:rPr>
        <w:t>p</w:t>
      </w:r>
      <w:r w:rsidRPr="005128EE">
        <w:rPr>
          <w:rFonts w:ascii="Garamond" w:hAnsi="Garamond"/>
          <w:sz w:val="24"/>
          <w:szCs w:val="24"/>
          <w:lang w:val="sq-AL"/>
        </w:rPr>
        <w:t>as pikës 1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nenit 6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</w:t>
      </w:r>
      <w:r w:rsidR="005128EE">
        <w:rPr>
          <w:rFonts w:ascii="Garamond" w:hAnsi="Garamond"/>
          <w:sz w:val="24"/>
          <w:szCs w:val="24"/>
          <w:lang w:val="sq-AL"/>
        </w:rPr>
        <w:t>r</w:t>
      </w:r>
      <w:r w:rsidRPr="005128EE">
        <w:rPr>
          <w:rFonts w:ascii="Garamond" w:hAnsi="Garamond"/>
          <w:sz w:val="24"/>
          <w:szCs w:val="24"/>
          <w:lang w:val="sq-AL"/>
        </w:rPr>
        <w:t>regullores, të shtohet edhe një pikë</w:t>
      </w:r>
      <w:r w:rsidR="005128EE">
        <w:rPr>
          <w:rFonts w:ascii="Garamond" w:hAnsi="Garamond"/>
          <w:sz w:val="24"/>
          <w:szCs w:val="24"/>
          <w:lang w:val="sq-AL"/>
        </w:rPr>
        <w:t xml:space="preserve"> lidhur me publikimin e </w:t>
      </w:r>
      <w:proofErr w:type="spellStart"/>
      <w:r w:rsidR="005128EE">
        <w:rPr>
          <w:rFonts w:ascii="Garamond" w:hAnsi="Garamond"/>
          <w:sz w:val="24"/>
          <w:szCs w:val="24"/>
          <w:lang w:val="sq-AL"/>
        </w:rPr>
        <w:t>projekt</w:t>
      </w:r>
      <w:r w:rsidRPr="005128EE">
        <w:rPr>
          <w:rFonts w:ascii="Garamond" w:hAnsi="Garamond"/>
          <w:sz w:val="24"/>
          <w:szCs w:val="24"/>
          <w:lang w:val="sq-AL"/>
        </w:rPr>
        <w:t>akteve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në faqen zyrtare </w:t>
      </w:r>
      <w:proofErr w:type="spellStart"/>
      <w:r w:rsidRPr="005128EE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5128EE" w:rsidRPr="005128EE">
        <w:rPr>
          <w:rFonts w:ascii="Garamond" w:hAnsi="Garamond"/>
          <w:sz w:val="24"/>
          <w:szCs w:val="24"/>
          <w:lang w:val="sq-AL"/>
        </w:rPr>
        <w:t>:</w:t>
      </w:r>
      <w:r w:rsidRPr="005128EE">
        <w:rPr>
          <w:rFonts w:ascii="Garamond" w:hAnsi="Garamond"/>
          <w:sz w:val="24"/>
          <w:szCs w:val="24"/>
          <w:lang w:val="sq-AL"/>
        </w:rPr>
        <w:t xml:space="preserve"> https://www.konsultimipublik.gov.al/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</w:t>
      </w:r>
      <w:r w:rsidR="00E24AE2">
        <w:rPr>
          <w:rFonts w:ascii="Garamond" w:hAnsi="Garamond"/>
          <w:sz w:val="24"/>
          <w:szCs w:val="24"/>
          <w:lang w:val="sq-AL"/>
        </w:rPr>
        <w:t>R</w:t>
      </w:r>
      <w:r w:rsidRPr="005128EE">
        <w:rPr>
          <w:rFonts w:ascii="Garamond" w:hAnsi="Garamond"/>
          <w:sz w:val="24"/>
          <w:szCs w:val="24"/>
          <w:lang w:val="sq-AL"/>
        </w:rPr>
        <w:t xml:space="preserve">egjistrit </w:t>
      </w:r>
      <w:r w:rsidR="00E24AE2" w:rsidRPr="005128EE">
        <w:rPr>
          <w:rFonts w:ascii="Garamond" w:hAnsi="Garamond"/>
          <w:sz w:val="24"/>
          <w:szCs w:val="24"/>
          <w:lang w:val="sq-AL"/>
        </w:rPr>
        <w:t>E</w:t>
      </w:r>
      <w:r w:rsidRPr="005128EE">
        <w:rPr>
          <w:rFonts w:ascii="Garamond" w:hAnsi="Garamond"/>
          <w:sz w:val="24"/>
          <w:szCs w:val="24"/>
          <w:lang w:val="sq-AL"/>
        </w:rPr>
        <w:t xml:space="preserve">lektronik për </w:t>
      </w:r>
      <w:r w:rsidR="00E24AE2">
        <w:rPr>
          <w:rFonts w:ascii="Garamond" w:hAnsi="Garamond"/>
          <w:sz w:val="24"/>
          <w:szCs w:val="24"/>
          <w:lang w:val="sq-AL"/>
        </w:rPr>
        <w:t>N</w:t>
      </w:r>
      <w:r w:rsidRPr="005128EE">
        <w:rPr>
          <w:rFonts w:ascii="Garamond" w:hAnsi="Garamond"/>
          <w:sz w:val="24"/>
          <w:szCs w:val="24"/>
          <w:lang w:val="sq-AL"/>
        </w:rPr>
        <w:t xml:space="preserve">joftimet dhe </w:t>
      </w:r>
      <w:r w:rsidR="00E24AE2" w:rsidRPr="005128EE">
        <w:rPr>
          <w:rFonts w:ascii="Garamond" w:hAnsi="Garamond"/>
          <w:sz w:val="24"/>
          <w:szCs w:val="24"/>
          <w:lang w:val="sq-AL"/>
        </w:rPr>
        <w:t>K</w:t>
      </w:r>
      <w:r w:rsidRPr="005128EE">
        <w:rPr>
          <w:rFonts w:ascii="Garamond" w:hAnsi="Garamond"/>
          <w:sz w:val="24"/>
          <w:szCs w:val="24"/>
          <w:lang w:val="sq-AL"/>
        </w:rPr>
        <w:t>onsultimet publike (RENJK). RENJK</w:t>
      </w:r>
      <w:r w:rsidR="00291D58">
        <w:rPr>
          <w:rFonts w:ascii="Garamond" w:hAnsi="Garamond"/>
          <w:sz w:val="24"/>
          <w:szCs w:val="24"/>
          <w:lang w:val="sq-AL"/>
        </w:rPr>
        <w:t>-ja</w:t>
      </w:r>
      <w:r w:rsidRPr="005128EE">
        <w:rPr>
          <w:rFonts w:ascii="Garamond" w:hAnsi="Garamond"/>
          <w:sz w:val="24"/>
          <w:szCs w:val="24"/>
          <w:lang w:val="sq-AL"/>
        </w:rPr>
        <w:t xml:space="preserve"> është mira</w:t>
      </w:r>
      <w:r w:rsidR="005128EE">
        <w:rPr>
          <w:rFonts w:ascii="Garamond" w:hAnsi="Garamond"/>
          <w:sz w:val="24"/>
          <w:szCs w:val="24"/>
          <w:lang w:val="sq-AL"/>
        </w:rPr>
        <w:t xml:space="preserve">tuar me vendimin nr. 828, datë </w:t>
      </w:r>
      <w:r w:rsidRPr="005128EE">
        <w:rPr>
          <w:rFonts w:ascii="Garamond" w:hAnsi="Garamond"/>
          <w:sz w:val="24"/>
          <w:szCs w:val="24"/>
          <w:lang w:val="sq-AL"/>
        </w:rPr>
        <w:t>7.10.2015, të Këshillit të Ministrave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5128EE">
        <w:rPr>
          <w:rFonts w:ascii="Garamond" w:hAnsi="Garamond"/>
          <w:sz w:val="24"/>
          <w:szCs w:val="24"/>
          <w:lang w:val="sq-AL"/>
        </w:rPr>
        <w:t>“</w:t>
      </w:r>
      <w:r w:rsidRPr="005128EE">
        <w:rPr>
          <w:rFonts w:ascii="Garamond" w:hAnsi="Garamond"/>
          <w:sz w:val="24"/>
          <w:szCs w:val="24"/>
          <w:lang w:val="sq-AL"/>
        </w:rPr>
        <w:t xml:space="preserve">Për miratimin e rregullave të krijimit dhe </w:t>
      </w:r>
      <w:r w:rsidR="005128EE" w:rsidRPr="005128EE">
        <w:rPr>
          <w:rFonts w:ascii="Garamond" w:hAnsi="Garamond"/>
          <w:sz w:val="24"/>
          <w:szCs w:val="24"/>
          <w:lang w:val="sq-AL"/>
        </w:rPr>
        <w:t xml:space="preserve">të </w:t>
      </w:r>
      <w:r w:rsidRPr="005128EE">
        <w:rPr>
          <w:rFonts w:ascii="Garamond" w:hAnsi="Garamond"/>
          <w:sz w:val="24"/>
          <w:szCs w:val="24"/>
          <w:lang w:val="sq-AL"/>
        </w:rPr>
        <w:t xml:space="preserve">administrimit të </w:t>
      </w:r>
      <w:r w:rsidR="00E24AE2" w:rsidRPr="005128EE">
        <w:rPr>
          <w:rFonts w:ascii="Garamond" w:hAnsi="Garamond"/>
          <w:sz w:val="24"/>
          <w:szCs w:val="24"/>
          <w:lang w:val="sq-AL"/>
        </w:rPr>
        <w:t>R</w:t>
      </w:r>
      <w:r w:rsidRPr="005128EE">
        <w:rPr>
          <w:rFonts w:ascii="Garamond" w:hAnsi="Garamond"/>
          <w:sz w:val="24"/>
          <w:szCs w:val="24"/>
          <w:lang w:val="sq-AL"/>
        </w:rPr>
        <w:t xml:space="preserve">egjistrit </w:t>
      </w:r>
      <w:r w:rsidR="00E24AE2" w:rsidRPr="005128EE">
        <w:rPr>
          <w:rFonts w:ascii="Garamond" w:hAnsi="Garamond"/>
          <w:sz w:val="24"/>
          <w:szCs w:val="24"/>
          <w:lang w:val="sq-AL"/>
        </w:rPr>
        <w:t>E</w:t>
      </w:r>
      <w:r w:rsidRPr="005128EE">
        <w:rPr>
          <w:rFonts w:ascii="Garamond" w:hAnsi="Garamond"/>
          <w:sz w:val="24"/>
          <w:szCs w:val="24"/>
          <w:lang w:val="sq-AL"/>
        </w:rPr>
        <w:t xml:space="preserve">lektronik për </w:t>
      </w:r>
      <w:r w:rsidR="00E24AE2" w:rsidRPr="005128EE">
        <w:rPr>
          <w:rFonts w:ascii="Garamond" w:hAnsi="Garamond"/>
          <w:sz w:val="24"/>
          <w:szCs w:val="24"/>
          <w:lang w:val="sq-AL"/>
        </w:rPr>
        <w:t>N</w:t>
      </w:r>
      <w:r w:rsidRPr="005128EE">
        <w:rPr>
          <w:rFonts w:ascii="Garamond" w:hAnsi="Garamond"/>
          <w:sz w:val="24"/>
          <w:szCs w:val="24"/>
          <w:lang w:val="sq-AL"/>
        </w:rPr>
        <w:t xml:space="preserve">joftimet dhe </w:t>
      </w:r>
      <w:r w:rsidR="00E24AE2" w:rsidRPr="005128EE">
        <w:rPr>
          <w:rFonts w:ascii="Garamond" w:hAnsi="Garamond"/>
          <w:sz w:val="24"/>
          <w:szCs w:val="24"/>
          <w:lang w:val="sq-AL"/>
        </w:rPr>
        <w:t>K</w:t>
      </w:r>
      <w:r w:rsidRPr="005128EE">
        <w:rPr>
          <w:rFonts w:ascii="Garamond" w:hAnsi="Garamond"/>
          <w:sz w:val="24"/>
          <w:szCs w:val="24"/>
          <w:lang w:val="sq-AL"/>
        </w:rPr>
        <w:t xml:space="preserve">onsultimet </w:t>
      </w:r>
      <w:r w:rsidR="00E24AE2" w:rsidRPr="005128EE">
        <w:rPr>
          <w:rFonts w:ascii="Garamond" w:hAnsi="Garamond"/>
          <w:sz w:val="24"/>
          <w:szCs w:val="24"/>
          <w:lang w:val="sq-AL"/>
        </w:rPr>
        <w:t>P</w:t>
      </w:r>
      <w:r w:rsidRPr="005128EE">
        <w:rPr>
          <w:rFonts w:ascii="Garamond" w:hAnsi="Garamond"/>
          <w:sz w:val="24"/>
          <w:szCs w:val="24"/>
          <w:lang w:val="sq-AL"/>
        </w:rPr>
        <w:t>ublike</w:t>
      </w:r>
      <w:r w:rsidR="005128EE">
        <w:rPr>
          <w:rFonts w:ascii="Garamond" w:hAnsi="Garamond"/>
          <w:sz w:val="24"/>
          <w:szCs w:val="24"/>
          <w:lang w:val="sq-AL"/>
        </w:rPr>
        <w:t>”</w:t>
      </w:r>
      <w:r w:rsidRPr="005128EE">
        <w:rPr>
          <w:rFonts w:ascii="Garamond" w:hAnsi="Garamond"/>
          <w:sz w:val="24"/>
          <w:szCs w:val="24"/>
          <w:lang w:val="sq-AL"/>
        </w:rPr>
        <w:t xml:space="preserve">, i cili është tashmë plotësisht funksional dhe shërben si pikë </w:t>
      </w:r>
      <w:r w:rsidR="005128EE" w:rsidRPr="005128EE">
        <w:rPr>
          <w:rFonts w:ascii="Garamond" w:hAnsi="Garamond"/>
          <w:sz w:val="24"/>
          <w:szCs w:val="24"/>
          <w:lang w:val="sq-AL"/>
        </w:rPr>
        <w:t>qendrore</w:t>
      </w:r>
      <w:r w:rsidRPr="005128EE">
        <w:rPr>
          <w:rFonts w:ascii="Garamond" w:hAnsi="Garamond"/>
          <w:sz w:val="24"/>
          <w:szCs w:val="24"/>
          <w:lang w:val="sq-AL"/>
        </w:rPr>
        <w:t xml:space="preserve"> konsultimi. </w:t>
      </w:r>
    </w:p>
    <w:p w14:paraId="204BA37F" w14:textId="000AB421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- Në kuptim të parashikimeve të neni 4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ligjit nr. 146/2014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5128EE">
        <w:rPr>
          <w:rFonts w:ascii="Garamond" w:hAnsi="Garamond"/>
          <w:sz w:val="24"/>
          <w:szCs w:val="24"/>
          <w:lang w:val="sq-AL"/>
        </w:rPr>
        <w:t>“</w:t>
      </w:r>
      <w:r w:rsidRPr="005128EE">
        <w:rPr>
          <w:rFonts w:ascii="Garamond" w:hAnsi="Garamond"/>
          <w:sz w:val="24"/>
          <w:szCs w:val="24"/>
          <w:lang w:val="sq-AL"/>
        </w:rPr>
        <w:t>Për njoftimin dhe konsultimin publik</w:t>
      </w:r>
      <w:r w:rsidR="005128EE">
        <w:rPr>
          <w:rFonts w:ascii="Garamond" w:hAnsi="Garamond"/>
          <w:sz w:val="24"/>
          <w:szCs w:val="24"/>
          <w:lang w:val="sq-AL"/>
        </w:rPr>
        <w:t>”</w:t>
      </w:r>
      <w:r w:rsidRPr="005128EE">
        <w:rPr>
          <w:rFonts w:ascii="Garamond" w:hAnsi="Garamond"/>
          <w:sz w:val="24"/>
          <w:szCs w:val="24"/>
          <w:lang w:val="sq-AL"/>
        </w:rPr>
        <w:t xml:space="preserve">, ERE është subjekt i kufizimeve nga detyrimi për publikimin. </w:t>
      </w:r>
    </w:p>
    <w:p w14:paraId="10CC0E57" w14:textId="1CC0BBF3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- ERE merr vendime që përbëjnë akte nënligjore individuale ose akte nënligjore administrative. </w:t>
      </w:r>
      <w:r w:rsidR="005128EE" w:rsidRPr="005128EE">
        <w:rPr>
          <w:rFonts w:ascii="Garamond" w:hAnsi="Garamond"/>
          <w:sz w:val="24"/>
          <w:szCs w:val="24"/>
          <w:lang w:val="sq-AL"/>
        </w:rPr>
        <w:t>Vendimmarrjet</w:t>
      </w:r>
      <w:r w:rsidRPr="005128EE">
        <w:rPr>
          <w:rFonts w:ascii="Garamond" w:hAnsi="Garamond"/>
          <w:sz w:val="24"/>
          <w:szCs w:val="24"/>
          <w:lang w:val="sq-AL"/>
        </w:rPr>
        <w:t xml:space="preserve"> e ERE</w:t>
      </w:r>
      <w:r w:rsidR="005128EE">
        <w:rPr>
          <w:rFonts w:ascii="Garamond" w:hAnsi="Garamond"/>
          <w:sz w:val="24"/>
          <w:szCs w:val="24"/>
          <w:lang w:val="sq-AL"/>
        </w:rPr>
        <w:t>-s</w:t>
      </w:r>
      <w:r w:rsidRPr="005128EE">
        <w:rPr>
          <w:rFonts w:ascii="Garamond" w:hAnsi="Garamond"/>
          <w:sz w:val="24"/>
          <w:szCs w:val="24"/>
          <w:lang w:val="sq-AL"/>
        </w:rPr>
        <w:t xml:space="preserve"> janë objekt i konsultimit publik për aq sa ligji për sektorin e energjisë elektrike dhe ai për gazin natyror parashikojnë, por nga ana tjetër mbështetur në sa </w:t>
      </w:r>
      <w:r w:rsidR="005128EE" w:rsidRPr="005128EE">
        <w:rPr>
          <w:rFonts w:ascii="Garamond" w:hAnsi="Garamond"/>
          <w:sz w:val="24"/>
          <w:szCs w:val="24"/>
          <w:lang w:val="sq-AL"/>
        </w:rPr>
        <w:t>shpjeguar</w:t>
      </w:r>
      <w:r w:rsidRPr="005128EE">
        <w:rPr>
          <w:rFonts w:ascii="Garamond" w:hAnsi="Garamond"/>
          <w:sz w:val="24"/>
          <w:szCs w:val="24"/>
          <w:lang w:val="sq-AL"/>
        </w:rPr>
        <w:t xml:space="preserve"> më sipër, parashikimet e ligjit për konsultimin publik, ERE nuk ka detyrimin për </w:t>
      </w:r>
      <w:r w:rsidR="005128EE" w:rsidRPr="005128EE">
        <w:rPr>
          <w:rFonts w:ascii="Garamond" w:hAnsi="Garamond"/>
          <w:sz w:val="24"/>
          <w:szCs w:val="24"/>
          <w:lang w:val="sq-AL"/>
        </w:rPr>
        <w:t>publikimin</w:t>
      </w:r>
      <w:r w:rsidRPr="005128EE">
        <w:rPr>
          <w:rFonts w:ascii="Garamond" w:hAnsi="Garamond"/>
          <w:sz w:val="24"/>
          <w:szCs w:val="24"/>
          <w:lang w:val="sq-AL"/>
        </w:rPr>
        <w:t xml:space="preserve"> dhe konsultimin e akteve të miratuara në kompetencë të ERE</w:t>
      </w:r>
      <w:r w:rsidR="005128EE">
        <w:rPr>
          <w:rFonts w:ascii="Garamond" w:hAnsi="Garamond"/>
          <w:sz w:val="24"/>
          <w:szCs w:val="24"/>
          <w:lang w:val="sq-AL"/>
        </w:rPr>
        <w:t>-s</w:t>
      </w:r>
      <w:r w:rsidRPr="005128EE">
        <w:rPr>
          <w:rFonts w:ascii="Garamond" w:hAnsi="Garamond"/>
          <w:sz w:val="24"/>
          <w:szCs w:val="24"/>
          <w:lang w:val="sq-AL"/>
        </w:rPr>
        <w:t xml:space="preserve"> në </w:t>
      </w:r>
      <w:r w:rsidR="00291D58" w:rsidRPr="005128EE">
        <w:rPr>
          <w:rFonts w:ascii="Garamond" w:hAnsi="Garamond"/>
          <w:sz w:val="24"/>
          <w:szCs w:val="24"/>
          <w:lang w:val="sq-AL"/>
        </w:rPr>
        <w:t>R</w:t>
      </w:r>
      <w:r w:rsidR="005128EE" w:rsidRPr="005128EE">
        <w:rPr>
          <w:rFonts w:ascii="Garamond" w:hAnsi="Garamond"/>
          <w:sz w:val="24"/>
          <w:szCs w:val="24"/>
          <w:lang w:val="sq-AL"/>
        </w:rPr>
        <w:t>egjistrin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291D58" w:rsidRPr="005128EE">
        <w:rPr>
          <w:rFonts w:ascii="Garamond" w:hAnsi="Garamond"/>
          <w:sz w:val="24"/>
          <w:szCs w:val="24"/>
          <w:lang w:val="sq-AL"/>
        </w:rPr>
        <w:t>E</w:t>
      </w:r>
      <w:r w:rsidRPr="005128EE">
        <w:rPr>
          <w:rFonts w:ascii="Garamond" w:hAnsi="Garamond"/>
          <w:sz w:val="24"/>
          <w:szCs w:val="24"/>
          <w:lang w:val="sq-AL"/>
        </w:rPr>
        <w:t xml:space="preserve">lektronik për </w:t>
      </w:r>
      <w:r w:rsidR="00291D58" w:rsidRPr="005128EE">
        <w:rPr>
          <w:rFonts w:ascii="Garamond" w:hAnsi="Garamond"/>
          <w:sz w:val="24"/>
          <w:szCs w:val="24"/>
          <w:lang w:val="sq-AL"/>
        </w:rPr>
        <w:t>N</w:t>
      </w:r>
      <w:r w:rsidRPr="005128EE">
        <w:rPr>
          <w:rFonts w:ascii="Garamond" w:hAnsi="Garamond"/>
          <w:sz w:val="24"/>
          <w:szCs w:val="24"/>
          <w:lang w:val="sq-AL"/>
        </w:rPr>
        <w:t xml:space="preserve">joftimet dhe </w:t>
      </w:r>
      <w:r w:rsidR="00291D58" w:rsidRPr="005128EE">
        <w:rPr>
          <w:rFonts w:ascii="Garamond" w:hAnsi="Garamond"/>
          <w:sz w:val="24"/>
          <w:szCs w:val="24"/>
          <w:lang w:val="sq-AL"/>
        </w:rPr>
        <w:t xml:space="preserve">Konsultimet Publike </w:t>
      </w:r>
      <w:r w:rsidRPr="005128EE">
        <w:rPr>
          <w:rFonts w:ascii="Garamond" w:hAnsi="Garamond"/>
          <w:sz w:val="24"/>
          <w:szCs w:val="24"/>
          <w:lang w:val="sq-AL"/>
        </w:rPr>
        <w:t>(RENJK).</w:t>
      </w:r>
    </w:p>
    <w:p w14:paraId="7F4ED2DA" w14:textId="0126E4D6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5128EE" w:rsidRPr="005128EE">
        <w:rPr>
          <w:rFonts w:ascii="Garamond" w:hAnsi="Garamond"/>
          <w:sz w:val="24"/>
          <w:szCs w:val="24"/>
          <w:lang w:val="sq-AL"/>
        </w:rPr>
        <w:t>Për</w:t>
      </w:r>
      <w:r w:rsidRPr="005128EE">
        <w:rPr>
          <w:rFonts w:ascii="Garamond" w:hAnsi="Garamond"/>
          <w:sz w:val="24"/>
          <w:szCs w:val="24"/>
          <w:lang w:val="sq-AL"/>
        </w:rPr>
        <w:t xml:space="preserve"> sa m</w:t>
      </w:r>
      <w:r w:rsidR="005128EE">
        <w:rPr>
          <w:rFonts w:ascii="Garamond" w:hAnsi="Garamond"/>
          <w:sz w:val="24"/>
          <w:szCs w:val="24"/>
          <w:lang w:val="sq-AL"/>
        </w:rPr>
        <w:t>ë sipër, vlerësohet e arsyeshme</w:t>
      </w:r>
      <w:r w:rsidRPr="005128EE">
        <w:rPr>
          <w:rFonts w:ascii="Garamond" w:hAnsi="Garamond"/>
          <w:sz w:val="24"/>
          <w:szCs w:val="24"/>
          <w:lang w:val="sq-AL"/>
        </w:rPr>
        <w:t xml:space="preserve"> që pas pikës 1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nenit 6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</w:t>
      </w:r>
      <w:r w:rsidR="005128EE">
        <w:rPr>
          <w:rFonts w:ascii="Garamond" w:hAnsi="Garamond"/>
          <w:sz w:val="24"/>
          <w:szCs w:val="24"/>
          <w:lang w:val="sq-AL"/>
        </w:rPr>
        <w:t>r</w:t>
      </w:r>
      <w:r w:rsidRPr="005128EE">
        <w:rPr>
          <w:rFonts w:ascii="Garamond" w:hAnsi="Garamond"/>
          <w:sz w:val="24"/>
          <w:szCs w:val="24"/>
          <w:lang w:val="sq-AL"/>
        </w:rPr>
        <w:t>regullores, të shtohet edhe një pikë si më poshtë:</w:t>
      </w:r>
      <w:bookmarkStart w:id="0" w:name="_Hlk53473809"/>
    </w:p>
    <w:p w14:paraId="0DFBFEB1" w14:textId="2CDE69AD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- Për aq sa është e mundur dhe e lejuar nga legjislacioni në fuqi, ERE do të marrë masat e nevojshme</w:t>
      </w:r>
      <w:r w:rsidR="00291D58">
        <w:rPr>
          <w:rFonts w:ascii="Garamond" w:hAnsi="Garamond"/>
          <w:sz w:val="24"/>
          <w:szCs w:val="24"/>
          <w:lang w:val="sq-AL"/>
        </w:rPr>
        <w:t xml:space="preserve"> me qëllim publikimin e </w:t>
      </w:r>
      <w:proofErr w:type="spellStart"/>
      <w:r w:rsidR="00291D58">
        <w:rPr>
          <w:rFonts w:ascii="Garamond" w:hAnsi="Garamond"/>
          <w:sz w:val="24"/>
          <w:szCs w:val="24"/>
          <w:lang w:val="sq-AL"/>
        </w:rPr>
        <w:t>projekt</w:t>
      </w:r>
      <w:r w:rsidRPr="005128EE">
        <w:rPr>
          <w:rFonts w:ascii="Garamond" w:hAnsi="Garamond"/>
          <w:sz w:val="24"/>
          <w:szCs w:val="24"/>
          <w:lang w:val="sq-AL"/>
        </w:rPr>
        <w:t>akteve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në faqen zyrtare </w:t>
      </w:r>
      <w:proofErr w:type="spellStart"/>
      <w:r w:rsidRPr="005128EE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https://www.konsultimipublik.gov.al/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</w:t>
      </w:r>
      <w:r w:rsidR="00E24AE2">
        <w:rPr>
          <w:rFonts w:ascii="Garamond" w:hAnsi="Garamond"/>
          <w:sz w:val="24"/>
          <w:szCs w:val="24"/>
          <w:lang w:val="sq-AL"/>
        </w:rPr>
        <w:t>R</w:t>
      </w:r>
      <w:r w:rsidRPr="005128EE">
        <w:rPr>
          <w:rFonts w:ascii="Garamond" w:hAnsi="Garamond"/>
          <w:sz w:val="24"/>
          <w:szCs w:val="24"/>
          <w:lang w:val="sq-AL"/>
        </w:rPr>
        <w:t xml:space="preserve">egjistrit </w:t>
      </w:r>
      <w:r w:rsidR="00E24AE2" w:rsidRPr="005128EE">
        <w:rPr>
          <w:rFonts w:ascii="Garamond" w:hAnsi="Garamond"/>
          <w:sz w:val="24"/>
          <w:szCs w:val="24"/>
          <w:lang w:val="sq-AL"/>
        </w:rPr>
        <w:t>E</w:t>
      </w:r>
      <w:r w:rsidRPr="005128EE">
        <w:rPr>
          <w:rFonts w:ascii="Garamond" w:hAnsi="Garamond"/>
          <w:sz w:val="24"/>
          <w:szCs w:val="24"/>
          <w:lang w:val="sq-AL"/>
        </w:rPr>
        <w:t xml:space="preserve">lektronik për </w:t>
      </w:r>
      <w:r w:rsidR="00E24AE2" w:rsidRPr="005128EE">
        <w:rPr>
          <w:rFonts w:ascii="Garamond" w:hAnsi="Garamond"/>
          <w:sz w:val="24"/>
          <w:szCs w:val="24"/>
          <w:lang w:val="sq-AL"/>
        </w:rPr>
        <w:t>N</w:t>
      </w:r>
      <w:r w:rsidRPr="005128EE">
        <w:rPr>
          <w:rFonts w:ascii="Garamond" w:hAnsi="Garamond"/>
          <w:sz w:val="24"/>
          <w:szCs w:val="24"/>
          <w:lang w:val="sq-AL"/>
        </w:rPr>
        <w:t xml:space="preserve">joftimet dhe </w:t>
      </w:r>
      <w:r w:rsidR="00E24AE2" w:rsidRPr="005128EE">
        <w:rPr>
          <w:rFonts w:ascii="Garamond" w:hAnsi="Garamond"/>
          <w:sz w:val="24"/>
          <w:szCs w:val="24"/>
          <w:lang w:val="sq-AL"/>
        </w:rPr>
        <w:t>K</w:t>
      </w:r>
      <w:r w:rsidRPr="005128EE">
        <w:rPr>
          <w:rFonts w:ascii="Garamond" w:hAnsi="Garamond"/>
          <w:sz w:val="24"/>
          <w:szCs w:val="24"/>
          <w:lang w:val="sq-AL"/>
        </w:rPr>
        <w:t>onsultimet publike (RENJK).</w:t>
      </w:r>
      <w:bookmarkEnd w:id="0"/>
    </w:p>
    <w:p w14:paraId="17668BC5" w14:textId="260EFA55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- Furnizuesi i Shërbimit Universal</w:t>
      </w:r>
      <w:r w:rsidR="005128EE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FSHU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., me shkresën e protokolluar në </w:t>
      </w:r>
      <w:r w:rsidR="005128EE">
        <w:rPr>
          <w:rFonts w:ascii="Garamond" w:hAnsi="Garamond"/>
          <w:sz w:val="24"/>
          <w:szCs w:val="24"/>
          <w:lang w:val="sq-AL"/>
        </w:rPr>
        <w:t xml:space="preserve">ERE me nr. 996/5 </w:t>
      </w:r>
      <w:proofErr w:type="spellStart"/>
      <w:r w:rsidR="005128E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128EE">
        <w:rPr>
          <w:rFonts w:ascii="Garamond" w:hAnsi="Garamond"/>
          <w:sz w:val="24"/>
          <w:szCs w:val="24"/>
          <w:lang w:val="sq-AL"/>
        </w:rPr>
        <w:t>., datë 28.</w:t>
      </w:r>
      <w:r w:rsidRPr="005128EE">
        <w:rPr>
          <w:rFonts w:ascii="Garamond" w:hAnsi="Garamond"/>
          <w:sz w:val="24"/>
          <w:szCs w:val="24"/>
          <w:lang w:val="sq-AL"/>
        </w:rPr>
        <w:t xml:space="preserve">8.2020, shpreh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dakor</w:t>
      </w:r>
      <w:r w:rsidR="005128EE">
        <w:rPr>
          <w:rFonts w:ascii="Garamond" w:hAnsi="Garamond"/>
          <w:sz w:val="24"/>
          <w:szCs w:val="24"/>
          <w:lang w:val="sq-AL"/>
        </w:rPr>
        <w:t>d</w:t>
      </w:r>
      <w:r w:rsidRPr="005128EE">
        <w:rPr>
          <w:rFonts w:ascii="Garamond" w:hAnsi="Garamond"/>
          <w:sz w:val="24"/>
          <w:szCs w:val="24"/>
          <w:lang w:val="sq-AL"/>
        </w:rPr>
        <w:t>ësinë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me përmbajtjen e saj. </w:t>
      </w:r>
    </w:p>
    <w:p w14:paraId="540CB246" w14:textId="77777777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- Kjo rregullore garanton një proces të drejtë dhe transparent ku të gjitha palët janë pjesë në konsultimin publik të akteve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. </w:t>
      </w:r>
    </w:p>
    <w:p w14:paraId="061FF9A1" w14:textId="1C54207C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5128EE" w:rsidRPr="005128EE">
        <w:rPr>
          <w:rFonts w:ascii="Garamond" w:hAnsi="Garamond"/>
          <w:sz w:val="24"/>
          <w:szCs w:val="24"/>
          <w:lang w:val="sq-AL"/>
        </w:rPr>
        <w:t>B</w:t>
      </w:r>
      <w:r w:rsidRPr="005128EE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13B852EF" w14:textId="77777777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524C34" w14:textId="77777777" w:rsidR="00E062EF" w:rsidRPr="005128EE" w:rsidRDefault="00E062EF" w:rsidP="00E062E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VENDOSI:</w:t>
      </w:r>
    </w:p>
    <w:p w14:paraId="6D423543" w14:textId="77777777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024B65" w14:textId="6FD5FF15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1. Miratimin e </w:t>
      </w:r>
      <w:r w:rsidR="005128EE">
        <w:rPr>
          <w:rFonts w:ascii="Garamond" w:hAnsi="Garamond"/>
          <w:sz w:val="24"/>
          <w:szCs w:val="24"/>
          <w:lang w:val="sq-AL"/>
        </w:rPr>
        <w:t>“</w:t>
      </w:r>
      <w:r w:rsidRPr="005128EE">
        <w:rPr>
          <w:rFonts w:ascii="Garamond" w:hAnsi="Garamond"/>
          <w:sz w:val="24"/>
          <w:szCs w:val="24"/>
          <w:lang w:val="sq-AL"/>
        </w:rPr>
        <w:t>Rregullores mbi procedurat e njoftimit dhe konsultimit publik të akteve të miratuara nga Enti Rregullator i Energjisë</w:t>
      </w:r>
      <w:r w:rsidR="00E24AE2">
        <w:rPr>
          <w:rFonts w:ascii="Garamond" w:hAnsi="Garamond"/>
          <w:sz w:val="24"/>
          <w:szCs w:val="24"/>
          <w:lang w:val="sq-AL"/>
        </w:rPr>
        <w:t>” (b</w:t>
      </w:r>
      <w:r w:rsidRPr="005128EE">
        <w:rPr>
          <w:rFonts w:ascii="Garamond" w:hAnsi="Garamond"/>
          <w:sz w:val="24"/>
          <w:szCs w:val="24"/>
          <w:lang w:val="sq-AL"/>
        </w:rPr>
        <w:t>ashkëlidhur).</w:t>
      </w:r>
    </w:p>
    <w:p w14:paraId="13132581" w14:textId="5E6C779E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2. Drejtoria Juridike dh</w:t>
      </w:r>
      <w:r w:rsidR="00E24AE2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5128EE">
        <w:rPr>
          <w:rFonts w:ascii="Garamond" w:hAnsi="Garamond"/>
          <w:sz w:val="24"/>
          <w:szCs w:val="24"/>
          <w:lang w:val="sq-AL"/>
        </w:rPr>
        <w:t xml:space="preserve"> të njoftojë palët e interesit për vendimin e Bordit të ERE-s.</w:t>
      </w:r>
    </w:p>
    <w:p w14:paraId="60928819" w14:textId="77777777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707C16CC" w14:textId="25DA7036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E24AE2" w:rsidRPr="005128EE">
        <w:rPr>
          <w:rFonts w:ascii="Garamond" w:hAnsi="Garamond"/>
          <w:sz w:val="24"/>
          <w:szCs w:val="24"/>
          <w:lang w:val="sq-AL"/>
        </w:rPr>
        <w:t>brenda</w:t>
      </w:r>
      <w:r w:rsidRPr="005128E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38389A4" w14:textId="77777777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8444A65" w14:textId="77777777" w:rsidR="00E062EF" w:rsidRPr="005128EE" w:rsidRDefault="00E062EF" w:rsidP="00E062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E6DB28" w14:textId="77777777" w:rsidR="00E062EF" w:rsidRPr="005128EE" w:rsidRDefault="00E062EF" w:rsidP="00E062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KRYETAR</w:t>
      </w:r>
    </w:p>
    <w:p w14:paraId="79727EE5" w14:textId="77777777" w:rsidR="00E062EF" w:rsidRPr="005128EE" w:rsidRDefault="00E062EF" w:rsidP="00E062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128E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5128E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9C7AC65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0F84FC" w14:textId="77777777" w:rsidR="00E24AE2" w:rsidRPr="00E24AE2" w:rsidRDefault="00B45F49" w:rsidP="00B45F49">
      <w:pPr>
        <w:pStyle w:val="Neninr"/>
        <w:rPr>
          <w:b/>
          <w:lang w:val="sq-AL"/>
        </w:rPr>
      </w:pPr>
      <w:r w:rsidRPr="00E24AE2">
        <w:rPr>
          <w:b/>
          <w:lang w:val="sq-AL"/>
        </w:rPr>
        <w:t xml:space="preserve">RREGULLORE </w:t>
      </w:r>
    </w:p>
    <w:p w14:paraId="7EDB06F6" w14:textId="166D8853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MBI PROCEDURAT E NJOFTIMIT DHE KONSULTIMIT PUBLIK TË AKTEVE TË MIRATUARA NGA ENTI RREGULLATOR I ENERGJISË</w:t>
      </w:r>
    </w:p>
    <w:p w14:paraId="33A70F3E" w14:textId="77777777" w:rsidR="00B45F49" w:rsidRPr="005128EE" w:rsidRDefault="00B45F49" w:rsidP="00B45F49">
      <w:pPr>
        <w:pStyle w:val="Neninr"/>
        <w:rPr>
          <w:lang w:val="sq-AL"/>
        </w:rPr>
      </w:pPr>
    </w:p>
    <w:p w14:paraId="4EEFB126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1</w:t>
      </w:r>
    </w:p>
    <w:p w14:paraId="5C6BDF63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Objekti</w:t>
      </w:r>
    </w:p>
    <w:p w14:paraId="0C2D7683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65B7FA" w14:textId="48A437DF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Kjo rregullore përcakton rregullat mbi organizimin e procesit të njoftimit dhe t</w:t>
      </w:r>
      <w:r w:rsidR="00E24AE2">
        <w:rPr>
          <w:rFonts w:ascii="Garamond" w:hAnsi="Garamond"/>
          <w:sz w:val="24"/>
          <w:szCs w:val="24"/>
          <w:lang w:val="sq-AL"/>
        </w:rPr>
        <w:t xml:space="preserve">ë konsultimit publik të </w:t>
      </w:r>
      <w:proofErr w:type="spellStart"/>
      <w:r w:rsidR="00E24AE2">
        <w:rPr>
          <w:rFonts w:ascii="Garamond" w:hAnsi="Garamond"/>
          <w:sz w:val="24"/>
          <w:szCs w:val="24"/>
          <w:lang w:val="sq-AL"/>
        </w:rPr>
        <w:t>projekt</w:t>
      </w:r>
      <w:r w:rsidRPr="005128EE">
        <w:rPr>
          <w:rFonts w:ascii="Garamond" w:hAnsi="Garamond"/>
          <w:sz w:val="24"/>
          <w:szCs w:val="24"/>
          <w:lang w:val="sq-AL"/>
        </w:rPr>
        <w:t>akteve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që miratohen për kompetencë nga ERE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sipas parashikimeve të ligjit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43/2015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E24AE2">
        <w:rPr>
          <w:rFonts w:ascii="Garamond" w:hAnsi="Garamond"/>
          <w:sz w:val="24"/>
          <w:szCs w:val="24"/>
          <w:lang w:val="sq-AL"/>
        </w:rPr>
        <w:t>“</w:t>
      </w:r>
      <w:r w:rsidRPr="005128EE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E24AE2">
        <w:rPr>
          <w:rFonts w:ascii="Garamond" w:hAnsi="Garamond"/>
          <w:sz w:val="24"/>
          <w:szCs w:val="24"/>
          <w:lang w:val="sq-AL"/>
        </w:rPr>
        <w:t>”</w:t>
      </w:r>
      <w:r w:rsidRPr="005128EE">
        <w:rPr>
          <w:rFonts w:ascii="Garamond" w:hAnsi="Garamond"/>
          <w:sz w:val="24"/>
          <w:szCs w:val="24"/>
          <w:lang w:val="sq-AL"/>
        </w:rPr>
        <w:t xml:space="preserve">, </w:t>
      </w:r>
      <w:r w:rsidR="00E24AE2">
        <w:rPr>
          <w:rFonts w:ascii="Garamond" w:hAnsi="Garamond"/>
          <w:sz w:val="24"/>
          <w:szCs w:val="24"/>
          <w:lang w:val="sq-AL"/>
        </w:rPr>
        <w:t>të</w:t>
      </w:r>
      <w:r w:rsidRPr="005128EE">
        <w:rPr>
          <w:rFonts w:ascii="Garamond" w:hAnsi="Garamond"/>
          <w:sz w:val="24"/>
          <w:szCs w:val="24"/>
          <w:lang w:val="sq-AL"/>
        </w:rPr>
        <w:t xml:space="preserve"> ndryshuar</w:t>
      </w:r>
      <w:r w:rsidR="00E24AE2">
        <w:rPr>
          <w:rFonts w:ascii="Garamond" w:hAnsi="Garamond"/>
          <w:sz w:val="24"/>
          <w:szCs w:val="24"/>
          <w:lang w:val="sq-AL"/>
        </w:rPr>
        <w:t xml:space="preserve">; </w:t>
      </w:r>
      <w:r w:rsidRPr="005128EE">
        <w:rPr>
          <w:rFonts w:ascii="Garamond" w:hAnsi="Garamond"/>
          <w:sz w:val="24"/>
          <w:szCs w:val="24"/>
          <w:lang w:val="sq-AL"/>
        </w:rPr>
        <w:t>ligjit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102/2015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“Për </w:t>
      </w:r>
      <w:r w:rsidR="00E24AE2" w:rsidRPr="005128EE">
        <w:rPr>
          <w:rFonts w:ascii="Garamond" w:hAnsi="Garamond"/>
          <w:sz w:val="24"/>
          <w:szCs w:val="24"/>
          <w:lang w:val="sq-AL"/>
        </w:rPr>
        <w:t>sektorin e gazit natyro</w:t>
      </w:r>
      <w:r w:rsidRPr="005128EE">
        <w:rPr>
          <w:rFonts w:ascii="Garamond" w:hAnsi="Garamond"/>
          <w:sz w:val="24"/>
          <w:szCs w:val="24"/>
          <w:lang w:val="sq-AL"/>
        </w:rPr>
        <w:t xml:space="preserve">r”, të ndryshuar, si </w:t>
      </w:r>
      <w:r w:rsidR="00E24AE2">
        <w:rPr>
          <w:rFonts w:ascii="Garamond" w:hAnsi="Garamond"/>
          <w:sz w:val="24"/>
          <w:szCs w:val="24"/>
          <w:lang w:val="sq-AL"/>
        </w:rPr>
        <w:t>e</w:t>
      </w:r>
      <w:r w:rsidRPr="005128EE">
        <w:rPr>
          <w:rFonts w:ascii="Garamond" w:hAnsi="Garamond"/>
          <w:sz w:val="24"/>
          <w:szCs w:val="24"/>
          <w:lang w:val="sq-AL"/>
        </w:rPr>
        <w:t>dhe ligjit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7/2017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“Për nxitjen e përdorimit të energjisë nga burimet e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>”</w:t>
      </w:r>
      <w:r w:rsidR="00E24AE2">
        <w:rPr>
          <w:rFonts w:ascii="Garamond" w:hAnsi="Garamond"/>
          <w:sz w:val="24"/>
          <w:szCs w:val="24"/>
          <w:lang w:val="sq-AL"/>
        </w:rPr>
        <w:t>; e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E24AE2">
        <w:rPr>
          <w:rFonts w:ascii="Garamond" w:hAnsi="Garamond"/>
          <w:sz w:val="24"/>
          <w:szCs w:val="24"/>
          <w:lang w:val="sq-AL"/>
        </w:rPr>
        <w:t>l</w:t>
      </w:r>
      <w:r w:rsidRPr="005128EE">
        <w:rPr>
          <w:rFonts w:ascii="Garamond" w:hAnsi="Garamond"/>
          <w:sz w:val="24"/>
          <w:szCs w:val="24"/>
          <w:lang w:val="sq-AL"/>
        </w:rPr>
        <w:t>igji</w:t>
      </w:r>
      <w:r w:rsidR="00E24AE2">
        <w:rPr>
          <w:rFonts w:ascii="Garamond" w:hAnsi="Garamond"/>
          <w:sz w:val="24"/>
          <w:szCs w:val="24"/>
          <w:lang w:val="sq-AL"/>
        </w:rPr>
        <w:t>t</w:t>
      </w:r>
      <w:r w:rsidRPr="005128EE">
        <w:rPr>
          <w:rFonts w:ascii="Garamond" w:hAnsi="Garamond"/>
          <w:sz w:val="24"/>
          <w:szCs w:val="24"/>
          <w:lang w:val="sq-AL"/>
        </w:rPr>
        <w:t xml:space="preserve"> nr. 146/2014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E24AE2">
        <w:rPr>
          <w:rFonts w:ascii="Garamond" w:hAnsi="Garamond"/>
          <w:sz w:val="24"/>
          <w:szCs w:val="24"/>
          <w:lang w:val="sq-AL"/>
        </w:rPr>
        <w:t>“</w:t>
      </w:r>
      <w:r w:rsidRPr="005128EE">
        <w:rPr>
          <w:rFonts w:ascii="Garamond" w:hAnsi="Garamond"/>
          <w:sz w:val="24"/>
          <w:szCs w:val="24"/>
          <w:lang w:val="sq-AL"/>
        </w:rPr>
        <w:t>Për njoftimin dhe konsultimin publik</w:t>
      </w:r>
      <w:r w:rsidR="00E24AE2">
        <w:rPr>
          <w:rFonts w:ascii="Garamond" w:hAnsi="Garamond"/>
          <w:sz w:val="24"/>
          <w:szCs w:val="24"/>
          <w:lang w:val="sq-AL"/>
        </w:rPr>
        <w:t>”.</w:t>
      </w:r>
    </w:p>
    <w:p w14:paraId="264FB196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5C9112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2</w:t>
      </w:r>
    </w:p>
    <w:p w14:paraId="2C36479E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Përkufizime</w:t>
      </w:r>
    </w:p>
    <w:p w14:paraId="47282E92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663757" w14:textId="294D8C78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Në këtë </w:t>
      </w:r>
      <w:r w:rsidR="00E24AE2">
        <w:rPr>
          <w:rFonts w:ascii="Garamond" w:hAnsi="Garamond"/>
          <w:sz w:val="24"/>
          <w:szCs w:val="24"/>
          <w:lang w:val="sq-AL"/>
        </w:rPr>
        <w:t>r</w:t>
      </w:r>
      <w:r w:rsidRPr="005128EE">
        <w:rPr>
          <w:rFonts w:ascii="Garamond" w:hAnsi="Garamond"/>
          <w:sz w:val="24"/>
          <w:szCs w:val="24"/>
          <w:lang w:val="sq-AL"/>
        </w:rPr>
        <w:t>regullore termat e mëposhtëm kanë këto kuptime:</w:t>
      </w:r>
    </w:p>
    <w:p w14:paraId="2165CE43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1. “Akt administrativ individual” është çdo vullnet i shprehur nga ERE, në ushtrim të funksionit të tij publik, ndaj një ose disa subjekteve individualisht të përcaktuara të së drejtës, që krijon, ndryshon ose shuan një marrëdhënie juridike konkrete.</w:t>
      </w:r>
    </w:p>
    <w:p w14:paraId="59A6A905" w14:textId="1F12ACA4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lastRenderedPageBreak/>
        <w:t>2.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“Akt nënligjor normativ” është çdo vullnet i shprehur nga ERE, në ushtrim të funksionit të tij publik, që rregullon marrëdhënie të përcaktuara me ligj, duke vendosur rregulla të përgjithshme sjelljeje dhe që nuk shteron me zbatimin e tij.</w:t>
      </w:r>
    </w:p>
    <w:p w14:paraId="69AF05FF" w14:textId="5238DB39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3.</w:t>
      </w:r>
      <w:r w:rsidRPr="005128EE" w:rsidDel="00F56FB3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 xml:space="preserve">“Grup interesi” është çdo organizatë jofitimprurëse që përfaqëson interesat e një grupi personash fizikë ose juridikë, si dhe subjekte të tjera të prekura apo të interesuara për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projektaktet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që i nënshtrohen procesit të konsultimit publik.</w:t>
      </w:r>
    </w:p>
    <w:p w14:paraId="7A85F807" w14:textId="6A3EEBC0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277F">
        <w:rPr>
          <w:rFonts w:ascii="Garamond" w:hAnsi="Garamond"/>
          <w:sz w:val="24"/>
          <w:szCs w:val="24"/>
          <w:lang w:val="sq-AL"/>
        </w:rPr>
        <w:t>4. “</w:t>
      </w:r>
      <w:r w:rsidRPr="005128EE">
        <w:rPr>
          <w:rFonts w:ascii="Garamond" w:hAnsi="Garamond"/>
          <w:sz w:val="24"/>
          <w:szCs w:val="24"/>
          <w:lang w:val="sq-AL"/>
        </w:rPr>
        <w:t xml:space="preserve">Konsultim publik” është mbledhja e mendimeve dhe sugjerimeve të palëve të interesuara për përmbajtjen dhe përmirësimin e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, nga momenti i publikimit të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deri në miratimin përfundimtar të tij.</w:t>
      </w:r>
    </w:p>
    <w:p w14:paraId="00891012" w14:textId="0AE720FC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“Njoftim publik” është ftesa zyrtare për të marrë pjesë në procesin e konsultimit të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të propozuar dhe</w:t>
      </w:r>
      <w:bookmarkStart w:id="1" w:name="_GoBack"/>
      <w:bookmarkEnd w:id="1"/>
      <w:r w:rsidRPr="005128EE">
        <w:rPr>
          <w:rFonts w:ascii="Garamond" w:hAnsi="Garamond"/>
          <w:sz w:val="24"/>
          <w:szCs w:val="24"/>
          <w:lang w:val="sq-AL"/>
        </w:rPr>
        <w:t xml:space="preserve"> nisja e procedurave të konsultimit publik.</w:t>
      </w:r>
    </w:p>
    <w:p w14:paraId="253A28D4" w14:textId="253BEB34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277F">
        <w:rPr>
          <w:rFonts w:ascii="Garamond" w:hAnsi="Garamond"/>
          <w:sz w:val="24"/>
          <w:szCs w:val="24"/>
          <w:lang w:val="sq-AL"/>
        </w:rPr>
        <w:t>5. “</w:t>
      </w:r>
      <w:r w:rsidRPr="005128EE">
        <w:rPr>
          <w:rFonts w:ascii="Garamond" w:hAnsi="Garamond"/>
          <w:sz w:val="24"/>
          <w:szCs w:val="24"/>
          <w:lang w:val="sq-AL"/>
        </w:rPr>
        <w:t xml:space="preserve">Organ publik” në kuptim të kësaj </w:t>
      </w:r>
      <w:r w:rsidR="00E24AE2">
        <w:rPr>
          <w:rFonts w:ascii="Garamond" w:hAnsi="Garamond"/>
          <w:sz w:val="24"/>
          <w:szCs w:val="24"/>
          <w:lang w:val="sq-AL"/>
        </w:rPr>
        <w:t>r</w:t>
      </w:r>
      <w:r w:rsidRPr="005128EE">
        <w:rPr>
          <w:rFonts w:ascii="Garamond" w:hAnsi="Garamond"/>
          <w:sz w:val="24"/>
          <w:szCs w:val="24"/>
          <w:lang w:val="sq-AL"/>
        </w:rPr>
        <w:t xml:space="preserve">regulloreje është Enti Rregullator </w:t>
      </w:r>
      <w:r w:rsidR="009046CB">
        <w:rPr>
          <w:rFonts w:ascii="Garamond" w:hAnsi="Garamond"/>
          <w:sz w:val="24"/>
          <w:szCs w:val="24"/>
          <w:lang w:val="sq-AL"/>
        </w:rPr>
        <w:t>i Energjisë i cili është</w:t>
      </w:r>
      <w:r w:rsidRPr="005128EE">
        <w:rPr>
          <w:rFonts w:ascii="Garamond" w:hAnsi="Garamond"/>
          <w:sz w:val="24"/>
          <w:szCs w:val="24"/>
          <w:lang w:val="sq-AL"/>
        </w:rPr>
        <w:t xml:space="preserve"> autoriteti rregullator i sektorit të energjisë elektrike dhe gazit natyror, i cili funksionon në përputhje me ligjin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43/2015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E24AE2">
        <w:rPr>
          <w:rFonts w:ascii="Garamond" w:hAnsi="Garamond"/>
          <w:sz w:val="24"/>
          <w:szCs w:val="24"/>
          <w:lang w:val="sq-AL"/>
        </w:rPr>
        <w:t>“</w:t>
      </w:r>
      <w:r w:rsidRPr="005128EE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E24AE2">
        <w:rPr>
          <w:rFonts w:ascii="Garamond" w:hAnsi="Garamond"/>
          <w:sz w:val="24"/>
          <w:szCs w:val="24"/>
          <w:lang w:val="sq-AL"/>
        </w:rPr>
        <w:t>”</w:t>
      </w:r>
      <w:r w:rsidRPr="005128EE">
        <w:rPr>
          <w:rFonts w:ascii="Garamond" w:hAnsi="Garamond"/>
          <w:sz w:val="24"/>
          <w:szCs w:val="24"/>
          <w:lang w:val="sq-AL"/>
        </w:rPr>
        <w:t xml:space="preserve">, </w:t>
      </w:r>
      <w:r w:rsidR="00E24AE2">
        <w:rPr>
          <w:rFonts w:ascii="Garamond" w:hAnsi="Garamond"/>
          <w:sz w:val="24"/>
          <w:szCs w:val="24"/>
          <w:lang w:val="sq-AL"/>
        </w:rPr>
        <w:t>të</w:t>
      </w:r>
      <w:r w:rsidRPr="005128EE">
        <w:rPr>
          <w:rFonts w:ascii="Garamond" w:hAnsi="Garamond"/>
          <w:sz w:val="24"/>
          <w:szCs w:val="24"/>
          <w:lang w:val="sq-AL"/>
        </w:rPr>
        <w:t xml:space="preserve"> ndryshuar</w:t>
      </w:r>
      <w:r w:rsidR="00E24AE2">
        <w:rPr>
          <w:rFonts w:ascii="Garamond" w:hAnsi="Garamond"/>
          <w:sz w:val="24"/>
          <w:szCs w:val="24"/>
          <w:lang w:val="sq-AL"/>
        </w:rPr>
        <w:t>;</w:t>
      </w:r>
      <w:r w:rsidRPr="005128EE">
        <w:rPr>
          <w:rFonts w:ascii="Garamond" w:hAnsi="Garamond"/>
          <w:sz w:val="24"/>
          <w:szCs w:val="24"/>
          <w:lang w:val="sq-AL"/>
        </w:rPr>
        <w:t xml:space="preserve"> ligjit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102/2015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“Për </w:t>
      </w:r>
      <w:r w:rsidR="00E24AE2" w:rsidRPr="005128EE">
        <w:rPr>
          <w:rFonts w:ascii="Garamond" w:hAnsi="Garamond"/>
          <w:sz w:val="24"/>
          <w:szCs w:val="24"/>
          <w:lang w:val="sq-AL"/>
        </w:rPr>
        <w:t>sektorin e gazit natyror</w:t>
      </w:r>
      <w:r w:rsidRPr="005128EE">
        <w:rPr>
          <w:rFonts w:ascii="Garamond" w:hAnsi="Garamond"/>
          <w:sz w:val="24"/>
          <w:szCs w:val="24"/>
          <w:lang w:val="sq-AL"/>
        </w:rPr>
        <w:t>”, të ndryshuar, si dhe ligjit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7/2017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“Për nxitjen e përdorimit të energj</w:t>
      </w:r>
      <w:r w:rsidR="00E24AE2">
        <w:rPr>
          <w:rFonts w:ascii="Garamond" w:hAnsi="Garamond"/>
          <w:sz w:val="24"/>
          <w:szCs w:val="24"/>
          <w:lang w:val="sq-AL"/>
        </w:rPr>
        <w:t xml:space="preserve">isë nga burimet e </w:t>
      </w:r>
      <w:proofErr w:type="spellStart"/>
      <w:r w:rsidR="00E24AE2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E24AE2">
        <w:rPr>
          <w:rFonts w:ascii="Garamond" w:hAnsi="Garamond"/>
          <w:sz w:val="24"/>
          <w:szCs w:val="24"/>
          <w:lang w:val="sq-AL"/>
        </w:rPr>
        <w:t>”.</w:t>
      </w:r>
    </w:p>
    <w:p w14:paraId="433D1FE3" w14:textId="57DEF99E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6. “Proces i vendimmarrjes” është proces që përfshin proceset e hartimit e të miratimit nga ERE të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projektakteve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>.</w:t>
      </w:r>
    </w:p>
    <w:p w14:paraId="1AFD28C3" w14:textId="545CD4D6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7. “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>” është projekti i një akti me interes të lartë publik, të hartuar nga ERE apo subjektet përgjegjës</w:t>
      </w:r>
      <w:r w:rsidR="00E24AE2">
        <w:rPr>
          <w:rFonts w:ascii="Garamond" w:hAnsi="Garamond"/>
          <w:sz w:val="24"/>
          <w:szCs w:val="24"/>
          <w:lang w:val="sq-AL"/>
        </w:rPr>
        <w:t>e,</w:t>
      </w:r>
      <w:r w:rsidRPr="005128EE">
        <w:rPr>
          <w:rFonts w:ascii="Garamond" w:hAnsi="Garamond"/>
          <w:sz w:val="24"/>
          <w:szCs w:val="24"/>
          <w:lang w:val="sq-AL"/>
        </w:rPr>
        <w:t xml:space="preserve"> në kuptim të parashikimeve të </w:t>
      </w:r>
      <w:r w:rsidR="00E24AE2">
        <w:rPr>
          <w:rFonts w:ascii="Garamond" w:hAnsi="Garamond"/>
          <w:sz w:val="24"/>
          <w:szCs w:val="24"/>
          <w:lang w:val="sq-AL"/>
        </w:rPr>
        <w:t>l</w:t>
      </w:r>
      <w:r w:rsidRPr="005128EE">
        <w:rPr>
          <w:rFonts w:ascii="Garamond" w:hAnsi="Garamond"/>
          <w:sz w:val="24"/>
          <w:szCs w:val="24"/>
          <w:lang w:val="sq-AL"/>
        </w:rPr>
        <w:t>igjit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43/2015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E24AE2">
        <w:rPr>
          <w:rFonts w:ascii="Garamond" w:hAnsi="Garamond"/>
          <w:sz w:val="24"/>
          <w:szCs w:val="24"/>
          <w:lang w:val="sq-AL"/>
        </w:rPr>
        <w:t>“</w:t>
      </w:r>
      <w:r w:rsidR="00E24AE2" w:rsidRPr="005128EE">
        <w:rPr>
          <w:rFonts w:ascii="Garamond" w:hAnsi="Garamond"/>
          <w:sz w:val="24"/>
          <w:szCs w:val="24"/>
          <w:lang w:val="sq-AL"/>
        </w:rPr>
        <w:t>P</w:t>
      </w:r>
      <w:r w:rsidRPr="005128EE">
        <w:rPr>
          <w:rFonts w:ascii="Garamond" w:hAnsi="Garamond"/>
          <w:sz w:val="24"/>
          <w:szCs w:val="24"/>
          <w:lang w:val="sq-AL"/>
        </w:rPr>
        <w:t>ër sektorin e energjisë elektrike</w:t>
      </w:r>
      <w:r w:rsidR="00E24AE2">
        <w:rPr>
          <w:rFonts w:ascii="Garamond" w:hAnsi="Garamond"/>
          <w:sz w:val="24"/>
          <w:szCs w:val="24"/>
          <w:lang w:val="sq-AL"/>
        </w:rPr>
        <w:t>”,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E24AE2">
        <w:rPr>
          <w:rFonts w:ascii="Garamond" w:hAnsi="Garamond"/>
          <w:sz w:val="24"/>
          <w:szCs w:val="24"/>
          <w:lang w:val="sq-AL"/>
        </w:rPr>
        <w:t>të</w:t>
      </w:r>
      <w:r w:rsidRPr="005128EE">
        <w:rPr>
          <w:rFonts w:ascii="Garamond" w:hAnsi="Garamond"/>
          <w:sz w:val="24"/>
          <w:szCs w:val="24"/>
          <w:lang w:val="sq-AL"/>
        </w:rPr>
        <w:t xml:space="preserve"> ndryshuar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apo ligjit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102/2015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E24AE2">
        <w:rPr>
          <w:rFonts w:ascii="Garamond" w:hAnsi="Garamond"/>
          <w:sz w:val="24"/>
          <w:szCs w:val="24"/>
          <w:lang w:val="sq-AL"/>
        </w:rPr>
        <w:t>“</w:t>
      </w:r>
      <w:r w:rsidR="00E24AE2" w:rsidRPr="005128EE">
        <w:rPr>
          <w:rFonts w:ascii="Garamond" w:hAnsi="Garamond"/>
          <w:sz w:val="24"/>
          <w:szCs w:val="24"/>
          <w:lang w:val="sq-AL"/>
        </w:rPr>
        <w:t>P</w:t>
      </w:r>
      <w:r w:rsidRPr="005128EE">
        <w:rPr>
          <w:rFonts w:ascii="Garamond" w:hAnsi="Garamond"/>
          <w:sz w:val="24"/>
          <w:szCs w:val="24"/>
          <w:lang w:val="sq-AL"/>
        </w:rPr>
        <w:t>ër sektorin e gazit</w:t>
      </w:r>
      <w:r w:rsidR="00E24AE2" w:rsidRPr="00E3277F">
        <w:rPr>
          <w:rFonts w:ascii="Garamond" w:hAnsi="Garamond"/>
          <w:sz w:val="24"/>
          <w:szCs w:val="24"/>
          <w:lang w:val="sq-AL"/>
        </w:rPr>
        <w:t xml:space="preserve">” </w:t>
      </w:r>
      <w:r w:rsidRPr="00E3277F">
        <w:rPr>
          <w:rFonts w:ascii="Garamond" w:hAnsi="Garamond"/>
          <w:sz w:val="24"/>
          <w:szCs w:val="24"/>
          <w:lang w:val="sq-AL"/>
        </w:rPr>
        <w:t xml:space="preserve">, ligjit </w:t>
      </w:r>
      <w:r w:rsidR="00E24AE2" w:rsidRPr="00E3277F">
        <w:rPr>
          <w:rFonts w:ascii="Garamond" w:hAnsi="Garamond"/>
          <w:sz w:val="24"/>
          <w:szCs w:val="24"/>
          <w:lang w:val="sq-AL"/>
        </w:rPr>
        <w:t xml:space="preserve">nr. </w:t>
      </w:r>
      <w:r w:rsidRPr="00E3277F">
        <w:rPr>
          <w:rFonts w:ascii="Garamond" w:hAnsi="Garamond"/>
          <w:sz w:val="24"/>
          <w:szCs w:val="24"/>
          <w:lang w:val="sq-AL"/>
        </w:rPr>
        <w:t>7/2017,</w:t>
      </w:r>
      <w:r w:rsidR="009046CB" w:rsidRPr="00E3277F">
        <w:rPr>
          <w:rFonts w:ascii="Garamond" w:hAnsi="Garamond"/>
          <w:sz w:val="24"/>
          <w:szCs w:val="24"/>
          <w:lang w:val="sq-AL"/>
        </w:rPr>
        <w:t xml:space="preserve"> </w:t>
      </w:r>
      <w:r w:rsidRPr="00E3277F">
        <w:rPr>
          <w:rFonts w:ascii="Garamond" w:hAnsi="Garamond"/>
          <w:sz w:val="24"/>
          <w:szCs w:val="24"/>
          <w:lang w:val="sq-AL"/>
        </w:rPr>
        <w:t>miratimi</w:t>
      </w:r>
      <w:r w:rsidRPr="005128EE">
        <w:rPr>
          <w:rFonts w:ascii="Garamond" w:hAnsi="Garamond"/>
          <w:sz w:val="24"/>
          <w:szCs w:val="24"/>
          <w:lang w:val="sq-AL"/>
        </w:rPr>
        <w:t xml:space="preserve"> i të cilit bëhet nga ERE.</w:t>
      </w:r>
    </w:p>
    <w:p w14:paraId="7D11822D" w14:textId="7EEECECC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8. “Regjistri elektronik” është fa</w:t>
      </w:r>
      <w:r w:rsidR="00291D58">
        <w:rPr>
          <w:rFonts w:ascii="Garamond" w:hAnsi="Garamond"/>
          <w:sz w:val="24"/>
          <w:szCs w:val="24"/>
          <w:lang w:val="sq-AL"/>
        </w:rPr>
        <w:t>qja zyrtare e internetit të ERE</w:t>
      </w:r>
      <w:r w:rsidRPr="005128EE">
        <w:rPr>
          <w:rFonts w:ascii="Garamond" w:hAnsi="Garamond"/>
          <w:sz w:val="24"/>
          <w:szCs w:val="24"/>
          <w:lang w:val="sq-AL"/>
        </w:rPr>
        <w:t xml:space="preserve"> ku do të publikohen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projektaktet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>.</w:t>
      </w:r>
    </w:p>
    <w:p w14:paraId="23BBE12D" w14:textId="2A2F4E98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9. “Rekomandim” është çdo sugjerim, propozim apo mendim me karakter konsultativ për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projektaktet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e hartuara, i shprehur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verbalisht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dhe/ose me shkrim nga palët e interesuara.</w:t>
      </w:r>
    </w:p>
    <w:p w14:paraId="79BA3351" w14:textId="7CC3A196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10. “Seancë dëgjimore” është çdo takim i hapur me palët e interesuara për diskutimin e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projektakteve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që i nënshtrohen procesit të njoftimit dhe konsultimit publik, me qëllim sqarimin dhe informimin e opinionit publik në lidhje me këto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>, si dhe marrjen e komenteve e të rekomandimeve përkatëse për përmirësimin e tyre.</w:t>
      </w:r>
    </w:p>
    <w:p w14:paraId="774F9E90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82E922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3</w:t>
      </w:r>
    </w:p>
    <w:p w14:paraId="6D3689B3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Fusha e zbatimit</w:t>
      </w:r>
    </w:p>
    <w:p w14:paraId="781AF0CC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4D9BC0" w14:textId="2CBF306C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Kjo </w:t>
      </w:r>
      <w:r w:rsidR="00E24AE2">
        <w:rPr>
          <w:rFonts w:ascii="Garamond" w:hAnsi="Garamond"/>
          <w:sz w:val="24"/>
          <w:szCs w:val="24"/>
          <w:lang w:val="sq-AL"/>
        </w:rPr>
        <w:t>r</w:t>
      </w:r>
      <w:r w:rsidRPr="005128EE">
        <w:rPr>
          <w:rFonts w:ascii="Garamond" w:hAnsi="Garamond"/>
          <w:sz w:val="24"/>
          <w:szCs w:val="24"/>
          <w:lang w:val="sq-AL"/>
        </w:rPr>
        <w:t>regullore zbatohet për rregullat dhe procedurat e njoftimit e të konsultimit publik</w:t>
      </w:r>
      <w:r w:rsidR="00291D58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që zhvillohen nga ERE</w:t>
      </w:r>
      <w:r w:rsidR="00291D58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në proceset vendimmarrëse</w:t>
      </w:r>
      <w:r w:rsidR="00291D58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cilat i nënshtrohen procesit të konsultimit publik.</w:t>
      </w:r>
    </w:p>
    <w:p w14:paraId="1C5CFB2E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1CD2CD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4</w:t>
      </w:r>
    </w:p>
    <w:p w14:paraId="0ACFDA11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Kufizime</w:t>
      </w:r>
    </w:p>
    <w:p w14:paraId="3C94C54F" w14:textId="77777777" w:rsidR="00B45F49" w:rsidRPr="005128EE" w:rsidRDefault="00B45F49" w:rsidP="00B45F49">
      <w:pPr>
        <w:pStyle w:val="Neninr"/>
        <w:rPr>
          <w:lang w:val="sq-AL"/>
        </w:rPr>
      </w:pPr>
    </w:p>
    <w:p w14:paraId="62ED7E9D" w14:textId="43F4CE54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Dispozitat e kësaj rregulloreje zbatohen për aq sa nuk bien ndesh me parashikimet e ligjit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43/2015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  <w:r w:rsidR="00E24AE2">
        <w:rPr>
          <w:rFonts w:ascii="Garamond" w:hAnsi="Garamond"/>
          <w:sz w:val="24"/>
          <w:szCs w:val="24"/>
          <w:lang w:val="sq-AL"/>
        </w:rPr>
        <w:t>“</w:t>
      </w:r>
      <w:r w:rsidRPr="005128EE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E24AE2">
        <w:rPr>
          <w:rFonts w:ascii="Garamond" w:hAnsi="Garamond"/>
          <w:sz w:val="24"/>
          <w:szCs w:val="24"/>
          <w:lang w:val="sq-AL"/>
        </w:rPr>
        <w:t>”</w:t>
      </w:r>
      <w:r w:rsidRPr="005128EE">
        <w:rPr>
          <w:rFonts w:ascii="Garamond" w:hAnsi="Garamond"/>
          <w:sz w:val="24"/>
          <w:szCs w:val="24"/>
          <w:lang w:val="sq-AL"/>
        </w:rPr>
        <w:t>, i ndryshuar, ligjit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102/2015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“Për </w:t>
      </w:r>
      <w:r w:rsidR="00E24AE2" w:rsidRPr="005128EE">
        <w:rPr>
          <w:rFonts w:ascii="Garamond" w:hAnsi="Garamond"/>
          <w:sz w:val="24"/>
          <w:szCs w:val="24"/>
          <w:lang w:val="sq-AL"/>
        </w:rPr>
        <w:t>sektorin e gazit natyror</w:t>
      </w:r>
      <w:r w:rsidRPr="005128EE">
        <w:rPr>
          <w:rFonts w:ascii="Garamond" w:hAnsi="Garamond"/>
          <w:sz w:val="24"/>
          <w:szCs w:val="24"/>
          <w:lang w:val="sq-AL"/>
        </w:rPr>
        <w:t xml:space="preserve">”, </w:t>
      </w:r>
      <w:r w:rsidR="00E24AE2">
        <w:rPr>
          <w:rFonts w:ascii="Garamond" w:hAnsi="Garamond"/>
          <w:sz w:val="24"/>
          <w:szCs w:val="24"/>
          <w:lang w:val="sq-AL"/>
        </w:rPr>
        <w:t>i</w:t>
      </w:r>
      <w:r w:rsidRPr="005128EE">
        <w:rPr>
          <w:rFonts w:ascii="Garamond" w:hAnsi="Garamond"/>
          <w:sz w:val="24"/>
          <w:szCs w:val="24"/>
          <w:lang w:val="sq-AL"/>
        </w:rPr>
        <w:t xml:space="preserve"> ndryshuar, si dhe ligjit nr.</w:t>
      </w:r>
      <w:r w:rsidR="00E24AE2">
        <w:rPr>
          <w:rFonts w:ascii="Garamond" w:hAnsi="Garamond"/>
          <w:sz w:val="24"/>
          <w:szCs w:val="24"/>
          <w:lang w:val="sq-AL"/>
        </w:rPr>
        <w:t xml:space="preserve"> </w:t>
      </w:r>
      <w:r w:rsidRPr="005128EE">
        <w:rPr>
          <w:rFonts w:ascii="Garamond" w:hAnsi="Garamond"/>
          <w:sz w:val="24"/>
          <w:szCs w:val="24"/>
          <w:lang w:val="sq-AL"/>
        </w:rPr>
        <w:t>7/2017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“Për nxitjen e përdorimit të energjisë nga burimet e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”, sa i përket procedurës dhe afateve të parashikuara në të. </w:t>
      </w:r>
    </w:p>
    <w:p w14:paraId="4C1F2EF7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D21EF2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5</w:t>
      </w:r>
    </w:p>
    <w:p w14:paraId="17F9D3E0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Detyrimi për njoftimin dhe konsultimin publik</w:t>
      </w:r>
    </w:p>
    <w:p w14:paraId="6642076C" w14:textId="7EC9992E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lastRenderedPageBreak/>
        <w:t xml:space="preserve">1. ERE do të marrë të gjitha masat e nevojshme, në mënyrë që të krijojë mundësi për pjesëmarrjen e publikut dhe të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gjitha palëve të interesuara në procesin e njoftimit e të konsultimit publik, përfshirë:</w:t>
      </w:r>
    </w:p>
    <w:p w14:paraId="0E23B7C8" w14:textId="5E5DF952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a) publikimin në faqen e internetit të ERE të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dhe relacioni shpjegues mbi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projektaktin</w:t>
      </w:r>
      <w:proofErr w:type="spellEnd"/>
      <w:r w:rsidR="00E24AE2">
        <w:rPr>
          <w:rFonts w:ascii="Garamond" w:hAnsi="Garamond"/>
          <w:sz w:val="24"/>
          <w:szCs w:val="24"/>
          <w:lang w:val="sq-AL"/>
        </w:rPr>
        <w:t>;</w:t>
      </w:r>
    </w:p>
    <w:p w14:paraId="0B4E20EB" w14:textId="219C465B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b) publikimin në programin e transparencës, sipas ligjit nr. 119/2014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“Për të drejtën e informimit”, të planit vjetor që lidhet me procesin e vendimmarrjes së akteve normative;</w:t>
      </w:r>
    </w:p>
    <w:p w14:paraId="4F517FC2" w14:textId="48888D25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c) dhënien e informacionit në lidhje me procesin e njoftimit dhe të konsultimit publik në të gjitha fazat, duke filluar nga publikimi i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>, marrja e komenteve dhe rekomandimeve për përmirësimin e tij, organizimi i debateve publike e deri te miratimi i aktit përfundimtar.</w:t>
      </w:r>
    </w:p>
    <w:p w14:paraId="049F0BA6" w14:textId="5632B361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2. ERE, pas marrjes së vendimit të fillimit të procedurës për miratimin e një akti, si dhe publikimit të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në faqen e internetit të ERE</w:t>
      </w:r>
      <w:r w:rsidR="00E24AE2">
        <w:rPr>
          <w:rFonts w:ascii="Garamond" w:hAnsi="Garamond"/>
          <w:sz w:val="24"/>
          <w:szCs w:val="24"/>
          <w:lang w:val="sq-AL"/>
        </w:rPr>
        <w:t>-s</w:t>
      </w:r>
      <w:r w:rsidRPr="005128EE">
        <w:rPr>
          <w:rFonts w:ascii="Garamond" w:hAnsi="Garamond"/>
          <w:sz w:val="24"/>
          <w:szCs w:val="24"/>
          <w:lang w:val="sq-AL"/>
        </w:rPr>
        <w:t xml:space="preserve">, mund të organizojë konsultime të drejtpërdrejta dhe seanca dëgjimore me palët e interesuara. Konsultimet e drejtpërdrejta dhe takimet publike me palët e interesuara dokumentohen me procesverbal. Procesverbali i takimeve publike, të organizuara sipas këtij ligji, është dokument zyrtar. </w:t>
      </w:r>
    </w:p>
    <w:p w14:paraId="648E8E6F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FB1BD4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6</w:t>
      </w:r>
    </w:p>
    <w:p w14:paraId="7B67763E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Regjistri elektronik për njoftimet dhe konsultimet publike</w:t>
      </w:r>
    </w:p>
    <w:p w14:paraId="2383F147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302DBF" w14:textId="427B2EB6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1. Çdo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që miratohet në kompetencë të ERE publikohet në regjistrin elektronik për njoftimin dhe konsultimin publik në faqen zyrtare të internetit të ERE.</w:t>
      </w:r>
    </w:p>
    <w:p w14:paraId="1257D0BB" w14:textId="444A439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2. Për aq sa është e mundur dhe e lejuar nga legjislacioni në fuqi, ERE do të marrë masat e nevojshme me qëlli</w:t>
      </w:r>
      <w:r w:rsidR="00E24AE2">
        <w:rPr>
          <w:rFonts w:ascii="Garamond" w:hAnsi="Garamond"/>
          <w:sz w:val="24"/>
          <w:szCs w:val="24"/>
          <w:lang w:val="sq-AL"/>
        </w:rPr>
        <w:t xml:space="preserve">m publikimin e </w:t>
      </w:r>
      <w:proofErr w:type="spellStart"/>
      <w:r w:rsidR="00E24AE2">
        <w:rPr>
          <w:rFonts w:ascii="Garamond" w:hAnsi="Garamond"/>
          <w:sz w:val="24"/>
          <w:szCs w:val="24"/>
          <w:lang w:val="sq-AL"/>
        </w:rPr>
        <w:t>projekt</w:t>
      </w:r>
      <w:r w:rsidRPr="005128EE">
        <w:rPr>
          <w:rFonts w:ascii="Garamond" w:hAnsi="Garamond"/>
          <w:sz w:val="24"/>
          <w:szCs w:val="24"/>
          <w:lang w:val="sq-AL"/>
        </w:rPr>
        <w:t>akteve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në faqen zyrtare </w:t>
      </w:r>
      <w:proofErr w:type="spellStart"/>
      <w:r w:rsidRPr="00E24AE2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https://www.konsultimipublik.gov.al</w:t>
      </w:r>
      <w:r w:rsidR="00E24AE2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të Regjistrit Elektronik për Njoftimet dhe Konsultimet Publike (RENJK).</w:t>
      </w:r>
    </w:p>
    <w:p w14:paraId="4DEF4F54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4B72AB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7</w:t>
      </w:r>
    </w:p>
    <w:p w14:paraId="4C7AF292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Palët e interesuara</w:t>
      </w:r>
    </w:p>
    <w:p w14:paraId="17CBED6A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B8ACD3" w14:textId="3F2A1ED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1. Palët e interesuara në procesin e njoftimit e të konsultimit publik janë:</w:t>
      </w:r>
    </w:p>
    <w:p w14:paraId="7ECACFB3" w14:textId="65771B9D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a) organet publike që kanë interes mbi vendimmarrjen e ERE</w:t>
      </w:r>
      <w:r w:rsidR="00E24AE2">
        <w:rPr>
          <w:rFonts w:ascii="Garamond" w:hAnsi="Garamond"/>
          <w:sz w:val="24"/>
          <w:szCs w:val="24"/>
          <w:lang w:val="sq-AL"/>
        </w:rPr>
        <w:t>-s,</w:t>
      </w:r>
      <w:r w:rsidRPr="005128EE">
        <w:rPr>
          <w:rFonts w:ascii="Garamond" w:hAnsi="Garamond"/>
          <w:sz w:val="24"/>
          <w:szCs w:val="24"/>
          <w:lang w:val="sq-AL"/>
        </w:rPr>
        <w:t xml:space="preserve"> për shkak të fushës së kompetencës;</w:t>
      </w:r>
    </w:p>
    <w:p w14:paraId="458EF6F2" w14:textId="28E4010B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b) shtetasit e Republikës së Shqipërisë dhe grupet e interesit;</w:t>
      </w:r>
    </w:p>
    <w:p w14:paraId="18A47191" w14:textId="448E551B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c) personat fizikë të huaj me vendqëndrim të përhershëm në Republikën e Shqipërisë, si dhe personat juridikë të huaj, të regjistruar në Republikën e Shqipërisë.</w:t>
      </w:r>
    </w:p>
    <w:p w14:paraId="77A57E5F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EDF348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8</w:t>
      </w:r>
    </w:p>
    <w:p w14:paraId="1D9AD2DF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Të drejtat e palëve të interesuara</w:t>
      </w:r>
    </w:p>
    <w:p w14:paraId="055FACF7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9873F3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Palët e interesuara në procesin e njoftimit dhe konsultimit publik kanë të drejtë:</w:t>
      </w:r>
    </w:p>
    <w:p w14:paraId="0EA5214C" w14:textId="20400633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a) të kërkojnë informacion për procesin e njoftimit e të konsultimit publik, përfshirë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aksesin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në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</w:t>
      </w:r>
      <w:proofErr w:type="spellEnd"/>
      <w:r w:rsidR="00E24AE2">
        <w:rPr>
          <w:rFonts w:ascii="Garamond" w:hAnsi="Garamond"/>
          <w:sz w:val="24"/>
          <w:szCs w:val="24"/>
          <w:lang w:val="sq-AL"/>
        </w:rPr>
        <w:t>;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</w:p>
    <w:p w14:paraId="6FFB294A" w14:textId="28DAFD64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b) të përcjellin në ERE brenda afateve të parashikuara, komente dhe sugjerime për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projektaktet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që janë në proces të njoftimit e të konsultimit publik.</w:t>
      </w:r>
    </w:p>
    <w:p w14:paraId="116BDD11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0C9F47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9</w:t>
      </w:r>
    </w:p>
    <w:p w14:paraId="69475948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Koordinatori i njoftimit dhe konsultimit publik</w:t>
      </w:r>
    </w:p>
    <w:p w14:paraId="71390DF9" w14:textId="448697E9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ERE cakton një person si koordinator të njoftimit dhe konsultimit publik, i cili është përgjegjës për bashkërendimin dhe administrimin e përgjithshëm të punës</w:t>
      </w:r>
      <w:r w:rsidR="009046CB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për garantimin e së drejtës së njoftimit e të konsultimit publik, të parashikuar nga ky ligj</w:t>
      </w:r>
      <w:r w:rsidR="009046CB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si dhe detyrimeve për hartimin e </w:t>
      </w:r>
      <w:r w:rsidR="009046CB" w:rsidRPr="005128EE">
        <w:rPr>
          <w:rFonts w:ascii="Garamond" w:hAnsi="Garamond"/>
          <w:sz w:val="24"/>
          <w:szCs w:val="24"/>
          <w:lang w:val="sq-AL"/>
        </w:rPr>
        <w:t>dokumenteve</w:t>
      </w:r>
      <w:r w:rsidRPr="005128EE">
        <w:rPr>
          <w:rFonts w:ascii="Garamond" w:hAnsi="Garamond"/>
          <w:sz w:val="24"/>
          <w:szCs w:val="24"/>
          <w:lang w:val="sq-AL"/>
        </w:rPr>
        <w:t xml:space="preserve"> dhe raportit që publikohet në faq</w:t>
      </w:r>
      <w:r w:rsidR="009046CB">
        <w:rPr>
          <w:rFonts w:ascii="Garamond" w:hAnsi="Garamond"/>
          <w:sz w:val="24"/>
          <w:szCs w:val="24"/>
          <w:lang w:val="sq-AL"/>
        </w:rPr>
        <w:t>en zyrtare të internetit të ERE-s</w:t>
      </w:r>
      <w:r w:rsidRPr="005128EE">
        <w:rPr>
          <w:rFonts w:ascii="Garamond" w:hAnsi="Garamond"/>
          <w:sz w:val="24"/>
          <w:szCs w:val="24"/>
          <w:lang w:val="sq-AL"/>
        </w:rPr>
        <w:t>.</w:t>
      </w:r>
    </w:p>
    <w:p w14:paraId="34D9FC19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7BC918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10</w:t>
      </w:r>
    </w:p>
    <w:p w14:paraId="1FDE92FC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Mënyrat e njoftimit dhe marrja e komenteve dhe rekomandimeve</w:t>
      </w:r>
    </w:p>
    <w:p w14:paraId="7437BBDE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B98B4A" w14:textId="0AA5CA5A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1. Njoftimi në faqen zyrtare të ERE</w:t>
      </w:r>
      <w:r w:rsidR="009046CB">
        <w:rPr>
          <w:rFonts w:ascii="Garamond" w:hAnsi="Garamond"/>
          <w:sz w:val="24"/>
          <w:szCs w:val="24"/>
          <w:lang w:val="sq-AL"/>
        </w:rPr>
        <w:t>-s,</w:t>
      </w:r>
      <w:r w:rsidRPr="005128EE">
        <w:rPr>
          <w:rFonts w:ascii="Garamond" w:hAnsi="Garamond"/>
          <w:sz w:val="24"/>
          <w:szCs w:val="24"/>
          <w:lang w:val="sq-AL"/>
        </w:rPr>
        <w:t xml:space="preserve"> për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projektaktet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që do t’i nënshtrohen procedurës së konsultimit publik</w:t>
      </w:r>
      <w:r w:rsidR="009046CB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bëhet</w:t>
      </w:r>
      <w:r w:rsidR="009046CB">
        <w:rPr>
          <w:rFonts w:ascii="Garamond" w:hAnsi="Garamond"/>
          <w:sz w:val="24"/>
          <w:szCs w:val="24"/>
          <w:lang w:val="sq-AL"/>
        </w:rPr>
        <w:t>:</w:t>
      </w:r>
      <w:r w:rsidRPr="005128EE">
        <w:rPr>
          <w:rFonts w:ascii="Garamond" w:hAnsi="Garamond"/>
          <w:sz w:val="24"/>
          <w:szCs w:val="24"/>
          <w:lang w:val="sq-AL"/>
        </w:rPr>
        <w:t xml:space="preserve"> </w:t>
      </w:r>
    </w:p>
    <w:p w14:paraId="41216322" w14:textId="3DC18100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a) </w:t>
      </w:r>
      <w:r w:rsidR="009046CB">
        <w:rPr>
          <w:rFonts w:ascii="Garamond" w:hAnsi="Garamond"/>
          <w:sz w:val="24"/>
          <w:szCs w:val="24"/>
          <w:lang w:val="sq-AL"/>
        </w:rPr>
        <w:t>nëpërmjet n</w:t>
      </w:r>
      <w:r w:rsidRPr="005128EE">
        <w:rPr>
          <w:rFonts w:ascii="Garamond" w:hAnsi="Garamond"/>
          <w:sz w:val="24"/>
          <w:szCs w:val="24"/>
          <w:lang w:val="sq-AL"/>
        </w:rPr>
        <w:t>joftimit për organizimin e seancës publike në faqen zyrtare të ERE</w:t>
      </w:r>
      <w:r w:rsidR="009046CB">
        <w:rPr>
          <w:rFonts w:ascii="Garamond" w:hAnsi="Garamond"/>
          <w:sz w:val="24"/>
          <w:szCs w:val="24"/>
          <w:lang w:val="sq-AL"/>
        </w:rPr>
        <w:t>-s;</w:t>
      </w:r>
    </w:p>
    <w:p w14:paraId="38E4F39B" w14:textId="00903CF2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b) </w:t>
      </w:r>
      <w:r w:rsidR="009046CB">
        <w:rPr>
          <w:rFonts w:ascii="Garamond" w:hAnsi="Garamond"/>
          <w:sz w:val="24"/>
          <w:szCs w:val="24"/>
          <w:lang w:val="sq-AL"/>
        </w:rPr>
        <w:t>nëpërmjet regjistrit elektronik;</w:t>
      </w:r>
    </w:p>
    <w:p w14:paraId="42625C7F" w14:textId="387ED16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c) nëpërmjet botimit të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në gazeta lokale ose në dy gazetat më të lexuara në nivel kombëtar</w:t>
      </w:r>
      <w:r w:rsidR="009046CB">
        <w:rPr>
          <w:rFonts w:ascii="Garamond" w:hAnsi="Garamond"/>
          <w:sz w:val="24"/>
          <w:szCs w:val="24"/>
          <w:lang w:val="sq-AL"/>
        </w:rPr>
        <w:t>;</w:t>
      </w:r>
    </w:p>
    <w:p w14:paraId="52835026" w14:textId="0193D86D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d</w:t>
      </w:r>
      <w:r w:rsidR="00AA639C">
        <w:rPr>
          <w:rFonts w:ascii="Garamond" w:hAnsi="Garamond"/>
          <w:sz w:val="24"/>
          <w:szCs w:val="24"/>
          <w:lang w:val="sq-AL"/>
        </w:rPr>
        <w:t>)</w:t>
      </w:r>
      <w:r w:rsidR="006273AD">
        <w:rPr>
          <w:rFonts w:ascii="Garamond" w:hAnsi="Garamond"/>
          <w:sz w:val="24"/>
          <w:szCs w:val="24"/>
          <w:lang w:val="sq-AL"/>
        </w:rPr>
        <w:t xml:space="preserve"> me njoftimin</w:t>
      </w:r>
      <w:r w:rsidR="00AA639C">
        <w:rPr>
          <w:rFonts w:ascii="Garamond" w:hAnsi="Garamond"/>
          <w:sz w:val="24"/>
          <w:szCs w:val="24"/>
          <w:lang w:val="sq-AL"/>
        </w:rPr>
        <w:t xml:space="preserve"> </w:t>
      </w:r>
      <w:r w:rsidR="009046CB" w:rsidRPr="00AA639C">
        <w:rPr>
          <w:rFonts w:ascii="Garamond" w:hAnsi="Garamond"/>
          <w:sz w:val="24"/>
          <w:szCs w:val="24"/>
          <w:lang w:val="sq-AL"/>
        </w:rPr>
        <w:t>nëpërmjet postës te</w:t>
      </w:r>
      <w:r w:rsidRPr="00AA639C">
        <w:rPr>
          <w:rFonts w:ascii="Garamond" w:hAnsi="Garamond"/>
          <w:sz w:val="24"/>
          <w:szCs w:val="24"/>
          <w:lang w:val="sq-AL"/>
        </w:rPr>
        <w:t xml:space="preserve"> palët</w:t>
      </w:r>
      <w:r w:rsidRPr="005128EE">
        <w:rPr>
          <w:rFonts w:ascii="Garamond" w:hAnsi="Garamond"/>
          <w:sz w:val="24"/>
          <w:szCs w:val="24"/>
          <w:lang w:val="sq-AL"/>
        </w:rPr>
        <w:t xml:space="preserve"> e interesit, të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dhe ftesës për komente apo opinione.</w:t>
      </w:r>
    </w:p>
    <w:p w14:paraId="12A69DBF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FE56FF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11</w:t>
      </w:r>
    </w:p>
    <w:p w14:paraId="3E5EF380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Përmbajtja e njoftimit në lidhje me nismën vendimmarrëse</w:t>
      </w:r>
    </w:p>
    <w:p w14:paraId="192F2BFC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051BC" w14:textId="32C9C4CF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1. Në njoftimin për fillimin e procesit të konsultimit publik duhet të përcaktohen të paktën:</w:t>
      </w:r>
    </w:p>
    <w:p w14:paraId="163C8A24" w14:textId="0ABC4BE9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a) arsyet e nevojshme për nxjerrjen e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>, si dhe ndikimi që ai do të ketë;</w:t>
      </w:r>
    </w:p>
    <w:p w14:paraId="2B8C4FAF" w14:textId="722A7564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b) afati, vendi dhe mënyra me të cilën palët e interesuara paraqesin ose dërgojnë rekomandimet e tyre;</w:t>
      </w:r>
    </w:p>
    <w:p w14:paraId="40D9C6CA" w14:textId="6CDF2A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c) vendi dhe data e organizimit të takimit publik</w:t>
      </w:r>
      <w:r w:rsidR="009046CB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në rastet kur ERE vendos për organizimin e tij.</w:t>
      </w:r>
    </w:p>
    <w:p w14:paraId="7DAC0188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C3A98E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12</w:t>
      </w:r>
    </w:p>
    <w:p w14:paraId="4F4C7CD5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Afati për dorëzimin e komenteve dhe rekomandimeve</w:t>
      </w:r>
    </w:p>
    <w:p w14:paraId="48E61C6D" w14:textId="77777777" w:rsidR="00B45F49" w:rsidRPr="005128EE" w:rsidRDefault="00B45F49" w:rsidP="00B45F49">
      <w:pPr>
        <w:pStyle w:val="Neninr"/>
        <w:rPr>
          <w:lang w:val="sq-AL"/>
        </w:rPr>
      </w:pPr>
    </w:p>
    <w:p w14:paraId="445DE5D3" w14:textId="17B3A27E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1. Palëve të interesuara u jepet koha e arsyeshme për të dërguar pranë ERE</w:t>
      </w:r>
      <w:r w:rsidR="009046CB">
        <w:rPr>
          <w:rFonts w:ascii="Garamond" w:hAnsi="Garamond"/>
          <w:sz w:val="24"/>
          <w:szCs w:val="24"/>
          <w:lang w:val="sq-AL"/>
        </w:rPr>
        <w:t>-s</w:t>
      </w:r>
      <w:r w:rsidRPr="005128EE">
        <w:rPr>
          <w:rFonts w:ascii="Garamond" w:hAnsi="Garamond"/>
          <w:sz w:val="24"/>
          <w:szCs w:val="24"/>
          <w:lang w:val="sq-AL"/>
        </w:rPr>
        <w:t xml:space="preserve"> komentet dhe rekomandimet e tyre</w:t>
      </w:r>
      <w:r w:rsidR="009046CB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brenda 20 ditëve pune nga data e njoftimit për procesin e njoftimit e të konsultimit publik.</w:t>
      </w:r>
    </w:p>
    <w:p w14:paraId="61469F73" w14:textId="1A6EAE41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2. Për akte veçanërisht komplekse o</w:t>
      </w:r>
      <w:r w:rsidR="009046CB">
        <w:rPr>
          <w:rFonts w:ascii="Garamond" w:hAnsi="Garamond"/>
          <w:sz w:val="24"/>
          <w:szCs w:val="24"/>
          <w:lang w:val="sq-AL"/>
        </w:rPr>
        <w:t xml:space="preserve">se të rëndësishme, ERE mund të </w:t>
      </w:r>
      <w:r w:rsidRPr="005128EE">
        <w:rPr>
          <w:rFonts w:ascii="Garamond" w:hAnsi="Garamond"/>
          <w:sz w:val="24"/>
          <w:szCs w:val="24"/>
          <w:lang w:val="sq-AL"/>
        </w:rPr>
        <w:t>zgjasë deri në 40 ditë pune nga data e njoftimit, këtë afat.</w:t>
      </w:r>
    </w:p>
    <w:p w14:paraId="6D5FE9C6" w14:textId="3E4EDC0D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3. Përcaktimet e sipërpërmendura nuk anashkalojnë afatet kohore të përcaktuara në legjislacionin për </w:t>
      </w:r>
      <w:r w:rsidR="009046CB" w:rsidRPr="005128EE">
        <w:rPr>
          <w:rFonts w:ascii="Garamond" w:hAnsi="Garamond"/>
          <w:sz w:val="24"/>
          <w:szCs w:val="24"/>
          <w:lang w:val="sq-AL"/>
        </w:rPr>
        <w:t>sektorin</w:t>
      </w:r>
      <w:r w:rsidRPr="005128EE">
        <w:rPr>
          <w:rFonts w:ascii="Garamond" w:hAnsi="Garamond"/>
          <w:sz w:val="24"/>
          <w:szCs w:val="24"/>
          <w:lang w:val="sq-AL"/>
        </w:rPr>
        <w:t xml:space="preserve"> e energjisë, dhe në mungesë të parashikimeve për këto afate,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prevalojnë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afatet e parashikuara në këtë nen.</w:t>
      </w:r>
    </w:p>
    <w:p w14:paraId="13983975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E0FFF7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13</w:t>
      </w:r>
    </w:p>
    <w:p w14:paraId="3FC884FE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Zgjatja dhe përsëritja e fazës së konsultimit</w:t>
      </w:r>
    </w:p>
    <w:p w14:paraId="3EDD543E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A2CB16" w14:textId="725CBC3B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ERE mund të zgjasë afatin për dërgimin e komenteve ose mund të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ripërsëritë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fazën e marrjes së komenteve e të rekomandimeve</w:t>
      </w:r>
      <w:r w:rsidR="009046CB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në rastet kur:</w:t>
      </w:r>
    </w:p>
    <w:p w14:paraId="2255B10F" w14:textId="536F64F9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a) nuk është i kënaqur me cilësinë e komenteve të përftuara;</w:t>
      </w:r>
    </w:p>
    <w:p w14:paraId="4C764A6A" w14:textId="59588F3B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b) në komentet dhe rekomandimet e dhëna janë ngritur çështje të reja të rëndësishme</w:t>
      </w:r>
      <w:r w:rsidR="009046CB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që nuk kanë qenë pjesë e konsultimit fillestar</w:t>
      </w:r>
      <w:r w:rsidR="009046CB">
        <w:rPr>
          <w:rFonts w:ascii="Garamond" w:hAnsi="Garamond"/>
          <w:sz w:val="24"/>
          <w:szCs w:val="24"/>
          <w:lang w:val="sq-AL"/>
        </w:rPr>
        <w:t>;</w:t>
      </w:r>
    </w:p>
    <w:p w14:paraId="7111A6A9" w14:textId="067B95E3" w:rsidR="00B45F49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c) gjatë fazës së konsultimeve, kanë rezultuar propozime e komente të tilla në masë dhe formë, që ndryshojnë në një masë të madhe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projektaktin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>.</w:t>
      </w:r>
    </w:p>
    <w:p w14:paraId="6AAE17A5" w14:textId="77777777" w:rsidR="009046CB" w:rsidRPr="005128EE" w:rsidRDefault="009046CB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807FB1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14</w:t>
      </w:r>
    </w:p>
    <w:p w14:paraId="6CAF81B7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Njoftimi për takime publike</w:t>
      </w:r>
    </w:p>
    <w:p w14:paraId="4E31E30E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103036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Palëve të interesuara, të ftuara për të marrë pjesë në seanca dëgjimore publike, u jepet koha e nevojshme për përgatitje. Në çdo rast, ato informohen jo më pak se 20 ditë pune përpara seancës publike.</w:t>
      </w:r>
    </w:p>
    <w:p w14:paraId="1C163C4B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13D753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15</w:t>
      </w:r>
    </w:p>
    <w:p w14:paraId="403848F8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Pjesëmarrja në seancat publike</w:t>
      </w:r>
    </w:p>
    <w:p w14:paraId="6AE075C3" w14:textId="77777777" w:rsidR="00B45F49" w:rsidRPr="005128EE" w:rsidRDefault="00B45F49" w:rsidP="00B45F49">
      <w:pPr>
        <w:pStyle w:val="Neninr"/>
        <w:rPr>
          <w:lang w:val="sq-AL"/>
        </w:rPr>
      </w:pPr>
    </w:p>
    <w:p w14:paraId="4A542650" w14:textId="781B5CA1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1. Konsultimi në seanca publike është i hapur.</w:t>
      </w:r>
    </w:p>
    <w:p w14:paraId="194EAB33" w14:textId="596EE34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2. Përfaqësuesi i ERE</w:t>
      </w:r>
      <w:r w:rsidR="009046CB">
        <w:rPr>
          <w:rFonts w:ascii="Garamond" w:hAnsi="Garamond"/>
          <w:sz w:val="24"/>
          <w:szCs w:val="24"/>
          <w:lang w:val="sq-AL"/>
        </w:rPr>
        <w:t>-s</w:t>
      </w:r>
      <w:r w:rsidRPr="005128EE">
        <w:rPr>
          <w:rFonts w:ascii="Garamond" w:hAnsi="Garamond"/>
          <w:sz w:val="24"/>
          <w:szCs w:val="24"/>
          <w:lang w:val="sq-AL"/>
        </w:rPr>
        <w:t xml:space="preserve">, që drejton </w:t>
      </w:r>
      <w:r w:rsidR="009046CB">
        <w:rPr>
          <w:rFonts w:ascii="Garamond" w:hAnsi="Garamond"/>
          <w:sz w:val="24"/>
          <w:szCs w:val="24"/>
          <w:lang w:val="sq-AL"/>
        </w:rPr>
        <w:t>s</w:t>
      </w:r>
      <w:r w:rsidRPr="005128EE">
        <w:rPr>
          <w:rFonts w:ascii="Garamond" w:hAnsi="Garamond"/>
          <w:sz w:val="24"/>
          <w:szCs w:val="24"/>
          <w:lang w:val="sq-AL"/>
        </w:rPr>
        <w:t>eancën publike, në përputhje me rregullat e ERE</w:t>
      </w:r>
      <w:r w:rsidR="009046CB">
        <w:rPr>
          <w:rFonts w:ascii="Garamond" w:hAnsi="Garamond"/>
          <w:sz w:val="24"/>
          <w:szCs w:val="24"/>
          <w:lang w:val="sq-AL"/>
        </w:rPr>
        <w:t>-s</w:t>
      </w:r>
      <w:r w:rsidRPr="005128EE">
        <w:rPr>
          <w:rFonts w:ascii="Garamond" w:hAnsi="Garamond"/>
          <w:sz w:val="24"/>
          <w:szCs w:val="24"/>
          <w:lang w:val="sq-AL"/>
        </w:rPr>
        <w:t>, u ofron pjesëmarrësve mundësinë për të shprehur mendimin e tyre për çështjet që diskutohen.</w:t>
      </w:r>
    </w:p>
    <w:p w14:paraId="7A0A78B9" w14:textId="653FC43F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4. Në çdo takim publik </w:t>
      </w:r>
      <w:r w:rsidR="009046CB" w:rsidRPr="005128EE">
        <w:rPr>
          <w:rFonts w:ascii="Garamond" w:hAnsi="Garamond"/>
          <w:sz w:val="24"/>
          <w:szCs w:val="24"/>
          <w:lang w:val="sq-AL"/>
        </w:rPr>
        <w:t>regjistrohet</w:t>
      </w:r>
      <w:r w:rsidRPr="005128EE">
        <w:rPr>
          <w:rFonts w:ascii="Garamond" w:hAnsi="Garamond"/>
          <w:sz w:val="24"/>
          <w:szCs w:val="24"/>
          <w:lang w:val="sq-AL"/>
        </w:rPr>
        <w:t xml:space="preserve"> dhe mbahet procesverbal, i cili pasi zbardhet protokollohet.</w:t>
      </w:r>
    </w:p>
    <w:p w14:paraId="7EC6500F" w14:textId="7F527119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5. Procesverbalet dhe regjistrimet e takimeve publike mund të bëhen publike sipas kërkesës së paraqitur, në përputhje me legjislacionin në fuqi për të drejtën e informimit mbi dokumentet zyrtare.</w:t>
      </w:r>
    </w:p>
    <w:p w14:paraId="18FA3D39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1D80C2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16</w:t>
      </w:r>
    </w:p>
    <w:p w14:paraId="1EE199E0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Shqyrtimi i komenteve dhe rekomandimeve</w:t>
      </w:r>
    </w:p>
    <w:p w14:paraId="4012A656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D8E28B" w14:textId="4FF62A2A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1. Komentet dhe rekomandimet e marra gjatë procesit të konsultimit publik grumbullohen nga koordinatori i njoftimit dhe konsultimit publik të ERE</w:t>
      </w:r>
      <w:r w:rsidR="009046CB">
        <w:rPr>
          <w:rFonts w:ascii="Garamond" w:hAnsi="Garamond"/>
          <w:sz w:val="24"/>
          <w:szCs w:val="24"/>
          <w:lang w:val="sq-AL"/>
        </w:rPr>
        <w:t>-s</w:t>
      </w:r>
      <w:r w:rsidRPr="005128EE">
        <w:rPr>
          <w:rFonts w:ascii="Garamond" w:hAnsi="Garamond"/>
          <w:sz w:val="24"/>
          <w:szCs w:val="24"/>
          <w:lang w:val="sq-AL"/>
        </w:rPr>
        <w:t>, dhe i përcillen për trajtim strukturës përgjegjëse të ERE në varësi të fushës së kompetencës përcaktuar në s</w:t>
      </w:r>
      <w:r w:rsidR="009046CB">
        <w:rPr>
          <w:rFonts w:ascii="Garamond" w:hAnsi="Garamond"/>
          <w:sz w:val="24"/>
          <w:szCs w:val="24"/>
          <w:lang w:val="sq-AL"/>
        </w:rPr>
        <w:t>trukturën organizative të ERE.</w:t>
      </w:r>
    </w:p>
    <w:p w14:paraId="4E77C2DD" w14:textId="720AAB21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2. Shqyrtimi i komenteve dhe rekomandimeve kryhet nga struktura/t përgjegjëse e</w:t>
      </w:r>
      <w:r w:rsidR="009046CB">
        <w:rPr>
          <w:rFonts w:ascii="Garamond" w:hAnsi="Garamond"/>
          <w:sz w:val="24"/>
          <w:szCs w:val="24"/>
          <w:lang w:val="sq-AL"/>
        </w:rPr>
        <w:t>/të</w:t>
      </w:r>
      <w:r w:rsidRPr="005128EE">
        <w:rPr>
          <w:rFonts w:ascii="Garamond" w:hAnsi="Garamond"/>
          <w:sz w:val="24"/>
          <w:szCs w:val="24"/>
          <w:lang w:val="sq-AL"/>
        </w:rPr>
        <w:t xml:space="preserve"> ERE</w:t>
      </w:r>
      <w:r w:rsidR="009046CB">
        <w:rPr>
          <w:rFonts w:ascii="Garamond" w:hAnsi="Garamond"/>
          <w:sz w:val="24"/>
          <w:szCs w:val="24"/>
          <w:lang w:val="sq-AL"/>
        </w:rPr>
        <w:t>-s</w:t>
      </w:r>
      <w:r w:rsidRPr="005128EE">
        <w:rPr>
          <w:rFonts w:ascii="Garamond" w:hAnsi="Garamond"/>
          <w:sz w:val="24"/>
          <w:szCs w:val="24"/>
          <w:lang w:val="sq-AL"/>
        </w:rPr>
        <w:t xml:space="preserve"> për hartimin e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projektaktit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>, e/të cilat vendosin për pranimin ose refuzimin e rekomandimeve të marra nga palët e interesuara të konsultuara.</w:t>
      </w:r>
    </w:p>
    <w:p w14:paraId="637B865A" w14:textId="7DA3F949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5128EE">
        <w:rPr>
          <w:rFonts w:ascii="Garamond" w:hAnsi="Garamond"/>
          <w:sz w:val="24"/>
          <w:szCs w:val="24"/>
          <w:lang w:val="sq-AL"/>
        </w:rPr>
        <w:t>Projektaktet</w:t>
      </w:r>
      <w:proofErr w:type="spellEnd"/>
      <w:r w:rsidRPr="005128EE">
        <w:rPr>
          <w:rFonts w:ascii="Garamond" w:hAnsi="Garamond"/>
          <w:sz w:val="24"/>
          <w:szCs w:val="24"/>
          <w:lang w:val="sq-AL"/>
        </w:rPr>
        <w:t xml:space="preserve"> shoqërohen me një relacion të rekomandimeve të pranuara, sipas dispozitave të këtij ligji. Nëse rekomandimet e palëve të interesuara nuk janë pranuar, atëherë struktura përgjegjëse paraqet në relacion një përmbledhje të arsyeve për mospranimin e tyre.</w:t>
      </w:r>
    </w:p>
    <w:p w14:paraId="14DE2462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26767B" w14:textId="77777777" w:rsidR="00B45F49" w:rsidRPr="005128EE" w:rsidRDefault="00B45F49" w:rsidP="00B45F49">
      <w:pPr>
        <w:pStyle w:val="Neninr"/>
        <w:rPr>
          <w:lang w:val="sq-AL"/>
        </w:rPr>
      </w:pPr>
      <w:r w:rsidRPr="005128EE">
        <w:rPr>
          <w:lang w:val="sq-AL"/>
        </w:rPr>
        <w:t>Neni 17</w:t>
      </w:r>
    </w:p>
    <w:p w14:paraId="439C0CF9" w14:textId="77777777" w:rsidR="00B45F49" w:rsidRPr="005128EE" w:rsidRDefault="00B45F49" w:rsidP="00B45F49">
      <w:pPr>
        <w:pStyle w:val="Neninr"/>
        <w:rPr>
          <w:b/>
          <w:lang w:val="sq-AL"/>
        </w:rPr>
      </w:pPr>
      <w:r w:rsidRPr="005128EE">
        <w:rPr>
          <w:b/>
          <w:lang w:val="sq-AL"/>
        </w:rPr>
        <w:t>Raportet për transparencën në procesin e vendimmarrjes</w:t>
      </w:r>
    </w:p>
    <w:p w14:paraId="26840BAF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AA8073" w14:textId="3991F353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1. ERE do të hartojë dhe </w:t>
      </w:r>
      <w:r w:rsidR="009046CB" w:rsidRPr="005128EE">
        <w:rPr>
          <w:rFonts w:ascii="Garamond" w:hAnsi="Garamond"/>
          <w:sz w:val="24"/>
          <w:szCs w:val="24"/>
          <w:lang w:val="sq-AL"/>
        </w:rPr>
        <w:t xml:space="preserve">do </w:t>
      </w:r>
      <w:r w:rsidRPr="005128EE">
        <w:rPr>
          <w:rFonts w:ascii="Garamond" w:hAnsi="Garamond"/>
          <w:sz w:val="24"/>
          <w:szCs w:val="24"/>
          <w:lang w:val="sq-AL"/>
        </w:rPr>
        <w:t>të publikojë raport vjetor</w:t>
      </w:r>
      <w:r w:rsidR="009046CB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për transparencën në procesin e vendimmarrjes, ku përfshihet informacion</w:t>
      </w:r>
      <w:r w:rsidR="009046CB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për:</w:t>
      </w:r>
    </w:p>
    <w:p w14:paraId="2C0EAD5F" w14:textId="2F3080CF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a) numrin e akteve të miratuara nga ERE</w:t>
      </w:r>
      <w:r w:rsidR="009046CB">
        <w:rPr>
          <w:rFonts w:ascii="Garamond" w:hAnsi="Garamond"/>
          <w:sz w:val="24"/>
          <w:szCs w:val="24"/>
          <w:lang w:val="sq-AL"/>
        </w:rPr>
        <w:t>,</w:t>
      </w:r>
      <w:r w:rsidRPr="005128EE">
        <w:rPr>
          <w:rFonts w:ascii="Garamond" w:hAnsi="Garamond"/>
          <w:sz w:val="24"/>
          <w:szCs w:val="24"/>
          <w:lang w:val="sq-AL"/>
        </w:rPr>
        <w:t xml:space="preserve"> përkatës gjatë vitit referues;</w:t>
      </w:r>
    </w:p>
    <w:p w14:paraId="4A1DD713" w14:textId="5592E601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b) numrin e përgjithshëm të rekomandimeve të marra nga palët e interesuara;</w:t>
      </w:r>
    </w:p>
    <w:p w14:paraId="75D0CB44" w14:textId="77777777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>c) numrin e takimeve publike të organizuara.</w:t>
      </w:r>
    </w:p>
    <w:p w14:paraId="6612E7F6" w14:textId="72CA4DE0" w:rsidR="00B45F49" w:rsidRPr="005128EE" w:rsidRDefault="00B45F49" w:rsidP="00B45F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28EE">
        <w:rPr>
          <w:rFonts w:ascii="Garamond" w:hAnsi="Garamond"/>
          <w:sz w:val="24"/>
          <w:szCs w:val="24"/>
          <w:lang w:val="sq-AL"/>
        </w:rPr>
        <w:t xml:space="preserve">2. Raporti vjetor për transparencën në procesin e vendimmarrjes publikohet në faqen zyrtare të </w:t>
      </w:r>
      <w:r w:rsidR="009046CB" w:rsidRPr="005128EE">
        <w:rPr>
          <w:rFonts w:ascii="Garamond" w:hAnsi="Garamond"/>
          <w:sz w:val="24"/>
          <w:szCs w:val="24"/>
          <w:lang w:val="sq-AL"/>
        </w:rPr>
        <w:t>internetit</w:t>
      </w:r>
      <w:r w:rsidRPr="005128EE">
        <w:rPr>
          <w:rFonts w:ascii="Garamond" w:hAnsi="Garamond"/>
          <w:sz w:val="24"/>
          <w:szCs w:val="24"/>
          <w:lang w:val="sq-AL"/>
        </w:rPr>
        <w:t xml:space="preserve"> të ERE</w:t>
      </w:r>
      <w:r w:rsidR="009046CB">
        <w:rPr>
          <w:rFonts w:ascii="Garamond" w:hAnsi="Garamond"/>
          <w:sz w:val="24"/>
          <w:szCs w:val="24"/>
          <w:lang w:val="sq-AL"/>
        </w:rPr>
        <w:t>-s</w:t>
      </w:r>
      <w:r w:rsidRPr="005128EE">
        <w:rPr>
          <w:rFonts w:ascii="Garamond" w:hAnsi="Garamond"/>
          <w:sz w:val="24"/>
          <w:szCs w:val="24"/>
          <w:lang w:val="sq-AL"/>
        </w:rPr>
        <w:t xml:space="preserve">. </w:t>
      </w:r>
    </w:p>
    <w:p w14:paraId="33848336" w14:textId="77777777" w:rsidR="002F714C" w:rsidRPr="005128EE" w:rsidRDefault="002F714C" w:rsidP="00B45F49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5128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C6CF5C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222A4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FF222C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4" w15:restartNumberingAfterBreak="0">
    <w:nsid w:val="05362047"/>
    <w:multiLevelType w:val="singleLevel"/>
    <w:tmpl w:val="08C6EF28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34C0FD2"/>
    <w:multiLevelType w:val="singleLevel"/>
    <w:tmpl w:val="52747F12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A20C80"/>
    <w:multiLevelType w:val="singleLevel"/>
    <w:tmpl w:val="8C4830E4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87B7907"/>
    <w:multiLevelType w:val="singleLevel"/>
    <w:tmpl w:val="B0B0F478"/>
    <w:lvl w:ilvl="0">
      <w:start w:val="1"/>
      <w:numFmt w:val="low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A980E7F"/>
    <w:multiLevelType w:val="hybridMultilevel"/>
    <w:tmpl w:val="D1509F4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C6EDC"/>
    <w:multiLevelType w:val="hybridMultilevel"/>
    <w:tmpl w:val="9F20FDA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234AD"/>
    <w:multiLevelType w:val="singleLevel"/>
    <w:tmpl w:val="F9CA7A4E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F4E1C5B"/>
    <w:multiLevelType w:val="singleLevel"/>
    <w:tmpl w:val="1CEC0DCC"/>
    <w:lvl w:ilvl="0">
      <w:start w:val="1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AA35D03"/>
    <w:multiLevelType w:val="hybridMultilevel"/>
    <w:tmpl w:val="33521D2E"/>
    <w:lvl w:ilvl="0" w:tplc="74044332">
      <w:start w:val="1"/>
      <w:numFmt w:val="decimal"/>
      <w:lvlText w:val="%1."/>
      <w:lvlJc w:val="left"/>
      <w:pPr>
        <w:ind w:left="673" w:hanging="39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5D3E5E38"/>
    <w:multiLevelType w:val="singleLevel"/>
    <w:tmpl w:val="937A4FE2"/>
    <w:lvl w:ilvl="0">
      <w:start w:val="2"/>
      <w:numFmt w:val="lowerLetter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D167B39"/>
    <w:multiLevelType w:val="hybridMultilevel"/>
    <w:tmpl w:val="3078F0F8"/>
    <w:lvl w:ilvl="0" w:tplc="4B36D7E0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2"/>
  </w:num>
  <w:num w:numId="4">
    <w:abstractNumId w:val="1"/>
  </w:num>
  <w:num w:numId="5">
    <w:abstractNumId w:val="4"/>
  </w:num>
  <w:num w:numId="6">
    <w:abstractNumId w:val="10"/>
  </w:num>
  <w:num w:numId="7">
    <w:abstractNumId w:val="11"/>
  </w:num>
  <w:num w:numId="8">
    <w:abstractNumId w:val="13"/>
  </w:num>
  <w:num w:numId="9">
    <w:abstractNumId w:val="7"/>
  </w:num>
  <w:num w:numId="10">
    <w:abstractNumId w:val="5"/>
  </w:num>
  <w:num w:numId="11">
    <w:abstractNumId w:val="6"/>
  </w:num>
  <w:num w:numId="12">
    <w:abstractNumId w:val="12"/>
  </w:num>
  <w:num w:numId="13">
    <w:abstractNumId w:val="14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36769"/>
    <w:rsid w:val="00130547"/>
    <w:rsid w:val="001C2AD1"/>
    <w:rsid w:val="001C3573"/>
    <w:rsid w:val="00291D58"/>
    <w:rsid w:val="002F714C"/>
    <w:rsid w:val="00382EAD"/>
    <w:rsid w:val="003D2702"/>
    <w:rsid w:val="00470ED6"/>
    <w:rsid w:val="005128EE"/>
    <w:rsid w:val="00540D44"/>
    <w:rsid w:val="00584D16"/>
    <w:rsid w:val="006273AD"/>
    <w:rsid w:val="00713388"/>
    <w:rsid w:val="009046CB"/>
    <w:rsid w:val="00AA639C"/>
    <w:rsid w:val="00AF04A3"/>
    <w:rsid w:val="00B45F49"/>
    <w:rsid w:val="00E062EF"/>
    <w:rsid w:val="00E24AE2"/>
    <w:rsid w:val="00E3277F"/>
    <w:rsid w:val="00E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48335"/>
  <w15:docId w15:val="{F3456853-5037-4D7D-9FBA-65393E423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62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062EF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062EF"/>
    <w:pPr>
      <w:spacing w:line="259" w:lineRule="auto"/>
      <w:ind w:left="720"/>
      <w:contextualSpacing/>
    </w:pPr>
    <w:rPr>
      <w:rFonts w:ascii="Calibri" w:eastAsia="Calibri" w:hAnsi="Calibri" w:cs="Arial"/>
    </w:rPr>
  </w:style>
  <w:style w:type="paragraph" w:styleId="NormalWeb">
    <w:name w:val="Normal (Web)"/>
    <w:basedOn w:val="Normal"/>
    <w:uiPriority w:val="99"/>
    <w:rsid w:val="00E06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uiPriority w:val="22"/>
    <w:qFormat/>
    <w:rsid w:val="00E062EF"/>
    <w:rPr>
      <w:b/>
      <w:bCs/>
    </w:rPr>
  </w:style>
  <w:style w:type="paragraph" w:customStyle="1" w:styleId="Neninr">
    <w:name w:val="Neni nr."/>
    <w:basedOn w:val="Normal"/>
    <w:qFormat/>
    <w:rsid w:val="00B45F49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</Nr_x002e__x0020_akti>
    <Data_x0020_e_x0020_Krijimit xmlns="0e656187-b300-4fb0-8bf4-3a50f872073c">2020-10-28T13:48:09Z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Mbi miratimin e rregullores mbi procedurat e njoftimit dhe konsultimit publik të akteve të miratuara nga Enti Rregullator i Energjisë</Titulli>
    <Modifikuesi xmlns="0e656187-b300-4fb0-8bf4-3a50f872073c">Fjora.Korita</Modifikuesi>
    <Nr_x002e__x0020_prot_x0020_QBZ xmlns="0e656187-b300-4fb0-8bf4-3a50f872073c">1589/5</Nr_x002e__x0020_prot_x0020_QBZ>
    <Data_x0020_e_x0020_Modifikimit xmlns="0e656187-b300-4fb0-8bf4-3a50f872073c">2020-10-30T09:58:08Z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68/36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C0F19DF34471E932A8CE5CE019C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C0F19DF34471E932A8CE5CE019C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CC27D-5C3B-49A4-BAD7-D0F414A20F97}">
  <ds:schemaRefs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24C4D42-971D-47FE-AB73-3B4733F0A4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1C25AE-BD0E-4360-9490-DC9C66C3F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B85485-35BF-4F3B-BBB3-962C9C2A47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5EC57E-6E7D-4AE8-B194-DD4E12FFD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10CBFF-4ADE-47E5-99B6-01485275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2384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mbi procedurat e njoftimit dhe konsultimit publik të akteve të miratuara nga Enti Rregullator i Energjisë</vt:lpstr>
    </vt:vector>
  </TitlesOfParts>
  <Company/>
  <LinksUpToDate>false</LinksUpToDate>
  <CharactersWithSpaces>15948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mbi procedurat e njoftimit dhe konsultimit publik të akteve të miratuara nga Enti Rregullator i Energjisë</dc:title>
  <dc:creator>Entela Suli</dc:creator>
  <cp:lastModifiedBy>Amarilda Halilaj</cp:lastModifiedBy>
  <cp:revision>11</cp:revision>
  <dcterms:created xsi:type="dcterms:W3CDTF">2020-10-28T13:51:00Z</dcterms:created>
  <dcterms:modified xsi:type="dcterms:W3CDTF">2020-10-30T10:46:00Z</dcterms:modified>
</cp:coreProperties>
</file>