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1FD57" w14:textId="5B98DC54" w:rsidR="00323ADC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5DE593" w14:textId="2A1587C1" w:rsidR="001C3573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b/>
          <w:sz w:val="24"/>
          <w:szCs w:val="24"/>
          <w:lang w:val="sq-AL"/>
        </w:rPr>
        <w:t>Nr.</w:t>
      </w:r>
      <w:r w:rsidR="003470B3" w:rsidRPr="003470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470B3">
        <w:rPr>
          <w:rFonts w:ascii="Garamond" w:hAnsi="Garamond"/>
          <w:b/>
          <w:sz w:val="24"/>
          <w:szCs w:val="24"/>
          <w:lang w:val="sq-AL"/>
        </w:rPr>
        <w:t>183, datë 13.11.2020</w:t>
      </w:r>
    </w:p>
    <w:p w14:paraId="5F418ACC" w14:textId="77777777" w:rsidR="00323ADC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B727B9" w14:textId="0A166718" w:rsidR="00BE0849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b/>
          <w:sz w:val="24"/>
          <w:szCs w:val="24"/>
          <w:lang w:val="sq-AL"/>
        </w:rPr>
        <w:t>MBI FILLIMIN E PROCEDURËS PËR LICENCIMIN E SHOQËRISË “</w:t>
      </w:r>
      <w:proofErr w:type="spellStart"/>
      <w:r w:rsidRPr="003470B3">
        <w:rPr>
          <w:rFonts w:ascii="Garamond" w:hAnsi="Garamond"/>
          <w:b/>
          <w:i/>
          <w:sz w:val="24"/>
          <w:szCs w:val="24"/>
          <w:lang w:val="sq-AL"/>
        </w:rPr>
        <w:t>GREENTECH</w:t>
      </w:r>
      <w:proofErr w:type="spellEnd"/>
      <w:r w:rsidRPr="003470B3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Pr="003470B3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b/>
          <w:i/>
          <w:sz w:val="24"/>
          <w:szCs w:val="24"/>
          <w:lang w:val="sq-AL"/>
        </w:rPr>
        <w:t>SYSTEMS</w:t>
      </w:r>
      <w:proofErr w:type="spellEnd"/>
      <w:r w:rsidR="003470B3">
        <w:rPr>
          <w:rFonts w:ascii="Garamond" w:hAnsi="Garamond"/>
          <w:b/>
          <w:sz w:val="24"/>
          <w:szCs w:val="24"/>
          <w:lang w:val="sq-AL"/>
        </w:rPr>
        <w:t>” SHPK</w:t>
      </w:r>
      <w:r w:rsidRPr="003470B3">
        <w:rPr>
          <w:rFonts w:ascii="Garamond" w:hAnsi="Garamond"/>
          <w:b/>
          <w:sz w:val="24"/>
          <w:szCs w:val="24"/>
          <w:lang w:val="sq-AL"/>
        </w:rPr>
        <w:t xml:space="preserve"> NË VEPRIMTARINË E TR</w:t>
      </w:r>
      <w:r w:rsidR="003470B3" w:rsidRPr="003470B3">
        <w:rPr>
          <w:rFonts w:ascii="Garamond" w:hAnsi="Garamond"/>
          <w:b/>
          <w:sz w:val="24"/>
          <w:szCs w:val="24"/>
          <w:lang w:val="sq-AL"/>
        </w:rPr>
        <w:t>EGTIMIT TË ENERGJISË ELEKTRIKE</w:t>
      </w:r>
    </w:p>
    <w:p w14:paraId="5A7BB6A0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04AD1F" w14:textId="7FF77587" w:rsidR="00BE0849" w:rsidRPr="003470B3" w:rsidRDefault="00BE0849" w:rsidP="00347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3470B3" w:rsidRPr="003470B3">
        <w:rPr>
          <w:rFonts w:ascii="Garamond" w:hAnsi="Garamond"/>
          <w:sz w:val="24"/>
          <w:szCs w:val="24"/>
          <w:lang w:val="sq-AL"/>
        </w:rPr>
        <w:t>germa</w:t>
      </w:r>
      <w:r w:rsidRPr="003470B3">
        <w:rPr>
          <w:rFonts w:ascii="Garamond" w:hAnsi="Garamond"/>
          <w:sz w:val="24"/>
          <w:szCs w:val="24"/>
          <w:lang w:val="sq-AL"/>
        </w:rPr>
        <w:t xml:space="preserve"> “d”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të </w:t>
      </w:r>
      <w:r w:rsidR="003470B3">
        <w:rPr>
          <w:rFonts w:ascii="Garamond" w:hAnsi="Garamond"/>
          <w:sz w:val="24"/>
          <w:szCs w:val="24"/>
          <w:lang w:val="sq-AL"/>
        </w:rPr>
        <w:t>l</w:t>
      </w:r>
      <w:r w:rsidRPr="003470B3">
        <w:rPr>
          <w:rFonts w:ascii="Garamond" w:hAnsi="Garamond"/>
          <w:sz w:val="24"/>
          <w:szCs w:val="24"/>
          <w:lang w:val="sq-AL"/>
        </w:rPr>
        <w:t>igjit nr. 43/2015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3470B3">
        <w:rPr>
          <w:rFonts w:ascii="Garamond" w:hAnsi="Garamond"/>
          <w:sz w:val="24"/>
          <w:szCs w:val="24"/>
          <w:lang w:val="sq-AL"/>
        </w:rPr>
        <w:t>të</w:t>
      </w:r>
      <w:r w:rsidRPr="003470B3">
        <w:rPr>
          <w:rFonts w:ascii="Garamond" w:hAnsi="Garamond"/>
          <w:sz w:val="24"/>
          <w:szCs w:val="24"/>
          <w:lang w:val="sq-AL"/>
        </w:rPr>
        <w:t xml:space="preserve"> ndryshuar</w:t>
      </w:r>
      <w:r w:rsidR="003470B3">
        <w:rPr>
          <w:rFonts w:ascii="Garamond" w:hAnsi="Garamond"/>
          <w:sz w:val="24"/>
          <w:szCs w:val="24"/>
          <w:lang w:val="sq-AL"/>
        </w:rPr>
        <w:t>;</w:t>
      </w:r>
      <w:r w:rsidRPr="003470B3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3470B3" w:rsidRPr="003470B3">
        <w:rPr>
          <w:rFonts w:ascii="Garamond" w:hAnsi="Garamond"/>
          <w:sz w:val="24"/>
          <w:szCs w:val="24"/>
          <w:lang w:val="sq-AL"/>
        </w:rPr>
        <w:t>germa</w:t>
      </w:r>
      <w:r w:rsidRPr="003470B3">
        <w:rPr>
          <w:rFonts w:ascii="Garamond" w:hAnsi="Garamond"/>
          <w:sz w:val="24"/>
          <w:szCs w:val="24"/>
          <w:lang w:val="sq-AL"/>
        </w:rPr>
        <w:t xml:space="preserve"> “e”, nenit 5, pika 1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3470B3" w:rsidRPr="003470B3">
        <w:rPr>
          <w:rFonts w:ascii="Garamond" w:hAnsi="Garamond"/>
          <w:sz w:val="24"/>
          <w:szCs w:val="24"/>
          <w:lang w:val="sq-AL"/>
        </w:rPr>
        <w:t>germa</w:t>
      </w:r>
      <w:r w:rsidRPr="003470B3">
        <w:rPr>
          <w:rFonts w:ascii="Garamond" w:hAnsi="Garamond"/>
          <w:sz w:val="24"/>
          <w:szCs w:val="24"/>
          <w:lang w:val="sq-AL"/>
        </w:rPr>
        <w:t xml:space="preserve"> “e”, nenit 10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pika 1 dhe 3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3470B3">
        <w:rPr>
          <w:rFonts w:ascii="Garamond" w:hAnsi="Garamond"/>
          <w:sz w:val="24"/>
          <w:szCs w:val="24"/>
          <w:lang w:val="sq-AL"/>
        </w:rPr>
        <w:t>B</w:t>
      </w:r>
      <w:r w:rsidRPr="003470B3">
        <w:rPr>
          <w:rFonts w:ascii="Garamond" w:hAnsi="Garamond"/>
          <w:sz w:val="24"/>
          <w:szCs w:val="24"/>
          <w:lang w:val="sq-AL"/>
        </w:rPr>
        <w:t>or</w:t>
      </w:r>
      <w:r w:rsidR="003470B3">
        <w:rPr>
          <w:rFonts w:ascii="Garamond" w:hAnsi="Garamond"/>
          <w:sz w:val="24"/>
          <w:szCs w:val="24"/>
          <w:lang w:val="sq-AL"/>
        </w:rPr>
        <w:t>dit të ERE-s, nr. 109, datë 29.</w:t>
      </w:r>
      <w:r w:rsidRPr="003470B3">
        <w:rPr>
          <w:rFonts w:ascii="Garamond" w:hAnsi="Garamond"/>
          <w:sz w:val="24"/>
          <w:szCs w:val="24"/>
          <w:lang w:val="sq-AL"/>
        </w:rPr>
        <w:t>6.2016, të ndryshuar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si dhe nenit 19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pika 1, </w:t>
      </w:r>
      <w:r w:rsidR="003470B3" w:rsidRPr="003470B3">
        <w:rPr>
          <w:rFonts w:ascii="Garamond" w:hAnsi="Garamond"/>
          <w:sz w:val="24"/>
          <w:szCs w:val="24"/>
          <w:lang w:val="sq-AL"/>
        </w:rPr>
        <w:t>germa</w:t>
      </w:r>
      <w:r w:rsidRPr="003470B3">
        <w:rPr>
          <w:rFonts w:ascii="Garamond" w:hAnsi="Garamond"/>
          <w:sz w:val="24"/>
          <w:szCs w:val="24"/>
          <w:lang w:val="sq-AL"/>
        </w:rPr>
        <w:t xml:space="preserve"> “a”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3470B3">
        <w:rPr>
          <w:rFonts w:ascii="Garamond" w:hAnsi="Garamond"/>
          <w:sz w:val="24"/>
          <w:szCs w:val="24"/>
          <w:lang w:val="sq-AL"/>
        </w:rPr>
        <w:t>B</w:t>
      </w:r>
      <w:r w:rsidRPr="003470B3">
        <w:rPr>
          <w:rFonts w:ascii="Garamond" w:hAnsi="Garamond"/>
          <w:sz w:val="24"/>
          <w:szCs w:val="24"/>
          <w:lang w:val="sq-AL"/>
        </w:rPr>
        <w:t>ordit të ERE</w:t>
      </w:r>
      <w:r w:rsidR="003470B3">
        <w:rPr>
          <w:rFonts w:ascii="Garamond" w:hAnsi="Garamond"/>
          <w:sz w:val="24"/>
          <w:szCs w:val="24"/>
          <w:lang w:val="sq-AL"/>
        </w:rPr>
        <w:t>-s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3470B3">
        <w:rPr>
          <w:rFonts w:ascii="Garamond" w:hAnsi="Garamond"/>
          <w:sz w:val="24"/>
          <w:szCs w:val="24"/>
          <w:lang w:val="sq-AL"/>
        </w:rPr>
        <w:t>nr. 96, datë 17.</w:t>
      </w:r>
      <w:r w:rsidRPr="003470B3">
        <w:rPr>
          <w:rFonts w:ascii="Garamond" w:hAnsi="Garamond"/>
          <w:sz w:val="24"/>
          <w:szCs w:val="24"/>
          <w:lang w:val="sq-AL"/>
        </w:rPr>
        <w:t>6.2016, Bordi i En</w:t>
      </w:r>
      <w:r w:rsidR="003470B3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3470B3">
        <w:rPr>
          <w:rFonts w:ascii="Garamond" w:hAnsi="Garamond"/>
          <w:sz w:val="24"/>
          <w:szCs w:val="24"/>
          <w:lang w:val="sq-AL"/>
        </w:rPr>
        <w:t>E), në mbledhjen e tij të datës 13.11.2020, mbasi shqyrtoi aplikimin e paraqitur nga shoqëria “</w:t>
      </w:r>
      <w:bookmarkStart w:id="0" w:name="_GoBack"/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Systems</w:t>
      </w:r>
      <w:bookmarkEnd w:id="0"/>
      <w:proofErr w:type="spellEnd"/>
      <w:r w:rsidRP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470B3">
        <w:rPr>
          <w:rFonts w:ascii="Garamond" w:hAnsi="Garamond"/>
          <w:sz w:val="24"/>
          <w:szCs w:val="24"/>
          <w:lang w:val="sq-AL"/>
        </w:rPr>
        <w:t xml:space="preserve">., si dhe relacionin nr. 119/2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 xml:space="preserve">., datë </w:t>
      </w:r>
      <w:r w:rsidRPr="003470B3">
        <w:rPr>
          <w:rFonts w:ascii="Garamond" w:hAnsi="Garamond"/>
          <w:sz w:val="24"/>
          <w:szCs w:val="24"/>
          <w:lang w:val="sq-AL"/>
        </w:rPr>
        <w:t xml:space="preserve">6.11.2020, të Drejtorisë së Licencimit, Autorizimeve dhe </w:t>
      </w:r>
      <w:r w:rsidR="003470B3" w:rsidRPr="003470B3">
        <w:rPr>
          <w:rFonts w:ascii="Garamond" w:hAnsi="Garamond"/>
          <w:sz w:val="24"/>
          <w:szCs w:val="24"/>
          <w:lang w:val="sq-AL"/>
        </w:rPr>
        <w:t>Mbikëqyrjes</w:t>
      </w:r>
      <w:r w:rsidRPr="003470B3">
        <w:rPr>
          <w:rFonts w:ascii="Garamond" w:hAnsi="Garamond"/>
          <w:sz w:val="24"/>
          <w:szCs w:val="24"/>
          <w:lang w:val="sq-AL"/>
        </w:rPr>
        <w:t>, për shqyrtimin e aplikimit të shoqërisë “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>.</w:t>
      </w:r>
      <w:r w:rsidRPr="003470B3">
        <w:rPr>
          <w:rFonts w:ascii="Garamond" w:hAnsi="Garamond"/>
          <w:sz w:val="24"/>
          <w:szCs w:val="24"/>
          <w:lang w:val="sq-AL"/>
        </w:rPr>
        <w:t xml:space="preserve"> për licencim në veprimtarinë e tregtimit të energjisë elektrike,</w:t>
      </w:r>
    </w:p>
    <w:p w14:paraId="201E00F7" w14:textId="5364C7A2" w:rsidR="00BE0849" w:rsidRPr="003470B3" w:rsidRDefault="003470B3" w:rsidP="003470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A17D661" w14:textId="14CC12A2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- </w:t>
      </w:r>
      <w:r w:rsidR="00BE0849" w:rsidRPr="003470B3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2E01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>., me shkresën e protokolluar në ERE me nr.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1155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 xml:space="preserve">., datë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2.11.2020, ka paraqitur kërkesën për licencim në veprimtarinë e tregtimit të energjisë elektrike. </w:t>
      </w:r>
    </w:p>
    <w:p w14:paraId="3F880820" w14:textId="48DF6399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BE0849" w:rsidRPr="003470B3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është regjis</w:t>
      </w:r>
      <w:r w:rsidR="003470B3">
        <w:rPr>
          <w:rFonts w:ascii="Garamond" w:hAnsi="Garamond"/>
          <w:sz w:val="24"/>
          <w:szCs w:val="24"/>
          <w:lang w:val="sq-AL"/>
        </w:rPr>
        <w:t xml:space="preserve">truar pranë </w:t>
      </w:r>
      <w:proofErr w:type="spellStart"/>
      <w:r w:rsidR="003470B3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>-së në datën 18.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4.2016,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3470B3">
        <w:rPr>
          <w:rFonts w:ascii="Garamond" w:hAnsi="Garamond"/>
          <w:sz w:val="24"/>
          <w:szCs w:val="24"/>
          <w:lang w:val="sq-AL"/>
        </w:rPr>
        <w:t>ligjit nr. 9723, datë 3.</w:t>
      </w:r>
      <w:r w:rsidR="00BE0849" w:rsidRPr="003470B3">
        <w:rPr>
          <w:rFonts w:ascii="Garamond" w:hAnsi="Garamond"/>
          <w:sz w:val="24"/>
          <w:szCs w:val="24"/>
          <w:lang w:val="sq-AL"/>
        </w:rPr>
        <w:t>5.2007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“Për Qendrën Kombëtare të Biznesit” me statusin e </w:t>
      </w:r>
      <w:r w:rsidR="003470B3">
        <w:rPr>
          <w:rFonts w:ascii="Garamond" w:hAnsi="Garamond"/>
          <w:sz w:val="24"/>
          <w:szCs w:val="24"/>
          <w:lang w:val="sq-AL"/>
        </w:rPr>
        <w:t>s</w:t>
      </w:r>
      <w:r w:rsidR="00BE0849" w:rsidRPr="003470B3">
        <w:rPr>
          <w:rFonts w:ascii="Garamond" w:hAnsi="Garamond"/>
          <w:sz w:val="24"/>
          <w:szCs w:val="24"/>
          <w:lang w:val="sq-AL"/>
        </w:rPr>
        <w:t>hoqërisë me përgjegjësi të kufizuar (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>).</w:t>
      </w:r>
    </w:p>
    <w:p w14:paraId="60AC9900" w14:textId="21125530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BE0849" w:rsidRPr="003470B3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plotëson pjesërisht kërkesat e parashikuara nga ERE në “Rregulloren për procedurat dhe afatet për dhënien, modifikimin, transferimin, rinovimin ose heqjen e licencave në sektorin e energjisë elektrike”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="002E0177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</w:p>
    <w:p w14:paraId="58768BFC" w14:textId="3EFB68FD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Formati i aplikimit (neni 9, pika 1, </w:t>
      </w:r>
      <w:r w:rsidR="003470B3" w:rsidRPr="003470B3">
        <w:rPr>
          <w:rFonts w:ascii="Garamond" w:hAnsi="Garamond"/>
          <w:sz w:val="24"/>
          <w:szCs w:val="24"/>
          <w:lang w:val="sq-AL"/>
        </w:rPr>
        <w:t>germat</w:t>
      </w:r>
      <w:r w:rsidR="003470B3">
        <w:rPr>
          <w:rFonts w:ascii="Garamond" w:hAnsi="Garamond"/>
          <w:sz w:val="24"/>
          <w:szCs w:val="24"/>
          <w:lang w:val="sq-AL"/>
        </w:rPr>
        <w:t>: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“a”, “b”, “c”) është plotësuar pjesërisht.</w:t>
      </w:r>
    </w:p>
    <w:p w14:paraId="56E52D78" w14:textId="52EB56B6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Dokumentacioni juridik, administrativ dhe pronësor (neni 9, pika 2, </w:t>
      </w:r>
      <w:r w:rsidR="003470B3" w:rsidRPr="003470B3">
        <w:rPr>
          <w:rFonts w:ascii="Garamond" w:hAnsi="Garamond"/>
          <w:sz w:val="24"/>
          <w:szCs w:val="24"/>
          <w:lang w:val="sq-AL"/>
        </w:rPr>
        <w:t>germat</w:t>
      </w:r>
      <w:r w:rsidR="003470B3">
        <w:rPr>
          <w:rFonts w:ascii="Garamond" w:hAnsi="Garamond"/>
          <w:sz w:val="24"/>
          <w:szCs w:val="24"/>
          <w:lang w:val="sq-AL"/>
        </w:rPr>
        <w:t>:</w:t>
      </w:r>
      <w:r w:rsidR="002E0177">
        <w:rPr>
          <w:rFonts w:ascii="Garamond" w:hAnsi="Garamond"/>
          <w:sz w:val="24"/>
          <w:szCs w:val="24"/>
          <w:lang w:val="sq-AL"/>
        </w:rPr>
        <w:t xml:space="preserve"> “a”, “b”, “c”,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“d” “e”,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>“f” dhe “g”) është plotësuar pjesërisht.</w:t>
      </w:r>
      <w:r w:rsidR="00BE0849" w:rsidRPr="003470B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10E3627" w14:textId="2D39EF8F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Dokumentacioni financiar dhe fiskal (neni 9, pika 3, </w:t>
      </w:r>
      <w:r w:rsidR="003470B3" w:rsidRPr="003470B3">
        <w:rPr>
          <w:rFonts w:ascii="Garamond" w:hAnsi="Garamond"/>
          <w:sz w:val="24"/>
          <w:szCs w:val="24"/>
          <w:lang w:val="sq-AL"/>
        </w:rPr>
        <w:t>germat</w:t>
      </w:r>
      <w:r w:rsidR="003470B3">
        <w:rPr>
          <w:rFonts w:ascii="Garamond" w:hAnsi="Garamond"/>
          <w:sz w:val="24"/>
          <w:szCs w:val="24"/>
          <w:lang w:val="sq-AL"/>
        </w:rPr>
        <w:t>: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“a”, “b”, “c”, “d”) </w:t>
      </w:r>
      <w:r w:rsidR="003470B3">
        <w:rPr>
          <w:rFonts w:ascii="Garamond" w:hAnsi="Garamond"/>
          <w:sz w:val="24"/>
          <w:szCs w:val="24"/>
          <w:lang w:val="sq-AL"/>
        </w:rPr>
        <w:t>është plotësuar pjesërisht.</w:t>
      </w:r>
    </w:p>
    <w:p w14:paraId="09403CAE" w14:textId="05CF8B0F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-</w:t>
      </w:r>
      <w:r w:rsid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Dokumentacioni teknik për veprimtarinë tregtimit të energjisë elektrike, (neni 9, pika 4.8; </w:t>
      </w:r>
      <w:r w:rsidR="003470B3" w:rsidRPr="003470B3">
        <w:rPr>
          <w:rFonts w:ascii="Garamond" w:hAnsi="Garamond"/>
          <w:sz w:val="24"/>
          <w:szCs w:val="24"/>
          <w:lang w:val="sq-AL"/>
        </w:rPr>
        <w:t>germat</w:t>
      </w:r>
      <w:r w:rsidR="003470B3">
        <w:rPr>
          <w:rFonts w:ascii="Garamond" w:hAnsi="Garamond"/>
          <w:sz w:val="24"/>
          <w:szCs w:val="24"/>
          <w:lang w:val="sq-AL"/>
        </w:rPr>
        <w:t>: “a”, “b”, “c”, “d”</w:t>
      </w:r>
      <w:r w:rsidR="00BE0849" w:rsidRPr="003470B3">
        <w:rPr>
          <w:rFonts w:ascii="Garamond" w:hAnsi="Garamond"/>
          <w:sz w:val="24"/>
          <w:szCs w:val="24"/>
          <w:lang w:val="sq-AL"/>
        </w:rPr>
        <w:t>) është plotësuar pjesërisht.</w:t>
      </w:r>
    </w:p>
    <w:p w14:paraId="2CEC20A8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Në lidhje me mungesën apo plotësimin e dokumentacionit që ka të bëjë me: </w:t>
      </w:r>
    </w:p>
    <w:p w14:paraId="79AD8753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Formati dhe dokumentacioni për aplikim, është plotësuar nga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3470B3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12D6F85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Neni 9, pika 1:</w:t>
      </w:r>
    </w:p>
    <w:p w14:paraId="171BF83E" w14:textId="7F809DFB" w:rsidR="00BE0849" w:rsidRPr="003470B3" w:rsidRDefault="003470B3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germa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“c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(të dhëna për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 xml:space="preserve">) </w:t>
      </w:r>
      <w:r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lotësuar pjesërisht; </w:t>
      </w:r>
    </w:p>
    <w:p w14:paraId="270F1B79" w14:textId="751C1E29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Shoqëria duhet të plotësojë edhe </w:t>
      </w:r>
      <w:r w:rsidR="003470B3">
        <w:rPr>
          <w:rFonts w:ascii="Garamond" w:hAnsi="Garamond"/>
          <w:sz w:val="24"/>
          <w:szCs w:val="24"/>
          <w:lang w:val="sq-AL"/>
        </w:rPr>
        <w:t>d</w:t>
      </w:r>
      <w:r w:rsidRPr="003470B3">
        <w:rPr>
          <w:rFonts w:ascii="Garamond" w:hAnsi="Garamond"/>
          <w:sz w:val="24"/>
          <w:szCs w:val="24"/>
          <w:lang w:val="sq-AL"/>
        </w:rPr>
        <w:t xml:space="preserve">eklaratën për kryerjen e pagesës së aplikimit për licencim/njohje për licencim sipas llojit të veprimtarisë. </w:t>
      </w:r>
    </w:p>
    <w:p w14:paraId="099DA63C" w14:textId="274623FD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Dokumentacioni juridik, administrativ dhe pronësor, është plotësuar nga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2E0177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FFF04E3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Neni 9, pika 2:</w:t>
      </w:r>
    </w:p>
    <w:p w14:paraId="756B8866" w14:textId="10FCEB43" w:rsidR="00BE0849" w:rsidRPr="003470B3" w:rsidRDefault="003470B3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3470B3">
        <w:rPr>
          <w:rFonts w:ascii="Garamond" w:hAnsi="Garamond"/>
          <w:sz w:val="24"/>
          <w:szCs w:val="24"/>
          <w:lang w:val="sq-AL"/>
        </w:rPr>
        <w:t>ermat</w:t>
      </w:r>
      <w:r>
        <w:rPr>
          <w:rFonts w:ascii="Garamond" w:hAnsi="Garamond"/>
          <w:sz w:val="24"/>
          <w:szCs w:val="24"/>
          <w:lang w:val="sq-AL"/>
        </w:rPr>
        <w:t>: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“a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>/“b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(akti i themelimit/statuti)</w:t>
      </w:r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lotësuar pjesërisht. </w:t>
      </w:r>
    </w:p>
    <w:p w14:paraId="395CAEB6" w14:textId="3EDA284B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Në lidhje me këtë kërkesë të rregullores, shoqëria duhet të depozitojë në ERE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në zbatim të nenit 8, pika 3, të rregullores, </w:t>
      </w:r>
      <w:r w:rsidR="003470B3" w:rsidRPr="003470B3">
        <w:rPr>
          <w:rFonts w:ascii="Garamond" w:hAnsi="Garamond"/>
          <w:sz w:val="24"/>
          <w:szCs w:val="24"/>
          <w:lang w:val="sq-AL"/>
        </w:rPr>
        <w:t xml:space="preserve">statutin dhe aktin e themelimit </w:t>
      </w:r>
      <w:r w:rsidRPr="003470B3">
        <w:rPr>
          <w:rFonts w:ascii="Garamond" w:hAnsi="Garamond"/>
          <w:sz w:val="24"/>
          <w:szCs w:val="24"/>
          <w:lang w:val="sq-AL"/>
        </w:rPr>
        <w:t xml:space="preserve">në origjinal ose fotokopje të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3470B3">
        <w:rPr>
          <w:rFonts w:ascii="Garamond" w:hAnsi="Garamond"/>
          <w:sz w:val="24"/>
          <w:szCs w:val="24"/>
          <w:lang w:val="sq-AL"/>
        </w:rPr>
        <w:t>/njësuar me origjinalin.</w:t>
      </w:r>
    </w:p>
    <w:p w14:paraId="33A7471F" w14:textId="3070ED1F" w:rsidR="00BE0849" w:rsidRPr="003470B3" w:rsidRDefault="002E0177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lastRenderedPageBreak/>
        <w:t>germa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“d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(vërtetimi nga </w:t>
      </w:r>
      <w:r w:rsidR="003470B3" w:rsidRPr="003470B3">
        <w:rPr>
          <w:rFonts w:ascii="Garamond" w:hAnsi="Garamond"/>
          <w:sz w:val="24"/>
          <w:szCs w:val="24"/>
          <w:lang w:val="sq-AL"/>
        </w:rPr>
        <w:t xml:space="preserve">prokuroria dhe gjykata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për përfshirje ose jo në një </w:t>
      </w:r>
      <w:r w:rsidR="003470B3" w:rsidRPr="003470B3">
        <w:rPr>
          <w:rFonts w:ascii="Garamond" w:hAnsi="Garamond"/>
          <w:sz w:val="24"/>
          <w:szCs w:val="24"/>
          <w:lang w:val="sq-AL"/>
        </w:rPr>
        <w:t>proces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penal të drejtuesve të shoqërisë). Plotësuar pjesërisht. </w:t>
      </w:r>
    </w:p>
    <w:p w14:paraId="33604349" w14:textId="6E079922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Shoqëria duhet të </w:t>
      </w:r>
      <w:r w:rsidR="003470B3" w:rsidRPr="003470B3">
        <w:rPr>
          <w:rFonts w:ascii="Garamond" w:hAnsi="Garamond"/>
          <w:sz w:val="24"/>
          <w:szCs w:val="24"/>
          <w:lang w:val="sq-AL"/>
        </w:rPr>
        <w:t>depozitojë</w:t>
      </w:r>
      <w:r w:rsidRPr="003470B3">
        <w:rPr>
          <w:rFonts w:ascii="Garamond" w:hAnsi="Garamond"/>
          <w:sz w:val="24"/>
          <w:szCs w:val="24"/>
          <w:lang w:val="sq-AL"/>
        </w:rPr>
        <w:t xml:space="preserve"> në ERE vërtetimet e prokurorisë dhe </w:t>
      </w:r>
      <w:r w:rsidR="003470B3">
        <w:rPr>
          <w:rFonts w:ascii="Garamond" w:hAnsi="Garamond"/>
          <w:sz w:val="24"/>
          <w:szCs w:val="24"/>
          <w:lang w:val="sq-AL"/>
        </w:rPr>
        <w:t>g</w:t>
      </w:r>
      <w:r w:rsidRPr="003470B3">
        <w:rPr>
          <w:rFonts w:ascii="Garamond" w:hAnsi="Garamond"/>
          <w:sz w:val="24"/>
          <w:szCs w:val="24"/>
          <w:lang w:val="sq-AL"/>
        </w:rPr>
        <w:t>jykatës së rrethit gjyqësor Elbasan, për shoqërinë “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470B3">
        <w:rPr>
          <w:rFonts w:ascii="Garamond" w:hAnsi="Garamond"/>
          <w:sz w:val="24"/>
          <w:szCs w:val="24"/>
          <w:lang w:val="sq-AL"/>
        </w:rPr>
        <w:t>., dhe administratorin e saj, duke qenë se për këtë të fundit shoqëria nuk ka depozituar të tillë.</w:t>
      </w:r>
    </w:p>
    <w:p w14:paraId="0F0204E4" w14:textId="6A0A3E71" w:rsidR="00BE0849" w:rsidRPr="003470B3" w:rsidRDefault="002E0177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germa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“e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BE0849" w:rsidRPr="002E0177">
        <w:rPr>
          <w:rFonts w:ascii="Garamond" w:hAnsi="Garamond"/>
          <w:sz w:val="24"/>
          <w:szCs w:val="24"/>
          <w:lang w:val="sq-AL"/>
        </w:rPr>
        <w:t>(</w:t>
      </w:r>
      <w:r w:rsidR="00BE0849" w:rsidRPr="003470B3">
        <w:rPr>
          <w:rFonts w:ascii="Garamond" w:hAnsi="Garamond"/>
          <w:sz w:val="24"/>
          <w:szCs w:val="24"/>
          <w:lang w:val="sq-AL"/>
        </w:rPr>
        <w:t>Struktura e ndërtimit dhe funksionimit administrativ të shoqërisë, sipas pozicioneve dhe profileve përkatëse. Në rastin e aplikimeve për licencë prodhimi të energjisë elektrike kërkohet paraqitja</w:t>
      </w:r>
      <w:r w:rsidR="003470B3">
        <w:rPr>
          <w:rFonts w:ascii="Garamond" w:hAnsi="Garamond"/>
          <w:sz w:val="24"/>
          <w:szCs w:val="24"/>
          <w:lang w:val="sq-AL"/>
        </w:rPr>
        <w:t xml:space="preserve"> e licencës për drejtues </w:t>
      </w:r>
      <w:r w:rsidR="003470B3" w:rsidRPr="003470B3">
        <w:rPr>
          <w:rFonts w:ascii="Garamond" w:hAnsi="Garamond"/>
          <w:sz w:val="24"/>
          <w:szCs w:val="24"/>
          <w:lang w:val="sq-AL"/>
        </w:rPr>
        <w:t>teknik-</w:t>
      </w:r>
      <w:r w:rsidR="00BE0849" w:rsidRPr="003470B3">
        <w:rPr>
          <w:rFonts w:ascii="Garamond" w:hAnsi="Garamond"/>
          <w:sz w:val="24"/>
          <w:szCs w:val="24"/>
          <w:lang w:val="sq-AL"/>
        </w:rPr>
        <w:t>elektrik. Plotësuar pjesërisht. Shoqëria ka përcjellë në ERE strukturën e organizimit të shoqërisë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të ndarë në departamentet përkatëse, por vihet re se ky dokument nuk mban nënshkrimin e administratorit të saj e as vulën. Po ashtu vihet re se mungon edh</w:t>
      </w:r>
      <w:r w:rsidR="003470B3">
        <w:rPr>
          <w:rFonts w:ascii="Garamond" w:hAnsi="Garamond"/>
          <w:sz w:val="24"/>
          <w:szCs w:val="24"/>
          <w:lang w:val="sq-AL"/>
        </w:rPr>
        <w:t>e licenca e drejtuesit teknik-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elektrik. </w:t>
      </w:r>
    </w:p>
    <w:p w14:paraId="5B82493C" w14:textId="5174D885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Në vijim shoqëria do të depozitojë në ERE strukturën e organizimit të nënshkruar dhe vulosur</w:t>
      </w:r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si dhe të përcjellë në ERE licencën për drejtuesin teknik-elektrik. </w:t>
      </w:r>
    </w:p>
    <w:p w14:paraId="30407BA8" w14:textId="1F088B20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Dokume</w:t>
      </w:r>
      <w:r w:rsidR="002E0177">
        <w:rPr>
          <w:rFonts w:ascii="Garamond" w:hAnsi="Garamond"/>
          <w:sz w:val="24"/>
          <w:szCs w:val="24"/>
          <w:lang w:val="sq-AL"/>
        </w:rPr>
        <w:t>ntacioni financiar dhe fiskal</w:t>
      </w:r>
    </w:p>
    <w:p w14:paraId="34D4B559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Neni 9, pika 3:</w:t>
      </w:r>
    </w:p>
    <w:p w14:paraId="5F3DDE96" w14:textId="67977581" w:rsidR="00BE0849" w:rsidRPr="002E0177" w:rsidRDefault="003470B3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germa</w:t>
      </w:r>
      <w:r w:rsidR="00323ADC" w:rsidRPr="003470B3">
        <w:rPr>
          <w:rFonts w:ascii="Garamond" w:hAnsi="Garamond"/>
          <w:sz w:val="24"/>
          <w:szCs w:val="24"/>
          <w:lang w:val="sq-AL"/>
        </w:rPr>
        <w:t xml:space="preserve"> “b”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(bilanci </w:t>
      </w:r>
      <w:r w:rsidRPr="003470B3">
        <w:rPr>
          <w:rFonts w:ascii="Garamond" w:hAnsi="Garamond"/>
          <w:sz w:val="24"/>
          <w:szCs w:val="24"/>
          <w:lang w:val="sq-AL"/>
        </w:rPr>
        <w:t>financiar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të tr</w:t>
      </w:r>
      <w:r>
        <w:rPr>
          <w:rFonts w:ascii="Garamond" w:hAnsi="Garamond"/>
          <w:sz w:val="24"/>
          <w:szCs w:val="24"/>
          <w:lang w:val="sq-AL"/>
        </w:rPr>
        <w:t>i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viteve të fundit/ose të kohës së ekzistencës së shoqërisë (për shoqëritë me ortakë shoqëri të tjera paraqitja e bilancit të këtyre të fundit)</w:t>
      </w:r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>lotësuar pjesërisht. Shoqëria “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BE0849" w:rsidRPr="003470B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3470B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ka depozituar </w:t>
      </w:r>
      <w:r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>asqyrat financiare në formatin fotokopje dhe në zbatim të nenit 8, pika 3, të rregullores, do t’i kërkohet t</w:t>
      </w:r>
      <w:r>
        <w:rPr>
          <w:rFonts w:ascii="Garamond" w:hAnsi="Garamond"/>
          <w:sz w:val="24"/>
          <w:szCs w:val="24"/>
          <w:lang w:val="sq-AL"/>
        </w:rPr>
        <w:t>ë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depozitojë origjinal ose fotokopje të </w:t>
      </w:r>
      <w:proofErr w:type="spellStart"/>
      <w:r w:rsidR="00BE0849" w:rsidRPr="002E017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="00BE0849" w:rsidRPr="002E0177">
        <w:rPr>
          <w:rFonts w:ascii="Garamond" w:hAnsi="Garamond"/>
          <w:sz w:val="24"/>
          <w:szCs w:val="24"/>
          <w:lang w:val="sq-AL"/>
        </w:rPr>
        <w:t>/njësuar me origjinalin. Gjithashtu duhet të depozitojë në ERE edhe pasqyrat financiare për vitin 2017, duke qenë se është konstatuar si mungesë.</w:t>
      </w:r>
    </w:p>
    <w:p w14:paraId="639116BA" w14:textId="12735845" w:rsidR="00BE0849" w:rsidRPr="003470B3" w:rsidRDefault="003470B3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177">
        <w:rPr>
          <w:rFonts w:ascii="Garamond" w:hAnsi="Garamond"/>
          <w:sz w:val="24"/>
          <w:szCs w:val="24"/>
          <w:lang w:val="sq-AL"/>
        </w:rPr>
        <w:t>germa</w:t>
      </w:r>
      <w:r w:rsidR="00BE0849" w:rsidRPr="002E0177">
        <w:rPr>
          <w:rFonts w:ascii="Garamond" w:hAnsi="Garamond"/>
          <w:sz w:val="24"/>
          <w:szCs w:val="24"/>
          <w:lang w:val="sq-AL"/>
        </w:rPr>
        <w:t xml:space="preserve"> “c</w:t>
      </w:r>
      <w:r w:rsidR="00323ADC" w:rsidRPr="002E0177">
        <w:rPr>
          <w:rFonts w:ascii="Garamond" w:hAnsi="Garamond"/>
          <w:sz w:val="24"/>
          <w:szCs w:val="24"/>
          <w:lang w:val="sq-AL"/>
        </w:rPr>
        <w:t>”</w:t>
      </w:r>
      <w:r w:rsidR="00BE0849" w:rsidRPr="002E0177">
        <w:rPr>
          <w:rFonts w:ascii="Garamond" w:hAnsi="Garamond"/>
          <w:sz w:val="24"/>
          <w:szCs w:val="24"/>
          <w:lang w:val="sq-AL"/>
        </w:rPr>
        <w:t xml:space="preserve"> (</w:t>
      </w:r>
      <w:r w:rsidRPr="002E0177">
        <w:rPr>
          <w:rFonts w:ascii="Garamond" w:hAnsi="Garamond"/>
          <w:sz w:val="24"/>
          <w:szCs w:val="24"/>
          <w:lang w:val="sq-AL"/>
        </w:rPr>
        <w:t>dokumente</w:t>
      </w:r>
      <w:r w:rsidR="00BE0849" w:rsidRPr="002E0177">
        <w:rPr>
          <w:rFonts w:ascii="Garamond" w:hAnsi="Garamond"/>
          <w:sz w:val="24"/>
          <w:szCs w:val="24"/>
          <w:lang w:val="sq-AL"/>
        </w:rPr>
        <w:t xml:space="preserve"> që vërtetojnë aftësinë ose mbështetjen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financiare të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>)</w:t>
      </w:r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>a plotësuar. Sh</w:t>
      </w:r>
      <w:r w:rsidR="002E0177">
        <w:rPr>
          <w:rFonts w:ascii="Garamond" w:hAnsi="Garamond"/>
          <w:sz w:val="24"/>
          <w:szCs w:val="24"/>
          <w:lang w:val="sq-AL"/>
        </w:rPr>
        <w:t xml:space="preserve">oqëria në vijim do të paraqesë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në ERE </w:t>
      </w:r>
      <w:r w:rsidRPr="003470B3">
        <w:rPr>
          <w:rFonts w:ascii="Garamond" w:hAnsi="Garamond"/>
          <w:sz w:val="24"/>
          <w:szCs w:val="24"/>
          <w:lang w:val="sq-AL"/>
        </w:rPr>
        <w:t>dokumente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saj.</w:t>
      </w:r>
    </w:p>
    <w:p w14:paraId="5021CF89" w14:textId="3B91A18E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Dokumentacioni teknik për veprimtarinë </w:t>
      </w:r>
      <w:r w:rsidR="003470B3">
        <w:rPr>
          <w:rFonts w:ascii="Garamond" w:hAnsi="Garamond"/>
          <w:sz w:val="24"/>
          <w:szCs w:val="24"/>
          <w:lang w:val="sq-AL"/>
        </w:rPr>
        <w:t xml:space="preserve">e </w:t>
      </w:r>
      <w:r w:rsidRPr="003470B3">
        <w:rPr>
          <w:rFonts w:ascii="Garamond" w:hAnsi="Garamond"/>
          <w:sz w:val="24"/>
          <w:szCs w:val="24"/>
          <w:lang w:val="sq-AL"/>
        </w:rPr>
        <w:t xml:space="preserve">tregtimit të </w:t>
      </w:r>
      <w:r w:rsidR="003470B3" w:rsidRPr="003470B3">
        <w:rPr>
          <w:rFonts w:ascii="Garamond" w:hAnsi="Garamond"/>
          <w:sz w:val="24"/>
          <w:szCs w:val="24"/>
          <w:lang w:val="sq-AL"/>
        </w:rPr>
        <w:t>energjisë</w:t>
      </w:r>
      <w:r w:rsidRPr="003470B3">
        <w:rPr>
          <w:rFonts w:ascii="Garamond" w:hAnsi="Garamond"/>
          <w:sz w:val="24"/>
          <w:szCs w:val="24"/>
          <w:lang w:val="sq-AL"/>
        </w:rPr>
        <w:t xml:space="preserve"> elektrike, është plotësuar nga </w:t>
      </w:r>
      <w:proofErr w:type="spellStart"/>
      <w:r w:rsidRPr="003470B3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3470B3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C239F2D" w14:textId="2C7889AB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Neni 9, pika 4.8, </w:t>
      </w:r>
      <w:r w:rsidR="003470B3" w:rsidRPr="003470B3">
        <w:rPr>
          <w:rFonts w:ascii="Garamond" w:hAnsi="Garamond"/>
          <w:sz w:val="24"/>
          <w:szCs w:val="24"/>
          <w:lang w:val="sq-AL"/>
        </w:rPr>
        <w:t>germat</w:t>
      </w:r>
      <w:r w:rsidRPr="003470B3">
        <w:rPr>
          <w:rFonts w:ascii="Garamond" w:hAnsi="Garamond"/>
          <w:sz w:val="24"/>
          <w:szCs w:val="24"/>
          <w:lang w:val="sq-AL"/>
        </w:rPr>
        <w:t xml:space="preserve"> “a“/“d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Pr="003470B3">
        <w:rPr>
          <w:rFonts w:ascii="Garamond" w:hAnsi="Garamond"/>
          <w:sz w:val="24"/>
          <w:szCs w:val="24"/>
          <w:lang w:val="sq-AL"/>
        </w:rPr>
        <w:t xml:space="preserve"> (sasia e energjisë elektrike e parashikuar për t</w:t>
      </w:r>
      <w:r w:rsidR="003470B3">
        <w:rPr>
          <w:rFonts w:ascii="Garamond" w:hAnsi="Garamond"/>
          <w:sz w:val="24"/>
          <w:szCs w:val="24"/>
          <w:lang w:val="sq-AL"/>
        </w:rPr>
        <w:t>’</w:t>
      </w:r>
      <w:r w:rsidRPr="003470B3">
        <w:rPr>
          <w:rFonts w:ascii="Garamond" w:hAnsi="Garamond"/>
          <w:sz w:val="24"/>
          <w:szCs w:val="24"/>
          <w:lang w:val="sq-AL"/>
        </w:rPr>
        <w:t xml:space="preserve">u </w:t>
      </w:r>
      <w:r w:rsidR="002E0177">
        <w:rPr>
          <w:rFonts w:ascii="Garamond" w:hAnsi="Garamond"/>
          <w:sz w:val="24"/>
          <w:szCs w:val="24"/>
          <w:lang w:val="sq-AL"/>
        </w:rPr>
        <w:t xml:space="preserve">tregtuar në </w:t>
      </w:r>
      <w:proofErr w:type="spellStart"/>
      <w:r w:rsidR="002E0177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2E0177">
        <w:rPr>
          <w:rFonts w:ascii="Garamond" w:hAnsi="Garamond"/>
          <w:sz w:val="24"/>
          <w:szCs w:val="24"/>
          <w:lang w:val="sq-AL"/>
        </w:rPr>
        <w:t xml:space="preserve"> / sipas viteve).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P</w:t>
      </w:r>
      <w:r w:rsidRPr="003470B3">
        <w:rPr>
          <w:rFonts w:ascii="Garamond" w:hAnsi="Garamond"/>
          <w:sz w:val="24"/>
          <w:szCs w:val="24"/>
          <w:lang w:val="sq-AL"/>
        </w:rPr>
        <w:t>a plotësuar. Shoqëria nuk ka paraqitur sa kërkohet nga kjo pikë e rregullores, por do t</w:t>
      </w:r>
      <w:r w:rsidR="002E0177">
        <w:rPr>
          <w:rFonts w:ascii="Garamond" w:hAnsi="Garamond"/>
          <w:sz w:val="24"/>
          <w:szCs w:val="24"/>
          <w:lang w:val="sq-AL"/>
        </w:rPr>
        <w:t>’</w:t>
      </w:r>
      <w:r w:rsidRPr="003470B3">
        <w:rPr>
          <w:rFonts w:ascii="Garamond" w:hAnsi="Garamond"/>
          <w:sz w:val="24"/>
          <w:szCs w:val="24"/>
          <w:lang w:val="sq-AL"/>
        </w:rPr>
        <w:t>i kërkohet t</w:t>
      </w:r>
      <w:r w:rsidR="002E0177">
        <w:rPr>
          <w:rFonts w:ascii="Garamond" w:hAnsi="Garamond"/>
          <w:sz w:val="24"/>
          <w:szCs w:val="24"/>
          <w:lang w:val="sq-AL"/>
        </w:rPr>
        <w:t>’</w:t>
      </w:r>
      <w:r w:rsidRPr="003470B3">
        <w:rPr>
          <w:rFonts w:ascii="Garamond" w:hAnsi="Garamond"/>
          <w:sz w:val="24"/>
          <w:szCs w:val="24"/>
          <w:lang w:val="sq-AL"/>
        </w:rPr>
        <w:t>i paraqesë në vijim.</w:t>
      </w:r>
    </w:p>
    <w:p w14:paraId="3D9E441C" w14:textId="48E0EF62" w:rsidR="00BE0849" w:rsidRPr="003470B3" w:rsidRDefault="003470B3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germa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“b</w:t>
      </w:r>
      <w:r w:rsidR="00323ADC" w:rsidRPr="003470B3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</w:t>
      </w:r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P</w:t>
      </w:r>
      <w:r w:rsidR="00BE0849" w:rsidRPr="003470B3">
        <w:rPr>
          <w:rFonts w:ascii="Garamond" w:hAnsi="Garamond"/>
          <w:sz w:val="24"/>
          <w:szCs w:val="24"/>
          <w:lang w:val="sq-AL"/>
        </w:rPr>
        <w:t>a plotësuar</w:t>
      </w:r>
      <w:r w:rsidR="002E0177">
        <w:rPr>
          <w:rFonts w:ascii="Garamond" w:hAnsi="Garamond"/>
          <w:sz w:val="24"/>
          <w:szCs w:val="24"/>
          <w:lang w:val="sq-AL"/>
        </w:rPr>
        <w:t>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Shoqëria nuk ka paraqitur </w:t>
      </w:r>
      <w:r w:rsidR="002E0177" w:rsidRPr="003470B3">
        <w:rPr>
          <w:rFonts w:ascii="Garamond" w:hAnsi="Garamond"/>
          <w:sz w:val="24"/>
          <w:szCs w:val="24"/>
          <w:lang w:val="sq-AL"/>
        </w:rPr>
        <w:t>dokumente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në lidhje me këtë kërkesë të rregullores, por në vijim do t</w:t>
      </w:r>
      <w:r w:rsidR="002E0177">
        <w:rPr>
          <w:rFonts w:ascii="Garamond" w:hAnsi="Garamond"/>
          <w:sz w:val="24"/>
          <w:szCs w:val="24"/>
          <w:lang w:val="sq-AL"/>
        </w:rPr>
        <w:t>’</w:t>
      </w:r>
      <w:r w:rsidR="00BE0849" w:rsidRPr="003470B3">
        <w:rPr>
          <w:rFonts w:ascii="Garamond" w:hAnsi="Garamond"/>
          <w:sz w:val="24"/>
          <w:szCs w:val="24"/>
          <w:lang w:val="sq-AL"/>
        </w:rPr>
        <w:t>i kërkohet t</w:t>
      </w:r>
      <w:r w:rsidR="002E0177">
        <w:rPr>
          <w:rFonts w:ascii="Garamond" w:hAnsi="Garamond"/>
          <w:sz w:val="24"/>
          <w:szCs w:val="24"/>
          <w:lang w:val="sq-AL"/>
        </w:rPr>
        <w:t>’</w:t>
      </w:r>
      <w:r w:rsidR="00BE0849" w:rsidRPr="003470B3">
        <w:rPr>
          <w:rFonts w:ascii="Garamond" w:hAnsi="Garamond"/>
          <w:sz w:val="24"/>
          <w:szCs w:val="24"/>
          <w:lang w:val="sq-AL"/>
        </w:rPr>
        <w:t>i depozitojë në ERE.</w:t>
      </w:r>
    </w:p>
    <w:p w14:paraId="7BA7B9F0" w14:textId="0059E4C2" w:rsidR="00BE0849" w:rsidRPr="003470B3" w:rsidRDefault="002E0177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0177">
        <w:rPr>
          <w:rFonts w:ascii="Garamond" w:hAnsi="Garamond"/>
          <w:sz w:val="24"/>
          <w:szCs w:val="24"/>
          <w:lang w:val="sq-AL"/>
        </w:rPr>
        <w:t>germa</w:t>
      </w:r>
      <w:r w:rsidR="00BE0849" w:rsidRPr="002E0177">
        <w:rPr>
          <w:rFonts w:ascii="Garamond" w:hAnsi="Garamond"/>
          <w:sz w:val="24"/>
          <w:szCs w:val="24"/>
          <w:lang w:val="sq-AL"/>
        </w:rPr>
        <w:t xml:space="preserve"> “c</w:t>
      </w:r>
      <w:r w:rsidR="00323ADC" w:rsidRPr="002E0177">
        <w:rPr>
          <w:rFonts w:ascii="Garamond" w:hAnsi="Garamond"/>
          <w:sz w:val="24"/>
          <w:szCs w:val="24"/>
          <w:lang w:val="sq-AL"/>
        </w:rPr>
        <w:t>”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(Lista e kontratave të mëparshme, nëse ka pasur). </w:t>
      </w:r>
      <w:r w:rsidR="00BE0849" w:rsidRPr="002E0177">
        <w:rPr>
          <w:rFonts w:ascii="Garamond" w:hAnsi="Garamond"/>
          <w:sz w:val="24"/>
          <w:szCs w:val="24"/>
          <w:lang w:val="sq-AL"/>
        </w:rPr>
        <w:t>Pa plotësuar.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Sa konstatohet, shoqëria nuk ka ushtruar më parë veprimtari në fushën e energjisë dhe si e tillë nuk mund të disponojë kontrata të realizuara më herët. Megjithatë do t</w:t>
      </w:r>
      <w:r>
        <w:rPr>
          <w:rFonts w:ascii="Garamond" w:hAnsi="Garamond"/>
          <w:sz w:val="24"/>
          <w:szCs w:val="24"/>
          <w:lang w:val="sq-AL"/>
        </w:rPr>
        <w:t>’</w:t>
      </w:r>
      <w:r w:rsidR="00BE0849" w:rsidRPr="003470B3">
        <w:rPr>
          <w:rFonts w:ascii="Garamond" w:hAnsi="Garamond"/>
          <w:sz w:val="24"/>
          <w:szCs w:val="24"/>
          <w:lang w:val="sq-AL"/>
        </w:rPr>
        <w:t>i kërkohet shoqërisë të bëjë plotësimin e saj qoftë edhe në mënyrë deklarative, do të njoftohet subjekti që në bazë të nenit 11, pika 1</w:t>
      </w:r>
      <w:r>
        <w:rPr>
          <w:rFonts w:ascii="Garamond" w:hAnsi="Garamond"/>
          <w:sz w:val="24"/>
          <w:szCs w:val="24"/>
          <w:lang w:val="sq-AL"/>
        </w:rPr>
        <w:t>,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t’i paraqesë ato brenda afateve.</w:t>
      </w:r>
    </w:p>
    <w:p w14:paraId="32420529" w14:textId="1C493030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Për gjithë sa më sipër cituar</w:t>
      </w:r>
      <w:r w:rsidR="002E0177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</w:t>
      </w:r>
      <w:r w:rsidR="002E0177">
        <w:rPr>
          <w:rFonts w:ascii="Garamond" w:hAnsi="Garamond"/>
          <w:sz w:val="24"/>
          <w:szCs w:val="24"/>
          <w:lang w:val="sq-AL"/>
        </w:rPr>
        <w:t>B</w:t>
      </w:r>
      <w:r w:rsidRPr="003470B3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4FD73B84" w14:textId="77777777" w:rsidR="00323ADC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EABE8B" w14:textId="77777777" w:rsidR="00323ADC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VENDOSI:</w:t>
      </w:r>
    </w:p>
    <w:p w14:paraId="366D18BF" w14:textId="77777777" w:rsidR="00323ADC" w:rsidRPr="003470B3" w:rsidRDefault="00323ADC" w:rsidP="00323A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229399" w14:textId="580B887C" w:rsidR="00BE0849" w:rsidRPr="003470B3" w:rsidRDefault="00323ADC" w:rsidP="002E01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1. </w:t>
      </w:r>
      <w:r w:rsidR="00BE0849" w:rsidRPr="003470B3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BE0849" w:rsidRPr="002E017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BE0849" w:rsidRPr="002E017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2E017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BE0849" w:rsidRPr="002E017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BE0849" w:rsidRPr="002E017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2E0177">
        <w:rPr>
          <w:rFonts w:ascii="Garamond" w:hAnsi="Garamond"/>
          <w:sz w:val="24"/>
          <w:szCs w:val="24"/>
          <w:lang w:val="sq-AL"/>
        </w:rPr>
        <w:t>gjisë elektrike, për një afat 5-</w:t>
      </w:r>
      <w:r w:rsidR="00BE0849" w:rsidRPr="003470B3">
        <w:rPr>
          <w:rFonts w:ascii="Garamond" w:hAnsi="Garamond"/>
          <w:sz w:val="24"/>
          <w:szCs w:val="24"/>
          <w:lang w:val="sq-AL"/>
        </w:rPr>
        <w:t>vjeçar.</w:t>
      </w:r>
    </w:p>
    <w:p w14:paraId="4E853E28" w14:textId="681D54A1" w:rsidR="00BE0849" w:rsidRPr="003470B3" w:rsidRDefault="00323ADC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 xml:space="preserve">2. 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2E0177" w:rsidRPr="003470B3">
        <w:rPr>
          <w:rFonts w:ascii="Garamond" w:hAnsi="Garamond"/>
          <w:sz w:val="24"/>
          <w:szCs w:val="24"/>
          <w:lang w:val="sq-AL"/>
        </w:rPr>
        <w:t>Mbikëqyrjes</w:t>
      </w:r>
      <w:r w:rsidR="00BE0849" w:rsidRPr="003470B3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BE0849" w:rsidRPr="003470B3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BE0849" w:rsidRPr="003470B3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2A94E4A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42D545B" w14:textId="41AC7F89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brenda 7 ditëve kalendarike</w:t>
      </w:r>
      <w:r w:rsidR="002E0177">
        <w:rPr>
          <w:rFonts w:ascii="Garamond" w:hAnsi="Garamond"/>
          <w:sz w:val="24"/>
          <w:szCs w:val="24"/>
          <w:lang w:val="sq-AL"/>
        </w:rPr>
        <w:t>,</w:t>
      </w:r>
      <w:r w:rsidRPr="003470B3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E0177" w:rsidRPr="003470B3">
        <w:rPr>
          <w:rFonts w:ascii="Garamond" w:hAnsi="Garamond"/>
          <w:sz w:val="24"/>
          <w:szCs w:val="24"/>
          <w:lang w:val="sq-AL"/>
        </w:rPr>
        <w:t>brenda</w:t>
      </w:r>
      <w:r w:rsidRPr="003470B3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A0A216B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1B0D11A" w14:textId="77777777" w:rsidR="00BE0849" w:rsidRPr="003470B3" w:rsidRDefault="00BE0849" w:rsidP="00323A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48B29D" w14:textId="1787B2D7" w:rsidR="00BE0849" w:rsidRPr="003470B3" w:rsidRDefault="00323ADC" w:rsidP="00323A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70B3">
        <w:rPr>
          <w:rFonts w:ascii="Garamond" w:hAnsi="Garamond"/>
          <w:sz w:val="24"/>
          <w:szCs w:val="24"/>
          <w:lang w:val="sq-AL"/>
        </w:rPr>
        <w:t>KRYETAR</w:t>
      </w:r>
    </w:p>
    <w:p w14:paraId="30F91F55" w14:textId="622DE4E2" w:rsidR="00BE0849" w:rsidRPr="003470B3" w:rsidRDefault="00323ADC" w:rsidP="00323A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470B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470B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033C1BD" w14:textId="77777777" w:rsidR="00BE0849" w:rsidRPr="003470B3" w:rsidRDefault="00BE0849" w:rsidP="001C3573">
      <w:pPr>
        <w:rPr>
          <w:lang w:val="sq-AL"/>
        </w:rPr>
      </w:pPr>
    </w:p>
    <w:p w14:paraId="3E5DE594" w14:textId="77777777" w:rsidR="002F714C" w:rsidRPr="003470B3" w:rsidRDefault="002F714C" w:rsidP="001C3573">
      <w:pPr>
        <w:rPr>
          <w:lang w:val="sq-AL"/>
        </w:rPr>
      </w:pPr>
    </w:p>
    <w:sectPr w:rsidR="002F714C" w:rsidRPr="00347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9FD"/>
    <w:multiLevelType w:val="hybridMultilevel"/>
    <w:tmpl w:val="E8964838"/>
    <w:lvl w:ilvl="0" w:tplc="1136B1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C3573"/>
    <w:rsid w:val="00202529"/>
    <w:rsid w:val="002E0177"/>
    <w:rsid w:val="002F714C"/>
    <w:rsid w:val="00323ADC"/>
    <w:rsid w:val="0034347B"/>
    <w:rsid w:val="003470B3"/>
    <w:rsid w:val="00470ED6"/>
    <w:rsid w:val="004E31F0"/>
    <w:rsid w:val="00515780"/>
    <w:rsid w:val="00540D44"/>
    <w:rsid w:val="00556ABC"/>
    <w:rsid w:val="00711A12"/>
    <w:rsid w:val="00723307"/>
    <w:rsid w:val="00790BD1"/>
    <w:rsid w:val="007B3B12"/>
    <w:rsid w:val="008A08DA"/>
    <w:rsid w:val="00966831"/>
    <w:rsid w:val="00AA612E"/>
    <w:rsid w:val="00BA0B9B"/>
    <w:rsid w:val="00BE0849"/>
    <w:rsid w:val="00BF7BC2"/>
    <w:rsid w:val="00C76182"/>
    <w:rsid w:val="00D57760"/>
    <w:rsid w:val="00D65623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DE5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A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35594F0FD94C3AB7478F23FE2FB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2020-11-23T14:38:30Z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2020-11-22T23:00:00Z</Date_x0020_protokolli>
    <Titulli xmlns="0e656187-b300-4fb0-8bf4-3a50f872073c">Mbi fillimin e procedurës për licencimin e shoqërisë “Greentech Energy Systems” sh.p.k., në veprimtarinë e tregtimit të energjisë elektrike</Titulli>
    <Modifikuesi xmlns="0e656187-b300-4fb0-8bf4-3a50f872073c">gladiola.cicako</Modifikuesi>
    <Nr_x002e__x0020_prot_x0020_QBZ xmlns="0e656187-b300-4fb0-8bf4-3a50f872073c">1749/1</Nr_x002e__x0020_prot_x0020_QBZ>
    <Data_x0020_e_x0020_Modifikimit xmlns="0e656187-b300-4fb0-8bf4-3a50f872073c">2020-11-25T08:51:46Z</Data_x0020_e_x0020_Modifikimit>
    <Dekretuar xmlns="0e656187-b300-4fb0-8bf4-3a50f872073c">false</Dekretuar>
    <Data xmlns="0e656187-b300-4fb0-8bf4-3a50f872073c">2020-11-12T23:00:00Z</Data>
    <Nr_x002e__x0020_protokolli_x0020_i_x0020_aktit xmlns="0e656187-b300-4fb0-8bf4-3a50f872073c">68/41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35594F0FD94C3AB7478F23FE2FB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27948-C4A1-4E2C-85FA-D14052844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05C7A6-E2E8-4E6B-9ECE-15D24101C15C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0BEA602-069E-4647-A8D6-04065799CC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2BC516-36E5-4D2E-B6FD-C22074EC2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D089E9-CEEB-49F8-A2F9-BA6797FD6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“Greentech Energy Systems” sh.p.k., në veprimtarinë e tregtimit të energjisë elektrike</vt:lpstr>
    </vt:vector>
  </TitlesOfParts>
  <Company/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“Greentech Energy Systems” sh.p.k., në veprimtarinë e tregtimit të energjisë elektrike</dc:title>
  <dc:creator>Entela Suli</dc:creator>
  <cp:lastModifiedBy>Fjora Cahani</cp:lastModifiedBy>
  <cp:revision>5</cp:revision>
  <dcterms:created xsi:type="dcterms:W3CDTF">2020-11-23T14:36:00Z</dcterms:created>
  <dcterms:modified xsi:type="dcterms:W3CDTF">2020-11-25T09:18:00Z</dcterms:modified>
</cp:coreProperties>
</file>