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EB4976" w14:textId="77777777" w:rsidR="0012556F" w:rsidRPr="007A2E1B" w:rsidRDefault="0012556F" w:rsidP="003C299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2E1B">
        <w:rPr>
          <w:rFonts w:ascii="Garamond" w:hAnsi="Garamond"/>
          <w:b/>
          <w:sz w:val="24"/>
          <w:szCs w:val="24"/>
          <w:lang w:val="sq-AL"/>
        </w:rPr>
        <w:t>VENDIM</w:t>
      </w:r>
    </w:p>
    <w:p w14:paraId="7D6DEFE2" w14:textId="3898EAA7" w:rsidR="0012556F" w:rsidRPr="007A2E1B" w:rsidRDefault="0012556F" w:rsidP="003C299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2E1B">
        <w:rPr>
          <w:rFonts w:ascii="Garamond" w:hAnsi="Garamond"/>
          <w:b/>
          <w:sz w:val="24"/>
          <w:szCs w:val="24"/>
          <w:lang w:val="sq-AL"/>
        </w:rPr>
        <w:t xml:space="preserve">Nr. 186, </w:t>
      </w:r>
      <w:r w:rsidR="007A2E1B" w:rsidRPr="007A2E1B">
        <w:rPr>
          <w:rFonts w:ascii="Garamond" w:hAnsi="Garamond"/>
          <w:b/>
          <w:sz w:val="24"/>
          <w:szCs w:val="24"/>
          <w:lang w:val="sq-AL"/>
        </w:rPr>
        <w:t>datë</w:t>
      </w:r>
      <w:r w:rsidRPr="007A2E1B">
        <w:rPr>
          <w:rFonts w:ascii="Garamond" w:hAnsi="Garamond"/>
          <w:b/>
          <w:sz w:val="24"/>
          <w:szCs w:val="24"/>
          <w:lang w:val="sq-AL"/>
        </w:rPr>
        <w:t xml:space="preserve"> 16.11.2020</w:t>
      </w:r>
    </w:p>
    <w:p w14:paraId="7D989DE5" w14:textId="77777777" w:rsidR="0012556F" w:rsidRPr="007A2E1B" w:rsidRDefault="0012556F" w:rsidP="003C299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B933782" w14:textId="63ADF583" w:rsidR="0012556F" w:rsidRPr="007A2E1B" w:rsidRDefault="0012556F" w:rsidP="003C299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2E1B">
        <w:rPr>
          <w:rFonts w:ascii="Garamond" w:hAnsi="Garamond"/>
          <w:b/>
          <w:sz w:val="24"/>
          <w:szCs w:val="24"/>
          <w:lang w:val="sq-AL"/>
        </w:rPr>
        <w:t>MBI</w:t>
      </w:r>
      <w:r w:rsidR="003C2990" w:rsidRPr="007A2E1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A2E1B">
        <w:rPr>
          <w:rFonts w:ascii="Garamond" w:hAnsi="Garamond"/>
          <w:b/>
          <w:sz w:val="24"/>
          <w:szCs w:val="24"/>
          <w:lang w:val="sq-AL"/>
        </w:rPr>
        <w:t>FILLIMIN E PROCEDURËS PËR LICENCIMIN E</w:t>
      </w:r>
      <w:r w:rsidR="007A2E1B">
        <w:rPr>
          <w:rFonts w:ascii="Garamond" w:hAnsi="Garamond"/>
          <w:b/>
          <w:sz w:val="24"/>
          <w:szCs w:val="24"/>
          <w:lang w:val="sq-AL"/>
        </w:rPr>
        <w:t xml:space="preserve"> SHOQËRISË “</w:t>
      </w:r>
      <w:proofErr w:type="spellStart"/>
      <w:r w:rsidR="007A2E1B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="007A2E1B">
        <w:rPr>
          <w:rFonts w:ascii="Garamond" w:hAnsi="Garamond"/>
          <w:b/>
          <w:sz w:val="24"/>
          <w:szCs w:val="24"/>
          <w:lang w:val="sq-AL"/>
        </w:rPr>
        <w:t xml:space="preserve"> ZALL XHUXHË” SHPK</w:t>
      </w:r>
      <w:bookmarkStart w:id="0" w:name="_GoBack"/>
      <w:bookmarkEnd w:id="0"/>
      <w:r w:rsidRPr="007A2E1B">
        <w:rPr>
          <w:rFonts w:ascii="Garamond" w:hAnsi="Garamond"/>
          <w:b/>
          <w:sz w:val="24"/>
          <w:szCs w:val="24"/>
          <w:lang w:val="sq-AL"/>
        </w:rPr>
        <w:t xml:space="preserve"> NË VEPRIMTARINË E TR</w:t>
      </w:r>
      <w:r w:rsidR="007A2E1B">
        <w:rPr>
          <w:rFonts w:ascii="Garamond" w:hAnsi="Garamond"/>
          <w:b/>
          <w:sz w:val="24"/>
          <w:szCs w:val="24"/>
          <w:lang w:val="sq-AL"/>
        </w:rPr>
        <w:t>EGTIMIT TË ENERGJISË ELEKTRIKE</w:t>
      </w:r>
    </w:p>
    <w:p w14:paraId="09C55D7B" w14:textId="77777777" w:rsidR="0012556F" w:rsidRPr="007A2E1B" w:rsidRDefault="0012556F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9FF6D8" w14:textId="727A0945" w:rsidR="0012556F" w:rsidRPr="007A2E1B" w:rsidRDefault="0012556F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7A2E1B">
        <w:rPr>
          <w:rFonts w:ascii="Garamond" w:hAnsi="Garamond"/>
          <w:sz w:val="24"/>
          <w:szCs w:val="24"/>
          <w:lang w:val="sq-AL"/>
        </w:rPr>
        <w:t>,</w:t>
      </w:r>
      <w:r w:rsidRPr="007A2E1B">
        <w:rPr>
          <w:rFonts w:ascii="Garamond" w:hAnsi="Garamond"/>
          <w:sz w:val="24"/>
          <w:szCs w:val="24"/>
          <w:lang w:val="sq-AL"/>
        </w:rPr>
        <w:t xml:space="preserve"> </w:t>
      </w:r>
      <w:r w:rsidR="007A2E1B" w:rsidRPr="007A2E1B">
        <w:rPr>
          <w:rFonts w:ascii="Garamond" w:hAnsi="Garamond"/>
          <w:sz w:val="24"/>
          <w:szCs w:val="24"/>
          <w:lang w:val="sq-AL"/>
        </w:rPr>
        <w:t>germa</w:t>
      </w:r>
      <w:r w:rsidRPr="007A2E1B">
        <w:rPr>
          <w:rFonts w:ascii="Garamond" w:hAnsi="Garamond"/>
          <w:sz w:val="24"/>
          <w:szCs w:val="24"/>
          <w:lang w:val="sq-AL"/>
        </w:rPr>
        <w:t xml:space="preserve"> “d”</w:t>
      </w:r>
      <w:r w:rsidR="007A2E1B">
        <w:rPr>
          <w:rFonts w:ascii="Garamond" w:hAnsi="Garamond"/>
          <w:sz w:val="24"/>
          <w:szCs w:val="24"/>
          <w:lang w:val="sq-AL"/>
        </w:rPr>
        <w:t>,</w:t>
      </w:r>
      <w:r w:rsidRPr="007A2E1B">
        <w:rPr>
          <w:rFonts w:ascii="Garamond" w:hAnsi="Garamond"/>
          <w:sz w:val="24"/>
          <w:szCs w:val="24"/>
          <w:lang w:val="sq-AL"/>
        </w:rPr>
        <w:t xml:space="preserve"> të </w:t>
      </w:r>
      <w:r w:rsidR="007A2E1B">
        <w:rPr>
          <w:rFonts w:ascii="Garamond" w:hAnsi="Garamond"/>
          <w:sz w:val="24"/>
          <w:szCs w:val="24"/>
          <w:lang w:val="sq-AL"/>
        </w:rPr>
        <w:t>l</w:t>
      </w:r>
      <w:r w:rsidRPr="007A2E1B">
        <w:rPr>
          <w:rFonts w:ascii="Garamond" w:hAnsi="Garamond"/>
          <w:sz w:val="24"/>
          <w:szCs w:val="24"/>
          <w:lang w:val="sq-AL"/>
        </w:rPr>
        <w:t>igjit nr. 43/2015</w:t>
      </w:r>
      <w:r w:rsidR="007A2E1B">
        <w:rPr>
          <w:rFonts w:ascii="Garamond" w:hAnsi="Garamond"/>
          <w:sz w:val="24"/>
          <w:szCs w:val="24"/>
          <w:lang w:val="sq-AL"/>
        </w:rPr>
        <w:t>,</w:t>
      </w:r>
      <w:r w:rsidRPr="007A2E1B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7A2E1B">
        <w:rPr>
          <w:rFonts w:ascii="Garamond" w:hAnsi="Garamond"/>
          <w:sz w:val="24"/>
          <w:szCs w:val="24"/>
          <w:lang w:val="sq-AL"/>
        </w:rPr>
        <w:t>,</w:t>
      </w:r>
      <w:r w:rsidRPr="007A2E1B">
        <w:rPr>
          <w:rFonts w:ascii="Garamond" w:hAnsi="Garamond"/>
          <w:sz w:val="24"/>
          <w:szCs w:val="24"/>
          <w:lang w:val="sq-AL"/>
        </w:rPr>
        <w:t xml:space="preserve"> </w:t>
      </w:r>
      <w:r w:rsidR="007A2E1B">
        <w:rPr>
          <w:rFonts w:ascii="Garamond" w:hAnsi="Garamond"/>
          <w:sz w:val="24"/>
          <w:szCs w:val="24"/>
          <w:lang w:val="sq-AL"/>
        </w:rPr>
        <w:t>të</w:t>
      </w:r>
      <w:r w:rsidRPr="007A2E1B">
        <w:rPr>
          <w:rFonts w:ascii="Garamond" w:hAnsi="Garamond"/>
          <w:sz w:val="24"/>
          <w:szCs w:val="24"/>
          <w:lang w:val="sq-AL"/>
        </w:rPr>
        <w:t xml:space="preserve"> ndryshuar</w:t>
      </w:r>
      <w:r w:rsidR="007A2E1B">
        <w:rPr>
          <w:rFonts w:ascii="Garamond" w:hAnsi="Garamond"/>
          <w:sz w:val="24"/>
          <w:szCs w:val="24"/>
          <w:lang w:val="sq-AL"/>
        </w:rPr>
        <w:t>;</w:t>
      </w:r>
      <w:r w:rsidRPr="007A2E1B">
        <w:rPr>
          <w:rFonts w:ascii="Garamond" w:hAnsi="Garamond"/>
          <w:sz w:val="24"/>
          <w:szCs w:val="24"/>
          <w:lang w:val="sq-AL"/>
        </w:rPr>
        <w:t xml:space="preserve"> nenit 4, pika 1, </w:t>
      </w:r>
      <w:r w:rsidR="007A2E1B" w:rsidRPr="007A2E1B">
        <w:rPr>
          <w:rFonts w:ascii="Garamond" w:hAnsi="Garamond"/>
          <w:sz w:val="24"/>
          <w:szCs w:val="24"/>
          <w:lang w:val="sq-AL"/>
        </w:rPr>
        <w:t>germa</w:t>
      </w:r>
      <w:r w:rsidRPr="007A2E1B">
        <w:rPr>
          <w:rFonts w:ascii="Garamond" w:hAnsi="Garamond"/>
          <w:sz w:val="24"/>
          <w:szCs w:val="24"/>
          <w:lang w:val="sq-AL"/>
        </w:rPr>
        <w:t xml:space="preserve"> “e”</w:t>
      </w:r>
      <w:r w:rsidR="007A2E1B">
        <w:rPr>
          <w:rFonts w:ascii="Garamond" w:hAnsi="Garamond"/>
          <w:sz w:val="24"/>
          <w:szCs w:val="24"/>
          <w:lang w:val="sq-AL"/>
        </w:rPr>
        <w:t>;</w:t>
      </w:r>
      <w:r w:rsidRPr="007A2E1B">
        <w:rPr>
          <w:rFonts w:ascii="Garamond" w:hAnsi="Garamond"/>
          <w:sz w:val="24"/>
          <w:szCs w:val="24"/>
          <w:lang w:val="sq-AL"/>
        </w:rPr>
        <w:t xml:space="preserve"> nenit 5, pika 1</w:t>
      </w:r>
      <w:r w:rsidR="007A2E1B">
        <w:rPr>
          <w:rFonts w:ascii="Garamond" w:hAnsi="Garamond"/>
          <w:sz w:val="24"/>
          <w:szCs w:val="24"/>
          <w:lang w:val="sq-AL"/>
        </w:rPr>
        <w:t>,</w:t>
      </w:r>
      <w:r w:rsidRPr="007A2E1B">
        <w:rPr>
          <w:rFonts w:ascii="Garamond" w:hAnsi="Garamond"/>
          <w:sz w:val="24"/>
          <w:szCs w:val="24"/>
          <w:lang w:val="sq-AL"/>
        </w:rPr>
        <w:t xml:space="preserve"> </w:t>
      </w:r>
      <w:r w:rsidR="007A2E1B" w:rsidRPr="007A2E1B">
        <w:rPr>
          <w:rFonts w:ascii="Garamond" w:hAnsi="Garamond"/>
          <w:sz w:val="24"/>
          <w:szCs w:val="24"/>
          <w:lang w:val="sq-AL"/>
        </w:rPr>
        <w:t>germa</w:t>
      </w:r>
      <w:r w:rsidRPr="007A2E1B">
        <w:rPr>
          <w:rFonts w:ascii="Garamond" w:hAnsi="Garamond"/>
          <w:sz w:val="24"/>
          <w:szCs w:val="24"/>
          <w:lang w:val="sq-AL"/>
        </w:rPr>
        <w:t xml:space="preserve"> “e”</w:t>
      </w:r>
      <w:r w:rsidR="007A2E1B">
        <w:rPr>
          <w:rFonts w:ascii="Garamond" w:hAnsi="Garamond"/>
          <w:sz w:val="24"/>
          <w:szCs w:val="24"/>
          <w:lang w:val="sq-AL"/>
        </w:rPr>
        <w:t>;</w:t>
      </w:r>
      <w:r w:rsidRPr="007A2E1B">
        <w:rPr>
          <w:rFonts w:ascii="Garamond" w:hAnsi="Garamond"/>
          <w:sz w:val="24"/>
          <w:szCs w:val="24"/>
          <w:lang w:val="sq-AL"/>
        </w:rPr>
        <w:t xml:space="preserve"> nenit 10</w:t>
      </w:r>
      <w:r w:rsidR="007A2E1B">
        <w:rPr>
          <w:rFonts w:ascii="Garamond" w:hAnsi="Garamond"/>
          <w:sz w:val="24"/>
          <w:szCs w:val="24"/>
          <w:lang w:val="sq-AL"/>
        </w:rPr>
        <w:t>,</w:t>
      </w:r>
      <w:r w:rsidRPr="007A2E1B">
        <w:rPr>
          <w:rFonts w:ascii="Garamond" w:hAnsi="Garamond"/>
          <w:sz w:val="24"/>
          <w:szCs w:val="24"/>
          <w:lang w:val="sq-AL"/>
        </w:rPr>
        <w:t xml:space="preserve"> pika 1 dhe 3, të “Rregullores për procedurat dhe afatet për dhënien, modifikimin, transferimin, rinovimin ose heqjen e licencave në sektorin e energjisë elektrike”, të miratua</w:t>
      </w:r>
      <w:r w:rsidR="007A2E1B">
        <w:rPr>
          <w:rFonts w:ascii="Garamond" w:hAnsi="Garamond"/>
          <w:sz w:val="24"/>
          <w:szCs w:val="24"/>
          <w:lang w:val="sq-AL"/>
        </w:rPr>
        <w:t>r me vendimin e bordit të ERE-s nr. 109, datë 29.</w:t>
      </w:r>
      <w:r w:rsidRPr="007A2E1B">
        <w:rPr>
          <w:rFonts w:ascii="Garamond" w:hAnsi="Garamond"/>
          <w:sz w:val="24"/>
          <w:szCs w:val="24"/>
          <w:lang w:val="sq-AL"/>
        </w:rPr>
        <w:t xml:space="preserve">6.2016, </w:t>
      </w:r>
      <w:r w:rsidR="007A2E1B">
        <w:rPr>
          <w:rFonts w:ascii="Garamond" w:hAnsi="Garamond"/>
          <w:sz w:val="24"/>
          <w:szCs w:val="24"/>
          <w:lang w:val="sq-AL"/>
        </w:rPr>
        <w:t>të</w:t>
      </w:r>
      <w:r w:rsidRPr="007A2E1B">
        <w:rPr>
          <w:rFonts w:ascii="Garamond" w:hAnsi="Garamond"/>
          <w:sz w:val="24"/>
          <w:szCs w:val="24"/>
          <w:lang w:val="sq-AL"/>
        </w:rPr>
        <w:t xml:space="preserve"> ndryshuar, si dhe nenit 19</w:t>
      </w:r>
      <w:r w:rsidR="007A2E1B">
        <w:rPr>
          <w:rFonts w:ascii="Garamond" w:hAnsi="Garamond"/>
          <w:sz w:val="24"/>
          <w:szCs w:val="24"/>
          <w:lang w:val="sq-AL"/>
        </w:rPr>
        <w:t>,</w:t>
      </w:r>
      <w:r w:rsidRPr="007A2E1B">
        <w:rPr>
          <w:rFonts w:ascii="Garamond" w:hAnsi="Garamond"/>
          <w:sz w:val="24"/>
          <w:szCs w:val="24"/>
          <w:lang w:val="sq-AL"/>
        </w:rPr>
        <w:t xml:space="preserve"> pika 1, </w:t>
      </w:r>
      <w:r w:rsidR="007A2E1B" w:rsidRPr="007A2E1B">
        <w:rPr>
          <w:rFonts w:ascii="Garamond" w:hAnsi="Garamond"/>
          <w:sz w:val="24"/>
          <w:szCs w:val="24"/>
          <w:lang w:val="sq-AL"/>
        </w:rPr>
        <w:t>germa</w:t>
      </w:r>
      <w:r w:rsidRPr="007A2E1B">
        <w:rPr>
          <w:rFonts w:ascii="Garamond" w:hAnsi="Garamond"/>
          <w:sz w:val="24"/>
          <w:szCs w:val="24"/>
          <w:lang w:val="sq-AL"/>
        </w:rPr>
        <w:t xml:space="preserve"> “a”</w:t>
      </w:r>
      <w:r w:rsidR="007A2E1B">
        <w:rPr>
          <w:rFonts w:ascii="Garamond" w:hAnsi="Garamond"/>
          <w:sz w:val="24"/>
          <w:szCs w:val="24"/>
          <w:lang w:val="sq-AL"/>
        </w:rPr>
        <w:t>,</w:t>
      </w:r>
      <w:r w:rsidRPr="007A2E1B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Bordit të ERE</w:t>
      </w:r>
      <w:r w:rsidR="007A2E1B">
        <w:rPr>
          <w:rFonts w:ascii="Garamond" w:hAnsi="Garamond"/>
          <w:sz w:val="24"/>
          <w:szCs w:val="24"/>
          <w:lang w:val="sq-AL"/>
        </w:rPr>
        <w:t>-s nr. 96, datë 17.</w:t>
      </w:r>
      <w:r w:rsidRPr="007A2E1B">
        <w:rPr>
          <w:rFonts w:ascii="Garamond" w:hAnsi="Garamond"/>
          <w:sz w:val="24"/>
          <w:szCs w:val="24"/>
          <w:lang w:val="sq-AL"/>
        </w:rPr>
        <w:t>6.2016</w:t>
      </w:r>
      <w:r w:rsidR="007A2E1B">
        <w:rPr>
          <w:rFonts w:ascii="Garamond" w:hAnsi="Garamond"/>
          <w:sz w:val="24"/>
          <w:szCs w:val="24"/>
          <w:lang w:val="sq-AL"/>
        </w:rPr>
        <w:t>;</w:t>
      </w:r>
      <w:r w:rsidRPr="007A2E1B">
        <w:rPr>
          <w:rFonts w:ascii="Garamond" w:hAnsi="Garamond"/>
          <w:sz w:val="24"/>
          <w:szCs w:val="24"/>
          <w:lang w:val="sq-AL"/>
        </w:rPr>
        <w:t xml:space="preserve"> Bordi i En</w:t>
      </w:r>
      <w:r w:rsidR="007A2E1B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7A2E1B">
        <w:rPr>
          <w:rFonts w:ascii="Garamond" w:hAnsi="Garamond"/>
          <w:sz w:val="24"/>
          <w:szCs w:val="24"/>
          <w:lang w:val="sq-AL"/>
        </w:rPr>
        <w:t>E), në mbledhjen e tij të datës 16.11.2020, mbasi shqyrtoi dhe relacionin nr.</w:t>
      </w:r>
      <w:r w:rsidR="007A2E1B">
        <w:rPr>
          <w:rFonts w:ascii="Garamond" w:hAnsi="Garamond"/>
          <w:sz w:val="24"/>
          <w:szCs w:val="24"/>
          <w:lang w:val="sq-AL"/>
        </w:rPr>
        <w:t xml:space="preserve"> </w:t>
      </w:r>
      <w:r w:rsidRPr="007A2E1B">
        <w:rPr>
          <w:rFonts w:ascii="Garamond" w:hAnsi="Garamond"/>
          <w:sz w:val="24"/>
          <w:szCs w:val="24"/>
          <w:lang w:val="sq-AL"/>
        </w:rPr>
        <w:t xml:space="preserve">119/3 </w:t>
      </w:r>
      <w:proofErr w:type="spellStart"/>
      <w:r w:rsidRPr="007A2E1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A2E1B">
        <w:rPr>
          <w:rFonts w:ascii="Garamond" w:hAnsi="Garamond"/>
          <w:sz w:val="24"/>
          <w:szCs w:val="24"/>
          <w:lang w:val="sq-AL"/>
        </w:rPr>
        <w:t>.</w:t>
      </w:r>
      <w:r w:rsidRPr="007A2E1B">
        <w:rPr>
          <w:rFonts w:ascii="Garamond" w:hAnsi="Garamond"/>
          <w:sz w:val="24"/>
          <w:szCs w:val="24"/>
          <w:lang w:val="sq-AL"/>
        </w:rPr>
        <w:t xml:space="preserve">, datë 11.11.2020, të Drejtorisë së Licencimit, Autorizimeve dhe </w:t>
      </w:r>
      <w:r w:rsidR="007A2E1B" w:rsidRPr="007A2E1B">
        <w:rPr>
          <w:rFonts w:ascii="Garamond" w:hAnsi="Garamond"/>
          <w:sz w:val="24"/>
          <w:szCs w:val="24"/>
          <w:lang w:val="sq-AL"/>
        </w:rPr>
        <w:t>Mbikëqyrjes</w:t>
      </w:r>
      <w:r w:rsidRPr="007A2E1B">
        <w:rPr>
          <w:rFonts w:ascii="Garamond" w:hAnsi="Garamond"/>
          <w:sz w:val="24"/>
          <w:szCs w:val="24"/>
          <w:lang w:val="sq-AL"/>
        </w:rPr>
        <w:t>, për shqyrtimin e aplikimit të shoqërisë “</w:t>
      </w:r>
      <w:proofErr w:type="spellStart"/>
      <w:r w:rsidRPr="007A2E1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7A2E1B">
        <w:rPr>
          <w:rFonts w:ascii="Garamond" w:hAnsi="Garamond"/>
          <w:sz w:val="24"/>
          <w:szCs w:val="24"/>
          <w:lang w:val="sq-AL"/>
        </w:rPr>
        <w:t xml:space="preserve"> Zall Xhuxhë” </w:t>
      </w:r>
      <w:proofErr w:type="spellStart"/>
      <w:r w:rsidRPr="007A2E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7A2E1B">
        <w:rPr>
          <w:rFonts w:ascii="Garamond" w:hAnsi="Garamond"/>
          <w:sz w:val="24"/>
          <w:szCs w:val="24"/>
          <w:lang w:val="sq-AL"/>
        </w:rPr>
        <w:t xml:space="preserve">., për licencim në veprimtarinë e tregtimit të energjisë elektrike, </w:t>
      </w:r>
    </w:p>
    <w:p w14:paraId="2280FC29" w14:textId="184B7356" w:rsidR="0012556F" w:rsidRPr="007A2E1B" w:rsidRDefault="007A2E1B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15B0DB85" w14:textId="0757804F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12556F" w:rsidRPr="007A2E1B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12556F" w:rsidRPr="007A2E1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12556F" w:rsidRPr="007A2E1B">
        <w:rPr>
          <w:rFonts w:ascii="Garamond" w:hAnsi="Garamond"/>
          <w:sz w:val="24"/>
          <w:szCs w:val="24"/>
          <w:lang w:val="sq-AL"/>
        </w:rPr>
        <w:t xml:space="preserve"> Zall Xhuxhë” </w:t>
      </w:r>
      <w:proofErr w:type="spellStart"/>
      <w:r w:rsidR="0012556F" w:rsidRPr="007A2E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2556F" w:rsidRPr="007A2E1B">
        <w:rPr>
          <w:rFonts w:ascii="Garamond" w:hAnsi="Garamond"/>
          <w:sz w:val="24"/>
          <w:szCs w:val="24"/>
          <w:lang w:val="sq-AL"/>
        </w:rPr>
        <w:t>., me shkresën e protokolluar në ERE me nr.</w:t>
      </w:r>
      <w:r w:rsidR="007A2E1B">
        <w:rPr>
          <w:rFonts w:ascii="Garamond" w:hAnsi="Garamond"/>
          <w:sz w:val="24"/>
          <w:szCs w:val="24"/>
          <w:lang w:val="sq-AL"/>
        </w:rPr>
        <w:t xml:space="preserve"> 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1165 </w:t>
      </w:r>
      <w:proofErr w:type="spellStart"/>
      <w:r w:rsidR="007A2E1B">
        <w:rPr>
          <w:rFonts w:ascii="Garamond" w:hAnsi="Garamond"/>
          <w:sz w:val="24"/>
          <w:szCs w:val="24"/>
          <w:lang w:val="sq-AL"/>
        </w:rPr>
        <w:t>p</w:t>
      </w:r>
      <w:r w:rsidR="0012556F" w:rsidRPr="007A2E1B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7A2E1B">
        <w:rPr>
          <w:rFonts w:ascii="Garamond" w:hAnsi="Garamond"/>
          <w:sz w:val="24"/>
          <w:szCs w:val="24"/>
          <w:lang w:val="sq-AL"/>
        </w:rPr>
        <w:t xml:space="preserve">., datë </w:t>
      </w:r>
      <w:r w:rsidR="0012556F" w:rsidRPr="007A2E1B">
        <w:rPr>
          <w:rFonts w:ascii="Garamond" w:hAnsi="Garamond"/>
          <w:sz w:val="24"/>
          <w:szCs w:val="24"/>
          <w:lang w:val="sq-AL"/>
        </w:rPr>
        <w:t>3.11.2020, ka paraqitur kërkesën për licencim në veprimtarinë e tr</w:t>
      </w:r>
      <w:r w:rsidR="00237DE0">
        <w:rPr>
          <w:rFonts w:ascii="Garamond" w:hAnsi="Garamond"/>
          <w:sz w:val="24"/>
          <w:szCs w:val="24"/>
          <w:lang w:val="sq-AL"/>
        </w:rPr>
        <w:t>egtimit të energjisë elektrike.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</w:t>
      </w:r>
    </w:p>
    <w:p w14:paraId="3CE22BC6" w14:textId="783E6CB8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12556F" w:rsidRPr="007A2E1B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12556F" w:rsidRPr="007A2E1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12556F" w:rsidRPr="007A2E1B">
        <w:rPr>
          <w:rFonts w:ascii="Garamond" w:hAnsi="Garamond"/>
          <w:sz w:val="24"/>
          <w:szCs w:val="24"/>
          <w:lang w:val="sq-AL"/>
        </w:rPr>
        <w:t xml:space="preserve"> Zall Xhuxhë” </w:t>
      </w:r>
      <w:proofErr w:type="spellStart"/>
      <w:r w:rsidR="0012556F" w:rsidRPr="007A2E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12556F" w:rsidRPr="007A2E1B">
        <w:rPr>
          <w:rFonts w:ascii="Garamond" w:hAnsi="Garamond"/>
          <w:sz w:val="24"/>
          <w:szCs w:val="24"/>
          <w:lang w:val="sq-AL"/>
        </w:rPr>
        <w:t>., ësh</w:t>
      </w:r>
      <w:r w:rsidR="007A2E1B">
        <w:rPr>
          <w:rFonts w:ascii="Garamond" w:hAnsi="Garamond"/>
          <w:sz w:val="24"/>
          <w:szCs w:val="24"/>
          <w:lang w:val="sq-AL"/>
        </w:rPr>
        <w:t xml:space="preserve">të regjistruar në </w:t>
      </w:r>
      <w:proofErr w:type="spellStart"/>
      <w:r w:rsidR="007A2E1B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7A2E1B">
        <w:rPr>
          <w:rFonts w:ascii="Garamond" w:hAnsi="Garamond"/>
          <w:sz w:val="24"/>
          <w:szCs w:val="24"/>
          <w:lang w:val="sq-AL"/>
        </w:rPr>
        <w:t xml:space="preserve"> në datën 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1.10.2013, dhe mban statusin e </w:t>
      </w:r>
      <w:r w:rsidR="007A2E1B">
        <w:rPr>
          <w:rFonts w:ascii="Garamond" w:hAnsi="Garamond"/>
          <w:sz w:val="24"/>
          <w:szCs w:val="24"/>
          <w:lang w:val="sq-AL"/>
        </w:rPr>
        <w:t>s</w:t>
      </w:r>
      <w:r w:rsidR="0012556F" w:rsidRPr="007A2E1B">
        <w:rPr>
          <w:rFonts w:ascii="Garamond" w:hAnsi="Garamond"/>
          <w:sz w:val="24"/>
          <w:szCs w:val="24"/>
          <w:lang w:val="sq-AL"/>
        </w:rPr>
        <w:t>hoqërisë me përgjegjësi të kufizuar (</w:t>
      </w:r>
      <w:proofErr w:type="spellStart"/>
      <w:r w:rsidR="0012556F" w:rsidRPr="007A2E1B">
        <w:rPr>
          <w:rFonts w:ascii="Garamond" w:hAnsi="Garamond"/>
          <w:sz w:val="24"/>
          <w:szCs w:val="24"/>
          <w:lang w:val="sq-AL"/>
        </w:rPr>
        <w:t>sh</w:t>
      </w:r>
      <w:r w:rsidR="007A2E1B">
        <w:rPr>
          <w:rFonts w:ascii="Garamond" w:hAnsi="Garamond"/>
          <w:sz w:val="24"/>
          <w:szCs w:val="24"/>
          <w:lang w:val="sq-AL"/>
        </w:rPr>
        <w:t>.</w:t>
      </w:r>
      <w:r w:rsidR="0012556F" w:rsidRPr="007A2E1B">
        <w:rPr>
          <w:rFonts w:ascii="Garamond" w:hAnsi="Garamond"/>
          <w:sz w:val="24"/>
          <w:szCs w:val="24"/>
          <w:lang w:val="sq-AL"/>
        </w:rPr>
        <w:t>p</w:t>
      </w:r>
      <w:r w:rsidR="007A2E1B">
        <w:rPr>
          <w:rFonts w:ascii="Garamond" w:hAnsi="Garamond"/>
          <w:sz w:val="24"/>
          <w:szCs w:val="24"/>
          <w:lang w:val="sq-AL"/>
        </w:rPr>
        <w:t>.</w:t>
      </w:r>
      <w:r w:rsidR="0012556F" w:rsidRPr="007A2E1B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7A2E1B">
        <w:rPr>
          <w:rFonts w:ascii="Garamond" w:hAnsi="Garamond"/>
          <w:sz w:val="24"/>
          <w:szCs w:val="24"/>
          <w:lang w:val="sq-AL"/>
        </w:rPr>
        <w:t>.</w:t>
      </w:r>
      <w:r w:rsidR="0012556F" w:rsidRPr="007A2E1B">
        <w:rPr>
          <w:rFonts w:ascii="Garamond" w:hAnsi="Garamond"/>
          <w:sz w:val="24"/>
          <w:szCs w:val="24"/>
          <w:lang w:val="sq-AL"/>
        </w:rPr>
        <w:t>).</w:t>
      </w:r>
    </w:p>
    <w:p w14:paraId="4BB61615" w14:textId="56725CC2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12556F" w:rsidRPr="007A2E1B">
        <w:rPr>
          <w:rFonts w:ascii="Garamond" w:hAnsi="Garamond"/>
          <w:sz w:val="24"/>
          <w:szCs w:val="24"/>
          <w:lang w:val="sq-AL"/>
        </w:rPr>
        <w:t>Në objekt të veprimtarisë së saj sho</w:t>
      </w:r>
      <w:r w:rsidR="007A2E1B">
        <w:rPr>
          <w:rFonts w:ascii="Garamond" w:hAnsi="Garamond"/>
          <w:sz w:val="24"/>
          <w:szCs w:val="24"/>
          <w:lang w:val="sq-AL"/>
        </w:rPr>
        <w:t>qëria “</w:t>
      </w:r>
      <w:proofErr w:type="spellStart"/>
      <w:r w:rsidR="007A2E1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7A2E1B">
        <w:rPr>
          <w:rFonts w:ascii="Garamond" w:hAnsi="Garamond"/>
          <w:sz w:val="24"/>
          <w:szCs w:val="24"/>
          <w:lang w:val="sq-AL"/>
        </w:rPr>
        <w:t xml:space="preserve"> Zall Xhuxhë” </w:t>
      </w:r>
      <w:proofErr w:type="spellStart"/>
      <w:r w:rsidR="007A2E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A2E1B">
        <w:rPr>
          <w:rFonts w:ascii="Garamond" w:hAnsi="Garamond"/>
          <w:sz w:val="24"/>
          <w:szCs w:val="24"/>
          <w:lang w:val="sq-AL"/>
        </w:rPr>
        <w:t>.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ka: Ndërtimi</w:t>
      </w:r>
      <w:r w:rsidR="007A2E1B">
        <w:rPr>
          <w:rFonts w:ascii="Garamond" w:hAnsi="Garamond"/>
          <w:sz w:val="24"/>
          <w:szCs w:val="24"/>
          <w:lang w:val="sq-AL"/>
        </w:rPr>
        <w:t>n</w:t>
      </w:r>
      <w:r w:rsidR="0012556F" w:rsidRPr="007A2E1B">
        <w:rPr>
          <w:rFonts w:ascii="Garamond" w:hAnsi="Garamond"/>
          <w:sz w:val="24"/>
          <w:szCs w:val="24"/>
          <w:lang w:val="sq-AL"/>
        </w:rPr>
        <w:t>, operimi</w:t>
      </w:r>
      <w:r w:rsidR="007A2E1B">
        <w:rPr>
          <w:rFonts w:ascii="Garamond" w:hAnsi="Garamond"/>
          <w:sz w:val="24"/>
          <w:szCs w:val="24"/>
          <w:lang w:val="sq-AL"/>
        </w:rPr>
        <w:t>n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dhe transferimi</w:t>
      </w:r>
      <w:r w:rsidR="007A2E1B">
        <w:rPr>
          <w:rFonts w:ascii="Garamond" w:hAnsi="Garamond"/>
          <w:sz w:val="24"/>
          <w:szCs w:val="24"/>
          <w:lang w:val="sq-AL"/>
        </w:rPr>
        <w:t>n e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hidrocentraleve </w:t>
      </w:r>
      <w:r w:rsidR="007A2E1B">
        <w:rPr>
          <w:rFonts w:ascii="Garamond" w:hAnsi="Garamond"/>
          <w:sz w:val="24"/>
          <w:szCs w:val="24"/>
          <w:lang w:val="sq-AL"/>
        </w:rPr>
        <w:t>“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Zall Xhuxhë 1” dhe </w:t>
      </w:r>
      <w:r w:rsidR="007A2E1B">
        <w:rPr>
          <w:rFonts w:ascii="Garamond" w:hAnsi="Garamond"/>
          <w:sz w:val="24"/>
          <w:szCs w:val="24"/>
          <w:lang w:val="sq-AL"/>
        </w:rPr>
        <w:t>“</w:t>
      </w:r>
      <w:r w:rsidR="0012556F" w:rsidRPr="007A2E1B">
        <w:rPr>
          <w:rFonts w:ascii="Garamond" w:hAnsi="Garamond"/>
          <w:sz w:val="24"/>
          <w:szCs w:val="24"/>
          <w:lang w:val="sq-AL"/>
        </w:rPr>
        <w:t>Zall Xhuxhë 2</w:t>
      </w:r>
      <w:r w:rsidR="007A2E1B">
        <w:rPr>
          <w:rFonts w:ascii="Garamond" w:hAnsi="Garamond"/>
          <w:sz w:val="24"/>
          <w:szCs w:val="24"/>
          <w:lang w:val="sq-AL"/>
        </w:rPr>
        <w:t>”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, tek Autoriteti </w:t>
      </w:r>
      <w:r w:rsidR="007A2E1B">
        <w:rPr>
          <w:rFonts w:ascii="Garamond" w:hAnsi="Garamond"/>
          <w:sz w:val="24"/>
          <w:szCs w:val="24"/>
          <w:lang w:val="sq-AL"/>
        </w:rPr>
        <w:t>K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ontraktues, ku përfshihet financimi, ndërtimi, vënia në punë, prodhimi, furnizimi, transmetimi, shpërndarja, eksportimi dhe shitja e energjisë elektrike, në zbatim të </w:t>
      </w:r>
      <w:r w:rsidR="007A2E1B">
        <w:rPr>
          <w:rFonts w:ascii="Garamond" w:hAnsi="Garamond"/>
          <w:sz w:val="24"/>
          <w:szCs w:val="24"/>
          <w:lang w:val="sq-AL"/>
        </w:rPr>
        <w:t>k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ontratës së </w:t>
      </w:r>
      <w:r w:rsidR="007A2E1B" w:rsidRPr="007A2E1B">
        <w:rPr>
          <w:rFonts w:ascii="Garamond" w:hAnsi="Garamond"/>
          <w:sz w:val="24"/>
          <w:szCs w:val="24"/>
          <w:lang w:val="sq-AL"/>
        </w:rPr>
        <w:t>koncesionit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t</w:t>
      </w:r>
      <w:r w:rsidR="007A2E1B">
        <w:rPr>
          <w:rFonts w:ascii="Garamond" w:hAnsi="Garamond"/>
          <w:sz w:val="24"/>
          <w:szCs w:val="24"/>
          <w:lang w:val="sq-AL"/>
        </w:rPr>
        <w:t>ë formës BOT të lidhur me datë 9.9.</w:t>
      </w:r>
      <w:r w:rsidR="0012556F" w:rsidRPr="007A2E1B">
        <w:rPr>
          <w:rFonts w:ascii="Garamond" w:hAnsi="Garamond"/>
          <w:sz w:val="24"/>
          <w:szCs w:val="24"/>
          <w:lang w:val="sq-AL"/>
        </w:rPr>
        <w:t>2013, me nr.</w:t>
      </w:r>
      <w:r w:rsidR="00237DE0">
        <w:rPr>
          <w:rFonts w:ascii="Garamond" w:hAnsi="Garamond"/>
          <w:sz w:val="24"/>
          <w:szCs w:val="24"/>
          <w:lang w:val="sq-AL"/>
        </w:rPr>
        <w:t xml:space="preserve"> 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10329 </w:t>
      </w:r>
      <w:proofErr w:type="spellStart"/>
      <w:r w:rsidR="007A2E1B">
        <w:rPr>
          <w:rFonts w:ascii="Garamond" w:hAnsi="Garamond"/>
          <w:sz w:val="24"/>
          <w:szCs w:val="24"/>
          <w:lang w:val="sq-AL"/>
        </w:rPr>
        <w:t>r</w:t>
      </w:r>
      <w:r w:rsidR="0012556F" w:rsidRPr="007A2E1B">
        <w:rPr>
          <w:rFonts w:ascii="Garamond" w:hAnsi="Garamond"/>
          <w:sz w:val="24"/>
          <w:szCs w:val="24"/>
          <w:lang w:val="sq-AL"/>
        </w:rPr>
        <w:t>ep</w:t>
      </w:r>
      <w:proofErr w:type="spellEnd"/>
      <w:r w:rsidR="007A2E1B">
        <w:rPr>
          <w:rFonts w:ascii="Garamond" w:hAnsi="Garamond"/>
          <w:sz w:val="24"/>
          <w:szCs w:val="24"/>
          <w:lang w:val="sq-AL"/>
        </w:rPr>
        <w:t>.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, nr. 3323 </w:t>
      </w:r>
      <w:proofErr w:type="spellStart"/>
      <w:r w:rsidR="007A2E1B">
        <w:rPr>
          <w:rFonts w:ascii="Garamond" w:hAnsi="Garamond"/>
          <w:sz w:val="24"/>
          <w:szCs w:val="24"/>
          <w:lang w:val="sq-AL"/>
        </w:rPr>
        <w:t>k</w:t>
      </w:r>
      <w:r w:rsidR="0012556F" w:rsidRPr="007A2E1B">
        <w:rPr>
          <w:rFonts w:ascii="Garamond" w:hAnsi="Garamond"/>
          <w:sz w:val="24"/>
          <w:szCs w:val="24"/>
          <w:lang w:val="sq-AL"/>
        </w:rPr>
        <w:t>ol</w:t>
      </w:r>
      <w:proofErr w:type="spellEnd"/>
      <w:r w:rsidR="0012556F" w:rsidRPr="007A2E1B">
        <w:rPr>
          <w:rFonts w:ascii="Garamond" w:hAnsi="Garamond"/>
          <w:sz w:val="24"/>
          <w:szCs w:val="24"/>
          <w:lang w:val="sq-AL"/>
        </w:rPr>
        <w:t>.</w:t>
      </w:r>
    </w:p>
    <w:p w14:paraId="237A0497" w14:textId="69CF72C2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12556F" w:rsidRPr="007A2E1B">
        <w:rPr>
          <w:rFonts w:ascii="Garamond" w:hAnsi="Garamond"/>
          <w:sz w:val="24"/>
          <w:szCs w:val="24"/>
          <w:lang w:val="sq-AL"/>
        </w:rPr>
        <w:t>Aplikimi i shoqërisë “</w:t>
      </w:r>
      <w:proofErr w:type="spellStart"/>
      <w:r w:rsidR="0012556F" w:rsidRPr="007A2E1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12556F" w:rsidRPr="007A2E1B">
        <w:rPr>
          <w:rFonts w:ascii="Garamond" w:hAnsi="Garamond"/>
          <w:sz w:val="24"/>
          <w:szCs w:val="24"/>
          <w:lang w:val="sq-AL"/>
        </w:rPr>
        <w:t xml:space="preserve"> Zall Xhu</w:t>
      </w:r>
      <w:r w:rsidR="007A2E1B">
        <w:rPr>
          <w:rFonts w:ascii="Garamond" w:hAnsi="Garamond"/>
          <w:sz w:val="24"/>
          <w:szCs w:val="24"/>
          <w:lang w:val="sq-AL"/>
        </w:rPr>
        <w:t xml:space="preserve">xhë” </w:t>
      </w:r>
      <w:proofErr w:type="spellStart"/>
      <w:r w:rsidR="007A2E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A2E1B">
        <w:rPr>
          <w:rFonts w:ascii="Garamond" w:hAnsi="Garamond"/>
          <w:sz w:val="24"/>
          <w:szCs w:val="24"/>
          <w:lang w:val="sq-AL"/>
        </w:rPr>
        <w:t>.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plotëson pjesërisht kërkesat e parashikuara nga ERE në “Rregulloren për procedurat dhe afatet për dhënien, modifikimin, transferimin, rinovimin ose heqjen e licencave në sektorin e energjisë elektrike”</w:t>
      </w:r>
      <w:r w:rsidR="007A2E1B">
        <w:rPr>
          <w:rFonts w:ascii="Garamond" w:hAnsi="Garamond"/>
          <w:sz w:val="24"/>
          <w:szCs w:val="24"/>
          <w:lang w:val="sq-AL"/>
        </w:rPr>
        <w:t>,</w:t>
      </w:r>
      <w:r w:rsidR="00237DE0">
        <w:rPr>
          <w:rFonts w:ascii="Garamond" w:hAnsi="Garamond"/>
          <w:sz w:val="24"/>
          <w:szCs w:val="24"/>
          <w:lang w:val="sq-AL"/>
        </w:rPr>
        <w:t xml:space="preserve"> e ndryshuar, si më poshtë:</w:t>
      </w:r>
    </w:p>
    <w:p w14:paraId="1B0EC9FB" w14:textId="33D14C4F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Formati i aplikimit (neni 9, pika 1, </w:t>
      </w:r>
      <w:r w:rsidR="007A2E1B" w:rsidRPr="007A2E1B">
        <w:rPr>
          <w:rFonts w:ascii="Garamond" w:hAnsi="Garamond"/>
          <w:sz w:val="24"/>
          <w:szCs w:val="24"/>
          <w:lang w:val="sq-AL"/>
        </w:rPr>
        <w:t>germat</w:t>
      </w:r>
      <w:r w:rsidR="007A2E1B">
        <w:rPr>
          <w:rFonts w:ascii="Garamond" w:hAnsi="Garamond"/>
          <w:sz w:val="24"/>
          <w:szCs w:val="24"/>
          <w:lang w:val="sq-AL"/>
        </w:rPr>
        <w:t>: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“a”, “b”, “c”) është plotësuar pjesërisht.</w:t>
      </w:r>
    </w:p>
    <w:p w14:paraId="216773B5" w14:textId="22E7C272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Dokumentacioni juridik, administrativ dhe pronësor (neni 9, pika 2, </w:t>
      </w:r>
      <w:r w:rsidR="007A2E1B" w:rsidRPr="007A2E1B">
        <w:rPr>
          <w:rFonts w:ascii="Garamond" w:hAnsi="Garamond"/>
          <w:sz w:val="24"/>
          <w:szCs w:val="24"/>
          <w:lang w:val="sq-AL"/>
        </w:rPr>
        <w:t>germat</w:t>
      </w:r>
      <w:r w:rsidR="007A2E1B">
        <w:rPr>
          <w:rFonts w:ascii="Garamond" w:hAnsi="Garamond"/>
          <w:sz w:val="24"/>
          <w:szCs w:val="24"/>
          <w:lang w:val="sq-AL"/>
        </w:rPr>
        <w:t>: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“a”, “b”, “c”, “d” “e”,</w:t>
      </w:r>
      <w:r w:rsidR="007A2E1B">
        <w:rPr>
          <w:rFonts w:ascii="Garamond" w:hAnsi="Garamond"/>
          <w:sz w:val="24"/>
          <w:szCs w:val="24"/>
          <w:lang w:val="sq-AL"/>
        </w:rPr>
        <w:t xml:space="preserve"> 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“f” dhe “g”) është plotësuar pjesërisht. </w:t>
      </w:r>
    </w:p>
    <w:p w14:paraId="18CEB236" w14:textId="2D22A705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Dokumentacioni financiar dhe fiskal (neni 9, pika 3, </w:t>
      </w:r>
      <w:r w:rsidR="007A2E1B" w:rsidRPr="007A2E1B">
        <w:rPr>
          <w:rFonts w:ascii="Garamond" w:hAnsi="Garamond"/>
          <w:sz w:val="24"/>
          <w:szCs w:val="24"/>
          <w:lang w:val="sq-AL"/>
        </w:rPr>
        <w:t>germat</w:t>
      </w:r>
      <w:r w:rsidR="007A2E1B">
        <w:rPr>
          <w:rFonts w:ascii="Garamond" w:hAnsi="Garamond"/>
          <w:sz w:val="24"/>
          <w:szCs w:val="24"/>
          <w:lang w:val="sq-AL"/>
        </w:rPr>
        <w:t>: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“a”, “b”, “c”, “d”) është plotësuar pjesërisht;</w:t>
      </w:r>
    </w:p>
    <w:p w14:paraId="4C9771B9" w14:textId="36B5FEA9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12556F" w:rsidRPr="007A2E1B">
        <w:rPr>
          <w:rFonts w:ascii="Garamond" w:hAnsi="Garamond"/>
          <w:sz w:val="24"/>
          <w:szCs w:val="24"/>
          <w:lang w:val="sq-AL"/>
        </w:rPr>
        <w:t>Dokumentacioni teknik për veprimtarinë tregtimit të energjisë elektrike, (neni 9, pika 4.8</w:t>
      </w:r>
      <w:r w:rsidR="007A2E1B">
        <w:rPr>
          <w:rFonts w:ascii="Garamond" w:hAnsi="Garamond"/>
          <w:sz w:val="24"/>
          <w:szCs w:val="24"/>
          <w:lang w:val="sq-AL"/>
        </w:rPr>
        <w:t>,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</w:t>
      </w:r>
      <w:r w:rsidR="007A2E1B" w:rsidRPr="007A2E1B">
        <w:rPr>
          <w:rFonts w:ascii="Garamond" w:hAnsi="Garamond"/>
          <w:sz w:val="24"/>
          <w:szCs w:val="24"/>
          <w:lang w:val="sq-AL"/>
        </w:rPr>
        <w:t>germat</w:t>
      </w:r>
      <w:r w:rsidR="007A2E1B">
        <w:rPr>
          <w:rFonts w:ascii="Garamond" w:hAnsi="Garamond"/>
          <w:sz w:val="24"/>
          <w:szCs w:val="24"/>
          <w:lang w:val="sq-AL"/>
        </w:rPr>
        <w:t>: “a”, “b”, “c”, “d”</w:t>
      </w:r>
      <w:r w:rsidR="0012556F" w:rsidRPr="007A2E1B">
        <w:rPr>
          <w:rFonts w:ascii="Garamond" w:hAnsi="Garamond"/>
          <w:sz w:val="24"/>
          <w:szCs w:val="24"/>
          <w:lang w:val="sq-AL"/>
        </w:rPr>
        <w:t>) është plotësuar pjesërisht.</w:t>
      </w:r>
    </w:p>
    <w:p w14:paraId="68F29135" w14:textId="77777777" w:rsidR="0012556F" w:rsidRPr="007A2E1B" w:rsidRDefault="0012556F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Në lidhje me mungesën apo plotësimin e dokumentacionit që ka të bëjë me: </w:t>
      </w:r>
    </w:p>
    <w:p w14:paraId="3CB997A3" w14:textId="7EF76F55" w:rsidR="0012556F" w:rsidRPr="007A2E1B" w:rsidRDefault="0012556F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Formati dhe dokumentacioni për aplikim, është plotësuar nga </w:t>
      </w:r>
      <w:proofErr w:type="spellStart"/>
      <w:r w:rsidRPr="007A2E1B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="007A2E1B">
        <w:rPr>
          <w:rFonts w:ascii="Garamond" w:hAnsi="Garamond"/>
          <w:sz w:val="24"/>
          <w:szCs w:val="24"/>
          <w:lang w:val="sq-AL"/>
        </w:rPr>
        <w:t>,</w:t>
      </w:r>
      <w:r w:rsidRPr="007A2E1B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36FB2BF2" w14:textId="75A7D0D1" w:rsidR="0012556F" w:rsidRPr="007A2E1B" w:rsidRDefault="0012556F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>Neni 9, pika 1: Aplikimi është paraqitur në formatin fotokopje, ndaj, në zbatim të nenit 8, pika 3, të rregullores, shoqëria duhe</w:t>
      </w:r>
      <w:r w:rsidR="007A2E1B">
        <w:rPr>
          <w:rFonts w:ascii="Garamond" w:hAnsi="Garamond"/>
          <w:sz w:val="24"/>
          <w:szCs w:val="24"/>
          <w:lang w:val="sq-AL"/>
        </w:rPr>
        <w:t>t t</w:t>
      </w:r>
      <w:r w:rsidRPr="007A2E1B">
        <w:rPr>
          <w:rFonts w:ascii="Garamond" w:hAnsi="Garamond"/>
          <w:sz w:val="24"/>
          <w:szCs w:val="24"/>
          <w:lang w:val="sq-AL"/>
        </w:rPr>
        <w:t xml:space="preserve">a depozitojë atë në origjinal ose fotokopje të </w:t>
      </w:r>
      <w:proofErr w:type="spellStart"/>
      <w:r w:rsidRPr="007A2E1B">
        <w:rPr>
          <w:rFonts w:ascii="Garamond" w:hAnsi="Garamond"/>
          <w:sz w:val="24"/>
          <w:szCs w:val="24"/>
          <w:lang w:val="sq-AL"/>
        </w:rPr>
        <w:t>noterizuar</w:t>
      </w:r>
      <w:proofErr w:type="spellEnd"/>
      <w:r w:rsidRPr="007A2E1B">
        <w:rPr>
          <w:rFonts w:ascii="Garamond" w:hAnsi="Garamond"/>
          <w:sz w:val="24"/>
          <w:szCs w:val="24"/>
          <w:lang w:val="sq-AL"/>
        </w:rPr>
        <w:t>/njësuar me origjinalin.</w:t>
      </w:r>
    </w:p>
    <w:p w14:paraId="5CD1B3AF" w14:textId="6A031071" w:rsidR="0012556F" w:rsidRPr="007A2E1B" w:rsidRDefault="007A2E1B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9, pika 2</w:t>
      </w:r>
      <w:r w:rsidR="00CD32ED">
        <w:rPr>
          <w:rFonts w:ascii="Garamond" w:hAnsi="Garamond"/>
          <w:sz w:val="24"/>
          <w:szCs w:val="24"/>
          <w:lang w:val="sq-AL"/>
        </w:rPr>
        <w:t>.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Dokumentacioni juridik, administrativ dhe pronësor: </w:t>
      </w:r>
    </w:p>
    <w:p w14:paraId="73E7396E" w14:textId="63708A14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CD32ED" w:rsidRPr="007A2E1B">
        <w:rPr>
          <w:rFonts w:ascii="Garamond" w:hAnsi="Garamond"/>
          <w:sz w:val="24"/>
          <w:szCs w:val="24"/>
          <w:lang w:val="sq-AL"/>
        </w:rPr>
        <w:t>G</w:t>
      </w:r>
      <w:r w:rsidR="007A2E1B" w:rsidRPr="007A2E1B">
        <w:rPr>
          <w:rFonts w:ascii="Garamond" w:hAnsi="Garamond"/>
          <w:sz w:val="24"/>
          <w:szCs w:val="24"/>
          <w:lang w:val="sq-AL"/>
        </w:rPr>
        <w:t>erma</w:t>
      </w:r>
      <w:r w:rsidR="007A2E1B">
        <w:rPr>
          <w:rFonts w:ascii="Garamond" w:hAnsi="Garamond"/>
          <w:sz w:val="24"/>
          <w:szCs w:val="24"/>
          <w:lang w:val="sq-AL"/>
        </w:rPr>
        <w:t>t: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“a”, “b” (akti i themelimit/statuti nëse është hartuar si dokument i ndryshëm/ i veçantë nga akti i themelimit). Plotësuar pjesërisht. </w:t>
      </w:r>
    </w:p>
    <w:p w14:paraId="089330A4" w14:textId="55A699FB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CD32ED" w:rsidRPr="007A2E1B">
        <w:rPr>
          <w:rFonts w:ascii="Garamond" w:hAnsi="Garamond"/>
          <w:sz w:val="24"/>
          <w:szCs w:val="24"/>
          <w:lang w:val="sq-AL"/>
        </w:rPr>
        <w:t>G</w:t>
      </w:r>
      <w:r w:rsidR="007A2E1B" w:rsidRPr="007A2E1B">
        <w:rPr>
          <w:rFonts w:ascii="Garamond" w:hAnsi="Garamond"/>
          <w:sz w:val="24"/>
          <w:szCs w:val="24"/>
          <w:lang w:val="sq-AL"/>
        </w:rPr>
        <w:t>erma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“d</w:t>
      </w:r>
      <w:r w:rsidR="007A2E1B">
        <w:rPr>
          <w:rFonts w:ascii="Garamond" w:hAnsi="Garamond"/>
          <w:sz w:val="24"/>
          <w:szCs w:val="24"/>
          <w:lang w:val="sq-AL"/>
        </w:rPr>
        <w:t xml:space="preserve">” </w:t>
      </w:r>
      <w:r w:rsidR="0012556F" w:rsidRPr="007A2E1B">
        <w:rPr>
          <w:rFonts w:ascii="Garamond" w:hAnsi="Garamond"/>
          <w:sz w:val="24"/>
          <w:szCs w:val="24"/>
          <w:lang w:val="sq-AL"/>
        </w:rPr>
        <w:t>(vërtetim nga Gjykata dhe Prokuroria). Pa plotësuar</w:t>
      </w:r>
      <w:r w:rsidR="007A2E1B">
        <w:rPr>
          <w:rFonts w:ascii="Garamond" w:hAnsi="Garamond"/>
          <w:sz w:val="24"/>
          <w:szCs w:val="24"/>
          <w:lang w:val="sq-AL"/>
        </w:rPr>
        <w:t>.</w:t>
      </w:r>
    </w:p>
    <w:p w14:paraId="11BDCAD7" w14:textId="69FD3887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CD32ED" w:rsidRPr="007A2E1B">
        <w:rPr>
          <w:rFonts w:ascii="Garamond" w:hAnsi="Garamond"/>
          <w:sz w:val="24"/>
          <w:szCs w:val="24"/>
          <w:lang w:val="sq-AL"/>
        </w:rPr>
        <w:t>G</w:t>
      </w:r>
      <w:r w:rsidR="007A2E1B" w:rsidRPr="007A2E1B">
        <w:rPr>
          <w:rFonts w:ascii="Garamond" w:hAnsi="Garamond"/>
          <w:sz w:val="24"/>
          <w:szCs w:val="24"/>
          <w:lang w:val="sq-AL"/>
        </w:rPr>
        <w:t>erma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“e</w:t>
      </w:r>
      <w:r w:rsidR="007A2E1B">
        <w:rPr>
          <w:rFonts w:ascii="Garamond" w:hAnsi="Garamond"/>
          <w:sz w:val="24"/>
          <w:szCs w:val="24"/>
          <w:lang w:val="sq-AL"/>
        </w:rPr>
        <w:t>”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(struktura e ndërtimit dhe funksionimit administrativ të </w:t>
      </w:r>
      <w:r w:rsidR="007A2E1B" w:rsidRPr="007A2E1B">
        <w:rPr>
          <w:rFonts w:ascii="Garamond" w:hAnsi="Garamond"/>
          <w:sz w:val="24"/>
          <w:szCs w:val="24"/>
          <w:lang w:val="sq-AL"/>
        </w:rPr>
        <w:t>shoqërisë</w:t>
      </w:r>
      <w:r w:rsidR="0012556F" w:rsidRPr="007A2E1B">
        <w:rPr>
          <w:rFonts w:ascii="Garamond" w:hAnsi="Garamond"/>
          <w:sz w:val="24"/>
          <w:szCs w:val="24"/>
          <w:lang w:val="sq-AL"/>
        </w:rPr>
        <w:t>, sipas pozicioneve dhe profileve përkatëse). Pa plotësuar</w:t>
      </w:r>
      <w:r w:rsidR="007A2E1B">
        <w:rPr>
          <w:rFonts w:ascii="Garamond" w:hAnsi="Garamond"/>
          <w:sz w:val="24"/>
          <w:szCs w:val="24"/>
          <w:lang w:val="sq-AL"/>
        </w:rPr>
        <w:t>.</w:t>
      </w:r>
    </w:p>
    <w:p w14:paraId="391B439E" w14:textId="6870F3C3" w:rsidR="0012556F" w:rsidRPr="007A2E1B" w:rsidRDefault="0012556F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>Neni 9, pika 3</w:t>
      </w:r>
      <w:r w:rsidR="00CD32ED">
        <w:rPr>
          <w:rFonts w:ascii="Garamond" w:hAnsi="Garamond"/>
          <w:sz w:val="24"/>
          <w:szCs w:val="24"/>
          <w:lang w:val="sq-AL"/>
        </w:rPr>
        <w:t>.</w:t>
      </w:r>
      <w:r w:rsidRPr="007A2E1B">
        <w:rPr>
          <w:rFonts w:ascii="Garamond" w:hAnsi="Garamond"/>
          <w:sz w:val="24"/>
          <w:szCs w:val="24"/>
          <w:lang w:val="sq-AL"/>
        </w:rPr>
        <w:t xml:space="preserve"> Dokumentacioni financiar dhe fiskal</w:t>
      </w:r>
      <w:r w:rsidR="007A2E1B">
        <w:rPr>
          <w:rFonts w:ascii="Garamond" w:hAnsi="Garamond"/>
          <w:sz w:val="24"/>
          <w:szCs w:val="24"/>
          <w:lang w:val="sq-AL"/>
        </w:rPr>
        <w:t>:</w:t>
      </w:r>
    </w:p>
    <w:p w14:paraId="65FDD000" w14:textId="5B29EA22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CD32ED" w:rsidRPr="007A2E1B">
        <w:rPr>
          <w:rFonts w:ascii="Garamond" w:hAnsi="Garamond"/>
          <w:sz w:val="24"/>
          <w:szCs w:val="24"/>
          <w:lang w:val="sq-AL"/>
        </w:rPr>
        <w:t>G</w:t>
      </w:r>
      <w:r w:rsidR="007A2E1B" w:rsidRPr="007A2E1B">
        <w:rPr>
          <w:rFonts w:ascii="Garamond" w:hAnsi="Garamond"/>
          <w:sz w:val="24"/>
          <w:szCs w:val="24"/>
          <w:lang w:val="sq-AL"/>
        </w:rPr>
        <w:t>erma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“a</w:t>
      </w:r>
      <w:r w:rsidR="007A2E1B">
        <w:rPr>
          <w:rFonts w:ascii="Garamond" w:hAnsi="Garamond"/>
          <w:sz w:val="24"/>
          <w:szCs w:val="24"/>
          <w:lang w:val="sq-AL"/>
        </w:rPr>
        <w:t>”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(</w:t>
      </w:r>
      <w:r w:rsidR="007A2E1B">
        <w:rPr>
          <w:rFonts w:ascii="Garamond" w:hAnsi="Garamond"/>
          <w:sz w:val="24"/>
          <w:szCs w:val="24"/>
          <w:lang w:val="sq-AL"/>
        </w:rPr>
        <w:t>vërtetimi për shlyerjen e tatim-taksave). Pa plotësuar.</w:t>
      </w:r>
    </w:p>
    <w:p w14:paraId="55217467" w14:textId="7613CE9B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CD32ED" w:rsidRPr="007A2E1B">
        <w:rPr>
          <w:rFonts w:ascii="Garamond" w:hAnsi="Garamond"/>
          <w:sz w:val="24"/>
          <w:szCs w:val="24"/>
          <w:lang w:val="sq-AL"/>
        </w:rPr>
        <w:t>G</w:t>
      </w:r>
      <w:r w:rsidR="007A2E1B" w:rsidRPr="007A2E1B">
        <w:rPr>
          <w:rFonts w:ascii="Garamond" w:hAnsi="Garamond"/>
          <w:sz w:val="24"/>
          <w:szCs w:val="24"/>
          <w:lang w:val="sq-AL"/>
        </w:rPr>
        <w:t>erma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“b” (paraqitje bilanci </w:t>
      </w:r>
      <w:r w:rsidR="007A2E1B" w:rsidRPr="007A2E1B">
        <w:rPr>
          <w:rFonts w:ascii="Garamond" w:hAnsi="Garamond"/>
          <w:sz w:val="24"/>
          <w:szCs w:val="24"/>
          <w:lang w:val="sq-AL"/>
        </w:rPr>
        <w:t>financiar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të tr</w:t>
      </w:r>
      <w:r w:rsidR="007A2E1B">
        <w:rPr>
          <w:rFonts w:ascii="Garamond" w:hAnsi="Garamond"/>
          <w:sz w:val="24"/>
          <w:szCs w:val="24"/>
          <w:lang w:val="sq-AL"/>
        </w:rPr>
        <w:t>i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viteve të fundit). Shoqëria duhet të depozitojë pasqyrat financiare për vitin 2019.</w:t>
      </w:r>
    </w:p>
    <w:p w14:paraId="7F7B7C8A" w14:textId="0F3441E4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CD32ED" w:rsidRPr="007A2E1B">
        <w:rPr>
          <w:rFonts w:ascii="Garamond" w:hAnsi="Garamond"/>
          <w:sz w:val="24"/>
          <w:szCs w:val="24"/>
          <w:lang w:val="sq-AL"/>
        </w:rPr>
        <w:t>G</w:t>
      </w:r>
      <w:r w:rsidR="007A2E1B" w:rsidRPr="007A2E1B">
        <w:rPr>
          <w:rFonts w:ascii="Garamond" w:hAnsi="Garamond"/>
          <w:sz w:val="24"/>
          <w:szCs w:val="24"/>
          <w:lang w:val="sq-AL"/>
        </w:rPr>
        <w:t>erma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“c” (</w:t>
      </w:r>
      <w:r w:rsidR="007A2E1B" w:rsidRPr="007A2E1B">
        <w:rPr>
          <w:rFonts w:ascii="Garamond" w:hAnsi="Garamond"/>
          <w:sz w:val="24"/>
          <w:szCs w:val="24"/>
          <w:lang w:val="sq-AL"/>
        </w:rPr>
        <w:t>dokumente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që vërtetojnë aftësinë ose mbështetjen financia</w:t>
      </w:r>
      <w:r w:rsidR="007A2E1B">
        <w:rPr>
          <w:rFonts w:ascii="Garamond" w:hAnsi="Garamond"/>
          <w:sz w:val="24"/>
          <w:szCs w:val="24"/>
          <w:lang w:val="sq-AL"/>
        </w:rPr>
        <w:t xml:space="preserve">re të </w:t>
      </w:r>
      <w:proofErr w:type="spellStart"/>
      <w:r w:rsidR="007A2E1B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7A2E1B">
        <w:rPr>
          <w:rFonts w:ascii="Garamond" w:hAnsi="Garamond"/>
          <w:sz w:val="24"/>
          <w:szCs w:val="24"/>
          <w:lang w:val="sq-AL"/>
        </w:rPr>
        <w:t>). Pa plotësuar.</w:t>
      </w:r>
    </w:p>
    <w:p w14:paraId="3F65B444" w14:textId="7853F1A9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12556F" w:rsidRPr="007A2E1B">
        <w:rPr>
          <w:rFonts w:ascii="Garamond" w:hAnsi="Garamond"/>
          <w:sz w:val="24"/>
          <w:szCs w:val="24"/>
          <w:lang w:val="sq-AL"/>
        </w:rPr>
        <w:t>Neni 9, pika 4.8</w:t>
      </w:r>
      <w:r w:rsidR="00CD32ED">
        <w:rPr>
          <w:rFonts w:ascii="Garamond" w:hAnsi="Garamond"/>
          <w:sz w:val="24"/>
          <w:szCs w:val="24"/>
          <w:lang w:val="sq-AL"/>
        </w:rPr>
        <w:t>.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Dokumentacioni teknik për veprimtarinë </w:t>
      </w:r>
      <w:r w:rsidR="007A2E1B">
        <w:rPr>
          <w:rFonts w:ascii="Garamond" w:hAnsi="Garamond"/>
          <w:sz w:val="24"/>
          <w:szCs w:val="24"/>
          <w:lang w:val="sq-AL"/>
        </w:rPr>
        <w:t xml:space="preserve">e 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tregtimit të </w:t>
      </w:r>
      <w:r w:rsidR="007A2E1B" w:rsidRPr="007A2E1B">
        <w:rPr>
          <w:rFonts w:ascii="Garamond" w:hAnsi="Garamond"/>
          <w:sz w:val="24"/>
          <w:szCs w:val="24"/>
          <w:lang w:val="sq-AL"/>
        </w:rPr>
        <w:t>energjisë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elektrike</w:t>
      </w:r>
      <w:r w:rsidR="007A2E1B">
        <w:rPr>
          <w:rFonts w:ascii="Garamond" w:hAnsi="Garamond"/>
          <w:sz w:val="24"/>
          <w:szCs w:val="24"/>
          <w:lang w:val="sq-AL"/>
        </w:rPr>
        <w:t>:</w:t>
      </w:r>
    </w:p>
    <w:p w14:paraId="3BC1718A" w14:textId="2C20F5DD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CD32ED" w:rsidRPr="007A2E1B">
        <w:rPr>
          <w:rFonts w:ascii="Garamond" w:hAnsi="Garamond"/>
          <w:sz w:val="24"/>
          <w:szCs w:val="24"/>
          <w:lang w:val="sq-AL"/>
        </w:rPr>
        <w:t>G</w:t>
      </w:r>
      <w:r w:rsidR="007A2E1B" w:rsidRPr="007A2E1B">
        <w:rPr>
          <w:rFonts w:ascii="Garamond" w:hAnsi="Garamond"/>
          <w:sz w:val="24"/>
          <w:szCs w:val="24"/>
          <w:lang w:val="sq-AL"/>
        </w:rPr>
        <w:t>erma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“a”</w:t>
      </w:r>
      <w:r w:rsidR="007A2E1B">
        <w:rPr>
          <w:rFonts w:ascii="Garamond" w:hAnsi="Garamond"/>
          <w:sz w:val="24"/>
          <w:szCs w:val="24"/>
          <w:lang w:val="sq-AL"/>
        </w:rPr>
        <w:t>: s</w:t>
      </w:r>
      <w:r w:rsidR="0012556F" w:rsidRPr="007A2E1B">
        <w:rPr>
          <w:rFonts w:ascii="Garamond" w:hAnsi="Garamond"/>
          <w:sz w:val="24"/>
          <w:szCs w:val="24"/>
          <w:lang w:val="sq-AL"/>
        </w:rPr>
        <w:t>asia e energjisë elektrike e parashikuar për t</w:t>
      </w:r>
      <w:r w:rsidR="007A2E1B">
        <w:rPr>
          <w:rFonts w:ascii="Garamond" w:hAnsi="Garamond"/>
          <w:sz w:val="24"/>
          <w:szCs w:val="24"/>
          <w:lang w:val="sq-AL"/>
        </w:rPr>
        <w:t>’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u tregtuar në </w:t>
      </w:r>
      <w:proofErr w:type="spellStart"/>
      <w:r w:rsidR="0012556F" w:rsidRPr="007A2E1B">
        <w:rPr>
          <w:rFonts w:ascii="Garamond" w:hAnsi="Garamond"/>
          <w:sz w:val="24"/>
          <w:szCs w:val="24"/>
          <w:lang w:val="sq-AL"/>
        </w:rPr>
        <w:t>GWh</w:t>
      </w:r>
      <w:proofErr w:type="spellEnd"/>
      <w:r w:rsidR="0012556F" w:rsidRPr="007A2E1B">
        <w:rPr>
          <w:rFonts w:ascii="Garamond" w:hAnsi="Garamond"/>
          <w:sz w:val="24"/>
          <w:szCs w:val="24"/>
          <w:lang w:val="sq-AL"/>
        </w:rPr>
        <w:t xml:space="preserve"> sipas viteve</w:t>
      </w:r>
      <w:r w:rsidR="007A2E1B">
        <w:rPr>
          <w:rFonts w:ascii="Garamond" w:hAnsi="Garamond"/>
          <w:sz w:val="24"/>
          <w:szCs w:val="24"/>
          <w:lang w:val="sq-AL"/>
        </w:rPr>
        <w:t>. Pa plotësuar.</w:t>
      </w:r>
    </w:p>
    <w:p w14:paraId="072D9700" w14:textId="387A3317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CD32ED" w:rsidRPr="007A2E1B">
        <w:rPr>
          <w:rFonts w:ascii="Garamond" w:hAnsi="Garamond"/>
          <w:sz w:val="24"/>
          <w:szCs w:val="24"/>
          <w:lang w:val="sq-AL"/>
        </w:rPr>
        <w:t>G</w:t>
      </w:r>
      <w:r w:rsidR="007A2E1B" w:rsidRPr="007A2E1B">
        <w:rPr>
          <w:rFonts w:ascii="Garamond" w:hAnsi="Garamond"/>
          <w:sz w:val="24"/>
          <w:szCs w:val="24"/>
          <w:lang w:val="sq-AL"/>
        </w:rPr>
        <w:t>erma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“b”</w:t>
      </w:r>
      <w:r w:rsidR="00CD32ED">
        <w:rPr>
          <w:rFonts w:ascii="Garamond" w:hAnsi="Garamond"/>
          <w:sz w:val="24"/>
          <w:szCs w:val="24"/>
          <w:lang w:val="sq-AL"/>
        </w:rPr>
        <w:t>.</w:t>
      </w:r>
      <w:r w:rsidR="007A2E1B">
        <w:rPr>
          <w:rFonts w:ascii="Garamond" w:hAnsi="Garamond"/>
          <w:sz w:val="24"/>
          <w:szCs w:val="24"/>
          <w:lang w:val="sq-AL"/>
        </w:rPr>
        <w:t xml:space="preserve"> k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apitali financiar (i shprehur në vlera monetare) i parashikuar për ushtrimin e kësaj veprimtarie, i shoqëruar me </w:t>
      </w:r>
      <w:r w:rsidR="007A2E1B" w:rsidRPr="007A2E1B">
        <w:rPr>
          <w:rFonts w:ascii="Garamond" w:hAnsi="Garamond"/>
          <w:sz w:val="24"/>
          <w:szCs w:val="24"/>
          <w:lang w:val="sq-AL"/>
        </w:rPr>
        <w:t>vërtetim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nga banka apo institucione të tjera financiare të njohura me ligj. Pa plotësuar</w:t>
      </w:r>
      <w:r w:rsidR="007A2E1B">
        <w:rPr>
          <w:rFonts w:ascii="Garamond" w:hAnsi="Garamond"/>
          <w:sz w:val="24"/>
          <w:szCs w:val="24"/>
          <w:lang w:val="sq-AL"/>
        </w:rPr>
        <w:t>.</w:t>
      </w:r>
    </w:p>
    <w:p w14:paraId="7B0682A2" w14:textId="6AF63914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- </w:t>
      </w:r>
      <w:r w:rsidR="00CD32ED" w:rsidRPr="007A2E1B">
        <w:rPr>
          <w:rFonts w:ascii="Garamond" w:hAnsi="Garamond"/>
          <w:sz w:val="24"/>
          <w:szCs w:val="24"/>
          <w:lang w:val="sq-AL"/>
        </w:rPr>
        <w:t>G</w:t>
      </w:r>
      <w:r w:rsidR="007A2E1B" w:rsidRPr="007A2E1B">
        <w:rPr>
          <w:rFonts w:ascii="Garamond" w:hAnsi="Garamond"/>
          <w:sz w:val="24"/>
          <w:szCs w:val="24"/>
          <w:lang w:val="sq-AL"/>
        </w:rPr>
        <w:t>erma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“c”. Lista e kontratave të </w:t>
      </w:r>
      <w:r w:rsidR="007A2E1B" w:rsidRPr="007A2E1B">
        <w:rPr>
          <w:rFonts w:ascii="Garamond" w:hAnsi="Garamond"/>
          <w:sz w:val="24"/>
          <w:szCs w:val="24"/>
          <w:lang w:val="sq-AL"/>
        </w:rPr>
        <w:t>mëparshme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të realizuara (nëse ka pa</w:t>
      </w:r>
      <w:r w:rsidR="007A2E1B">
        <w:rPr>
          <w:rFonts w:ascii="Garamond" w:hAnsi="Garamond"/>
          <w:sz w:val="24"/>
          <w:szCs w:val="24"/>
          <w:lang w:val="sq-AL"/>
        </w:rPr>
        <w:t>s</w:t>
      </w:r>
      <w:r w:rsidR="0012556F" w:rsidRPr="007A2E1B">
        <w:rPr>
          <w:rFonts w:ascii="Garamond" w:hAnsi="Garamond"/>
          <w:sz w:val="24"/>
          <w:szCs w:val="24"/>
          <w:lang w:val="sq-AL"/>
        </w:rPr>
        <w:t>ur)</w:t>
      </w:r>
      <w:r w:rsidR="007A2E1B">
        <w:rPr>
          <w:rFonts w:ascii="Garamond" w:hAnsi="Garamond"/>
          <w:sz w:val="24"/>
          <w:szCs w:val="24"/>
          <w:lang w:val="sq-AL"/>
        </w:rPr>
        <w:t>.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Pa plotësuar</w:t>
      </w:r>
      <w:r w:rsidR="007A2E1B">
        <w:rPr>
          <w:rFonts w:ascii="Garamond" w:hAnsi="Garamond"/>
          <w:sz w:val="24"/>
          <w:szCs w:val="24"/>
          <w:lang w:val="sq-AL"/>
        </w:rPr>
        <w:t>.</w:t>
      </w:r>
    </w:p>
    <w:p w14:paraId="64BB21F0" w14:textId="77AC5D0C" w:rsidR="0012556F" w:rsidRPr="007A2E1B" w:rsidRDefault="0012556F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Për gjithë sa më sipër, do të njoftohet subjekti që në bazë të nenit 11, pika 1, të “Rregullores për procedurat dhe afatet për dhënien, modifikimin, transferimin, rinovimin ose heqjen e licencave në sektorin e energjisë elektrike”, </w:t>
      </w:r>
      <w:r w:rsidR="007A2E1B">
        <w:rPr>
          <w:rFonts w:ascii="Garamond" w:hAnsi="Garamond"/>
          <w:sz w:val="24"/>
          <w:szCs w:val="24"/>
          <w:lang w:val="sq-AL"/>
        </w:rPr>
        <w:t>të</w:t>
      </w:r>
      <w:r w:rsidRPr="007A2E1B">
        <w:rPr>
          <w:rFonts w:ascii="Garamond" w:hAnsi="Garamond"/>
          <w:sz w:val="24"/>
          <w:szCs w:val="24"/>
          <w:lang w:val="sq-AL"/>
        </w:rPr>
        <w:t xml:space="preserve"> ndryshuar, t’i paraqesë ato </w:t>
      </w:r>
      <w:r w:rsidR="007A2E1B" w:rsidRPr="007A2E1B">
        <w:rPr>
          <w:rFonts w:ascii="Garamond" w:hAnsi="Garamond"/>
          <w:sz w:val="24"/>
          <w:szCs w:val="24"/>
          <w:lang w:val="sq-AL"/>
        </w:rPr>
        <w:t>brenda</w:t>
      </w:r>
      <w:r w:rsidRPr="007A2E1B">
        <w:rPr>
          <w:rFonts w:ascii="Garamond" w:hAnsi="Garamond"/>
          <w:sz w:val="24"/>
          <w:szCs w:val="24"/>
          <w:lang w:val="sq-AL"/>
        </w:rPr>
        <w:t xml:space="preserve"> afateve.</w:t>
      </w:r>
    </w:p>
    <w:p w14:paraId="34DE28CF" w14:textId="3BD1B997" w:rsidR="0012556F" w:rsidRPr="007A2E1B" w:rsidRDefault="0012556F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7A2E1B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2712247D" w14:textId="77777777" w:rsidR="003C2990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D059A0" w14:textId="12605ADC" w:rsidR="0012556F" w:rsidRPr="007A2E1B" w:rsidRDefault="003C2990" w:rsidP="003C299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>VENDOSI</w:t>
      </w:r>
      <w:r w:rsidR="0012556F" w:rsidRPr="007A2E1B">
        <w:rPr>
          <w:rFonts w:ascii="Garamond" w:hAnsi="Garamond"/>
          <w:sz w:val="24"/>
          <w:szCs w:val="24"/>
          <w:lang w:val="sq-AL"/>
        </w:rPr>
        <w:t>:</w:t>
      </w:r>
    </w:p>
    <w:p w14:paraId="590B3374" w14:textId="77777777" w:rsidR="0012556F" w:rsidRPr="007A2E1B" w:rsidRDefault="0012556F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C1CB4D" w14:textId="488DD35F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1. </w:t>
      </w:r>
      <w:r w:rsidR="0012556F" w:rsidRPr="007A2E1B">
        <w:rPr>
          <w:rFonts w:ascii="Garamond" w:hAnsi="Garamond"/>
          <w:sz w:val="24"/>
          <w:szCs w:val="24"/>
          <w:lang w:val="sq-AL"/>
        </w:rPr>
        <w:t>Të fillojë procedurën për licencimin e shoqërisë “</w:t>
      </w:r>
      <w:proofErr w:type="spellStart"/>
      <w:r w:rsidR="0012556F" w:rsidRPr="007A2E1B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="0012556F" w:rsidRPr="007A2E1B">
        <w:rPr>
          <w:rFonts w:ascii="Garamond" w:hAnsi="Garamond"/>
          <w:sz w:val="24"/>
          <w:szCs w:val="24"/>
          <w:lang w:val="sq-AL"/>
        </w:rPr>
        <w:t xml:space="preserve"> Zall Xhuxhë” </w:t>
      </w:r>
      <w:proofErr w:type="spellStart"/>
      <w:r w:rsidR="0012556F" w:rsidRPr="007A2E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A2E1B">
        <w:rPr>
          <w:rFonts w:ascii="Garamond" w:hAnsi="Garamond"/>
          <w:sz w:val="24"/>
          <w:szCs w:val="24"/>
          <w:lang w:val="sq-AL"/>
        </w:rPr>
        <w:t>.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në veprimtarinë e tregtimit të ener</w:t>
      </w:r>
      <w:r w:rsidR="007A2E1B">
        <w:rPr>
          <w:rFonts w:ascii="Garamond" w:hAnsi="Garamond"/>
          <w:sz w:val="24"/>
          <w:szCs w:val="24"/>
          <w:lang w:val="sq-AL"/>
        </w:rPr>
        <w:t>gjisë elektrike, për një afat 5-</w:t>
      </w:r>
      <w:r w:rsidR="0012556F" w:rsidRPr="007A2E1B">
        <w:rPr>
          <w:rFonts w:ascii="Garamond" w:hAnsi="Garamond"/>
          <w:sz w:val="24"/>
          <w:szCs w:val="24"/>
          <w:lang w:val="sq-AL"/>
        </w:rPr>
        <w:t>vjeçar.</w:t>
      </w:r>
    </w:p>
    <w:p w14:paraId="70B6DCCF" w14:textId="1F212394" w:rsidR="0012556F" w:rsidRPr="007A2E1B" w:rsidRDefault="003C2990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2. 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Drejtoria e Licencimit, Autorizimeve dhe </w:t>
      </w:r>
      <w:r w:rsidR="007A2E1B" w:rsidRPr="007A2E1B">
        <w:rPr>
          <w:rFonts w:ascii="Garamond" w:hAnsi="Garamond"/>
          <w:sz w:val="24"/>
          <w:szCs w:val="24"/>
          <w:lang w:val="sq-AL"/>
        </w:rPr>
        <w:t>Mbikëqyrjes</w:t>
      </w:r>
      <w:r w:rsidR="0012556F" w:rsidRPr="007A2E1B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="0012556F" w:rsidRPr="007A2E1B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12556F" w:rsidRPr="007A2E1B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2594DCA7" w14:textId="77777777" w:rsidR="0012556F" w:rsidRPr="007A2E1B" w:rsidRDefault="0012556F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AE1ADDC" w14:textId="5F3062C2" w:rsidR="0012556F" w:rsidRPr="007A2E1B" w:rsidRDefault="0012556F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 xml:space="preserve">Për këtë vendim mund të kërkohet rishikim </w:t>
      </w:r>
      <w:r w:rsidR="007A2E1B" w:rsidRPr="007A2E1B">
        <w:rPr>
          <w:rFonts w:ascii="Garamond" w:hAnsi="Garamond"/>
          <w:sz w:val="24"/>
          <w:szCs w:val="24"/>
          <w:lang w:val="sq-AL"/>
        </w:rPr>
        <w:t>brenda</w:t>
      </w:r>
      <w:r w:rsidRPr="007A2E1B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7A2E1B">
        <w:rPr>
          <w:rFonts w:ascii="Garamond" w:hAnsi="Garamond"/>
          <w:sz w:val="24"/>
          <w:szCs w:val="24"/>
          <w:lang w:val="sq-AL"/>
        </w:rPr>
        <w:t>,</w:t>
      </w:r>
      <w:r w:rsidRPr="007A2E1B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7A2E1B" w:rsidRPr="007A2E1B">
        <w:rPr>
          <w:rFonts w:ascii="Garamond" w:hAnsi="Garamond"/>
          <w:sz w:val="24"/>
          <w:szCs w:val="24"/>
          <w:lang w:val="sq-AL"/>
        </w:rPr>
        <w:t>brenda</w:t>
      </w:r>
      <w:r w:rsidRPr="007A2E1B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1ED7BDCC" w14:textId="77777777" w:rsidR="0012556F" w:rsidRPr="007A2E1B" w:rsidRDefault="0012556F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492BF41" w14:textId="77777777" w:rsidR="0012556F" w:rsidRPr="007A2E1B" w:rsidRDefault="0012556F" w:rsidP="003C29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6C4297" w14:textId="189B995D" w:rsidR="002F714C" w:rsidRPr="007A2E1B" w:rsidRDefault="003C2990" w:rsidP="003C299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A2E1B">
        <w:rPr>
          <w:rFonts w:ascii="Garamond" w:hAnsi="Garamond"/>
          <w:sz w:val="24"/>
          <w:szCs w:val="24"/>
          <w:lang w:val="sq-AL"/>
        </w:rPr>
        <w:t>KRYETAR</w:t>
      </w:r>
    </w:p>
    <w:p w14:paraId="3E13CC91" w14:textId="6709C99E" w:rsidR="003C2990" w:rsidRPr="007A2E1B" w:rsidRDefault="003C2990" w:rsidP="003C299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A2E1B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="007A2E1B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3C2990" w:rsidRPr="007A2E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152A2146"/>
    <w:multiLevelType w:val="hybridMultilevel"/>
    <w:tmpl w:val="12AC9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ED6815"/>
    <w:multiLevelType w:val="hybridMultilevel"/>
    <w:tmpl w:val="62D4B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6E47DA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30C7471"/>
    <w:multiLevelType w:val="hybridMultilevel"/>
    <w:tmpl w:val="13F4B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90880"/>
    <w:rsid w:val="00116CCD"/>
    <w:rsid w:val="0012556F"/>
    <w:rsid w:val="00130547"/>
    <w:rsid w:val="001C3573"/>
    <w:rsid w:val="00202529"/>
    <w:rsid w:val="00237DE0"/>
    <w:rsid w:val="002F714C"/>
    <w:rsid w:val="003C2990"/>
    <w:rsid w:val="00470ED6"/>
    <w:rsid w:val="004E31F0"/>
    <w:rsid w:val="00515780"/>
    <w:rsid w:val="00540D44"/>
    <w:rsid w:val="00556ABC"/>
    <w:rsid w:val="005A1490"/>
    <w:rsid w:val="006C7310"/>
    <w:rsid w:val="00711A12"/>
    <w:rsid w:val="00723307"/>
    <w:rsid w:val="00734F05"/>
    <w:rsid w:val="00790BD1"/>
    <w:rsid w:val="007A2E1B"/>
    <w:rsid w:val="007B3B12"/>
    <w:rsid w:val="008352AA"/>
    <w:rsid w:val="008A08DA"/>
    <w:rsid w:val="008D0487"/>
    <w:rsid w:val="00966831"/>
    <w:rsid w:val="00AA612E"/>
    <w:rsid w:val="00AC49FA"/>
    <w:rsid w:val="00BA0B9B"/>
    <w:rsid w:val="00BF7BC2"/>
    <w:rsid w:val="00C76182"/>
    <w:rsid w:val="00CD32ED"/>
    <w:rsid w:val="00D325EB"/>
    <w:rsid w:val="00D57760"/>
    <w:rsid w:val="00D65623"/>
    <w:rsid w:val="00E2155C"/>
    <w:rsid w:val="00E9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C42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12556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2556F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12556F"/>
    <w:pPr>
      <w:spacing w:line="259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12556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2556F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12556F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186</Nr_x002e__x0020_akti>
    <Data_x0020_e_x0020_Krijimit xmlns="0e656187-b300-4fb0-8bf4-3a50f872073c">2020-12-01T12:54:41Z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2020-11-30T23:00:00Z</Date_x0020_protokolli>
    <Titulli xmlns="0e656187-b300-4fb0-8bf4-3a50f872073c">Mbi fillimin e procedurёs pёr licencimin e shoqёrisё "Hec Zall Xhuxhё" sh.p.k, nё veprimtarinё e tregtimit tё energjisё elektrike.</Titulli>
    <Modifikuesi xmlns="0e656187-b300-4fb0-8bf4-3a50f872073c">Fjora.Korita</Modifikuesi>
    <Nr_x002e__x0020_prot_x0020_QBZ xmlns="0e656187-b300-4fb0-8bf4-3a50f872073c">1778/1</Nr_x002e__x0020_prot_x0020_QBZ>
    <Data_x0020_e_x0020_Modifikimit xmlns="0e656187-b300-4fb0-8bf4-3a50f872073c">2020-12-02T09:51:26Z</Data_x0020_e_x0020_Modifikimit>
    <Dekretuar xmlns="0e656187-b300-4fb0-8bf4-3a50f872073c">false</Dekretuar>
    <Data xmlns="0e656187-b300-4fb0-8bf4-3a50f872073c">2020-11-15T23:00:00Z</Data>
    <Nr_x002e__x0020_protokolli_x0020_i_x0020_aktit xmlns="0e656187-b300-4fb0-8bf4-3a50f872073c">68/43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9756A6092D455D8EA0F9885F1454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F716A-61FD-4426-835C-CC389C1BAE6B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E5762CC-0D7C-4BD2-8004-B04A1EA9D5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FD4CDF-9A1A-41F1-BFE7-B11C83C11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7F02BF-64B8-406F-A596-44240276A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procedurёs pёr licencimin e shoqёrisё "Hec Zall Xhuxhё" sh.p.k, nё veprimtarinё e tregtimit tё energjisё elektrike.</vt:lpstr>
    </vt:vector>
  </TitlesOfParts>
  <Company/>
  <LinksUpToDate>false</LinksUpToDate>
  <CharactersWithSpaces>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procedurёs pёr licencimin e shoqёrisё "Hec Zall Xhuxhё" sh.p.k, nё veprimtarinё e tregtimit tё energjisё elektrike.</dc:title>
  <dc:creator>Entela Suli</dc:creator>
  <cp:lastModifiedBy>Fjora Cahani</cp:lastModifiedBy>
  <cp:revision>9</cp:revision>
  <dcterms:created xsi:type="dcterms:W3CDTF">2020-12-01T12:52:00Z</dcterms:created>
  <dcterms:modified xsi:type="dcterms:W3CDTF">2020-12-02T10:15:00Z</dcterms:modified>
</cp:coreProperties>
</file>