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D41338" w14:textId="75958B2A" w:rsidR="00FA7C7C" w:rsidRPr="0034259F" w:rsidRDefault="00D26BCC" w:rsidP="00D26BCC">
      <w:pPr>
        <w:spacing w:after="0" w:line="240" w:lineRule="auto"/>
        <w:jc w:val="center"/>
        <w:rPr>
          <w:rFonts w:ascii="Garamond" w:hAnsi="Garamond"/>
          <w:b/>
          <w:sz w:val="24"/>
          <w:szCs w:val="24"/>
          <w:lang w:val="sq-AL"/>
        </w:rPr>
      </w:pPr>
      <w:r w:rsidRPr="0034259F">
        <w:rPr>
          <w:rFonts w:ascii="Garamond" w:hAnsi="Garamond"/>
          <w:b/>
          <w:sz w:val="24"/>
          <w:szCs w:val="24"/>
          <w:lang w:val="sq-AL"/>
        </w:rPr>
        <w:t>VENDIM</w:t>
      </w:r>
    </w:p>
    <w:p w14:paraId="744025A0" w14:textId="3B158B71" w:rsidR="001C3573" w:rsidRPr="0034259F" w:rsidRDefault="00D26BCC" w:rsidP="00D26BCC">
      <w:pPr>
        <w:spacing w:after="0" w:line="240" w:lineRule="auto"/>
        <w:jc w:val="center"/>
        <w:rPr>
          <w:rFonts w:ascii="Garamond" w:hAnsi="Garamond"/>
          <w:b/>
          <w:sz w:val="24"/>
          <w:szCs w:val="24"/>
          <w:lang w:val="sq-AL"/>
        </w:rPr>
      </w:pPr>
      <w:r w:rsidRPr="0034259F">
        <w:rPr>
          <w:rFonts w:ascii="Garamond" w:hAnsi="Garamond"/>
          <w:b/>
          <w:sz w:val="24"/>
          <w:szCs w:val="24"/>
          <w:lang w:val="sq-AL"/>
        </w:rPr>
        <w:t>Nr.</w:t>
      </w:r>
      <w:r w:rsidR="0034259F">
        <w:rPr>
          <w:rFonts w:ascii="Garamond" w:hAnsi="Garamond"/>
          <w:b/>
          <w:sz w:val="24"/>
          <w:szCs w:val="24"/>
          <w:lang w:val="sq-AL"/>
        </w:rPr>
        <w:t xml:space="preserve"> </w:t>
      </w:r>
      <w:r w:rsidRPr="0034259F">
        <w:rPr>
          <w:rFonts w:ascii="Garamond" w:hAnsi="Garamond"/>
          <w:b/>
          <w:sz w:val="24"/>
          <w:szCs w:val="24"/>
          <w:lang w:val="sq-AL"/>
        </w:rPr>
        <w:t xml:space="preserve">206, datë </w:t>
      </w:r>
      <w:r w:rsidR="008A3851">
        <w:rPr>
          <w:rFonts w:ascii="Garamond" w:hAnsi="Garamond"/>
          <w:b/>
          <w:sz w:val="24"/>
          <w:szCs w:val="24"/>
          <w:lang w:val="sq-AL"/>
        </w:rPr>
        <w:t>11</w:t>
      </w:r>
      <w:bookmarkStart w:id="0" w:name="_GoBack"/>
      <w:bookmarkEnd w:id="0"/>
      <w:r w:rsidRPr="0034259F">
        <w:rPr>
          <w:rFonts w:ascii="Garamond" w:hAnsi="Garamond"/>
          <w:b/>
          <w:sz w:val="24"/>
          <w:szCs w:val="24"/>
          <w:lang w:val="sq-AL"/>
        </w:rPr>
        <w:t>.12.2020</w:t>
      </w:r>
    </w:p>
    <w:p w14:paraId="51407AD6" w14:textId="77777777" w:rsidR="00D26BCC" w:rsidRPr="0034259F" w:rsidRDefault="00D26BCC" w:rsidP="00D26BCC">
      <w:pPr>
        <w:spacing w:after="0" w:line="240" w:lineRule="auto"/>
        <w:jc w:val="center"/>
        <w:rPr>
          <w:rFonts w:ascii="Garamond" w:hAnsi="Garamond"/>
          <w:b/>
          <w:sz w:val="24"/>
          <w:szCs w:val="24"/>
          <w:lang w:val="sq-AL"/>
        </w:rPr>
      </w:pPr>
    </w:p>
    <w:p w14:paraId="44C71510" w14:textId="21322357" w:rsidR="00D26BCC" w:rsidRPr="0034259F" w:rsidRDefault="00D26BCC" w:rsidP="00D26BCC">
      <w:pPr>
        <w:spacing w:after="0" w:line="240" w:lineRule="auto"/>
        <w:ind w:firstLine="284"/>
        <w:jc w:val="center"/>
        <w:rPr>
          <w:rFonts w:ascii="Garamond" w:hAnsi="Garamond"/>
          <w:b/>
          <w:sz w:val="24"/>
          <w:szCs w:val="24"/>
          <w:lang w:val="sq-AL"/>
        </w:rPr>
      </w:pPr>
      <w:r w:rsidRPr="0034259F">
        <w:rPr>
          <w:rFonts w:ascii="Garamond" w:hAnsi="Garamond"/>
          <w:b/>
          <w:sz w:val="24"/>
          <w:szCs w:val="24"/>
          <w:lang w:val="sq-AL"/>
        </w:rPr>
        <w:t>MBI KËRKESËN E SHOQËRISË OST SHA PËR RISHIKIMIN E VENDIMIT TË BORDIT TË ERE-</w:t>
      </w:r>
      <w:r w:rsidR="0034259F" w:rsidRPr="0034259F">
        <w:rPr>
          <w:rFonts w:ascii="Garamond" w:hAnsi="Garamond"/>
          <w:b/>
          <w:sz w:val="24"/>
          <w:szCs w:val="24"/>
          <w:lang w:val="sq-AL"/>
        </w:rPr>
        <w:t>s</w:t>
      </w:r>
      <w:r w:rsidRPr="0034259F">
        <w:rPr>
          <w:rFonts w:ascii="Garamond" w:hAnsi="Garamond"/>
          <w:b/>
          <w:sz w:val="24"/>
          <w:szCs w:val="24"/>
          <w:lang w:val="sq-AL"/>
        </w:rPr>
        <w:t xml:space="preserve"> NR. 163, DATË 22.10.2020, “MBI APLIKIMIN E SHOQËRISË OST SHA PËR MIRATIMIN E TARIFËS SË SHËRBIMIT TË TRANSMETIMIT TË ENER</w:t>
      </w:r>
      <w:r w:rsidR="0034259F">
        <w:rPr>
          <w:rFonts w:ascii="Garamond" w:hAnsi="Garamond"/>
          <w:b/>
          <w:sz w:val="24"/>
          <w:szCs w:val="24"/>
          <w:lang w:val="sq-AL"/>
        </w:rPr>
        <w:t>GJISË ELEKTRIKE PËR VITIN 2021”</w:t>
      </w:r>
    </w:p>
    <w:p w14:paraId="247FED8B" w14:textId="77777777" w:rsidR="00D26BCC" w:rsidRPr="0034259F" w:rsidRDefault="00D26BCC" w:rsidP="00D26BCC">
      <w:pPr>
        <w:spacing w:after="0" w:line="240" w:lineRule="auto"/>
        <w:ind w:firstLine="284"/>
        <w:jc w:val="both"/>
        <w:rPr>
          <w:rFonts w:ascii="Garamond" w:hAnsi="Garamond"/>
          <w:sz w:val="24"/>
          <w:szCs w:val="24"/>
          <w:lang w:val="sq-AL"/>
        </w:rPr>
      </w:pPr>
    </w:p>
    <w:p w14:paraId="5AC8A218" w14:textId="0BECC809" w:rsidR="00D26BCC" w:rsidRPr="0034259F" w:rsidRDefault="00D26BCC"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Në mbështetje të nenit 16, pika 5, të </w:t>
      </w:r>
      <w:r w:rsidR="00BF5E2D" w:rsidRPr="0034259F">
        <w:rPr>
          <w:rFonts w:ascii="Garamond" w:hAnsi="Garamond"/>
          <w:sz w:val="24"/>
          <w:szCs w:val="24"/>
          <w:lang w:val="sq-AL"/>
        </w:rPr>
        <w:t>ligjit n</w:t>
      </w:r>
      <w:r w:rsidRPr="0034259F">
        <w:rPr>
          <w:rFonts w:ascii="Garamond" w:hAnsi="Garamond"/>
          <w:sz w:val="24"/>
          <w:szCs w:val="24"/>
          <w:lang w:val="sq-AL"/>
        </w:rPr>
        <w:t>r. 43/2015</w:t>
      </w:r>
      <w:r w:rsidR="00BF5E2D">
        <w:rPr>
          <w:rFonts w:ascii="Garamond" w:hAnsi="Garamond"/>
          <w:sz w:val="24"/>
          <w:szCs w:val="24"/>
          <w:lang w:val="sq-AL"/>
        </w:rPr>
        <w:t>,</w:t>
      </w:r>
      <w:r w:rsidRPr="0034259F">
        <w:rPr>
          <w:rFonts w:ascii="Garamond" w:hAnsi="Garamond"/>
          <w:sz w:val="24"/>
          <w:szCs w:val="24"/>
          <w:lang w:val="sq-AL"/>
        </w:rPr>
        <w:t xml:space="preserve"> “Për </w:t>
      </w:r>
      <w:r w:rsidR="00BF5E2D" w:rsidRPr="0034259F">
        <w:rPr>
          <w:rFonts w:ascii="Garamond" w:hAnsi="Garamond"/>
          <w:sz w:val="24"/>
          <w:szCs w:val="24"/>
          <w:lang w:val="sq-AL"/>
        </w:rPr>
        <w:t>sektorin e energjisë elektrike</w:t>
      </w:r>
      <w:r w:rsidRPr="0034259F">
        <w:rPr>
          <w:rFonts w:ascii="Garamond" w:hAnsi="Garamond"/>
          <w:sz w:val="24"/>
          <w:szCs w:val="24"/>
          <w:lang w:val="sq-AL"/>
        </w:rPr>
        <w:t xml:space="preserve">”, </w:t>
      </w:r>
      <w:r w:rsidR="00BF5E2D">
        <w:rPr>
          <w:rFonts w:ascii="Garamond" w:hAnsi="Garamond"/>
          <w:sz w:val="24"/>
          <w:szCs w:val="24"/>
          <w:lang w:val="sq-AL"/>
        </w:rPr>
        <w:t>të</w:t>
      </w:r>
      <w:r w:rsidRPr="0034259F">
        <w:rPr>
          <w:rFonts w:ascii="Garamond" w:hAnsi="Garamond"/>
          <w:sz w:val="24"/>
          <w:szCs w:val="24"/>
          <w:lang w:val="sq-AL"/>
        </w:rPr>
        <w:t xml:space="preserve"> ndryshuar, </w:t>
      </w:r>
      <w:r w:rsidR="00BF5E2D">
        <w:rPr>
          <w:rFonts w:ascii="Garamond" w:hAnsi="Garamond"/>
          <w:sz w:val="24"/>
          <w:szCs w:val="24"/>
          <w:lang w:val="sq-AL"/>
        </w:rPr>
        <w:t>“</w:t>
      </w:r>
      <w:r w:rsidRPr="0034259F">
        <w:rPr>
          <w:rFonts w:ascii="Garamond" w:hAnsi="Garamond"/>
          <w:sz w:val="24"/>
          <w:szCs w:val="24"/>
          <w:lang w:val="sq-AL"/>
        </w:rPr>
        <w:t>Metodologjisë së llogaritjes së tarifave të transmetimit të energjisë elektrike</w:t>
      </w:r>
      <w:r w:rsidR="00BF5E2D">
        <w:rPr>
          <w:rFonts w:ascii="Garamond" w:hAnsi="Garamond"/>
          <w:sz w:val="24"/>
          <w:szCs w:val="24"/>
          <w:lang w:val="sq-AL"/>
        </w:rPr>
        <w:t>”</w:t>
      </w:r>
      <w:r w:rsidRPr="0034259F">
        <w:rPr>
          <w:rFonts w:ascii="Garamond" w:hAnsi="Garamond"/>
          <w:sz w:val="24"/>
          <w:szCs w:val="24"/>
          <w:lang w:val="sq-AL"/>
        </w:rPr>
        <w:t xml:space="preserve">, miratuar me vendimin e </w:t>
      </w:r>
      <w:r w:rsidR="00BF5E2D" w:rsidRPr="0034259F">
        <w:rPr>
          <w:rFonts w:ascii="Garamond" w:hAnsi="Garamond"/>
          <w:sz w:val="24"/>
          <w:szCs w:val="24"/>
          <w:lang w:val="sq-AL"/>
        </w:rPr>
        <w:t xml:space="preserve">Bordit </w:t>
      </w:r>
      <w:r w:rsidRPr="0034259F">
        <w:rPr>
          <w:rFonts w:ascii="Garamond" w:hAnsi="Garamond"/>
          <w:sz w:val="24"/>
          <w:szCs w:val="24"/>
          <w:lang w:val="sq-AL"/>
        </w:rPr>
        <w:t xml:space="preserve">të ERE-s </w:t>
      </w:r>
      <w:r w:rsidR="00BF5E2D" w:rsidRPr="0034259F">
        <w:rPr>
          <w:rFonts w:ascii="Garamond" w:hAnsi="Garamond"/>
          <w:sz w:val="24"/>
          <w:szCs w:val="24"/>
          <w:lang w:val="sq-AL"/>
        </w:rPr>
        <w:t>nr</w:t>
      </w:r>
      <w:r w:rsidR="00BF5E2D">
        <w:rPr>
          <w:rFonts w:ascii="Garamond" w:hAnsi="Garamond"/>
          <w:sz w:val="24"/>
          <w:szCs w:val="24"/>
          <w:lang w:val="sq-AL"/>
        </w:rPr>
        <w:t xml:space="preserve">. 180, datë </w:t>
      </w:r>
      <w:r w:rsidRPr="0034259F">
        <w:rPr>
          <w:rFonts w:ascii="Garamond" w:hAnsi="Garamond"/>
          <w:sz w:val="24"/>
          <w:szCs w:val="24"/>
          <w:lang w:val="sq-AL"/>
        </w:rPr>
        <w:t>8.11.2017, si dhe nen</w:t>
      </w:r>
      <w:r w:rsidR="00BF5E2D">
        <w:rPr>
          <w:rFonts w:ascii="Garamond" w:hAnsi="Garamond"/>
          <w:sz w:val="24"/>
          <w:szCs w:val="24"/>
          <w:lang w:val="sq-AL"/>
        </w:rPr>
        <w:t>e</w:t>
      </w:r>
      <w:r w:rsidRPr="0034259F">
        <w:rPr>
          <w:rFonts w:ascii="Garamond" w:hAnsi="Garamond"/>
          <w:sz w:val="24"/>
          <w:szCs w:val="24"/>
          <w:lang w:val="sq-AL"/>
        </w:rPr>
        <w:t>t 15, 16</w:t>
      </w:r>
      <w:r w:rsidR="00BF5E2D">
        <w:rPr>
          <w:rFonts w:ascii="Garamond" w:hAnsi="Garamond"/>
          <w:sz w:val="24"/>
          <w:szCs w:val="24"/>
          <w:lang w:val="sq-AL"/>
        </w:rPr>
        <w:t>,</w:t>
      </w:r>
      <w:r w:rsidRPr="0034259F">
        <w:rPr>
          <w:rFonts w:ascii="Garamond" w:hAnsi="Garamond"/>
          <w:sz w:val="24"/>
          <w:szCs w:val="24"/>
          <w:lang w:val="sq-AL"/>
        </w:rPr>
        <w:t xml:space="preserve"> pika 2</w:t>
      </w:r>
      <w:r w:rsidR="00BF5E2D">
        <w:rPr>
          <w:rFonts w:ascii="Garamond" w:hAnsi="Garamond"/>
          <w:sz w:val="24"/>
          <w:szCs w:val="24"/>
          <w:lang w:val="sq-AL"/>
        </w:rPr>
        <w:t>,</w:t>
      </w:r>
      <w:r w:rsidRPr="0034259F">
        <w:rPr>
          <w:rFonts w:ascii="Garamond" w:hAnsi="Garamond"/>
          <w:sz w:val="24"/>
          <w:szCs w:val="24"/>
          <w:lang w:val="sq-AL"/>
        </w:rPr>
        <w:t xml:space="preserve"> dhe nenit 21, pika 2, të “Rregullores për organizimin, funksionimin dhe procedurat e ERE-s”, miratuar me vendimin </w:t>
      </w:r>
      <w:r w:rsidR="00BF5E2D" w:rsidRPr="0034259F">
        <w:rPr>
          <w:rFonts w:ascii="Garamond" w:hAnsi="Garamond"/>
          <w:sz w:val="24"/>
          <w:szCs w:val="24"/>
          <w:lang w:val="sq-AL"/>
        </w:rPr>
        <w:t>nr</w:t>
      </w:r>
      <w:r w:rsidR="00BF5E2D">
        <w:rPr>
          <w:rFonts w:ascii="Garamond" w:hAnsi="Garamond"/>
          <w:sz w:val="24"/>
          <w:szCs w:val="24"/>
          <w:lang w:val="sq-AL"/>
        </w:rPr>
        <w:t>. 96, datë 17.</w:t>
      </w:r>
      <w:r w:rsidRPr="0034259F">
        <w:rPr>
          <w:rFonts w:ascii="Garamond" w:hAnsi="Garamond"/>
          <w:sz w:val="24"/>
          <w:szCs w:val="24"/>
          <w:lang w:val="sq-AL"/>
        </w:rPr>
        <w:t xml:space="preserve">6.2016, </w:t>
      </w:r>
      <w:r w:rsidR="00BF5E2D" w:rsidRPr="0034259F">
        <w:rPr>
          <w:rFonts w:ascii="Garamond" w:hAnsi="Garamond"/>
          <w:sz w:val="24"/>
          <w:szCs w:val="24"/>
          <w:lang w:val="sq-AL"/>
        </w:rPr>
        <w:t xml:space="preserve">Bordi </w:t>
      </w:r>
      <w:r w:rsidRPr="0034259F">
        <w:rPr>
          <w:rFonts w:ascii="Garamond" w:hAnsi="Garamond"/>
          <w:sz w:val="24"/>
          <w:szCs w:val="24"/>
          <w:lang w:val="sq-AL"/>
        </w:rPr>
        <w:t xml:space="preserve">i Entit Rregullator të Energjisë (ERE), në mbledhjen e tij të datës 11.12.2020, mbasi shqyrtoi relacionin me nr. 131/4 </w:t>
      </w:r>
      <w:r w:rsidR="00BF5E2D" w:rsidRPr="0034259F">
        <w:rPr>
          <w:rFonts w:ascii="Garamond" w:hAnsi="Garamond"/>
          <w:sz w:val="24"/>
          <w:szCs w:val="24"/>
          <w:lang w:val="sq-AL"/>
        </w:rPr>
        <w:t>prot</w:t>
      </w:r>
      <w:r w:rsidR="00BF5E2D">
        <w:rPr>
          <w:rFonts w:ascii="Garamond" w:hAnsi="Garamond"/>
          <w:sz w:val="24"/>
          <w:szCs w:val="24"/>
          <w:lang w:val="sq-AL"/>
        </w:rPr>
        <w:t xml:space="preserve">., datë </w:t>
      </w:r>
      <w:r w:rsidRPr="0034259F">
        <w:rPr>
          <w:rFonts w:ascii="Garamond" w:hAnsi="Garamond"/>
          <w:sz w:val="24"/>
          <w:szCs w:val="24"/>
          <w:lang w:val="sq-AL"/>
        </w:rPr>
        <w:t xml:space="preserve">9.12.2020, e përgatitur nga Drejtoria e Tarifave dhe </w:t>
      </w:r>
      <w:r w:rsidR="00BF5E2D">
        <w:rPr>
          <w:rFonts w:ascii="Garamond" w:hAnsi="Garamond"/>
          <w:sz w:val="24"/>
          <w:szCs w:val="24"/>
          <w:lang w:val="sq-AL"/>
        </w:rPr>
        <w:t xml:space="preserve">e </w:t>
      </w:r>
      <w:r w:rsidRPr="0034259F">
        <w:rPr>
          <w:rFonts w:ascii="Garamond" w:hAnsi="Garamond"/>
          <w:sz w:val="24"/>
          <w:szCs w:val="24"/>
          <w:lang w:val="sq-AL"/>
        </w:rPr>
        <w:t xml:space="preserve">Çmimeve, mbi rrëzimin e kërkesës së shoqërisë OST sh.a. për rrëzimin e vendimit të </w:t>
      </w:r>
      <w:r w:rsidR="00BF5E2D" w:rsidRPr="0034259F">
        <w:rPr>
          <w:rFonts w:ascii="Garamond" w:hAnsi="Garamond"/>
          <w:sz w:val="24"/>
          <w:szCs w:val="24"/>
          <w:lang w:val="sq-AL"/>
        </w:rPr>
        <w:t xml:space="preserve">Bordit </w:t>
      </w:r>
      <w:r w:rsidRPr="0034259F">
        <w:rPr>
          <w:rFonts w:ascii="Garamond" w:hAnsi="Garamond"/>
          <w:sz w:val="24"/>
          <w:szCs w:val="24"/>
          <w:lang w:val="sq-AL"/>
        </w:rPr>
        <w:t xml:space="preserve">të ERE-s </w:t>
      </w:r>
      <w:r w:rsidR="00BF5E2D" w:rsidRPr="0034259F">
        <w:rPr>
          <w:rFonts w:ascii="Garamond" w:hAnsi="Garamond"/>
          <w:sz w:val="24"/>
          <w:szCs w:val="24"/>
          <w:lang w:val="sq-AL"/>
        </w:rPr>
        <w:t>nr</w:t>
      </w:r>
      <w:r w:rsidR="00BF5E2D">
        <w:rPr>
          <w:rFonts w:ascii="Garamond" w:hAnsi="Garamond"/>
          <w:sz w:val="24"/>
          <w:szCs w:val="24"/>
          <w:lang w:val="sq-AL"/>
        </w:rPr>
        <w:t>.</w:t>
      </w:r>
      <w:r w:rsidR="00BF5E2D" w:rsidRPr="0034259F">
        <w:rPr>
          <w:rFonts w:ascii="Garamond" w:hAnsi="Garamond"/>
          <w:sz w:val="24"/>
          <w:szCs w:val="24"/>
          <w:lang w:val="sq-AL"/>
        </w:rPr>
        <w:t xml:space="preserve"> </w:t>
      </w:r>
      <w:r w:rsidRPr="0034259F">
        <w:rPr>
          <w:rFonts w:ascii="Garamond" w:hAnsi="Garamond"/>
          <w:sz w:val="24"/>
          <w:szCs w:val="24"/>
          <w:lang w:val="sq-AL"/>
        </w:rPr>
        <w:t xml:space="preserve">163, datë 22.10.2020, </w:t>
      </w:r>
    </w:p>
    <w:p w14:paraId="2919F9BD" w14:textId="64204526" w:rsidR="00D26BCC" w:rsidRPr="0034259F" w:rsidRDefault="005F4A50"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konstatoi </w:t>
      </w:r>
      <w:r w:rsidR="00D26BCC" w:rsidRPr="0034259F">
        <w:rPr>
          <w:rFonts w:ascii="Garamond" w:hAnsi="Garamond"/>
          <w:sz w:val="24"/>
          <w:szCs w:val="24"/>
          <w:lang w:val="sq-AL"/>
        </w:rPr>
        <w:t xml:space="preserve">se: </w:t>
      </w:r>
    </w:p>
    <w:p w14:paraId="648E9B81" w14:textId="39A13642" w:rsidR="00D26BCC" w:rsidRPr="0034259F" w:rsidRDefault="0099305D"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Shoqëria OST sh.a.</w:t>
      </w:r>
      <w:r w:rsidR="005F4A50">
        <w:rPr>
          <w:rFonts w:ascii="Garamond" w:hAnsi="Garamond"/>
          <w:sz w:val="24"/>
          <w:szCs w:val="24"/>
          <w:lang w:val="sq-AL"/>
        </w:rPr>
        <w:t>,</w:t>
      </w:r>
      <w:r w:rsidR="00D26BCC" w:rsidRPr="0034259F">
        <w:rPr>
          <w:rFonts w:ascii="Garamond" w:hAnsi="Garamond"/>
          <w:sz w:val="24"/>
          <w:szCs w:val="24"/>
          <w:lang w:val="sq-AL"/>
        </w:rPr>
        <w:t xml:space="preserve"> me shkresën nr. 5686 </w:t>
      </w:r>
      <w:r w:rsidR="005F4A50" w:rsidRPr="0034259F">
        <w:rPr>
          <w:rFonts w:ascii="Garamond" w:hAnsi="Garamond"/>
          <w:sz w:val="24"/>
          <w:szCs w:val="24"/>
          <w:lang w:val="sq-AL"/>
        </w:rPr>
        <w:t>prot</w:t>
      </w:r>
      <w:r w:rsidR="005F4A50">
        <w:rPr>
          <w:rFonts w:ascii="Garamond" w:hAnsi="Garamond"/>
          <w:sz w:val="24"/>
          <w:szCs w:val="24"/>
          <w:lang w:val="sq-AL"/>
        </w:rPr>
        <w:t>., datë 24.</w:t>
      </w:r>
      <w:r w:rsidR="00D26BCC" w:rsidRPr="0034259F">
        <w:rPr>
          <w:rFonts w:ascii="Garamond" w:hAnsi="Garamond"/>
          <w:sz w:val="24"/>
          <w:szCs w:val="24"/>
          <w:lang w:val="sq-AL"/>
        </w:rPr>
        <w:t>9.2020, paraqiti kërkesën për aplikim për tarifën e transmetimit të energjisë elektrike për vitin 2021, sipas dokumentacionit që OST sh.a. i kishte bashkangjitur kësaj shkrese.</w:t>
      </w:r>
    </w:p>
    <w:p w14:paraId="4DF08784" w14:textId="71F8A76F"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Pas shqyrtimit të aplikimit, </w:t>
      </w:r>
      <w:r w:rsidR="005F4A50" w:rsidRPr="0034259F">
        <w:rPr>
          <w:rFonts w:ascii="Garamond" w:hAnsi="Garamond"/>
          <w:sz w:val="24"/>
          <w:szCs w:val="24"/>
          <w:lang w:val="sq-AL"/>
        </w:rPr>
        <w:t xml:space="preserve">Bordi </w:t>
      </w:r>
      <w:r w:rsidR="00D26BCC" w:rsidRPr="0034259F">
        <w:rPr>
          <w:rFonts w:ascii="Garamond" w:hAnsi="Garamond"/>
          <w:sz w:val="24"/>
          <w:szCs w:val="24"/>
          <w:lang w:val="sq-AL"/>
        </w:rPr>
        <w:t>i ERE-s</w:t>
      </w:r>
      <w:r w:rsidR="005F4A50">
        <w:rPr>
          <w:rFonts w:ascii="Garamond" w:hAnsi="Garamond"/>
          <w:sz w:val="24"/>
          <w:szCs w:val="24"/>
          <w:lang w:val="sq-AL"/>
        </w:rPr>
        <w:t>,</w:t>
      </w:r>
      <w:r w:rsidR="00D26BCC" w:rsidRPr="0034259F">
        <w:rPr>
          <w:rFonts w:ascii="Garamond" w:hAnsi="Garamond"/>
          <w:sz w:val="24"/>
          <w:szCs w:val="24"/>
          <w:lang w:val="sq-AL"/>
        </w:rPr>
        <w:t xml:space="preserve"> me vendimin </w:t>
      </w:r>
      <w:r w:rsidR="005F4A50" w:rsidRPr="0034259F">
        <w:rPr>
          <w:rFonts w:ascii="Garamond" w:hAnsi="Garamond"/>
          <w:sz w:val="24"/>
          <w:szCs w:val="24"/>
          <w:lang w:val="sq-AL"/>
        </w:rPr>
        <w:t>nr</w:t>
      </w:r>
      <w:r w:rsidR="00D26BCC" w:rsidRPr="0034259F">
        <w:rPr>
          <w:rFonts w:ascii="Garamond" w:hAnsi="Garamond"/>
          <w:sz w:val="24"/>
          <w:szCs w:val="24"/>
          <w:lang w:val="sq-AL"/>
        </w:rPr>
        <w:t>. 163, datë 22.10.2020</w:t>
      </w:r>
      <w:r w:rsidR="005F4A50">
        <w:rPr>
          <w:rFonts w:ascii="Garamond" w:hAnsi="Garamond"/>
          <w:sz w:val="24"/>
          <w:szCs w:val="24"/>
          <w:lang w:val="sq-AL"/>
        </w:rPr>
        <w:t>,</w:t>
      </w:r>
      <w:r w:rsidR="00D26BCC" w:rsidRPr="0034259F">
        <w:rPr>
          <w:rFonts w:ascii="Garamond" w:hAnsi="Garamond"/>
          <w:sz w:val="24"/>
          <w:szCs w:val="24"/>
          <w:lang w:val="sq-AL"/>
        </w:rPr>
        <w:t xml:space="preserve"> vendosi </w:t>
      </w:r>
      <w:r w:rsidR="009A6D4D">
        <w:rPr>
          <w:rFonts w:ascii="Garamond" w:hAnsi="Garamond"/>
          <w:sz w:val="24"/>
          <w:szCs w:val="24"/>
          <w:lang w:val="sq-AL"/>
        </w:rPr>
        <w:t>“</w:t>
      </w:r>
      <w:r w:rsidR="009A6D4D" w:rsidRPr="0034259F">
        <w:rPr>
          <w:rFonts w:ascii="Garamond" w:hAnsi="Garamond"/>
          <w:sz w:val="24"/>
          <w:szCs w:val="24"/>
          <w:lang w:val="sq-AL"/>
        </w:rPr>
        <w:t xml:space="preserve">Për mosfillimin </w:t>
      </w:r>
      <w:r w:rsidR="00D26BCC" w:rsidRPr="0034259F">
        <w:rPr>
          <w:rFonts w:ascii="Garamond" w:hAnsi="Garamond"/>
          <w:sz w:val="24"/>
          <w:szCs w:val="24"/>
          <w:lang w:val="sq-AL"/>
        </w:rPr>
        <w:t>e procedurës për shqyrtimin e aplikimit të shoqërisë OST sh.a.</w:t>
      </w:r>
      <w:r w:rsidR="009A6D4D">
        <w:rPr>
          <w:rFonts w:ascii="Garamond" w:hAnsi="Garamond"/>
          <w:sz w:val="24"/>
          <w:szCs w:val="24"/>
          <w:lang w:val="sq-AL"/>
        </w:rPr>
        <w:t>,</w:t>
      </w:r>
      <w:r w:rsidR="00D26BCC" w:rsidRPr="0034259F">
        <w:rPr>
          <w:rFonts w:ascii="Garamond" w:hAnsi="Garamond"/>
          <w:sz w:val="24"/>
          <w:szCs w:val="24"/>
          <w:lang w:val="sq-AL"/>
        </w:rPr>
        <w:t xml:space="preserve"> lidhur me miratimin e tarifës së kërkuar prej 1.31 lekë</w:t>
      </w:r>
      <w:r w:rsidR="009A6D4D">
        <w:rPr>
          <w:rFonts w:ascii="Garamond" w:hAnsi="Garamond"/>
          <w:sz w:val="24"/>
          <w:szCs w:val="24"/>
          <w:lang w:val="sq-AL"/>
        </w:rPr>
        <w:t>sh</w:t>
      </w:r>
      <w:r w:rsidR="00D26BCC" w:rsidRPr="0034259F">
        <w:rPr>
          <w:rFonts w:ascii="Garamond" w:hAnsi="Garamond"/>
          <w:sz w:val="24"/>
          <w:szCs w:val="24"/>
          <w:lang w:val="sq-AL"/>
        </w:rPr>
        <w:t>/</w:t>
      </w:r>
      <w:r w:rsidR="0034259F" w:rsidRPr="0034259F">
        <w:rPr>
          <w:rFonts w:ascii="Garamond" w:hAnsi="Garamond"/>
          <w:sz w:val="24"/>
          <w:szCs w:val="24"/>
          <w:lang w:val="sq-AL"/>
        </w:rPr>
        <w:t xml:space="preserve">kwh </w:t>
      </w:r>
      <w:r w:rsidR="00D26BCC" w:rsidRPr="0034259F">
        <w:rPr>
          <w:rFonts w:ascii="Garamond" w:hAnsi="Garamond"/>
          <w:sz w:val="24"/>
          <w:szCs w:val="24"/>
          <w:lang w:val="sq-AL"/>
        </w:rPr>
        <w:t>për shërbimin e transmetimit të energjisë elektrike për vitin 2021”.</w:t>
      </w:r>
    </w:p>
    <w:p w14:paraId="1F8BC320" w14:textId="56F4EEA9"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OST sh.a.</w:t>
      </w:r>
      <w:r w:rsidR="009A6D4D">
        <w:rPr>
          <w:rFonts w:ascii="Garamond" w:hAnsi="Garamond"/>
          <w:sz w:val="24"/>
          <w:szCs w:val="24"/>
          <w:lang w:val="sq-AL"/>
        </w:rPr>
        <w:t>,</w:t>
      </w:r>
      <w:r w:rsidR="00D26BCC" w:rsidRPr="0034259F">
        <w:rPr>
          <w:rFonts w:ascii="Garamond" w:hAnsi="Garamond"/>
          <w:sz w:val="24"/>
          <w:szCs w:val="24"/>
          <w:lang w:val="sq-AL"/>
        </w:rPr>
        <w:t xml:space="preserve"> me </w:t>
      </w:r>
      <w:r w:rsidR="009A6D4D">
        <w:rPr>
          <w:rFonts w:ascii="Garamond" w:hAnsi="Garamond"/>
          <w:sz w:val="24"/>
          <w:szCs w:val="24"/>
          <w:lang w:val="sq-AL"/>
        </w:rPr>
        <w:t xml:space="preserve">anë të shkresës nr. 6731, datë </w:t>
      </w:r>
      <w:r w:rsidR="00D26BCC" w:rsidRPr="0034259F">
        <w:rPr>
          <w:rFonts w:ascii="Garamond" w:hAnsi="Garamond"/>
          <w:sz w:val="24"/>
          <w:szCs w:val="24"/>
          <w:lang w:val="sq-AL"/>
        </w:rPr>
        <w:t xml:space="preserve">9.11.2020, ka kërkuar rishikimin e vendimit </w:t>
      </w:r>
      <w:r w:rsidR="009A6D4D" w:rsidRPr="0034259F">
        <w:rPr>
          <w:rFonts w:ascii="Garamond" w:hAnsi="Garamond"/>
          <w:sz w:val="24"/>
          <w:szCs w:val="24"/>
          <w:lang w:val="sq-AL"/>
        </w:rPr>
        <w:t>nr</w:t>
      </w:r>
      <w:r w:rsidR="00D26BCC" w:rsidRPr="0034259F">
        <w:rPr>
          <w:rFonts w:ascii="Garamond" w:hAnsi="Garamond"/>
          <w:sz w:val="24"/>
          <w:szCs w:val="24"/>
          <w:lang w:val="sq-AL"/>
        </w:rPr>
        <w:t>. 163</w:t>
      </w:r>
      <w:r w:rsidR="009A6D4D">
        <w:rPr>
          <w:rFonts w:ascii="Garamond" w:hAnsi="Garamond"/>
          <w:sz w:val="24"/>
          <w:szCs w:val="24"/>
          <w:lang w:val="sq-AL"/>
        </w:rPr>
        <w:t>,</w:t>
      </w:r>
      <w:r w:rsidR="00D26BCC" w:rsidRPr="0034259F">
        <w:rPr>
          <w:rFonts w:ascii="Garamond" w:hAnsi="Garamond"/>
          <w:sz w:val="24"/>
          <w:szCs w:val="24"/>
          <w:lang w:val="sq-AL"/>
        </w:rPr>
        <w:t xml:space="preserve"> datë 22.10.2020, të </w:t>
      </w:r>
      <w:r w:rsidR="009A6D4D" w:rsidRPr="0034259F">
        <w:rPr>
          <w:rFonts w:ascii="Garamond" w:hAnsi="Garamond"/>
          <w:sz w:val="24"/>
          <w:szCs w:val="24"/>
          <w:lang w:val="sq-AL"/>
        </w:rPr>
        <w:t xml:space="preserve">Bordit </w:t>
      </w:r>
      <w:r w:rsidR="00D26BCC" w:rsidRPr="0034259F">
        <w:rPr>
          <w:rFonts w:ascii="Garamond" w:hAnsi="Garamond"/>
          <w:sz w:val="24"/>
          <w:szCs w:val="24"/>
          <w:lang w:val="sq-AL"/>
        </w:rPr>
        <w:t>të ERE-s</w:t>
      </w:r>
      <w:r w:rsidR="009A6D4D">
        <w:rPr>
          <w:rFonts w:ascii="Garamond" w:hAnsi="Garamond"/>
          <w:sz w:val="24"/>
          <w:szCs w:val="24"/>
          <w:lang w:val="sq-AL"/>
        </w:rPr>
        <w:t>,</w:t>
      </w:r>
      <w:r w:rsidR="00D26BCC" w:rsidRPr="0034259F">
        <w:rPr>
          <w:rFonts w:ascii="Garamond" w:hAnsi="Garamond"/>
          <w:sz w:val="24"/>
          <w:szCs w:val="24"/>
          <w:lang w:val="sq-AL"/>
        </w:rPr>
        <w:t xml:space="preserve"> “Mbi aplikimin e shoqërisë OST sh.a. për miratimin e shërbimit të transmetimit të energjisë elektrike për vitin 2021”.</w:t>
      </w:r>
    </w:p>
    <w:p w14:paraId="4FC952E1" w14:textId="1C97579D"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Në këtë kërkesë OST sh.a. deklaron se mosfillimi i procedurës për shqyrtimin e aplikimit ka një ndikim të q</w:t>
      </w:r>
      <w:r w:rsidR="0034259F">
        <w:rPr>
          <w:rFonts w:ascii="Garamond" w:hAnsi="Garamond"/>
          <w:sz w:val="24"/>
          <w:szCs w:val="24"/>
          <w:lang w:val="sq-AL"/>
        </w:rPr>
        <w:t>e</w:t>
      </w:r>
      <w:r w:rsidR="00D26BCC" w:rsidRPr="0034259F">
        <w:rPr>
          <w:rFonts w:ascii="Garamond" w:hAnsi="Garamond"/>
          <w:sz w:val="24"/>
          <w:szCs w:val="24"/>
          <w:lang w:val="sq-AL"/>
        </w:rPr>
        <w:t>nësishëm në administrimin e shoqërisë, duke u lidhur ngushtë me hartimin dhe paraqitjen për miratim të Programit të Zhvillimit Ekonomik të shoqërisë dhe treguesve kryesor</w:t>
      </w:r>
      <w:r w:rsidR="00680849">
        <w:rPr>
          <w:rFonts w:ascii="Garamond" w:hAnsi="Garamond"/>
          <w:sz w:val="24"/>
          <w:szCs w:val="24"/>
          <w:lang w:val="sq-AL"/>
        </w:rPr>
        <w:t>ë</w:t>
      </w:r>
      <w:r w:rsidR="00D26BCC" w:rsidRPr="0034259F">
        <w:rPr>
          <w:rFonts w:ascii="Garamond" w:hAnsi="Garamond"/>
          <w:sz w:val="24"/>
          <w:szCs w:val="24"/>
          <w:lang w:val="sq-AL"/>
        </w:rPr>
        <w:t xml:space="preserve"> afatmesëm dhe afatgjatë</w:t>
      </w:r>
      <w:r w:rsidR="00680849">
        <w:rPr>
          <w:rFonts w:ascii="Garamond" w:hAnsi="Garamond"/>
          <w:sz w:val="24"/>
          <w:szCs w:val="24"/>
          <w:lang w:val="sq-AL"/>
        </w:rPr>
        <w:t>,</w:t>
      </w:r>
      <w:r w:rsidR="00D26BCC" w:rsidRPr="0034259F">
        <w:rPr>
          <w:rFonts w:ascii="Garamond" w:hAnsi="Garamond"/>
          <w:sz w:val="24"/>
          <w:szCs w:val="24"/>
          <w:lang w:val="sq-AL"/>
        </w:rPr>
        <w:t xml:space="preserve"> sipas afateve dhe kërkesave ligjore, si dhe në përgatitjen paraprake të nevojshme për ndërhyrje në sistemin e transmetimit gjatë vitit 2021, për të siguruar qëndrueshmërinë e furnizimit me energji elektrike.</w:t>
      </w:r>
    </w:p>
    <w:p w14:paraId="797D5AAD" w14:textId="3CFC924A"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Kërkesa e OST sh.a. mbështetet në nenin 16, pika 5, të </w:t>
      </w:r>
      <w:r w:rsidR="00680849" w:rsidRPr="0034259F">
        <w:rPr>
          <w:rFonts w:ascii="Garamond" w:hAnsi="Garamond"/>
          <w:sz w:val="24"/>
          <w:szCs w:val="24"/>
          <w:lang w:val="sq-AL"/>
        </w:rPr>
        <w:t xml:space="preserve">ligjit </w:t>
      </w:r>
      <w:r w:rsidR="00D26BCC" w:rsidRPr="0034259F">
        <w:rPr>
          <w:rFonts w:ascii="Garamond" w:hAnsi="Garamond"/>
          <w:sz w:val="24"/>
          <w:szCs w:val="24"/>
          <w:lang w:val="sq-AL"/>
        </w:rPr>
        <w:t>nr. 43/2015</w:t>
      </w:r>
      <w:r w:rsidR="00680849">
        <w:rPr>
          <w:rFonts w:ascii="Garamond" w:hAnsi="Garamond"/>
          <w:sz w:val="24"/>
          <w:szCs w:val="24"/>
          <w:lang w:val="sq-AL"/>
        </w:rPr>
        <w:t>,</w:t>
      </w:r>
      <w:r w:rsidR="00D26BCC" w:rsidRPr="0034259F">
        <w:rPr>
          <w:rFonts w:ascii="Garamond" w:hAnsi="Garamond"/>
          <w:sz w:val="24"/>
          <w:szCs w:val="24"/>
          <w:lang w:val="sq-AL"/>
        </w:rPr>
        <w:t xml:space="preserve"> “Për </w:t>
      </w:r>
      <w:r w:rsidR="00680849" w:rsidRPr="0034259F">
        <w:rPr>
          <w:rFonts w:ascii="Garamond" w:hAnsi="Garamond"/>
          <w:sz w:val="24"/>
          <w:szCs w:val="24"/>
          <w:lang w:val="sq-AL"/>
        </w:rPr>
        <w:t xml:space="preserve">sektorin </w:t>
      </w:r>
      <w:r w:rsidR="00D26BCC" w:rsidRPr="0034259F">
        <w:rPr>
          <w:rFonts w:ascii="Garamond" w:hAnsi="Garamond"/>
          <w:sz w:val="24"/>
          <w:szCs w:val="24"/>
          <w:lang w:val="sq-AL"/>
        </w:rPr>
        <w:t xml:space="preserve">e Energjisë Elektrike”, si dhe </w:t>
      </w:r>
      <w:r w:rsidR="00680849">
        <w:rPr>
          <w:rFonts w:ascii="Garamond" w:hAnsi="Garamond"/>
          <w:sz w:val="24"/>
          <w:szCs w:val="24"/>
          <w:lang w:val="sq-AL"/>
        </w:rPr>
        <w:t xml:space="preserve">në </w:t>
      </w:r>
      <w:r w:rsidR="00D26BCC" w:rsidRPr="0034259F">
        <w:rPr>
          <w:rFonts w:ascii="Garamond" w:hAnsi="Garamond"/>
          <w:sz w:val="24"/>
          <w:szCs w:val="24"/>
          <w:lang w:val="sq-AL"/>
        </w:rPr>
        <w:t xml:space="preserve">nenin 16, të “Rregullores për </w:t>
      </w:r>
      <w:r w:rsidR="00680849" w:rsidRPr="0034259F">
        <w:rPr>
          <w:rFonts w:ascii="Garamond" w:hAnsi="Garamond"/>
          <w:sz w:val="24"/>
          <w:szCs w:val="24"/>
          <w:lang w:val="sq-AL"/>
        </w:rPr>
        <w:t xml:space="preserve">organizimin, funksionimin dhe procedurat </w:t>
      </w:r>
      <w:r w:rsidR="00D26BCC" w:rsidRPr="0034259F">
        <w:rPr>
          <w:rFonts w:ascii="Garamond" w:hAnsi="Garamond"/>
          <w:sz w:val="24"/>
          <w:szCs w:val="24"/>
          <w:lang w:val="sq-AL"/>
        </w:rPr>
        <w:t xml:space="preserve">e ERE-s”, miratuar me vendimin </w:t>
      </w:r>
      <w:r w:rsidR="00680849" w:rsidRPr="0034259F">
        <w:rPr>
          <w:rFonts w:ascii="Garamond" w:hAnsi="Garamond"/>
          <w:sz w:val="24"/>
          <w:szCs w:val="24"/>
          <w:lang w:val="sq-AL"/>
        </w:rPr>
        <w:t>nr</w:t>
      </w:r>
      <w:r w:rsidR="00680849">
        <w:rPr>
          <w:rFonts w:ascii="Garamond" w:hAnsi="Garamond"/>
          <w:sz w:val="24"/>
          <w:szCs w:val="24"/>
          <w:lang w:val="sq-AL"/>
        </w:rPr>
        <w:t>. 96, datë 17.</w:t>
      </w:r>
      <w:r w:rsidR="00D26BCC" w:rsidRPr="0034259F">
        <w:rPr>
          <w:rFonts w:ascii="Garamond" w:hAnsi="Garamond"/>
          <w:sz w:val="24"/>
          <w:szCs w:val="24"/>
          <w:lang w:val="sq-AL"/>
        </w:rPr>
        <w:t>6.2016</w:t>
      </w:r>
      <w:r w:rsidR="00680849">
        <w:rPr>
          <w:rFonts w:ascii="Garamond" w:hAnsi="Garamond"/>
          <w:sz w:val="24"/>
          <w:szCs w:val="24"/>
          <w:lang w:val="sq-AL"/>
        </w:rPr>
        <w:t>,</w:t>
      </w:r>
      <w:r w:rsidR="00D26BCC" w:rsidRPr="0034259F">
        <w:rPr>
          <w:rFonts w:ascii="Garamond" w:hAnsi="Garamond"/>
          <w:sz w:val="24"/>
          <w:szCs w:val="24"/>
          <w:lang w:val="sq-AL"/>
        </w:rPr>
        <w:t xml:space="preserve"> të </w:t>
      </w:r>
      <w:r w:rsidR="00680849" w:rsidRPr="0034259F">
        <w:rPr>
          <w:rFonts w:ascii="Garamond" w:hAnsi="Garamond"/>
          <w:sz w:val="24"/>
          <w:szCs w:val="24"/>
          <w:lang w:val="sq-AL"/>
        </w:rPr>
        <w:t xml:space="preserve">Bordit </w:t>
      </w:r>
      <w:r w:rsidR="00D26BCC" w:rsidRPr="0034259F">
        <w:rPr>
          <w:rFonts w:ascii="Garamond" w:hAnsi="Garamond"/>
          <w:sz w:val="24"/>
          <w:szCs w:val="24"/>
          <w:lang w:val="sq-AL"/>
        </w:rPr>
        <w:t>të ERE-s, ku përcaktohet:</w:t>
      </w:r>
    </w:p>
    <w:p w14:paraId="590C8FFD" w14:textId="2B4A3F7C"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Çdo palë e përfshirë në një procedurë mund t’i kërkojë ERE-s, brenda 7 ditëve kalendarike nga data e marrjes së vendimit lidhur me atë procedurë, rishikimin e vendimit të </w:t>
      </w:r>
      <w:r w:rsidR="00680849" w:rsidRPr="0034259F">
        <w:rPr>
          <w:rFonts w:ascii="Garamond" w:hAnsi="Garamond"/>
          <w:sz w:val="24"/>
          <w:szCs w:val="24"/>
          <w:lang w:val="sq-AL"/>
        </w:rPr>
        <w:t>Bordit</w:t>
      </w:r>
      <w:r w:rsidR="00680849">
        <w:rPr>
          <w:rFonts w:ascii="Garamond" w:hAnsi="Garamond"/>
          <w:sz w:val="24"/>
          <w:szCs w:val="24"/>
          <w:lang w:val="sq-AL"/>
        </w:rPr>
        <w:t>,</w:t>
      </w:r>
      <w:r w:rsidR="00680849" w:rsidRPr="0034259F">
        <w:rPr>
          <w:rFonts w:ascii="Garamond" w:hAnsi="Garamond"/>
          <w:sz w:val="24"/>
          <w:szCs w:val="24"/>
          <w:lang w:val="sq-AL"/>
        </w:rPr>
        <w:t xml:space="preserve"> </w:t>
      </w:r>
      <w:r w:rsidR="00D26BCC" w:rsidRPr="0034259F">
        <w:rPr>
          <w:rFonts w:ascii="Garamond" w:hAnsi="Garamond"/>
          <w:sz w:val="24"/>
          <w:szCs w:val="24"/>
          <w:lang w:val="sq-AL"/>
        </w:rPr>
        <w:t>në rast se ka siguruar prova të reja që mund ta çojnë bordin në marrjen e një vendimi të ndryshëm nga i mëparshmi apo për gabimet materiale të konstatuara.</w:t>
      </w:r>
    </w:p>
    <w:p w14:paraId="51FCC18A" w14:textId="2E3265D9"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Kërkesa për rishikim, në kuptim të sa më sipër, është paraqitur nga subjekti </w:t>
      </w:r>
      <w:r w:rsidR="00D26BCC" w:rsidRPr="007C5BD5">
        <w:rPr>
          <w:rFonts w:ascii="Garamond" w:hAnsi="Garamond"/>
          <w:sz w:val="24"/>
          <w:szCs w:val="24"/>
          <w:lang w:val="sq-AL"/>
        </w:rPr>
        <w:t xml:space="preserve">i </w:t>
      </w:r>
      <w:r w:rsidR="00680849" w:rsidRPr="007C5BD5">
        <w:rPr>
          <w:rFonts w:ascii="Garamond" w:hAnsi="Garamond"/>
          <w:sz w:val="24"/>
          <w:szCs w:val="24"/>
          <w:lang w:val="sq-AL"/>
        </w:rPr>
        <w:t>legjitimuar</w:t>
      </w:r>
      <w:r w:rsidR="00D26BCC" w:rsidRPr="0034259F">
        <w:rPr>
          <w:rFonts w:ascii="Garamond" w:hAnsi="Garamond"/>
          <w:sz w:val="24"/>
          <w:szCs w:val="24"/>
          <w:lang w:val="sq-AL"/>
        </w:rPr>
        <w:t xml:space="preserve"> për të paraqitur një kërkesë për rishikim dhe brenda afateve ligjore të parashikuara më sipër. </w:t>
      </w:r>
    </w:p>
    <w:p w14:paraId="6899A2CC" w14:textId="7C64D4B3"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Në lidhje me paraqitjen e provave të reja, të tilla që të mund të çojnë </w:t>
      </w:r>
      <w:r w:rsidR="00680849" w:rsidRPr="0034259F">
        <w:rPr>
          <w:rFonts w:ascii="Garamond" w:hAnsi="Garamond"/>
          <w:sz w:val="24"/>
          <w:szCs w:val="24"/>
          <w:lang w:val="sq-AL"/>
        </w:rPr>
        <w:t xml:space="preserve">Bordin </w:t>
      </w:r>
      <w:r w:rsidR="00D26BCC" w:rsidRPr="0034259F">
        <w:rPr>
          <w:rFonts w:ascii="Garamond" w:hAnsi="Garamond"/>
          <w:sz w:val="24"/>
          <w:szCs w:val="24"/>
          <w:lang w:val="sq-AL"/>
        </w:rPr>
        <w:t xml:space="preserve">e ERE në marrjen e një vendimi të ndryshëm, analizojmë si në vijim, referuar kërkesave të </w:t>
      </w:r>
      <w:r w:rsidR="00680849">
        <w:rPr>
          <w:rFonts w:ascii="Garamond" w:hAnsi="Garamond"/>
          <w:sz w:val="24"/>
          <w:szCs w:val="24"/>
          <w:lang w:val="sq-AL"/>
        </w:rPr>
        <w:t>“</w:t>
      </w:r>
      <w:r w:rsidR="00D26BCC" w:rsidRPr="0034259F">
        <w:rPr>
          <w:rFonts w:ascii="Garamond" w:hAnsi="Garamond"/>
          <w:sz w:val="24"/>
          <w:szCs w:val="24"/>
          <w:lang w:val="sq-AL"/>
        </w:rPr>
        <w:t>Rregullores për organizimin, funksionimin dhe procedurat e ERE</w:t>
      </w:r>
      <w:r w:rsidR="00680849">
        <w:rPr>
          <w:rFonts w:ascii="Garamond" w:hAnsi="Garamond"/>
          <w:sz w:val="24"/>
          <w:szCs w:val="24"/>
          <w:lang w:val="sq-AL"/>
        </w:rPr>
        <w:t>-s”</w:t>
      </w:r>
      <w:r w:rsidR="00D26BCC" w:rsidRPr="0034259F">
        <w:rPr>
          <w:rFonts w:ascii="Garamond" w:hAnsi="Garamond"/>
          <w:sz w:val="24"/>
          <w:szCs w:val="24"/>
          <w:lang w:val="sq-AL"/>
        </w:rPr>
        <w:t xml:space="preserve">. </w:t>
      </w:r>
    </w:p>
    <w:p w14:paraId="690759E1" w14:textId="257E9734"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OST sh.a.</w:t>
      </w:r>
      <w:r w:rsidR="00E7136F">
        <w:rPr>
          <w:rFonts w:ascii="Garamond" w:hAnsi="Garamond"/>
          <w:sz w:val="24"/>
          <w:szCs w:val="24"/>
          <w:lang w:val="sq-AL"/>
        </w:rPr>
        <w:t>,</w:t>
      </w:r>
      <w:r w:rsidR="00D26BCC" w:rsidRPr="0034259F">
        <w:rPr>
          <w:rFonts w:ascii="Garamond" w:hAnsi="Garamond"/>
          <w:sz w:val="24"/>
          <w:szCs w:val="24"/>
          <w:lang w:val="sq-AL"/>
        </w:rPr>
        <w:t xml:space="preserve"> në kërkesën për rishikim, ka përcjellë </w:t>
      </w:r>
      <w:r w:rsidR="00E7136F" w:rsidRPr="0034259F">
        <w:rPr>
          <w:rFonts w:ascii="Garamond" w:hAnsi="Garamond"/>
          <w:sz w:val="24"/>
          <w:szCs w:val="24"/>
          <w:lang w:val="sq-AL"/>
        </w:rPr>
        <w:t>dokumentet</w:t>
      </w:r>
      <w:r w:rsidR="00D26BCC" w:rsidRPr="0034259F">
        <w:rPr>
          <w:rFonts w:ascii="Garamond" w:hAnsi="Garamond"/>
          <w:sz w:val="24"/>
          <w:szCs w:val="24"/>
          <w:lang w:val="sq-AL"/>
        </w:rPr>
        <w:t xml:space="preserve"> të cilat listohen si vijo</w:t>
      </w:r>
      <w:r w:rsidR="00E7136F">
        <w:rPr>
          <w:rFonts w:ascii="Garamond" w:hAnsi="Garamond"/>
          <w:sz w:val="24"/>
          <w:szCs w:val="24"/>
          <w:lang w:val="sq-AL"/>
        </w:rPr>
        <w:t>j</w:t>
      </w:r>
      <w:r w:rsidR="00D26BCC" w:rsidRPr="0034259F">
        <w:rPr>
          <w:rFonts w:ascii="Garamond" w:hAnsi="Garamond"/>
          <w:sz w:val="24"/>
          <w:szCs w:val="24"/>
          <w:lang w:val="sq-AL"/>
        </w:rPr>
        <w:t>n</w:t>
      </w:r>
      <w:r w:rsidR="00E7136F">
        <w:rPr>
          <w:rFonts w:ascii="Garamond" w:hAnsi="Garamond"/>
          <w:sz w:val="24"/>
          <w:szCs w:val="24"/>
          <w:lang w:val="sq-AL"/>
        </w:rPr>
        <w:t>ë</w:t>
      </w:r>
      <w:r w:rsidR="00D26BCC" w:rsidRPr="0034259F">
        <w:rPr>
          <w:rFonts w:ascii="Garamond" w:hAnsi="Garamond"/>
          <w:sz w:val="24"/>
          <w:szCs w:val="24"/>
          <w:lang w:val="sq-AL"/>
        </w:rPr>
        <w:t>:</w:t>
      </w:r>
    </w:p>
    <w:p w14:paraId="5A0FEA8C" w14:textId="4102526A"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B42D4" w:rsidRPr="0034259F">
        <w:rPr>
          <w:rFonts w:ascii="Garamond" w:hAnsi="Garamond"/>
          <w:sz w:val="24"/>
          <w:szCs w:val="24"/>
          <w:lang w:val="sq-AL"/>
        </w:rPr>
        <w:t xml:space="preserve">pasqyrat </w:t>
      </w:r>
      <w:r w:rsidR="00D26BCC" w:rsidRPr="0034259F">
        <w:rPr>
          <w:rFonts w:ascii="Garamond" w:hAnsi="Garamond"/>
          <w:sz w:val="24"/>
          <w:szCs w:val="24"/>
          <w:lang w:val="sq-AL"/>
        </w:rPr>
        <w:t>financiare janar</w:t>
      </w:r>
      <w:r w:rsidR="00DB42D4">
        <w:rPr>
          <w:rFonts w:ascii="Garamond" w:hAnsi="Garamond"/>
          <w:sz w:val="24"/>
          <w:szCs w:val="24"/>
          <w:lang w:val="sq-AL"/>
        </w:rPr>
        <w:t>–</w:t>
      </w:r>
      <w:r w:rsidR="00D26BCC" w:rsidRPr="0034259F">
        <w:rPr>
          <w:rFonts w:ascii="Garamond" w:hAnsi="Garamond"/>
          <w:sz w:val="24"/>
          <w:szCs w:val="24"/>
          <w:lang w:val="sq-AL"/>
        </w:rPr>
        <w:t>dhjetor 2019 (tabelë);</w:t>
      </w:r>
    </w:p>
    <w:p w14:paraId="2FA5E696" w14:textId="046FA005"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lastRenderedPageBreak/>
        <w:t xml:space="preserve">- </w:t>
      </w:r>
      <w:r w:rsidR="00DB42D4" w:rsidRPr="0034259F">
        <w:rPr>
          <w:rFonts w:ascii="Garamond" w:hAnsi="Garamond"/>
          <w:sz w:val="24"/>
          <w:szCs w:val="24"/>
          <w:lang w:val="sq-AL"/>
        </w:rPr>
        <w:t xml:space="preserve">pasqyrat </w:t>
      </w:r>
      <w:r w:rsidR="00D26BCC" w:rsidRPr="0034259F">
        <w:rPr>
          <w:rFonts w:ascii="Garamond" w:hAnsi="Garamond"/>
          <w:sz w:val="24"/>
          <w:szCs w:val="24"/>
          <w:lang w:val="sq-AL"/>
        </w:rPr>
        <w:t>financiare janar</w:t>
      </w:r>
      <w:r w:rsidR="00DB42D4">
        <w:rPr>
          <w:rFonts w:ascii="Garamond" w:hAnsi="Garamond"/>
          <w:sz w:val="24"/>
          <w:szCs w:val="24"/>
          <w:lang w:val="sq-AL"/>
        </w:rPr>
        <w:t>–</w:t>
      </w:r>
      <w:r w:rsidR="00D26BCC" w:rsidRPr="0034259F">
        <w:rPr>
          <w:rFonts w:ascii="Garamond" w:hAnsi="Garamond"/>
          <w:sz w:val="24"/>
          <w:szCs w:val="24"/>
          <w:lang w:val="sq-AL"/>
        </w:rPr>
        <w:t>shtator 2020 (tabelë);</w:t>
      </w:r>
    </w:p>
    <w:p w14:paraId="0A8BC749" w14:textId="475F8174"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B42D4" w:rsidRPr="0034259F">
        <w:rPr>
          <w:rFonts w:ascii="Garamond" w:hAnsi="Garamond"/>
          <w:sz w:val="24"/>
          <w:szCs w:val="24"/>
          <w:lang w:val="sq-AL"/>
        </w:rPr>
        <w:t>plani i investimeve</w:t>
      </w:r>
      <w:r w:rsidR="00DB42D4">
        <w:rPr>
          <w:rFonts w:ascii="Garamond" w:hAnsi="Garamond"/>
          <w:sz w:val="24"/>
          <w:szCs w:val="24"/>
          <w:lang w:val="sq-AL"/>
        </w:rPr>
        <w:t xml:space="preserve"> </w:t>
      </w:r>
      <w:r w:rsidR="00D26BCC" w:rsidRPr="0034259F">
        <w:rPr>
          <w:rFonts w:ascii="Garamond" w:hAnsi="Garamond"/>
          <w:sz w:val="24"/>
          <w:szCs w:val="24"/>
          <w:lang w:val="sq-AL"/>
        </w:rPr>
        <w:t>2021 (raport + tabelë);</w:t>
      </w:r>
    </w:p>
    <w:p w14:paraId="2F68F73D" w14:textId="34A4F41E"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B42D4" w:rsidRPr="0034259F">
        <w:rPr>
          <w:rFonts w:ascii="Garamond" w:hAnsi="Garamond"/>
          <w:sz w:val="24"/>
          <w:szCs w:val="24"/>
          <w:lang w:val="sq-AL"/>
        </w:rPr>
        <w:t xml:space="preserve">raporti </w:t>
      </w:r>
      <w:r w:rsidR="00D26BCC" w:rsidRPr="0034259F">
        <w:rPr>
          <w:rFonts w:ascii="Garamond" w:hAnsi="Garamond"/>
          <w:sz w:val="24"/>
          <w:szCs w:val="24"/>
          <w:lang w:val="sq-AL"/>
        </w:rPr>
        <w:t>i rivlerësimit të aseteve OST 01.01.2019 (raport);</w:t>
      </w:r>
    </w:p>
    <w:p w14:paraId="68E1B015" w14:textId="5CC31DC3"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B42D4" w:rsidRPr="0034259F">
        <w:rPr>
          <w:rFonts w:ascii="Garamond" w:hAnsi="Garamond"/>
          <w:sz w:val="24"/>
          <w:szCs w:val="24"/>
          <w:lang w:val="sq-AL"/>
        </w:rPr>
        <w:t xml:space="preserve">referenca shërbime ndihmëse </w:t>
      </w:r>
      <w:r w:rsidR="00D26BCC" w:rsidRPr="0034259F">
        <w:rPr>
          <w:rFonts w:ascii="Garamond" w:hAnsi="Garamond"/>
          <w:sz w:val="24"/>
          <w:szCs w:val="24"/>
          <w:lang w:val="sq-AL"/>
        </w:rPr>
        <w:t>(raport + tabelë);</w:t>
      </w:r>
    </w:p>
    <w:p w14:paraId="352CF610" w14:textId="6CE6584E"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B42D4" w:rsidRPr="0034259F">
        <w:rPr>
          <w:rFonts w:ascii="Garamond" w:hAnsi="Garamond"/>
          <w:sz w:val="24"/>
          <w:szCs w:val="24"/>
          <w:lang w:val="sq-AL"/>
        </w:rPr>
        <w:t xml:space="preserve">tarifa </w:t>
      </w:r>
      <w:r w:rsidR="00D26BCC" w:rsidRPr="0034259F">
        <w:rPr>
          <w:rFonts w:ascii="Garamond" w:hAnsi="Garamond"/>
          <w:sz w:val="24"/>
          <w:szCs w:val="24"/>
          <w:lang w:val="sq-AL"/>
        </w:rPr>
        <w:t>2019</w:t>
      </w:r>
      <w:r w:rsidR="00DB42D4">
        <w:rPr>
          <w:rFonts w:ascii="Garamond" w:hAnsi="Garamond"/>
          <w:sz w:val="24"/>
          <w:szCs w:val="24"/>
          <w:lang w:val="sq-AL"/>
        </w:rPr>
        <w:t>–</w:t>
      </w:r>
      <w:r w:rsidR="00D26BCC" w:rsidRPr="0034259F">
        <w:rPr>
          <w:rFonts w:ascii="Garamond" w:hAnsi="Garamond"/>
          <w:sz w:val="24"/>
          <w:szCs w:val="24"/>
          <w:lang w:val="sq-AL"/>
        </w:rPr>
        <w:t>2021 (tabelë).</w:t>
      </w:r>
    </w:p>
    <w:p w14:paraId="18E894E3" w14:textId="19A90382"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B42D4" w:rsidRPr="0034259F">
        <w:rPr>
          <w:rFonts w:ascii="Garamond" w:hAnsi="Garamond"/>
          <w:sz w:val="24"/>
          <w:szCs w:val="24"/>
          <w:lang w:val="sq-AL"/>
        </w:rPr>
        <w:t xml:space="preserve">Dokumentacioni </w:t>
      </w:r>
      <w:r w:rsidR="00D26BCC" w:rsidRPr="0034259F">
        <w:rPr>
          <w:rFonts w:ascii="Garamond" w:hAnsi="Garamond"/>
          <w:sz w:val="24"/>
          <w:szCs w:val="24"/>
          <w:lang w:val="sq-AL"/>
        </w:rPr>
        <w:t xml:space="preserve">lidhur me </w:t>
      </w:r>
      <w:r w:rsidR="00DB42D4" w:rsidRPr="0034259F">
        <w:rPr>
          <w:rFonts w:ascii="Garamond" w:hAnsi="Garamond"/>
          <w:sz w:val="24"/>
          <w:szCs w:val="24"/>
          <w:lang w:val="sq-AL"/>
        </w:rPr>
        <w:t xml:space="preserve">pasqyrat </w:t>
      </w:r>
      <w:r w:rsidR="00D26BCC" w:rsidRPr="0034259F">
        <w:rPr>
          <w:rFonts w:ascii="Garamond" w:hAnsi="Garamond"/>
          <w:sz w:val="24"/>
          <w:szCs w:val="24"/>
          <w:lang w:val="sq-AL"/>
        </w:rPr>
        <w:t>financiare janar</w:t>
      </w:r>
      <w:r w:rsidR="00DB42D4">
        <w:rPr>
          <w:rFonts w:ascii="Garamond" w:hAnsi="Garamond"/>
          <w:sz w:val="24"/>
          <w:szCs w:val="24"/>
          <w:lang w:val="sq-AL"/>
        </w:rPr>
        <w:t>–</w:t>
      </w:r>
      <w:r w:rsidR="00D26BCC" w:rsidRPr="0034259F">
        <w:rPr>
          <w:rFonts w:ascii="Garamond" w:hAnsi="Garamond"/>
          <w:sz w:val="24"/>
          <w:szCs w:val="24"/>
          <w:lang w:val="sq-AL"/>
        </w:rPr>
        <w:t xml:space="preserve">dhjetor 2019, </w:t>
      </w:r>
      <w:r w:rsidR="00DB42D4" w:rsidRPr="0034259F">
        <w:rPr>
          <w:rFonts w:ascii="Garamond" w:hAnsi="Garamond"/>
          <w:sz w:val="24"/>
          <w:szCs w:val="24"/>
          <w:lang w:val="sq-AL"/>
        </w:rPr>
        <w:t xml:space="preserve">pasqyrat </w:t>
      </w:r>
      <w:r w:rsidR="00D26BCC" w:rsidRPr="0034259F">
        <w:rPr>
          <w:rFonts w:ascii="Garamond" w:hAnsi="Garamond"/>
          <w:sz w:val="24"/>
          <w:szCs w:val="24"/>
          <w:lang w:val="sq-AL"/>
        </w:rPr>
        <w:t>financiare janar</w:t>
      </w:r>
      <w:r w:rsidR="00DB42D4">
        <w:rPr>
          <w:rFonts w:ascii="Garamond" w:hAnsi="Garamond"/>
          <w:sz w:val="24"/>
          <w:szCs w:val="24"/>
          <w:lang w:val="sq-AL"/>
        </w:rPr>
        <w:t>–</w:t>
      </w:r>
      <w:r w:rsidR="00D26BCC" w:rsidRPr="0034259F">
        <w:rPr>
          <w:rFonts w:ascii="Garamond" w:hAnsi="Garamond"/>
          <w:sz w:val="24"/>
          <w:szCs w:val="24"/>
          <w:lang w:val="sq-AL"/>
        </w:rPr>
        <w:t>shtator 2020, për të cilat OST sh.a. vlerëson sa është përcjellë gjatë periudhave ushtrimore të cituara në kërkesën për rishikim, kanë qenë në kuadër të plotësimit të kërkesave për informacion të ERE-s drejtuar shoqërisë mbështetur në legjislacionin në fuqi, lidhur me:</w:t>
      </w:r>
    </w:p>
    <w:p w14:paraId="2DA49079" w14:textId="3B5CFDD3"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shqyrtimin e planit të investimeve të vitit 2020, për të cilën </w:t>
      </w:r>
      <w:r w:rsidR="00DB42D4" w:rsidRPr="0034259F">
        <w:rPr>
          <w:rFonts w:ascii="Garamond" w:hAnsi="Garamond"/>
          <w:sz w:val="24"/>
          <w:szCs w:val="24"/>
          <w:lang w:val="sq-AL"/>
        </w:rPr>
        <w:t xml:space="preserve">Bordi </w:t>
      </w:r>
      <w:r w:rsidR="00D26BCC" w:rsidRPr="0034259F">
        <w:rPr>
          <w:rFonts w:ascii="Garamond" w:hAnsi="Garamond"/>
          <w:sz w:val="24"/>
          <w:szCs w:val="24"/>
          <w:lang w:val="sq-AL"/>
        </w:rPr>
        <w:t xml:space="preserve">i ERE tashmë është shprehur me vendimin </w:t>
      </w:r>
      <w:r w:rsidR="00DB42D4" w:rsidRPr="0034259F">
        <w:rPr>
          <w:rFonts w:ascii="Garamond" w:hAnsi="Garamond"/>
          <w:sz w:val="24"/>
          <w:szCs w:val="24"/>
          <w:lang w:val="sq-AL"/>
        </w:rPr>
        <w:t>nr</w:t>
      </w:r>
      <w:r w:rsidR="00DB42D4">
        <w:rPr>
          <w:rFonts w:ascii="Garamond" w:hAnsi="Garamond"/>
          <w:sz w:val="24"/>
          <w:szCs w:val="24"/>
          <w:lang w:val="sq-AL"/>
        </w:rPr>
        <w:t xml:space="preserve">. 169, datë </w:t>
      </w:r>
      <w:r w:rsidR="00D26BCC" w:rsidRPr="0034259F">
        <w:rPr>
          <w:rFonts w:ascii="Garamond" w:hAnsi="Garamond"/>
          <w:sz w:val="24"/>
          <w:szCs w:val="24"/>
          <w:lang w:val="sq-AL"/>
        </w:rPr>
        <w:t>3.11.2020</w:t>
      </w:r>
      <w:r w:rsidR="006C0CE6">
        <w:rPr>
          <w:rFonts w:ascii="Garamond" w:hAnsi="Garamond"/>
          <w:sz w:val="24"/>
          <w:szCs w:val="24"/>
          <w:lang w:val="sq-AL"/>
        </w:rPr>
        <w:t>;</w:t>
      </w:r>
      <w:r w:rsidR="00D26BCC" w:rsidRPr="0034259F">
        <w:rPr>
          <w:rFonts w:ascii="Garamond" w:hAnsi="Garamond"/>
          <w:sz w:val="24"/>
          <w:szCs w:val="24"/>
          <w:lang w:val="sq-AL"/>
        </w:rPr>
        <w:t xml:space="preserve"> </w:t>
      </w:r>
    </w:p>
    <w:p w14:paraId="1D473ACA" w14:textId="1AF6E408"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detyrimeve të kushteve të licencës për raportimin periodik të pasqyrave financiare</w:t>
      </w:r>
      <w:r w:rsidR="006C0CE6">
        <w:rPr>
          <w:rFonts w:ascii="Garamond" w:hAnsi="Garamond"/>
          <w:sz w:val="24"/>
          <w:szCs w:val="24"/>
          <w:lang w:val="sq-AL"/>
        </w:rPr>
        <w:t>;</w:t>
      </w:r>
    </w:p>
    <w:p w14:paraId="50A72023" w14:textId="11FCF183"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monitorimin dhe vlerësimin e aktivitetit ushtrimor të operatorit të sistemit të transmetimit. </w:t>
      </w:r>
    </w:p>
    <w:p w14:paraId="3688C6DE" w14:textId="532F7923" w:rsidR="00D26BCC" w:rsidRPr="0034259F" w:rsidRDefault="005043BF" w:rsidP="00D26BCC">
      <w:pPr>
        <w:spacing w:after="0" w:line="240" w:lineRule="auto"/>
        <w:ind w:firstLine="284"/>
        <w:jc w:val="both"/>
        <w:rPr>
          <w:rFonts w:ascii="Garamond" w:hAnsi="Garamond"/>
          <w:sz w:val="24"/>
          <w:szCs w:val="24"/>
          <w:lang w:val="sq-AL"/>
        </w:rPr>
      </w:pPr>
      <w:r w:rsidRPr="000D1429">
        <w:rPr>
          <w:rFonts w:ascii="Garamond" w:hAnsi="Garamond"/>
          <w:sz w:val="24"/>
          <w:szCs w:val="24"/>
          <w:lang w:val="sq-AL"/>
        </w:rPr>
        <w:t xml:space="preserve">- </w:t>
      </w:r>
      <w:r w:rsidR="00D26BCC" w:rsidRPr="000D1429">
        <w:rPr>
          <w:rFonts w:ascii="Garamond" w:hAnsi="Garamond"/>
          <w:sz w:val="24"/>
          <w:szCs w:val="24"/>
          <w:lang w:val="sq-AL"/>
        </w:rPr>
        <w:t>Konstatohet se llogaritë</w:t>
      </w:r>
      <w:r w:rsidR="00D26BCC" w:rsidRPr="0034259F">
        <w:rPr>
          <w:rFonts w:ascii="Garamond" w:hAnsi="Garamond"/>
          <w:sz w:val="24"/>
          <w:szCs w:val="24"/>
          <w:lang w:val="sq-AL"/>
        </w:rPr>
        <w:t xml:space="preserve"> kontabël të përcjella në tabelat </w:t>
      </w:r>
      <w:r w:rsidR="000D1429" w:rsidRPr="000D1429">
        <w:rPr>
          <w:rFonts w:ascii="Garamond" w:hAnsi="Garamond"/>
          <w:i/>
          <w:sz w:val="24"/>
          <w:szCs w:val="24"/>
          <w:lang w:val="sq-AL"/>
        </w:rPr>
        <w:t>Excel</w:t>
      </w:r>
      <w:r w:rsidR="000D1429" w:rsidRPr="0034259F">
        <w:rPr>
          <w:rFonts w:ascii="Garamond" w:hAnsi="Garamond"/>
          <w:sz w:val="24"/>
          <w:szCs w:val="24"/>
          <w:lang w:val="sq-AL"/>
        </w:rPr>
        <w:t xml:space="preserve"> </w:t>
      </w:r>
      <w:r w:rsidR="00D26BCC" w:rsidRPr="0034259F">
        <w:rPr>
          <w:rFonts w:ascii="Garamond" w:hAnsi="Garamond"/>
          <w:sz w:val="24"/>
          <w:szCs w:val="24"/>
          <w:lang w:val="sq-AL"/>
        </w:rPr>
        <w:t xml:space="preserve">të </w:t>
      </w:r>
      <w:r w:rsidR="000D1429" w:rsidRPr="0034259F">
        <w:rPr>
          <w:rFonts w:ascii="Garamond" w:hAnsi="Garamond"/>
          <w:sz w:val="24"/>
          <w:szCs w:val="24"/>
          <w:lang w:val="sq-AL"/>
        </w:rPr>
        <w:t xml:space="preserve">pasqyrave financiare </w:t>
      </w:r>
      <w:r w:rsidR="00D26BCC" w:rsidRPr="0034259F">
        <w:rPr>
          <w:rFonts w:ascii="Garamond" w:hAnsi="Garamond"/>
          <w:sz w:val="24"/>
          <w:szCs w:val="24"/>
          <w:lang w:val="sq-AL"/>
        </w:rPr>
        <w:t>janar</w:t>
      </w:r>
      <w:r w:rsidR="000D1429">
        <w:rPr>
          <w:rFonts w:ascii="Garamond" w:hAnsi="Garamond"/>
          <w:sz w:val="24"/>
          <w:szCs w:val="24"/>
          <w:lang w:val="sq-AL"/>
        </w:rPr>
        <w:t>–</w:t>
      </w:r>
      <w:r w:rsidR="00D26BCC" w:rsidRPr="0034259F">
        <w:rPr>
          <w:rFonts w:ascii="Garamond" w:hAnsi="Garamond"/>
          <w:sz w:val="24"/>
          <w:szCs w:val="24"/>
          <w:lang w:val="sq-AL"/>
        </w:rPr>
        <w:t xml:space="preserve">dhjetor 2019 dhe </w:t>
      </w:r>
      <w:r w:rsidR="000D1429">
        <w:rPr>
          <w:rFonts w:ascii="Garamond" w:hAnsi="Garamond"/>
          <w:sz w:val="24"/>
          <w:szCs w:val="24"/>
          <w:lang w:val="sq-AL"/>
        </w:rPr>
        <w:t xml:space="preserve">të </w:t>
      </w:r>
      <w:r w:rsidR="000D1429" w:rsidRPr="0034259F">
        <w:rPr>
          <w:rFonts w:ascii="Garamond" w:hAnsi="Garamond"/>
          <w:sz w:val="24"/>
          <w:szCs w:val="24"/>
          <w:lang w:val="sq-AL"/>
        </w:rPr>
        <w:t xml:space="preserve">pasqyrave </w:t>
      </w:r>
      <w:r w:rsidR="00D26BCC" w:rsidRPr="0034259F">
        <w:rPr>
          <w:rFonts w:ascii="Garamond" w:hAnsi="Garamond"/>
          <w:sz w:val="24"/>
          <w:szCs w:val="24"/>
          <w:lang w:val="sq-AL"/>
        </w:rPr>
        <w:t>financiare janar</w:t>
      </w:r>
      <w:r w:rsidR="000D1429">
        <w:rPr>
          <w:rFonts w:ascii="Garamond" w:hAnsi="Garamond"/>
          <w:sz w:val="24"/>
          <w:szCs w:val="24"/>
          <w:lang w:val="sq-AL"/>
        </w:rPr>
        <w:t>–</w:t>
      </w:r>
      <w:r w:rsidR="00D26BCC" w:rsidRPr="0034259F">
        <w:rPr>
          <w:rFonts w:ascii="Garamond" w:hAnsi="Garamond"/>
          <w:sz w:val="24"/>
          <w:szCs w:val="24"/>
          <w:lang w:val="sq-AL"/>
        </w:rPr>
        <w:t xml:space="preserve">shtator 2020, vijojnë të mos paraqiten sipas “Sistemit të njehsuar dhe të standardizuar të llogarive për të </w:t>
      </w:r>
      <w:r w:rsidR="003C7E60" w:rsidRPr="0034259F">
        <w:rPr>
          <w:rFonts w:ascii="Garamond" w:hAnsi="Garamond"/>
          <w:sz w:val="24"/>
          <w:szCs w:val="24"/>
          <w:lang w:val="sq-AL"/>
        </w:rPr>
        <w:t>licencuarit</w:t>
      </w:r>
      <w:r w:rsidR="00D26BCC" w:rsidRPr="0034259F">
        <w:rPr>
          <w:rFonts w:ascii="Garamond" w:hAnsi="Garamond"/>
          <w:sz w:val="24"/>
          <w:szCs w:val="24"/>
          <w:lang w:val="sq-AL"/>
        </w:rPr>
        <w:t xml:space="preserve"> në sektorin e energjisë elektrike për aktivitetet e transmetimit, shpërndarjes dhe furnizuesit të shërbimit universal të energjisë elektrike”</w:t>
      </w:r>
      <w:r w:rsidR="003C7E60">
        <w:rPr>
          <w:rFonts w:ascii="Garamond" w:hAnsi="Garamond"/>
          <w:sz w:val="24"/>
          <w:szCs w:val="24"/>
          <w:lang w:val="sq-AL"/>
        </w:rPr>
        <w:t>,</w:t>
      </w:r>
      <w:r w:rsidR="00D26BCC" w:rsidRPr="0034259F">
        <w:rPr>
          <w:rFonts w:ascii="Garamond" w:hAnsi="Garamond"/>
          <w:sz w:val="24"/>
          <w:szCs w:val="24"/>
          <w:lang w:val="sq-AL"/>
        </w:rPr>
        <w:t xml:space="preserve"> të miratuara me vendimin nr. 244, datë 26.11.2018</w:t>
      </w:r>
      <w:r w:rsidR="003C7E60">
        <w:rPr>
          <w:rFonts w:ascii="Garamond" w:hAnsi="Garamond"/>
          <w:sz w:val="24"/>
          <w:szCs w:val="24"/>
          <w:lang w:val="sq-AL"/>
        </w:rPr>
        <w:t>,</w:t>
      </w:r>
      <w:r w:rsidR="00D26BCC" w:rsidRPr="0034259F">
        <w:rPr>
          <w:rFonts w:ascii="Garamond" w:hAnsi="Garamond"/>
          <w:sz w:val="24"/>
          <w:szCs w:val="24"/>
          <w:lang w:val="sq-AL"/>
        </w:rPr>
        <w:t xml:space="preserve"> të </w:t>
      </w:r>
      <w:r w:rsidR="003C7E60" w:rsidRPr="0034259F">
        <w:rPr>
          <w:rFonts w:ascii="Garamond" w:hAnsi="Garamond"/>
          <w:sz w:val="24"/>
          <w:szCs w:val="24"/>
          <w:lang w:val="sq-AL"/>
        </w:rPr>
        <w:t xml:space="preserve">Bordit </w:t>
      </w:r>
      <w:r w:rsidR="00D26BCC" w:rsidRPr="0034259F">
        <w:rPr>
          <w:rFonts w:ascii="Garamond" w:hAnsi="Garamond"/>
          <w:sz w:val="24"/>
          <w:szCs w:val="24"/>
          <w:lang w:val="sq-AL"/>
        </w:rPr>
        <w:t>të ERE</w:t>
      </w:r>
      <w:r w:rsidR="003C7E60">
        <w:rPr>
          <w:rFonts w:ascii="Garamond" w:hAnsi="Garamond"/>
          <w:sz w:val="24"/>
          <w:szCs w:val="24"/>
          <w:lang w:val="sq-AL"/>
        </w:rPr>
        <w:t>-s</w:t>
      </w:r>
      <w:r w:rsidR="00D26BCC" w:rsidRPr="0034259F">
        <w:rPr>
          <w:rFonts w:ascii="Garamond" w:hAnsi="Garamond"/>
          <w:sz w:val="24"/>
          <w:szCs w:val="24"/>
          <w:lang w:val="sq-AL"/>
        </w:rPr>
        <w:t xml:space="preserve">, siç dhe </w:t>
      </w:r>
      <w:r w:rsidR="005B7800">
        <w:rPr>
          <w:rFonts w:ascii="Garamond" w:hAnsi="Garamond"/>
          <w:sz w:val="24"/>
          <w:szCs w:val="24"/>
          <w:lang w:val="sq-AL"/>
        </w:rPr>
        <w:t xml:space="preserve">vlerësohet </w:t>
      </w:r>
      <w:r w:rsidR="00D26BCC" w:rsidRPr="0034259F">
        <w:rPr>
          <w:rFonts w:ascii="Garamond" w:hAnsi="Garamond"/>
          <w:sz w:val="24"/>
          <w:szCs w:val="24"/>
          <w:lang w:val="sq-AL"/>
        </w:rPr>
        <w:t>në paragrafin 11, faqja 4, të konstatimeve të vendimit nr.</w:t>
      </w:r>
      <w:r w:rsidR="005B7800">
        <w:rPr>
          <w:rFonts w:ascii="Garamond" w:hAnsi="Garamond"/>
          <w:sz w:val="24"/>
          <w:szCs w:val="24"/>
          <w:lang w:val="sq-AL"/>
        </w:rPr>
        <w:t xml:space="preserve"> </w:t>
      </w:r>
      <w:r w:rsidR="00D26BCC" w:rsidRPr="0034259F">
        <w:rPr>
          <w:rFonts w:ascii="Garamond" w:hAnsi="Garamond"/>
          <w:sz w:val="24"/>
          <w:szCs w:val="24"/>
          <w:lang w:val="sq-AL"/>
        </w:rPr>
        <w:t>163/2020.</w:t>
      </w:r>
    </w:p>
    <w:p w14:paraId="3841F88F" w14:textId="6259B02A"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Lidhur me gjendjen e kredive që OST sh.a. ka ndaj Ministrisë së Financave dhe KESH sh.a., shoqëria në kërkesën për rishikim deklaron se ato janë lehtësisht të verifikueshme në pasqyrat financiare të periudhave ushtrimore, ndërkohë që në shënimet shpjeguese të pasqyrave financiare, shpenzimet financiare që OST sh.a. ka ndaj palëve të lartpërmendura, nuk paraqiten të ndara kundrejt </w:t>
      </w:r>
      <w:r w:rsidR="00D26BCC" w:rsidRPr="0037395D">
        <w:rPr>
          <w:rFonts w:ascii="Garamond" w:hAnsi="Garamond"/>
          <w:sz w:val="24"/>
          <w:szCs w:val="24"/>
          <w:lang w:val="sq-AL"/>
        </w:rPr>
        <w:t>principal</w:t>
      </w:r>
      <w:r w:rsidR="005B7800" w:rsidRPr="0037395D">
        <w:rPr>
          <w:rFonts w:ascii="Garamond" w:hAnsi="Garamond"/>
          <w:sz w:val="24"/>
          <w:szCs w:val="24"/>
          <w:lang w:val="sq-AL"/>
        </w:rPr>
        <w:t>e</w:t>
      </w:r>
      <w:r w:rsidR="00D26BCC" w:rsidRPr="0037395D">
        <w:rPr>
          <w:rFonts w:ascii="Garamond" w:hAnsi="Garamond"/>
          <w:sz w:val="24"/>
          <w:szCs w:val="24"/>
          <w:lang w:val="sq-AL"/>
        </w:rPr>
        <w:t>ve</w:t>
      </w:r>
      <w:r w:rsidR="00D26BCC" w:rsidRPr="0034259F">
        <w:rPr>
          <w:rFonts w:ascii="Garamond" w:hAnsi="Garamond"/>
          <w:sz w:val="24"/>
          <w:szCs w:val="24"/>
          <w:lang w:val="sq-AL"/>
        </w:rPr>
        <w:t xml:space="preserve"> të huave afatgjata nga ato afatshkurtra dhe nuk mundësohet analiza e kostos së borxhit afatgjatë të marrë në konsideratë nga OST sh.a.</w:t>
      </w:r>
      <w:r w:rsidR="00332DD6">
        <w:rPr>
          <w:rFonts w:ascii="Garamond" w:hAnsi="Garamond"/>
          <w:sz w:val="24"/>
          <w:szCs w:val="24"/>
          <w:lang w:val="sq-AL"/>
        </w:rPr>
        <w:t>,</w:t>
      </w:r>
      <w:r w:rsidR="00D26BCC" w:rsidRPr="0034259F">
        <w:rPr>
          <w:rFonts w:ascii="Garamond" w:hAnsi="Garamond"/>
          <w:sz w:val="24"/>
          <w:szCs w:val="24"/>
          <w:lang w:val="sq-AL"/>
        </w:rPr>
        <w:t xml:space="preserve"> në zbatim të përcaktimeve të pikës 4.6, të nenit 7, të </w:t>
      </w:r>
      <w:r w:rsidR="007C5BD5">
        <w:rPr>
          <w:rFonts w:ascii="Garamond" w:hAnsi="Garamond"/>
          <w:sz w:val="24"/>
          <w:szCs w:val="24"/>
          <w:lang w:val="sq-AL"/>
        </w:rPr>
        <w:t>“</w:t>
      </w:r>
      <w:r w:rsidR="007C5BD5" w:rsidRPr="0034259F">
        <w:rPr>
          <w:rFonts w:ascii="Garamond" w:hAnsi="Garamond"/>
          <w:sz w:val="24"/>
          <w:szCs w:val="24"/>
          <w:lang w:val="sq-AL"/>
        </w:rPr>
        <w:t xml:space="preserve">Metodologjisë </w:t>
      </w:r>
      <w:r w:rsidR="00D26BCC" w:rsidRPr="0034259F">
        <w:rPr>
          <w:rFonts w:ascii="Garamond" w:hAnsi="Garamond"/>
          <w:sz w:val="24"/>
          <w:szCs w:val="24"/>
          <w:lang w:val="sq-AL"/>
        </w:rPr>
        <w:t>së llogaritjes së tarifave të transmetimit</w:t>
      </w:r>
      <w:r w:rsidR="007C5BD5">
        <w:rPr>
          <w:rFonts w:ascii="Garamond" w:hAnsi="Garamond"/>
          <w:sz w:val="24"/>
          <w:szCs w:val="24"/>
          <w:lang w:val="sq-AL"/>
        </w:rPr>
        <w:t>”</w:t>
      </w:r>
      <w:r w:rsidR="00D26BCC" w:rsidRPr="0034259F">
        <w:rPr>
          <w:rFonts w:ascii="Garamond" w:hAnsi="Garamond"/>
          <w:sz w:val="24"/>
          <w:szCs w:val="24"/>
          <w:lang w:val="sq-AL"/>
        </w:rPr>
        <w:t xml:space="preserve">, kusht thelbësor i vlerësimit të drejtë mbi koston mesatare të ponderuar të kapitalit (WACC) të aplikuar prej saj si komponent i llogaritjes së kthimit të lejuar mbi </w:t>
      </w:r>
      <w:r w:rsidR="00332DD6" w:rsidRPr="0034259F">
        <w:rPr>
          <w:rFonts w:ascii="Garamond" w:hAnsi="Garamond"/>
          <w:sz w:val="24"/>
          <w:szCs w:val="24"/>
          <w:lang w:val="sq-AL"/>
        </w:rPr>
        <w:t xml:space="preserve">bazën e rregulluar të aseteve </w:t>
      </w:r>
      <w:r w:rsidR="00D26BCC" w:rsidRPr="0034259F">
        <w:rPr>
          <w:rFonts w:ascii="Garamond" w:hAnsi="Garamond"/>
          <w:sz w:val="24"/>
          <w:szCs w:val="24"/>
          <w:lang w:val="sq-AL"/>
        </w:rPr>
        <w:t>të transmetimit.</w:t>
      </w:r>
    </w:p>
    <w:p w14:paraId="55E94B7B" w14:textId="3D6B0AF9"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Lidhur me </w:t>
      </w:r>
      <w:r w:rsidR="00332DD6" w:rsidRPr="0034259F">
        <w:rPr>
          <w:rFonts w:ascii="Garamond" w:hAnsi="Garamond"/>
          <w:sz w:val="24"/>
          <w:szCs w:val="24"/>
          <w:lang w:val="sq-AL"/>
        </w:rPr>
        <w:t xml:space="preserve">dokumentacionin </w:t>
      </w:r>
      <w:r w:rsidR="00D26BCC" w:rsidRPr="0034259F">
        <w:rPr>
          <w:rFonts w:ascii="Garamond" w:hAnsi="Garamond"/>
          <w:sz w:val="24"/>
          <w:szCs w:val="24"/>
          <w:lang w:val="sq-AL"/>
        </w:rPr>
        <w:t xml:space="preserve">e dërguar në këtë kërkesë, mbi </w:t>
      </w:r>
      <w:r w:rsidR="00332DD6" w:rsidRPr="0034259F">
        <w:rPr>
          <w:rFonts w:ascii="Garamond" w:hAnsi="Garamond"/>
          <w:sz w:val="24"/>
          <w:szCs w:val="24"/>
          <w:lang w:val="sq-AL"/>
        </w:rPr>
        <w:t xml:space="preserve">planin </w:t>
      </w:r>
      <w:r w:rsidR="00D26BCC" w:rsidRPr="0034259F">
        <w:rPr>
          <w:rFonts w:ascii="Garamond" w:hAnsi="Garamond"/>
          <w:sz w:val="24"/>
          <w:szCs w:val="24"/>
          <w:lang w:val="sq-AL"/>
        </w:rPr>
        <w:t>e investimeve për vitin 2021, ashtu si dhe konstat</w:t>
      </w:r>
      <w:r w:rsidR="00332DD6">
        <w:rPr>
          <w:rFonts w:ascii="Garamond" w:hAnsi="Garamond"/>
          <w:sz w:val="24"/>
          <w:szCs w:val="24"/>
          <w:lang w:val="sq-AL"/>
        </w:rPr>
        <w:t>ohet</w:t>
      </w:r>
      <w:r w:rsidR="00D26BCC" w:rsidRPr="0034259F">
        <w:rPr>
          <w:rFonts w:ascii="Garamond" w:hAnsi="Garamond"/>
          <w:sz w:val="24"/>
          <w:szCs w:val="24"/>
          <w:lang w:val="sq-AL"/>
        </w:rPr>
        <w:t xml:space="preserve"> në vendimin 163/2020, të </w:t>
      </w:r>
      <w:r w:rsidR="00205598" w:rsidRPr="0034259F">
        <w:rPr>
          <w:rFonts w:ascii="Garamond" w:hAnsi="Garamond"/>
          <w:sz w:val="24"/>
          <w:szCs w:val="24"/>
          <w:lang w:val="sq-AL"/>
        </w:rPr>
        <w:t xml:space="preserve">Bordit </w:t>
      </w:r>
      <w:r w:rsidR="00D26BCC" w:rsidRPr="0034259F">
        <w:rPr>
          <w:rFonts w:ascii="Garamond" w:hAnsi="Garamond"/>
          <w:sz w:val="24"/>
          <w:szCs w:val="24"/>
          <w:lang w:val="sq-AL"/>
        </w:rPr>
        <w:t xml:space="preserve">të ERE-s, duhet të ishte paraqitur në ERE si një aplikim më vete, mbështetur në përcaktimet e “Procedurave të </w:t>
      </w:r>
      <w:r w:rsidR="00205598" w:rsidRPr="0034259F">
        <w:rPr>
          <w:rFonts w:ascii="Garamond" w:hAnsi="Garamond"/>
          <w:sz w:val="24"/>
          <w:szCs w:val="24"/>
          <w:lang w:val="sq-AL"/>
        </w:rPr>
        <w:t xml:space="preserve">paraqitjes dhe </w:t>
      </w:r>
      <w:r w:rsidR="00205598">
        <w:rPr>
          <w:rFonts w:ascii="Garamond" w:hAnsi="Garamond"/>
          <w:sz w:val="24"/>
          <w:szCs w:val="24"/>
          <w:lang w:val="sq-AL"/>
        </w:rPr>
        <w:t xml:space="preserve">të </w:t>
      </w:r>
      <w:r w:rsidR="00205598" w:rsidRPr="0034259F">
        <w:rPr>
          <w:rFonts w:ascii="Garamond" w:hAnsi="Garamond"/>
          <w:sz w:val="24"/>
          <w:szCs w:val="24"/>
          <w:lang w:val="sq-AL"/>
        </w:rPr>
        <w:t xml:space="preserve">miratimit të planit të investimeve nga operatorët e transmetimit dhe </w:t>
      </w:r>
      <w:r w:rsidR="00205598">
        <w:rPr>
          <w:rFonts w:ascii="Garamond" w:hAnsi="Garamond"/>
          <w:sz w:val="24"/>
          <w:szCs w:val="24"/>
          <w:lang w:val="sq-AL"/>
        </w:rPr>
        <w:t xml:space="preserve">të </w:t>
      </w:r>
      <w:r w:rsidR="00205598" w:rsidRPr="0034259F">
        <w:rPr>
          <w:rFonts w:ascii="Garamond" w:hAnsi="Garamond"/>
          <w:sz w:val="24"/>
          <w:szCs w:val="24"/>
          <w:lang w:val="sq-AL"/>
        </w:rPr>
        <w:t>shpërndarjes së energjisë elektrike</w:t>
      </w:r>
      <w:r w:rsidR="00D26BCC" w:rsidRPr="0034259F">
        <w:rPr>
          <w:rFonts w:ascii="Garamond" w:hAnsi="Garamond"/>
          <w:sz w:val="24"/>
          <w:szCs w:val="24"/>
          <w:lang w:val="sq-AL"/>
        </w:rPr>
        <w:t xml:space="preserve">” miratuar me vendimin e </w:t>
      </w:r>
      <w:r w:rsidR="00205598" w:rsidRPr="0034259F">
        <w:rPr>
          <w:rFonts w:ascii="Garamond" w:hAnsi="Garamond"/>
          <w:sz w:val="24"/>
          <w:szCs w:val="24"/>
          <w:lang w:val="sq-AL"/>
        </w:rPr>
        <w:t xml:space="preserve">Bordit </w:t>
      </w:r>
      <w:r w:rsidR="00205598">
        <w:rPr>
          <w:rFonts w:ascii="Garamond" w:hAnsi="Garamond"/>
          <w:sz w:val="24"/>
          <w:szCs w:val="24"/>
          <w:lang w:val="sq-AL"/>
        </w:rPr>
        <w:t>të ERE-s nr. 135, datë 6.</w:t>
      </w:r>
      <w:r w:rsidR="00D26BCC" w:rsidRPr="0034259F">
        <w:rPr>
          <w:rFonts w:ascii="Garamond" w:hAnsi="Garamond"/>
          <w:sz w:val="24"/>
          <w:szCs w:val="24"/>
          <w:lang w:val="sq-AL"/>
        </w:rPr>
        <w:t>9.2017”.</w:t>
      </w:r>
      <w:r w:rsidR="009C093E">
        <w:rPr>
          <w:rFonts w:ascii="Garamond" w:hAnsi="Garamond"/>
          <w:sz w:val="24"/>
          <w:szCs w:val="24"/>
          <w:lang w:val="sq-AL"/>
        </w:rPr>
        <w:t xml:space="preserve"> </w:t>
      </w:r>
    </w:p>
    <w:p w14:paraId="72019D19" w14:textId="61AADE22"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Nga shqyrtimi i dokumentacionit</w:t>
      </w:r>
      <w:r w:rsidR="007F66BA">
        <w:rPr>
          <w:rFonts w:ascii="Garamond" w:hAnsi="Garamond"/>
          <w:sz w:val="24"/>
          <w:szCs w:val="24"/>
          <w:lang w:val="sq-AL"/>
        </w:rPr>
        <w:t>,</w:t>
      </w:r>
      <w:r w:rsidR="00D26BCC" w:rsidRPr="0034259F">
        <w:rPr>
          <w:rFonts w:ascii="Garamond" w:hAnsi="Garamond"/>
          <w:sz w:val="24"/>
          <w:szCs w:val="24"/>
          <w:lang w:val="sq-AL"/>
        </w:rPr>
        <w:t xml:space="preserve"> lidhur me </w:t>
      </w:r>
      <w:r w:rsidR="007F66BA" w:rsidRPr="0034259F">
        <w:rPr>
          <w:rFonts w:ascii="Garamond" w:hAnsi="Garamond"/>
          <w:sz w:val="24"/>
          <w:szCs w:val="24"/>
          <w:lang w:val="sq-AL"/>
        </w:rPr>
        <w:t xml:space="preserve">planin </w:t>
      </w:r>
      <w:r w:rsidR="00D26BCC" w:rsidRPr="0034259F">
        <w:rPr>
          <w:rFonts w:ascii="Garamond" w:hAnsi="Garamond"/>
          <w:sz w:val="24"/>
          <w:szCs w:val="24"/>
          <w:lang w:val="sq-AL"/>
        </w:rPr>
        <w:t xml:space="preserve">e investimeve për vitin 2021, konstatohet se është paraqitur vetëm një informacion narrativ dhe </w:t>
      </w:r>
      <w:r w:rsidR="007F66BA" w:rsidRPr="0034259F">
        <w:rPr>
          <w:rFonts w:ascii="Garamond" w:hAnsi="Garamond"/>
          <w:sz w:val="24"/>
          <w:szCs w:val="24"/>
          <w:lang w:val="sq-AL"/>
        </w:rPr>
        <w:t>tabelor</w:t>
      </w:r>
      <w:r w:rsidR="00D26BCC" w:rsidRPr="0034259F">
        <w:rPr>
          <w:rFonts w:ascii="Garamond" w:hAnsi="Garamond"/>
          <w:sz w:val="24"/>
          <w:szCs w:val="24"/>
          <w:lang w:val="sq-AL"/>
        </w:rPr>
        <w:t xml:space="preserve">, ndërkohë që në </w:t>
      </w:r>
      <w:r w:rsidR="007F66BA" w:rsidRPr="0034259F">
        <w:rPr>
          <w:rFonts w:ascii="Garamond" w:hAnsi="Garamond"/>
          <w:sz w:val="24"/>
          <w:szCs w:val="24"/>
          <w:lang w:val="sq-AL"/>
        </w:rPr>
        <w:t>germën</w:t>
      </w:r>
      <w:r w:rsidR="00D26BCC" w:rsidRPr="0034259F">
        <w:rPr>
          <w:rFonts w:ascii="Garamond" w:hAnsi="Garamond"/>
          <w:sz w:val="24"/>
          <w:szCs w:val="24"/>
          <w:lang w:val="sq-AL"/>
        </w:rPr>
        <w:t xml:space="preserve"> </w:t>
      </w:r>
      <w:r w:rsidR="007F66BA">
        <w:rPr>
          <w:rFonts w:ascii="Garamond" w:hAnsi="Garamond"/>
          <w:sz w:val="24"/>
          <w:szCs w:val="24"/>
          <w:lang w:val="sq-AL"/>
        </w:rPr>
        <w:t>“</w:t>
      </w:r>
      <w:r w:rsidR="00D26BCC" w:rsidRPr="0034259F">
        <w:rPr>
          <w:rFonts w:ascii="Garamond" w:hAnsi="Garamond"/>
          <w:sz w:val="24"/>
          <w:szCs w:val="24"/>
          <w:lang w:val="sq-AL"/>
        </w:rPr>
        <w:t>f</w:t>
      </w:r>
      <w:r w:rsidR="007F66BA">
        <w:rPr>
          <w:rFonts w:ascii="Garamond" w:hAnsi="Garamond"/>
          <w:sz w:val="24"/>
          <w:szCs w:val="24"/>
          <w:lang w:val="sq-AL"/>
        </w:rPr>
        <w:t>”</w:t>
      </w:r>
      <w:r w:rsidR="00D26BCC" w:rsidRPr="0034259F">
        <w:rPr>
          <w:rFonts w:ascii="Garamond" w:hAnsi="Garamond"/>
          <w:sz w:val="24"/>
          <w:szCs w:val="24"/>
          <w:lang w:val="sq-AL"/>
        </w:rPr>
        <w:t>, të pikës 2, të nenit 8</w:t>
      </w:r>
      <w:r w:rsidR="007F66BA">
        <w:rPr>
          <w:rFonts w:ascii="Garamond" w:hAnsi="Garamond"/>
          <w:sz w:val="24"/>
          <w:szCs w:val="24"/>
          <w:lang w:val="sq-AL"/>
        </w:rPr>
        <w:t>,</w:t>
      </w:r>
      <w:r w:rsidR="00D26BCC" w:rsidRPr="0034259F">
        <w:rPr>
          <w:rFonts w:ascii="Garamond" w:hAnsi="Garamond"/>
          <w:sz w:val="24"/>
          <w:szCs w:val="24"/>
          <w:lang w:val="sq-AL"/>
        </w:rPr>
        <w:t xml:space="preserve"> dhe </w:t>
      </w:r>
      <w:r w:rsidR="007F66BA">
        <w:rPr>
          <w:rFonts w:ascii="Garamond" w:hAnsi="Garamond"/>
          <w:sz w:val="24"/>
          <w:szCs w:val="24"/>
          <w:lang w:val="sq-AL"/>
        </w:rPr>
        <w:t xml:space="preserve">të </w:t>
      </w:r>
      <w:r w:rsidR="007F66BA" w:rsidRPr="0034259F">
        <w:rPr>
          <w:rFonts w:ascii="Garamond" w:hAnsi="Garamond"/>
          <w:sz w:val="24"/>
          <w:szCs w:val="24"/>
          <w:lang w:val="sq-AL"/>
        </w:rPr>
        <w:t>germës</w:t>
      </w:r>
      <w:r w:rsidR="00D26BCC" w:rsidRPr="0034259F">
        <w:rPr>
          <w:rFonts w:ascii="Garamond" w:hAnsi="Garamond"/>
          <w:sz w:val="24"/>
          <w:szCs w:val="24"/>
          <w:lang w:val="sq-AL"/>
        </w:rPr>
        <w:t xml:space="preserve"> </w:t>
      </w:r>
      <w:r w:rsidR="007F66BA">
        <w:rPr>
          <w:rFonts w:ascii="Garamond" w:hAnsi="Garamond"/>
          <w:sz w:val="24"/>
          <w:szCs w:val="24"/>
          <w:lang w:val="sq-AL"/>
        </w:rPr>
        <w:t>“</w:t>
      </w:r>
      <w:r w:rsidR="00D26BCC" w:rsidRPr="0034259F">
        <w:rPr>
          <w:rFonts w:ascii="Garamond" w:hAnsi="Garamond"/>
          <w:sz w:val="24"/>
          <w:szCs w:val="24"/>
          <w:lang w:val="sq-AL"/>
        </w:rPr>
        <w:t>d</w:t>
      </w:r>
      <w:r w:rsidR="007F66BA">
        <w:rPr>
          <w:rFonts w:ascii="Garamond" w:hAnsi="Garamond"/>
          <w:sz w:val="24"/>
          <w:szCs w:val="24"/>
          <w:lang w:val="sq-AL"/>
        </w:rPr>
        <w:t>”</w:t>
      </w:r>
      <w:r w:rsidR="00D26BCC" w:rsidRPr="0034259F">
        <w:rPr>
          <w:rFonts w:ascii="Garamond" w:hAnsi="Garamond"/>
          <w:sz w:val="24"/>
          <w:szCs w:val="24"/>
          <w:lang w:val="sq-AL"/>
        </w:rPr>
        <w:t>, të pikës 4, të nenit 8</w:t>
      </w:r>
      <w:r w:rsidR="006440F2">
        <w:rPr>
          <w:rFonts w:ascii="Garamond" w:hAnsi="Garamond"/>
          <w:sz w:val="24"/>
          <w:szCs w:val="24"/>
          <w:lang w:val="sq-AL"/>
        </w:rPr>
        <w:t>,</w:t>
      </w:r>
      <w:r w:rsidR="00D26BCC" w:rsidRPr="0034259F">
        <w:rPr>
          <w:rFonts w:ascii="Garamond" w:hAnsi="Garamond"/>
          <w:sz w:val="24"/>
          <w:szCs w:val="24"/>
          <w:lang w:val="sq-AL"/>
        </w:rPr>
        <w:t xml:space="preserve"> të </w:t>
      </w:r>
      <w:r w:rsidR="006440F2">
        <w:rPr>
          <w:rFonts w:ascii="Garamond" w:hAnsi="Garamond"/>
          <w:sz w:val="24"/>
          <w:szCs w:val="24"/>
          <w:lang w:val="sq-AL"/>
        </w:rPr>
        <w:t>“</w:t>
      </w:r>
      <w:r w:rsidR="006440F2" w:rsidRPr="0034259F">
        <w:rPr>
          <w:rFonts w:ascii="Garamond" w:hAnsi="Garamond"/>
          <w:sz w:val="24"/>
          <w:szCs w:val="24"/>
          <w:lang w:val="sq-AL"/>
        </w:rPr>
        <w:t xml:space="preserve">Rregullores </w:t>
      </w:r>
      <w:r w:rsidR="00D26BCC" w:rsidRPr="0034259F">
        <w:rPr>
          <w:rFonts w:ascii="Garamond" w:hAnsi="Garamond"/>
          <w:sz w:val="24"/>
          <w:szCs w:val="24"/>
          <w:lang w:val="sq-AL"/>
        </w:rPr>
        <w:t xml:space="preserve">së </w:t>
      </w:r>
      <w:r w:rsidR="006440F2" w:rsidRPr="0034259F">
        <w:rPr>
          <w:rFonts w:ascii="Garamond" w:hAnsi="Garamond"/>
          <w:sz w:val="24"/>
          <w:szCs w:val="24"/>
          <w:lang w:val="sq-AL"/>
        </w:rPr>
        <w:t>procedurave të paraqitjes dhe miratimit të planit të investimeve nga operatorët e transmetimit dhe shpërndarjes së energjisë elektri</w:t>
      </w:r>
      <w:r w:rsidR="00D26BCC" w:rsidRPr="0034259F">
        <w:rPr>
          <w:rFonts w:ascii="Garamond" w:hAnsi="Garamond"/>
          <w:sz w:val="24"/>
          <w:szCs w:val="24"/>
          <w:lang w:val="sq-AL"/>
        </w:rPr>
        <w:t>ke</w:t>
      </w:r>
      <w:r w:rsidR="006440F2">
        <w:rPr>
          <w:rFonts w:ascii="Garamond" w:hAnsi="Garamond"/>
          <w:sz w:val="24"/>
          <w:szCs w:val="24"/>
          <w:lang w:val="sq-AL"/>
        </w:rPr>
        <w:t>”,</w:t>
      </w:r>
      <w:r w:rsidR="00D26BCC" w:rsidRPr="0034259F">
        <w:rPr>
          <w:rFonts w:ascii="Garamond" w:hAnsi="Garamond"/>
          <w:sz w:val="24"/>
          <w:szCs w:val="24"/>
          <w:lang w:val="sq-AL"/>
        </w:rPr>
        <w:t xml:space="preserve"> përcaktohet se në planifikimin e investimeve, operatori duhet të bazohet dhe të respektojë </w:t>
      </w:r>
      <w:r w:rsidR="006440F2" w:rsidRPr="0034259F">
        <w:rPr>
          <w:rFonts w:ascii="Garamond" w:hAnsi="Garamond"/>
          <w:sz w:val="24"/>
          <w:szCs w:val="24"/>
          <w:lang w:val="sq-AL"/>
        </w:rPr>
        <w:t xml:space="preserve">analizën </w:t>
      </w:r>
      <w:r w:rsidR="00D26BCC" w:rsidRPr="0034259F">
        <w:rPr>
          <w:rFonts w:ascii="Garamond" w:hAnsi="Garamond"/>
          <w:sz w:val="24"/>
          <w:szCs w:val="24"/>
          <w:lang w:val="sq-AL"/>
        </w:rPr>
        <w:t>e plotë të kosto</w:t>
      </w:r>
      <w:r w:rsidR="006440F2">
        <w:rPr>
          <w:rFonts w:ascii="Garamond" w:hAnsi="Garamond"/>
          <w:sz w:val="24"/>
          <w:szCs w:val="24"/>
          <w:lang w:val="sq-AL"/>
        </w:rPr>
        <w:t>-</w:t>
      </w:r>
      <w:r w:rsidR="00D26BCC" w:rsidRPr="0034259F">
        <w:rPr>
          <w:rFonts w:ascii="Garamond" w:hAnsi="Garamond"/>
          <w:sz w:val="24"/>
          <w:szCs w:val="24"/>
          <w:lang w:val="sq-AL"/>
        </w:rPr>
        <w:t xml:space="preserve">përfitimit, sigurimin e efektivitetit të kostove të projektit dhe </w:t>
      </w:r>
      <w:r w:rsidR="006440F2">
        <w:rPr>
          <w:rFonts w:ascii="Garamond" w:hAnsi="Garamond"/>
          <w:sz w:val="24"/>
          <w:szCs w:val="24"/>
          <w:lang w:val="sq-AL"/>
        </w:rPr>
        <w:t xml:space="preserve">të </w:t>
      </w:r>
      <w:r w:rsidR="00D26BCC" w:rsidRPr="0034259F">
        <w:rPr>
          <w:rFonts w:ascii="Garamond" w:hAnsi="Garamond"/>
          <w:sz w:val="24"/>
          <w:szCs w:val="24"/>
          <w:lang w:val="sq-AL"/>
        </w:rPr>
        <w:t>kostove të argumentuara, përfshirë plan</w:t>
      </w:r>
      <w:r w:rsidR="006440F2">
        <w:rPr>
          <w:rFonts w:ascii="Garamond" w:hAnsi="Garamond"/>
          <w:sz w:val="24"/>
          <w:szCs w:val="24"/>
          <w:lang w:val="sq-AL"/>
        </w:rPr>
        <w:t xml:space="preserve"> </w:t>
      </w:r>
      <w:r w:rsidR="00D26BCC" w:rsidRPr="0034259F">
        <w:rPr>
          <w:rFonts w:ascii="Garamond" w:hAnsi="Garamond"/>
          <w:sz w:val="24"/>
          <w:szCs w:val="24"/>
          <w:lang w:val="sq-AL"/>
        </w:rPr>
        <w:t>investimesh të detajuar me afatet përkatëse (</w:t>
      </w:r>
      <w:r w:rsidR="006440F2" w:rsidRPr="0034259F">
        <w:rPr>
          <w:rFonts w:ascii="Garamond" w:hAnsi="Garamond"/>
          <w:sz w:val="24"/>
          <w:szCs w:val="24"/>
          <w:lang w:val="sq-AL"/>
        </w:rPr>
        <w:t xml:space="preserve">studim </w:t>
      </w:r>
      <w:r w:rsidR="00D26BCC" w:rsidRPr="0034259F">
        <w:rPr>
          <w:rFonts w:ascii="Garamond" w:hAnsi="Garamond"/>
          <w:sz w:val="24"/>
          <w:szCs w:val="24"/>
          <w:lang w:val="sq-AL"/>
        </w:rPr>
        <w:t>fizibiliteti</w:t>
      </w:r>
      <w:r w:rsidR="006440F2">
        <w:rPr>
          <w:rFonts w:ascii="Garamond" w:hAnsi="Garamond"/>
          <w:sz w:val="24"/>
          <w:szCs w:val="24"/>
          <w:lang w:val="sq-AL"/>
        </w:rPr>
        <w:t>,</w:t>
      </w:r>
      <w:r w:rsidR="00D26BCC" w:rsidRPr="0034259F">
        <w:rPr>
          <w:rFonts w:ascii="Garamond" w:hAnsi="Garamond"/>
          <w:sz w:val="24"/>
          <w:szCs w:val="24"/>
          <w:lang w:val="sq-AL"/>
        </w:rPr>
        <w:t xml:space="preserve"> duke përfshirë vlerësimin e impaktit mjedisor)</w:t>
      </w:r>
      <w:r w:rsidR="006440F2">
        <w:rPr>
          <w:rFonts w:ascii="Garamond" w:hAnsi="Garamond"/>
          <w:sz w:val="24"/>
          <w:szCs w:val="24"/>
          <w:lang w:val="sq-AL"/>
        </w:rPr>
        <w:t>,</w:t>
      </w:r>
      <w:r w:rsidR="00D26BCC" w:rsidRPr="0034259F">
        <w:rPr>
          <w:rFonts w:ascii="Garamond" w:hAnsi="Garamond"/>
          <w:sz w:val="24"/>
          <w:szCs w:val="24"/>
          <w:lang w:val="sq-AL"/>
        </w:rPr>
        <w:t xml:space="preserve"> si dhe të shoqërojë këtë plan me relacione argumentuese lidhur me analizën e plotë të përfitimit të kostos që vërteton efektivitetin e çdo projekti të planifikuar dhe justifikon kostot që lidhen me to.</w:t>
      </w:r>
    </w:p>
    <w:p w14:paraId="42F4CC1B" w14:textId="109594B0"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Lidhur me dokumentacionin e dërguar për </w:t>
      </w:r>
      <w:r w:rsidR="006440F2" w:rsidRPr="0034259F">
        <w:rPr>
          <w:rFonts w:ascii="Garamond" w:hAnsi="Garamond"/>
          <w:sz w:val="24"/>
          <w:szCs w:val="24"/>
          <w:lang w:val="sq-AL"/>
        </w:rPr>
        <w:t xml:space="preserve">raportin </w:t>
      </w:r>
      <w:r w:rsidR="00D26BCC" w:rsidRPr="0034259F">
        <w:rPr>
          <w:rFonts w:ascii="Garamond" w:hAnsi="Garamond"/>
          <w:sz w:val="24"/>
          <w:szCs w:val="24"/>
          <w:lang w:val="sq-AL"/>
        </w:rPr>
        <w:t>e rivlerësimit të aseteve të OST</w:t>
      </w:r>
      <w:r w:rsidR="006440F2">
        <w:rPr>
          <w:rFonts w:ascii="Garamond" w:hAnsi="Garamond"/>
          <w:sz w:val="24"/>
          <w:szCs w:val="24"/>
          <w:lang w:val="sq-AL"/>
        </w:rPr>
        <w:t>-së,</w:t>
      </w:r>
      <w:r w:rsidR="00D26BCC" w:rsidRPr="0034259F">
        <w:rPr>
          <w:rFonts w:ascii="Garamond" w:hAnsi="Garamond"/>
          <w:sz w:val="24"/>
          <w:szCs w:val="24"/>
          <w:lang w:val="sq-AL"/>
        </w:rPr>
        <w:t xml:space="preserve"> </w:t>
      </w:r>
      <w:r w:rsidR="006440F2">
        <w:rPr>
          <w:rFonts w:ascii="Garamond" w:hAnsi="Garamond"/>
          <w:sz w:val="24"/>
          <w:szCs w:val="24"/>
          <w:lang w:val="sq-AL"/>
        </w:rPr>
        <w:t>1.</w:t>
      </w:r>
      <w:r w:rsidR="00D26BCC" w:rsidRPr="0034259F">
        <w:rPr>
          <w:rFonts w:ascii="Garamond" w:hAnsi="Garamond"/>
          <w:sz w:val="24"/>
          <w:szCs w:val="24"/>
          <w:lang w:val="sq-AL"/>
        </w:rPr>
        <w:t xml:space="preserve">1.2019, konstatojmë se në këtë raport jepet vlera e drejtë e </w:t>
      </w:r>
      <w:r w:rsidR="006440F2" w:rsidRPr="0034259F">
        <w:rPr>
          <w:rFonts w:ascii="Garamond" w:hAnsi="Garamond"/>
          <w:sz w:val="24"/>
          <w:szCs w:val="24"/>
          <w:lang w:val="sq-AL"/>
        </w:rPr>
        <w:t xml:space="preserve">aktiveve </w:t>
      </w:r>
      <w:r w:rsidR="00D26BCC" w:rsidRPr="0034259F">
        <w:rPr>
          <w:rFonts w:ascii="Garamond" w:hAnsi="Garamond"/>
          <w:sz w:val="24"/>
          <w:szCs w:val="24"/>
          <w:lang w:val="sq-AL"/>
        </w:rPr>
        <w:t xml:space="preserve">në pronësi të </w:t>
      </w:r>
      <w:r w:rsidR="006440F2" w:rsidRPr="0034259F">
        <w:rPr>
          <w:rFonts w:ascii="Garamond" w:hAnsi="Garamond"/>
          <w:sz w:val="24"/>
          <w:szCs w:val="24"/>
          <w:lang w:val="sq-AL"/>
        </w:rPr>
        <w:t xml:space="preserve">shoqërisë </w:t>
      </w:r>
      <w:r w:rsidR="00D26BCC" w:rsidRPr="0034259F">
        <w:rPr>
          <w:rFonts w:ascii="Garamond" w:hAnsi="Garamond"/>
          <w:sz w:val="24"/>
          <w:szCs w:val="24"/>
          <w:lang w:val="sq-AL"/>
        </w:rPr>
        <w:t xml:space="preserve">OST sh.a., së bashku me përcaktimin e jetës së dobishme më datë 31 </w:t>
      </w:r>
      <w:r w:rsidR="006440F2" w:rsidRPr="0034259F">
        <w:rPr>
          <w:rFonts w:ascii="Garamond" w:hAnsi="Garamond"/>
          <w:sz w:val="24"/>
          <w:szCs w:val="24"/>
          <w:lang w:val="sq-AL"/>
        </w:rPr>
        <w:t xml:space="preserve">dhjetor </w:t>
      </w:r>
      <w:r w:rsidR="00D26BCC" w:rsidRPr="0034259F">
        <w:rPr>
          <w:rFonts w:ascii="Garamond" w:hAnsi="Garamond"/>
          <w:sz w:val="24"/>
          <w:szCs w:val="24"/>
          <w:lang w:val="sq-AL"/>
        </w:rPr>
        <w:t>2018.</w:t>
      </w:r>
    </w:p>
    <w:p w14:paraId="444703BF" w14:textId="373E9741"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Konstatohet se në këtë raport nuk jepet informacion lidhur me </w:t>
      </w:r>
      <w:r w:rsidR="00A81803" w:rsidRPr="0034259F">
        <w:rPr>
          <w:rFonts w:ascii="Garamond" w:hAnsi="Garamond"/>
          <w:sz w:val="24"/>
          <w:szCs w:val="24"/>
          <w:lang w:val="sq-AL"/>
        </w:rPr>
        <w:t>gjendjen</w:t>
      </w:r>
      <w:r w:rsidR="00D26BCC" w:rsidRPr="0034259F">
        <w:rPr>
          <w:rFonts w:ascii="Garamond" w:hAnsi="Garamond"/>
          <w:sz w:val="24"/>
          <w:szCs w:val="24"/>
          <w:lang w:val="sq-AL"/>
        </w:rPr>
        <w:t xml:space="preserve"> e aseteve deri me datë 31.12.2019, por vetëm parashikime mbi periudhën 2019</w:t>
      </w:r>
      <w:r w:rsidR="00A81803">
        <w:rPr>
          <w:rFonts w:ascii="Garamond" w:hAnsi="Garamond"/>
          <w:sz w:val="24"/>
          <w:szCs w:val="24"/>
          <w:lang w:val="sq-AL"/>
        </w:rPr>
        <w:t>–</w:t>
      </w:r>
      <w:r w:rsidR="00D26BCC" w:rsidRPr="0034259F">
        <w:rPr>
          <w:rFonts w:ascii="Garamond" w:hAnsi="Garamond"/>
          <w:sz w:val="24"/>
          <w:szCs w:val="24"/>
          <w:lang w:val="sq-AL"/>
        </w:rPr>
        <w:t>2023.</w:t>
      </w:r>
    </w:p>
    <w:p w14:paraId="73678B5A" w14:textId="4DC89EC5"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lastRenderedPageBreak/>
        <w:t xml:space="preserve">- </w:t>
      </w:r>
      <w:r w:rsidR="00D26BCC" w:rsidRPr="0034259F">
        <w:rPr>
          <w:rFonts w:ascii="Garamond" w:hAnsi="Garamond"/>
          <w:sz w:val="24"/>
          <w:szCs w:val="24"/>
          <w:lang w:val="sq-AL"/>
        </w:rPr>
        <w:t xml:space="preserve">Asetet e paraqitura në këtë raport, janë të </w:t>
      </w:r>
      <w:r w:rsidR="001E1408" w:rsidRPr="0034259F">
        <w:rPr>
          <w:rFonts w:ascii="Garamond" w:hAnsi="Garamond"/>
          <w:sz w:val="24"/>
          <w:szCs w:val="24"/>
          <w:lang w:val="sq-AL"/>
        </w:rPr>
        <w:t>rivlerësuara</w:t>
      </w:r>
      <w:r w:rsidR="00D26BCC" w:rsidRPr="0034259F">
        <w:rPr>
          <w:rFonts w:ascii="Garamond" w:hAnsi="Garamond"/>
          <w:sz w:val="24"/>
          <w:szCs w:val="24"/>
          <w:lang w:val="sq-AL"/>
        </w:rPr>
        <w:t xml:space="preserve"> dhe jo të paraqitura sipas kostove historike</w:t>
      </w:r>
      <w:r w:rsidR="00713D44">
        <w:rPr>
          <w:rFonts w:ascii="Garamond" w:hAnsi="Garamond"/>
          <w:sz w:val="24"/>
          <w:szCs w:val="24"/>
          <w:lang w:val="sq-AL"/>
        </w:rPr>
        <w:t>,</w:t>
      </w:r>
      <w:r w:rsidR="00D26BCC" w:rsidRPr="0034259F">
        <w:rPr>
          <w:rFonts w:ascii="Garamond" w:hAnsi="Garamond"/>
          <w:sz w:val="24"/>
          <w:szCs w:val="24"/>
          <w:lang w:val="sq-AL"/>
        </w:rPr>
        <w:t xml:space="preserve"> në zbatim të </w:t>
      </w:r>
      <w:r w:rsidR="00713D44" w:rsidRPr="0034259F">
        <w:rPr>
          <w:rFonts w:ascii="Garamond" w:hAnsi="Garamond"/>
          <w:sz w:val="24"/>
          <w:szCs w:val="24"/>
          <w:lang w:val="sq-AL"/>
        </w:rPr>
        <w:t>përcaktimeve</w:t>
      </w:r>
      <w:r w:rsidR="00D26BCC" w:rsidRPr="0034259F">
        <w:rPr>
          <w:rFonts w:ascii="Garamond" w:hAnsi="Garamond"/>
          <w:sz w:val="24"/>
          <w:szCs w:val="24"/>
          <w:lang w:val="sq-AL"/>
        </w:rPr>
        <w:t xml:space="preserve"> të pikës 4.2.2, të nenit 7, të </w:t>
      </w:r>
      <w:r w:rsidR="00A51F6B">
        <w:rPr>
          <w:rFonts w:ascii="Garamond" w:hAnsi="Garamond"/>
          <w:sz w:val="24"/>
          <w:szCs w:val="24"/>
          <w:lang w:val="sq-AL"/>
        </w:rPr>
        <w:t>“</w:t>
      </w:r>
      <w:r w:rsidR="00A51F6B" w:rsidRPr="0034259F">
        <w:rPr>
          <w:rFonts w:ascii="Garamond" w:hAnsi="Garamond"/>
          <w:sz w:val="24"/>
          <w:szCs w:val="24"/>
          <w:lang w:val="sq-AL"/>
        </w:rPr>
        <w:t xml:space="preserve">Metodologjisë </w:t>
      </w:r>
      <w:r w:rsidR="00D26BCC" w:rsidRPr="0034259F">
        <w:rPr>
          <w:rFonts w:ascii="Garamond" w:hAnsi="Garamond"/>
          <w:sz w:val="24"/>
          <w:szCs w:val="24"/>
          <w:lang w:val="sq-AL"/>
        </w:rPr>
        <w:t>së llogaritjes së tarifave të transmetimit të energjisë elektrike</w:t>
      </w:r>
      <w:r w:rsidR="00A51F6B">
        <w:rPr>
          <w:rFonts w:ascii="Garamond" w:hAnsi="Garamond"/>
          <w:sz w:val="24"/>
          <w:szCs w:val="24"/>
          <w:lang w:val="sq-AL"/>
        </w:rPr>
        <w:t>”</w:t>
      </w:r>
      <w:r w:rsidR="00D26BCC" w:rsidRPr="0034259F">
        <w:rPr>
          <w:rFonts w:ascii="Garamond" w:hAnsi="Garamond"/>
          <w:sz w:val="24"/>
          <w:szCs w:val="24"/>
          <w:lang w:val="sq-AL"/>
        </w:rPr>
        <w:t>.</w:t>
      </w:r>
    </w:p>
    <w:p w14:paraId="6659FB25" w14:textId="64FC6FFA"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Lidhur me dokumentacionin mbi </w:t>
      </w:r>
      <w:r w:rsidR="00713D44" w:rsidRPr="0034259F">
        <w:rPr>
          <w:rFonts w:ascii="Garamond" w:hAnsi="Garamond"/>
          <w:sz w:val="24"/>
          <w:szCs w:val="24"/>
          <w:lang w:val="sq-AL"/>
        </w:rPr>
        <w:t>referencat e shërbimeve ndihmëse vler</w:t>
      </w:r>
      <w:r w:rsidR="00D26BCC" w:rsidRPr="0034259F">
        <w:rPr>
          <w:rFonts w:ascii="Garamond" w:hAnsi="Garamond"/>
          <w:sz w:val="24"/>
          <w:szCs w:val="24"/>
          <w:lang w:val="sq-AL"/>
        </w:rPr>
        <w:t>ësojmë</w:t>
      </w:r>
      <w:r w:rsidR="00713D44">
        <w:rPr>
          <w:rFonts w:ascii="Garamond" w:hAnsi="Garamond"/>
          <w:sz w:val="24"/>
          <w:szCs w:val="24"/>
          <w:lang w:val="sq-AL"/>
        </w:rPr>
        <w:t>,</w:t>
      </w:r>
      <w:r w:rsidR="00D26BCC" w:rsidRPr="0034259F">
        <w:rPr>
          <w:rFonts w:ascii="Garamond" w:hAnsi="Garamond"/>
          <w:sz w:val="24"/>
          <w:szCs w:val="24"/>
          <w:lang w:val="sq-AL"/>
        </w:rPr>
        <w:t xml:space="preserve"> se çmimet e tregut të vendeve të ENTSO-</w:t>
      </w:r>
      <w:r w:rsidR="00713D44">
        <w:rPr>
          <w:rFonts w:ascii="Garamond" w:hAnsi="Garamond"/>
          <w:sz w:val="24"/>
          <w:szCs w:val="24"/>
          <w:lang w:val="sq-AL"/>
        </w:rPr>
        <w:t>E</w:t>
      </w:r>
      <w:r w:rsidR="00D26BCC" w:rsidRPr="0034259F">
        <w:rPr>
          <w:rFonts w:ascii="Garamond" w:hAnsi="Garamond"/>
          <w:sz w:val="24"/>
          <w:szCs w:val="24"/>
          <w:lang w:val="sq-AL"/>
        </w:rPr>
        <w:t xml:space="preserve"> mund të mos jenë të aplikueshme në kushtet e vendit tonë, për arsye se rezervat automatike dhe manuale, kanë</w:t>
      </w:r>
      <w:r w:rsidR="0034259F">
        <w:rPr>
          <w:rFonts w:ascii="Garamond" w:hAnsi="Garamond"/>
          <w:sz w:val="24"/>
          <w:szCs w:val="24"/>
          <w:lang w:val="sq-AL"/>
        </w:rPr>
        <w:t xml:space="preserve"> </w:t>
      </w:r>
      <w:r w:rsidR="00D26BCC" w:rsidRPr="0034259F">
        <w:rPr>
          <w:rFonts w:ascii="Garamond" w:hAnsi="Garamond"/>
          <w:sz w:val="24"/>
          <w:szCs w:val="24"/>
          <w:lang w:val="sq-AL"/>
        </w:rPr>
        <w:t>sasi</w:t>
      </w:r>
      <w:r w:rsidR="0034259F">
        <w:rPr>
          <w:rFonts w:ascii="Garamond" w:hAnsi="Garamond"/>
          <w:sz w:val="24"/>
          <w:szCs w:val="24"/>
          <w:lang w:val="sq-AL"/>
        </w:rPr>
        <w:t xml:space="preserve"> </w:t>
      </w:r>
      <w:r w:rsidR="00D26BCC" w:rsidRPr="0034259F">
        <w:rPr>
          <w:rFonts w:ascii="Garamond" w:hAnsi="Garamond"/>
          <w:sz w:val="24"/>
          <w:szCs w:val="24"/>
          <w:lang w:val="sq-AL"/>
        </w:rPr>
        <w:t>dhe vlerat rrjedhimisht të ndryshme</w:t>
      </w:r>
      <w:r w:rsidR="00713D44">
        <w:rPr>
          <w:rFonts w:ascii="Garamond" w:hAnsi="Garamond"/>
          <w:sz w:val="24"/>
          <w:szCs w:val="24"/>
          <w:lang w:val="sq-AL"/>
        </w:rPr>
        <w:t>,</w:t>
      </w:r>
      <w:r w:rsidR="00D26BCC" w:rsidRPr="0034259F">
        <w:rPr>
          <w:rFonts w:ascii="Garamond" w:hAnsi="Garamond"/>
          <w:sz w:val="24"/>
          <w:szCs w:val="24"/>
          <w:lang w:val="sq-AL"/>
        </w:rPr>
        <w:t xml:space="preserve"> si në volumin e transaksioneve </w:t>
      </w:r>
      <w:r w:rsidR="00713D44" w:rsidRPr="0034259F">
        <w:rPr>
          <w:rFonts w:ascii="Garamond" w:hAnsi="Garamond"/>
          <w:sz w:val="24"/>
          <w:szCs w:val="24"/>
          <w:lang w:val="sq-AL"/>
        </w:rPr>
        <w:t>energjetike</w:t>
      </w:r>
      <w:r w:rsidR="00713D44">
        <w:rPr>
          <w:rFonts w:ascii="Garamond" w:hAnsi="Garamond"/>
          <w:sz w:val="24"/>
          <w:szCs w:val="24"/>
          <w:lang w:val="sq-AL"/>
        </w:rPr>
        <w:t>,</w:t>
      </w:r>
      <w:r w:rsidR="00D26BCC" w:rsidRPr="0034259F">
        <w:rPr>
          <w:rFonts w:ascii="Garamond" w:hAnsi="Garamond"/>
          <w:sz w:val="24"/>
          <w:szCs w:val="24"/>
          <w:lang w:val="sq-AL"/>
        </w:rPr>
        <w:t xml:space="preserve"> të cilat janë</w:t>
      </w:r>
      <w:r w:rsidR="0034259F">
        <w:rPr>
          <w:rFonts w:ascii="Garamond" w:hAnsi="Garamond"/>
          <w:sz w:val="24"/>
          <w:szCs w:val="24"/>
          <w:lang w:val="sq-AL"/>
        </w:rPr>
        <w:t xml:space="preserve"> </w:t>
      </w:r>
      <w:r w:rsidR="00D26BCC" w:rsidRPr="0034259F">
        <w:rPr>
          <w:rFonts w:ascii="Garamond" w:hAnsi="Garamond"/>
          <w:sz w:val="24"/>
          <w:szCs w:val="24"/>
          <w:lang w:val="sq-AL"/>
        </w:rPr>
        <w:t>tepër të larta, por dhe në profilet apo tip</w:t>
      </w:r>
      <w:r w:rsidR="00713D44">
        <w:rPr>
          <w:rFonts w:ascii="Garamond" w:hAnsi="Garamond"/>
          <w:sz w:val="24"/>
          <w:szCs w:val="24"/>
          <w:lang w:val="sq-AL"/>
        </w:rPr>
        <w:t>a</w:t>
      </w:r>
      <w:r w:rsidR="00D26BCC" w:rsidRPr="0034259F">
        <w:rPr>
          <w:rFonts w:ascii="Garamond" w:hAnsi="Garamond"/>
          <w:sz w:val="24"/>
          <w:szCs w:val="24"/>
          <w:lang w:val="sq-AL"/>
        </w:rPr>
        <w:t>t e gjenerimit.</w:t>
      </w:r>
    </w:p>
    <w:p w14:paraId="2504B999" w14:textId="77BDD290"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Nga analiza e të dhënave financiare të dërguara deri më tani, vlerësohet se tarifa e përdorimit të rrjetit në fuqi, i ka krijuar OST sh.a. rezerva të ardhurash të mjaftueshme për mbulimin e shpenzimeve operative</w:t>
      </w:r>
      <w:r w:rsidR="00A51F6B">
        <w:rPr>
          <w:rFonts w:ascii="Garamond" w:hAnsi="Garamond"/>
          <w:sz w:val="24"/>
          <w:szCs w:val="24"/>
          <w:lang w:val="sq-AL"/>
        </w:rPr>
        <w:t>,</w:t>
      </w:r>
      <w:r w:rsidR="00D26BCC" w:rsidRPr="0034259F">
        <w:rPr>
          <w:rFonts w:ascii="Garamond" w:hAnsi="Garamond"/>
          <w:sz w:val="24"/>
          <w:szCs w:val="24"/>
          <w:lang w:val="sq-AL"/>
        </w:rPr>
        <w:t xml:space="preserve"> ku përfshihet dhe prokurimi i shërbimeve ndihmëse në tregun e lirë. </w:t>
      </w:r>
    </w:p>
    <w:p w14:paraId="4150DF6D" w14:textId="7E3E4166"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OST sh.a.</w:t>
      </w:r>
      <w:r w:rsidR="00A51F6B">
        <w:rPr>
          <w:rFonts w:ascii="Garamond" w:hAnsi="Garamond"/>
          <w:sz w:val="24"/>
          <w:szCs w:val="24"/>
          <w:lang w:val="sq-AL"/>
        </w:rPr>
        <w:t>,</w:t>
      </w:r>
      <w:r w:rsidR="00D26BCC" w:rsidRPr="0034259F">
        <w:rPr>
          <w:rFonts w:ascii="Garamond" w:hAnsi="Garamond"/>
          <w:sz w:val="24"/>
          <w:szCs w:val="24"/>
          <w:lang w:val="sq-AL"/>
        </w:rPr>
        <w:t xml:space="preserve"> në zbatim të përcaktimeve të pikës 17</w:t>
      </w:r>
      <w:r w:rsidR="00A51F6B">
        <w:rPr>
          <w:rFonts w:ascii="Garamond" w:hAnsi="Garamond"/>
          <w:sz w:val="24"/>
          <w:szCs w:val="24"/>
          <w:lang w:val="sq-AL"/>
        </w:rPr>
        <w:t>,</w:t>
      </w:r>
      <w:r w:rsidR="00D26BCC" w:rsidRPr="0034259F">
        <w:rPr>
          <w:rFonts w:ascii="Garamond" w:hAnsi="Garamond"/>
          <w:sz w:val="24"/>
          <w:szCs w:val="24"/>
          <w:lang w:val="sq-AL"/>
        </w:rPr>
        <w:t xml:space="preserve"> të nenit 5</w:t>
      </w:r>
      <w:r w:rsidR="00A51F6B">
        <w:rPr>
          <w:rFonts w:ascii="Garamond" w:hAnsi="Garamond"/>
          <w:sz w:val="24"/>
          <w:szCs w:val="24"/>
          <w:lang w:val="sq-AL"/>
        </w:rPr>
        <w:t>,</w:t>
      </w:r>
      <w:r w:rsidR="00D26BCC" w:rsidRPr="0034259F">
        <w:rPr>
          <w:rFonts w:ascii="Garamond" w:hAnsi="Garamond"/>
          <w:sz w:val="24"/>
          <w:szCs w:val="24"/>
          <w:lang w:val="sq-AL"/>
        </w:rPr>
        <w:t xml:space="preserve"> të </w:t>
      </w:r>
      <w:r w:rsidR="00A51F6B">
        <w:rPr>
          <w:rFonts w:ascii="Garamond" w:hAnsi="Garamond"/>
          <w:sz w:val="24"/>
          <w:szCs w:val="24"/>
          <w:lang w:val="sq-AL"/>
        </w:rPr>
        <w:t>“</w:t>
      </w:r>
      <w:r w:rsidR="00A51F6B" w:rsidRPr="0034259F">
        <w:rPr>
          <w:rFonts w:ascii="Garamond" w:hAnsi="Garamond"/>
          <w:sz w:val="24"/>
          <w:szCs w:val="24"/>
          <w:lang w:val="sq-AL"/>
        </w:rPr>
        <w:t xml:space="preserve">Metodologjisë </w:t>
      </w:r>
      <w:r w:rsidR="00D26BCC" w:rsidRPr="0034259F">
        <w:rPr>
          <w:rFonts w:ascii="Garamond" w:hAnsi="Garamond"/>
          <w:sz w:val="24"/>
          <w:szCs w:val="24"/>
          <w:lang w:val="sq-AL"/>
        </w:rPr>
        <w:t>së llogaritjes së tarifave të transmetimit të energjisë elektrike</w:t>
      </w:r>
      <w:r w:rsidR="00A51F6B">
        <w:rPr>
          <w:rFonts w:ascii="Garamond" w:hAnsi="Garamond"/>
          <w:sz w:val="24"/>
          <w:szCs w:val="24"/>
          <w:lang w:val="sq-AL"/>
        </w:rPr>
        <w:t>”</w:t>
      </w:r>
      <w:r w:rsidR="00D26BCC" w:rsidRPr="0034259F">
        <w:rPr>
          <w:rFonts w:ascii="Garamond" w:hAnsi="Garamond"/>
          <w:sz w:val="24"/>
          <w:szCs w:val="24"/>
          <w:lang w:val="sq-AL"/>
        </w:rPr>
        <w:t>, duhet të realizojë dhe të planifikojë shpenzime në mënyrë të kujdesshme dhe që lidhen vetëm me aktivitetin e licencuar, për të minimizuar sa më shum</w:t>
      </w:r>
      <w:r w:rsidR="00A51F6B">
        <w:rPr>
          <w:rFonts w:ascii="Garamond" w:hAnsi="Garamond"/>
          <w:sz w:val="24"/>
          <w:szCs w:val="24"/>
          <w:lang w:val="sq-AL"/>
        </w:rPr>
        <w:t>ë</w:t>
      </w:r>
      <w:r w:rsidR="00D26BCC" w:rsidRPr="0034259F">
        <w:rPr>
          <w:rFonts w:ascii="Garamond" w:hAnsi="Garamond"/>
          <w:sz w:val="24"/>
          <w:szCs w:val="24"/>
          <w:lang w:val="sq-AL"/>
        </w:rPr>
        <w:t xml:space="preserve"> efektet apo pasojat që ato mund të sjellin ndaj treguesve financiar</w:t>
      </w:r>
      <w:r w:rsidR="00A51F6B">
        <w:rPr>
          <w:rFonts w:ascii="Garamond" w:hAnsi="Garamond"/>
          <w:sz w:val="24"/>
          <w:szCs w:val="24"/>
          <w:lang w:val="sq-AL"/>
        </w:rPr>
        <w:t>ë</w:t>
      </w:r>
      <w:r w:rsidR="00D26BCC" w:rsidRPr="0034259F">
        <w:rPr>
          <w:rFonts w:ascii="Garamond" w:hAnsi="Garamond"/>
          <w:sz w:val="24"/>
          <w:szCs w:val="24"/>
          <w:lang w:val="sq-AL"/>
        </w:rPr>
        <w:t xml:space="preserve"> të shoqërisë. </w:t>
      </w:r>
    </w:p>
    <w:p w14:paraId="56981EF4" w14:textId="2D33AB8C"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Lidhur me tabelat e </w:t>
      </w:r>
      <w:r w:rsidR="00A51F6B" w:rsidRPr="0034259F">
        <w:rPr>
          <w:rFonts w:ascii="Garamond" w:hAnsi="Garamond"/>
          <w:sz w:val="24"/>
          <w:szCs w:val="24"/>
          <w:lang w:val="sq-AL"/>
        </w:rPr>
        <w:t>tarifës</w:t>
      </w:r>
      <w:r w:rsidR="00A51F6B">
        <w:rPr>
          <w:rFonts w:ascii="Garamond" w:hAnsi="Garamond"/>
          <w:sz w:val="24"/>
          <w:szCs w:val="24"/>
          <w:lang w:val="sq-AL"/>
        </w:rPr>
        <w:t>,</w:t>
      </w:r>
      <w:r w:rsidR="00A51F6B" w:rsidRPr="0034259F">
        <w:rPr>
          <w:rFonts w:ascii="Garamond" w:hAnsi="Garamond"/>
          <w:sz w:val="24"/>
          <w:szCs w:val="24"/>
          <w:lang w:val="sq-AL"/>
        </w:rPr>
        <w:t xml:space="preserve"> </w:t>
      </w:r>
      <w:r w:rsidR="00D26BCC" w:rsidRPr="0034259F">
        <w:rPr>
          <w:rFonts w:ascii="Garamond" w:hAnsi="Garamond"/>
          <w:sz w:val="24"/>
          <w:szCs w:val="24"/>
          <w:lang w:val="sq-AL"/>
        </w:rPr>
        <w:t>2019</w:t>
      </w:r>
      <w:r w:rsidR="00A51F6B">
        <w:rPr>
          <w:rFonts w:ascii="Garamond" w:hAnsi="Garamond"/>
          <w:sz w:val="24"/>
          <w:szCs w:val="24"/>
          <w:lang w:val="sq-AL"/>
        </w:rPr>
        <w:t>–</w:t>
      </w:r>
      <w:r w:rsidR="00D26BCC" w:rsidRPr="0034259F">
        <w:rPr>
          <w:rFonts w:ascii="Garamond" w:hAnsi="Garamond"/>
          <w:sz w:val="24"/>
          <w:szCs w:val="24"/>
          <w:lang w:val="sq-AL"/>
        </w:rPr>
        <w:t xml:space="preserve">2021, </w:t>
      </w:r>
      <w:r w:rsidR="00A51F6B">
        <w:rPr>
          <w:rFonts w:ascii="Garamond" w:hAnsi="Garamond"/>
          <w:sz w:val="24"/>
          <w:szCs w:val="24"/>
          <w:lang w:val="sq-AL"/>
        </w:rPr>
        <w:t>të</w:t>
      </w:r>
      <w:r w:rsidR="00D26BCC" w:rsidRPr="0034259F">
        <w:rPr>
          <w:rFonts w:ascii="Garamond" w:hAnsi="Garamond"/>
          <w:sz w:val="24"/>
          <w:szCs w:val="24"/>
          <w:lang w:val="sq-AL"/>
        </w:rPr>
        <w:t xml:space="preserve"> përcjella në kërkesën për rishikim, evidentohen vlerat mbi realizimin e treguesve financiar</w:t>
      </w:r>
      <w:r w:rsidR="00A51F6B">
        <w:rPr>
          <w:rFonts w:ascii="Garamond" w:hAnsi="Garamond"/>
          <w:sz w:val="24"/>
          <w:szCs w:val="24"/>
          <w:lang w:val="sq-AL"/>
        </w:rPr>
        <w:t>ë</w:t>
      </w:r>
      <w:r w:rsidR="00D26BCC" w:rsidRPr="0034259F">
        <w:rPr>
          <w:rFonts w:ascii="Garamond" w:hAnsi="Garamond"/>
          <w:sz w:val="24"/>
          <w:szCs w:val="24"/>
          <w:lang w:val="sq-AL"/>
        </w:rPr>
        <w:t xml:space="preserve"> të vitit 2019, pritshmëritë mbi realizimin e këtyre treguesve për vitin 2020, si dhe parashikimet mbi </w:t>
      </w:r>
      <w:r w:rsidR="00A51F6B" w:rsidRPr="0034259F">
        <w:rPr>
          <w:rFonts w:ascii="Garamond" w:hAnsi="Garamond"/>
          <w:sz w:val="24"/>
          <w:szCs w:val="24"/>
          <w:lang w:val="sq-AL"/>
        </w:rPr>
        <w:t>komponentët</w:t>
      </w:r>
      <w:r w:rsidR="00D26BCC" w:rsidRPr="0034259F">
        <w:rPr>
          <w:rFonts w:ascii="Garamond" w:hAnsi="Garamond"/>
          <w:sz w:val="24"/>
          <w:szCs w:val="24"/>
          <w:lang w:val="sq-AL"/>
        </w:rPr>
        <w:t xml:space="preserve"> e të ardhurave të kërkuara për vitin 2021. </w:t>
      </w:r>
    </w:p>
    <w:p w14:paraId="24E865FC" w14:textId="1796A3B4"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Nga analiza e të dhënave të paraqitura në këto tabela, </w:t>
      </w:r>
      <w:r w:rsidR="00AA0A19" w:rsidRPr="0034259F">
        <w:rPr>
          <w:rFonts w:ascii="Garamond" w:hAnsi="Garamond"/>
          <w:sz w:val="24"/>
          <w:szCs w:val="24"/>
          <w:lang w:val="sq-AL"/>
        </w:rPr>
        <w:t>evidentohet</w:t>
      </w:r>
      <w:r w:rsidR="00D26BCC" w:rsidRPr="0034259F">
        <w:rPr>
          <w:rFonts w:ascii="Garamond" w:hAnsi="Garamond"/>
          <w:sz w:val="24"/>
          <w:szCs w:val="24"/>
          <w:lang w:val="sq-AL"/>
        </w:rPr>
        <w:t xml:space="preserve"> se zërat e OPEX</w:t>
      </w:r>
      <w:r w:rsidR="00AA0A19">
        <w:rPr>
          <w:rFonts w:ascii="Garamond" w:hAnsi="Garamond"/>
          <w:sz w:val="24"/>
          <w:szCs w:val="24"/>
          <w:lang w:val="sq-AL"/>
        </w:rPr>
        <w:t>-it</w:t>
      </w:r>
      <w:r w:rsidR="00D26BCC" w:rsidRPr="0034259F">
        <w:rPr>
          <w:rFonts w:ascii="Garamond" w:hAnsi="Garamond"/>
          <w:sz w:val="24"/>
          <w:szCs w:val="24"/>
          <w:lang w:val="sq-AL"/>
        </w:rPr>
        <w:t xml:space="preserve"> janë paraqitur në total dhe jo në formë analitike dhe të sintetizuara </w:t>
      </w:r>
      <w:r w:rsidR="00AA0A19" w:rsidRPr="0034259F">
        <w:rPr>
          <w:rFonts w:ascii="Garamond" w:hAnsi="Garamond"/>
          <w:sz w:val="24"/>
          <w:szCs w:val="24"/>
          <w:lang w:val="sq-AL"/>
        </w:rPr>
        <w:t>për</w:t>
      </w:r>
      <w:r w:rsidR="00D26BCC" w:rsidRPr="0034259F">
        <w:rPr>
          <w:rFonts w:ascii="Garamond" w:hAnsi="Garamond"/>
          <w:sz w:val="24"/>
          <w:szCs w:val="24"/>
          <w:lang w:val="sq-AL"/>
        </w:rPr>
        <w:t xml:space="preserve"> vitet 2019</w:t>
      </w:r>
      <w:r w:rsidR="00AA0A19">
        <w:rPr>
          <w:rFonts w:ascii="Garamond" w:hAnsi="Garamond"/>
          <w:sz w:val="24"/>
          <w:szCs w:val="24"/>
          <w:lang w:val="sq-AL"/>
        </w:rPr>
        <w:t>–</w:t>
      </w:r>
      <w:r w:rsidR="00D26BCC" w:rsidRPr="0034259F">
        <w:rPr>
          <w:rFonts w:ascii="Garamond" w:hAnsi="Garamond"/>
          <w:sz w:val="24"/>
          <w:szCs w:val="24"/>
          <w:lang w:val="sq-AL"/>
        </w:rPr>
        <w:t xml:space="preserve">2020 dhe parashikimet </w:t>
      </w:r>
      <w:r w:rsidR="00AA0A19" w:rsidRPr="0034259F">
        <w:rPr>
          <w:rFonts w:ascii="Garamond" w:hAnsi="Garamond"/>
          <w:sz w:val="24"/>
          <w:szCs w:val="24"/>
          <w:lang w:val="sq-AL"/>
        </w:rPr>
        <w:t>për</w:t>
      </w:r>
      <w:r w:rsidR="00D26BCC" w:rsidRPr="0034259F">
        <w:rPr>
          <w:rFonts w:ascii="Garamond" w:hAnsi="Garamond"/>
          <w:sz w:val="24"/>
          <w:szCs w:val="24"/>
          <w:lang w:val="sq-AL"/>
        </w:rPr>
        <w:t xml:space="preserve"> vitin 2021.</w:t>
      </w:r>
    </w:p>
    <w:p w14:paraId="029D4B3E" w14:textId="7F6159FE"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Operatori i </w:t>
      </w:r>
      <w:r w:rsidR="00AA0A19" w:rsidRPr="0034259F">
        <w:rPr>
          <w:rFonts w:ascii="Garamond" w:hAnsi="Garamond"/>
          <w:sz w:val="24"/>
          <w:szCs w:val="24"/>
          <w:lang w:val="sq-AL"/>
        </w:rPr>
        <w:t xml:space="preserve">Sistemit </w:t>
      </w:r>
      <w:r w:rsidR="00D26BCC" w:rsidRPr="0034259F">
        <w:rPr>
          <w:rFonts w:ascii="Garamond" w:hAnsi="Garamond"/>
          <w:sz w:val="24"/>
          <w:szCs w:val="24"/>
          <w:lang w:val="sq-AL"/>
        </w:rPr>
        <w:t xml:space="preserve">të </w:t>
      </w:r>
      <w:r w:rsidR="00AA0A19" w:rsidRPr="0034259F">
        <w:rPr>
          <w:rFonts w:ascii="Garamond" w:hAnsi="Garamond"/>
          <w:sz w:val="24"/>
          <w:szCs w:val="24"/>
          <w:lang w:val="sq-AL"/>
        </w:rPr>
        <w:t xml:space="preserve">Transmetimit </w:t>
      </w:r>
      <w:r w:rsidR="00D26BCC" w:rsidRPr="0034259F">
        <w:rPr>
          <w:rFonts w:ascii="Garamond" w:hAnsi="Garamond"/>
          <w:sz w:val="24"/>
          <w:szCs w:val="24"/>
          <w:lang w:val="sq-AL"/>
        </w:rPr>
        <w:t xml:space="preserve">duhet të paraqesë </w:t>
      </w:r>
      <w:r w:rsidR="00AA0A19">
        <w:rPr>
          <w:rFonts w:ascii="Garamond" w:hAnsi="Garamond"/>
          <w:sz w:val="24"/>
          <w:szCs w:val="24"/>
          <w:lang w:val="sq-AL"/>
        </w:rPr>
        <w:t xml:space="preserve">të </w:t>
      </w:r>
      <w:r w:rsidR="00D26BCC" w:rsidRPr="0034259F">
        <w:rPr>
          <w:rFonts w:ascii="Garamond" w:hAnsi="Garamond"/>
          <w:sz w:val="24"/>
          <w:szCs w:val="24"/>
          <w:lang w:val="sq-AL"/>
        </w:rPr>
        <w:t>gjith</w:t>
      </w:r>
      <w:r w:rsidR="00AA0A19">
        <w:rPr>
          <w:rFonts w:ascii="Garamond" w:hAnsi="Garamond"/>
          <w:sz w:val="24"/>
          <w:szCs w:val="24"/>
          <w:lang w:val="sq-AL"/>
        </w:rPr>
        <w:t>a</w:t>
      </w:r>
      <w:r w:rsidR="00D26BCC" w:rsidRPr="0034259F">
        <w:rPr>
          <w:rFonts w:ascii="Garamond" w:hAnsi="Garamond"/>
          <w:sz w:val="24"/>
          <w:szCs w:val="24"/>
          <w:lang w:val="sq-AL"/>
        </w:rPr>
        <w:t xml:space="preserve"> kostot me saktësi deri në 100,000 lekë, kusht ky i domosdoshëm për vlerësimin e </w:t>
      </w:r>
      <w:r w:rsidR="00AA0A19" w:rsidRPr="0034259F">
        <w:rPr>
          <w:rFonts w:ascii="Garamond" w:hAnsi="Garamond"/>
          <w:sz w:val="24"/>
          <w:szCs w:val="24"/>
          <w:lang w:val="sq-AL"/>
        </w:rPr>
        <w:t>OPEX</w:t>
      </w:r>
      <w:r w:rsidR="00AA0A19">
        <w:rPr>
          <w:rFonts w:ascii="Garamond" w:hAnsi="Garamond"/>
          <w:sz w:val="24"/>
          <w:szCs w:val="24"/>
          <w:lang w:val="sq-AL"/>
        </w:rPr>
        <w:t>-</w:t>
      </w:r>
      <w:r w:rsidR="00AA0A19" w:rsidRPr="0034259F">
        <w:rPr>
          <w:rFonts w:ascii="Garamond" w:hAnsi="Garamond"/>
          <w:sz w:val="24"/>
          <w:szCs w:val="24"/>
          <w:lang w:val="sq-AL"/>
        </w:rPr>
        <w:t xml:space="preserve">it </w:t>
      </w:r>
      <w:r w:rsidR="00D26BCC" w:rsidRPr="0034259F">
        <w:rPr>
          <w:rFonts w:ascii="Garamond" w:hAnsi="Garamond"/>
          <w:sz w:val="24"/>
          <w:szCs w:val="24"/>
          <w:lang w:val="sq-AL"/>
        </w:rPr>
        <w:t>i cili mundëson identifikimin e kostove të drejta dhe të arsyeshme</w:t>
      </w:r>
      <w:r w:rsidR="00AA0A19">
        <w:rPr>
          <w:rFonts w:ascii="Garamond" w:hAnsi="Garamond"/>
          <w:sz w:val="24"/>
          <w:szCs w:val="24"/>
          <w:lang w:val="sq-AL"/>
        </w:rPr>
        <w:t>,</w:t>
      </w:r>
      <w:r w:rsidR="00D26BCC" w:rsidRPr="0034259F">
        <w:rPr>
          <w:rFonts w:ascii="Garamond" w:hAnsi="Garamond"/>
          <w:sz w:val="24"/>
          <w:szCs w:val="24"/>
          <w:lang w:val="sq-AL"/>
        </w:rPr>
        <w:t xml:space="preserve"> që janë realizuar</w:t>
      </w:r>
      <w:r w:rsidR="00AA0A19">
        <w:rPr>
          <w:rFonts w:ascii="Garamond" w:hAnsi="Garamond"/>
          <w:sz w:val="24"/>
          <w:szCs w:val="24"/>
          <w:lang w:val="sq-AL"/>
        </w:rPr>
        <w:t>,</w:t>
      </w:r>
      <w:r w:rsidR="00D26BCC" w:rsidRPr="0034259F">
        <w:rPr>
          <w:rFonts w:ascii="Garamond" w:hAnsi="Garamond"/>
          <w:sz w:val="24"/>
          <w:szCs w:val="24"/>
          <w:lang w:val="sq-AL"/>
        </w:rPr>
        <w:t xml:space="preserve"> por dhe që parashikohet të realizohen, dhe që do të shërbejnë për llogaritjen e tarifës së përdorimit të rrjetit të transmetimit.</w:t>
      </w:r>
    </w:p>
    <w:p w14:paraId="675C4311" w14:textId="3A66CF72"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Tabelat e </w:t>
      </w:r>
      <w:r w:rsidR="00AA0A19" w:rsidRPr="0034259F">
        <w:rPr>
          <w:rFonts w:ascii="Garamond" w:hAnsi="Garamond"/>
          <w:sz w:val="24"/>
          <w:szCs w:val="24"/>
          <w:lang w:val="sq-AL"/>
        </w:rPr>
        <w:t>tarifës</w:t>
      </w:r>
      <w:r w:rsidR="00AA0A19">
        <w:rPr>
          <w:rFonts w:ascii="Garamond" w:hAnsi="Garamond"/>
          <w:sz w:val="24"/>
          <w:szCs w:val="24"/>
          <w:lang w:val="sq-AL"/>
        </w:rPr>
        <w:t>,</w:t>
      </w:r>
      <w:r w:rsidR="00AA0A19" w:rsidRPr="0034259F">
        <w:rPr>
          <w:rFonts w:ascii="Garamond" w:hAnsi="Garamond"/>
          <w:sz w:val="24"/>
          <w:szCs w:val="24"/>
          <w:lang w:val="sq-AL"/>
        </w:rPr>
        <w:t xml:space="preserve"> </w:t>
      </w:r>
      <w:r w:rsidR="00D26BCC" w:rsidRPr="0034259F">
        <w:rPr>
          <w:rFonts w:ascii="Garamond" w:hAnsi="Garamond"/>
          <w:sz w:val="24"/>
          <w:szCs w:val="24"/>
          <w:lang w:val="sq-AL"/>
        </w:rPr>
        <w:t>2019</w:t>
      </w:r>
      <w:r w:rsidR="00AA0A19">
        <w:rPr>
          <w:rFonts w:ascii="Garamond" w:hAnsi="Garamond"/>
          <w:sz w:val="24"/>
          <w:szCs w:val="24"/>
          <w:lang w:val="sq-AL"/>
        </w:rPr>
        <w:t>–</w:t>
      </w:r>
      <w:r w:rsidR="00D26BCC" w:rsidRPr="0034259F">
        <w:rPr>
          <w:rFonts w:ascii="Garamond" w:hAnsi="Garamond"/>
          <w:sz w:val="24"/>
          <w:szCs w:val="24"/>
          <w:lang w:val="sq-AL"/>
        </w:rPr>
        <w:t>2021</w:t>
      </w:r>
      <w:r w:rsidR="00AA0A19">
        <w:rPr>
          <w:rFonts w:ascii="Garamond" w:hAnsi="Garamond"/>
          <w:sz w:val="24"/>
          <w:szCs w:val="24"/>
          <w:lang w:val="sq-AL"/>
        </w:rPr>
        <w:t>,</w:t>
      </w:r>
      <w:r w:rsidR="00D26BCC" w:rsidRPr="0034259F">
        <w:rPr>
          <w:rFonts w:ascii="Garamond" w:hAnsi="Garamond"/>
          <w:sz w:val="24"/>
          <w:szCs w:val="24"/>
          <w:lang w:val="sq-AL"/>
        </w:rPr>
        <w:t xml:space="preserve"> nuk janë të shoqëruar</w:t>
      </w:r>
      <w:r w:rsidR="00AA0A19">
        <w:rPr>
          <w:rFonts w:ascii="Garamond" w:hAnsi="Garamond"/>
          <w:sz w:val="24"/>
          <w:szCs w:val="24"/>
          <w:lang w:val="sq-AL"/>
        </w:rPr>
        <w:t>a</w:t>
      </w:r>
      <w:r w:rsidR="00D26BCC" w:rsidRPr="0034259F">
        <w:rPr>
          <w:rFonts w:ascii="Garamond" w:hAnsi="Garamond"/>
          <w:sz w:val="24"/>
          <w:szCs w:val="24"/>
          <w:lang w:val="sq-AL"/>
        </w:rPr>
        <w:t xml:space="preserve"> me informacion të plotë mbi treguesit teknik</w:t>
      </w:r>
      <w:r w:rsidR="00AA0A19">
        <w:rPr>
          <w:rFonts w:ascii="Garamond" w:hAnsi="Garamond"/>
          <w:sz w:val="24"/>
          <w:szCs w:val="24"/>
          <w:lang w:val="sq-AL"/>
        </w:rPr>
        <w:t>ë</w:t>
      </w:r>
      <w:r w:rsidR="00D26BCC" w:rsidRPr="0034259F">
        <w:rPr>
          <w:rFonts w:ascii="Garamond" w:hAnsi="Garamond"/>
          <w:sz w:val="24"/>
          <w:szCs w:val="24"/>
          <w:lang w:val="sq-AL"/>
        </w:rPr>
        <w:t>, ekonomik</w:t>
      </w:r>
      <w:r w:rsidR="00AA0A19">
        <w:rPr>
          <w:rFonts w:ascii="Garamond" w:hAnsi="Garamond"/>
          <w:sz w:val="24"/>
          <w:szCs w:val="24"/>
          <w:lang w:val="sq-AL"/>
        </w:rPr>
        <w:t>ë</w:t>
      </w:r>
      <w:r w:rsidR="00D26BCC" w:rsidRPr="0034259F">
        <w:rPr>
          <w:rFonts w:ascii="Garamond" w:hAnsi="Garamond"/>
          <w:sz w:val="24"/>
          <w:szCs w:val="24"/>
          <w:lang w:val="sq-AL"/>
        </w:rPr>
        <w:t xml:space="preserve"> dhe financiar</w:t>
      </w:r>
      <w:r w:rsidR="00AA0A19">
        <w:rPr>
          <w:rFonts w:ascii="Garamond" w:hAnsi="Garamond"/>
          <w:sz w:val="24"/>
          <w:szCs w:val="24"/>
          <w:lang w:val="sq-AL"/>
        </w:rPr>
        <w:t>ë,</w:t>
      </w:r>
      <w:r w:rsidR="00D26BCC" w:rsidRPr="0034259F">
        <w:rPr>
          <w:rFonts w:ascii="Garamond" w:hAnsi="Garamond"/>
          <w:sz w:val="24"/>
          <w:szCs w:val="24"/>
          <w:lang w:val="sq-AL"/>
        </w:rPr>
        <w:t xml:space="preserve"> si dhe llogaritë e të ardhurave dhe </w:t>
      </w:r>
      <w:r w:rsidR="00AA0A19">
        <w:rPr>
          <w:rFonts w:ascii="Garamond" w:hAnsi="Garamond"/>
          <w:sz w:val="24"/>
          <w:szCs w:val="24"/>
          <w:lang w:val="sq-AL"/>
        </w:rPr>
        <w:t xml:space="preserve">të </w:t>
      </w:r>
      <w:r w:rsidR="00D26BCC" w:rsidRPr="0034259F">
        <w:rPr>
          <w:rFonts w:ascii="Garamond" w:hAnsi="Garamond"/>
          <w:sz w:val="24"/>
          <w:szCs w:val="24"/>
          <w:lang w:val="sq-AL"/>
        </w:rPr>
        <w:t xml:space="preserve">shpenzimeve për të gjithë shoqërinë si një kusht thelbësor dhe i domosdoshëm për vlerësimin e </w:t>
      </w:r>
      <w:r w:rsidR="00AA0A19" w:rsidRPr="0034259F">
        <w:rPr>
          <w:rFonts w:ascii="Garamond" w:hAnsi="Garamond"/>
          <w:sz w:val="24"/>
          <w:szCs w:val="24"/>
          <w:lang w:val="sq-AL"/>
        </w:rPr>
        <w:t>OPEX</w:t>
      </w:r>
      <w:r w:rsidR="00AA0A19">
        <w:rPr>
          <w:rFonts w:ascii="Garamond" w:hAnsi="Garamond"/>
          <w:sz w:val="24"/>
          <w:szCs w:val="24"/>
          <w:lang w:val="sq-AL"/>
        </w:rPr>
        <w:t>-</w:t>
      </w:r>
      <w:r w:rsidR="00D26BCC" w:rsidRPr="0034259F">
        <w:rPr>
          <w:rFonts w:ascii="Garamond" w:hAnsi="Garamond"/>
          <w:sz w:val="24"/>
          <w:szCs w:val="24"/>
          <w:lang w:val="sq-AL"/>
        </w:rPr>
        <w:t>it dhe identifikimin e kostove të drejta dhe të arsyeshme që janë realizuar</w:t>
      </w:r>
      <w:r w:rsidR="00AA0A19">
        <w:rPr>
          <w:rFonts w:ascii="Garamond" w:hAnsi="Garamond"/>
          <w:sz w:val="24"/>
          <w:szCs w:val="24"/>
          <w:lang w:val="sq-AL"/>
        </w:rPr>
        <w:t>,</w:t>
      </w:r>
      <w:r w:rsidR="00D26BCC" w:rsidRPr="0034259F">
        <w:rPr>
          <w:rFonts w:ascii="Garamond" w:hAnsi="Garamond"/>
          <w:sz w:val="24"/>
          <w:szCs w:val="24"/>
          <w:lang w:val="sq-AL"/>
        </w:rPr>
        <w:t xml:space="preserve"> por dhe që parashikohet të realizohen, t</w:t>
      </w:r>
      <w:r w:rsidR="00AB6404">
        <w:rPr>
          <w:rFonts w:ascii="Garamond" w:hAnsi="Garamond"/>
          <w:sz w:val="24"/>
          <w:szCs w:val="24"/>
          <w:lang w:val="sq-AL"/>
        </w:rPr>
        <w:t>ë</w:t>
      </w:r>
      <w:r w:rsidR="00D26BCC" w:rsidRPr="0034259F">
        <w:rPr>
          <w:rFonts w:ascii="Garamond" w:hAnsi="Garamond"/>
          <w:sz w:val="24"/>
          <w:szCs w:val="24"/>
          <w:lang w:val="sq-AL"/>
        </w:rPr>
        <w:t xml:space="preserve"> cilat shërbejnë për llogaritjen e tarifës së përdorimit të rrjetit të transmetimit</w:t>
      </w:r>
      <w:r w:rsidR="00AB6404">
        <w:rPr>
          <w:rFonts w:ascii="Garamond" w:hAnsi="Garamond"/>
          <w:sz w:val="24"/>
          <w:szCs w:val="24"/>
          <w:lang w:val="sq-AL"/>
        </w:rPr>
        <w:t>,</w:t>
      </w:r>
      <w:r w:rsidR="00D26BCC" w:rsidRPr="0034259F">
        <w:rPr>
          <w:rFonts w:ascii="Garamond" w:hAnsi="Garamond"/>
          <w:sz w:val="24"/>
          <w:szCs w:val="24"/>
          <w:lang w:val="sq-AL"/>
        </w:rPr>
        <w:t xml:space="preserve"> në zbatim të </w:t>
      </w:r>
      <w:r w:rsidR="00AB6404" w:rsidRPr="0034259F">
        <w:rPr>
          <w:rFonts w:ascii="Garamond" w:hAnsi="Garamond"/>
          <w:sz w:val="24"/>
          <w:szCs w:val="24"/>
          <w:lang w:val="sq-AL"/>
        </w:rPr>
        <w:t>pikës</w:t>
      </w:r>
      <w:r w:rsidR="00D26BCC" w:rsidRPr="0034259F">
        <w:rPr>
          <w:rFonts w:ascii="Garamond" w:hAnsi="Garamond"/>
          <w:sz w:val="24"/>
          <w:szCs w:val="24"/>
          <w:lang w:val="sq-AL"/>
        </w:rPr>
        <w:t xml:space="preserve"> 11, të nenit 5 të </w:t>
      </w:r>
      <w:r w:rsidR="00AB6404" w:rsidRPr="0034259F">
        <w:rPr>
          <w:rFonts w:ascii="Garamond" w:hAnsi="Garamond"/>
          <w:sz w:val="24"/>
          <w:szCs w:val="24"/>
          <w:lang w:val="sq-AL"/>
        </w:rPr>
        <w:t xml:space="preserve">metodologjisë </w:t>
      </w:r>
      <w:r w:rsidR="00D26BCC" w:rsidRPr="0034259F">
        <w:rPr>
          <w:rFonts w:ascii="Garamond" w:hAnsi="Garamond"/>
          <w:sz w:val="24"/>
          <w:szCs w:val="24"/>
          <w:lang w:val="sq-AL"/>
        </w:rPr>
        <w:t xml:space="preserve">së tarifave. </w:t>
      </w:r>
    </w:p>
    <w:p w14:paraId="5985D033" w14:textId="46345917"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w:t>
      </w:r>
      <w:r w:rsidR="0034259F">
        <w:rPr>
          <w:rFonts w:ascii="Garamond" w:hAnsi="Garamond"/>
          <w:sz w:val="24"/>
          <w:szCs w:val="24"/>
          <w:lang w:val="sq-AL"/>
        </w:rPr>
        <w:t xml:space="preserve"> </w:t>
      </w:r>
      <w:r w:rsidR="00D26BCC" w:rsidRPr="0034259F">
        <w:rPr>
          <w:rFonts w:ascii="Garamond" w:hAnsi="Garamond"/>
          <w:sz w:val="24"/>
          <w:szCs w:val="24"/>
          <w:lang w:val="sq-AL"/>
        </w:rPr>
        <w:t>Kërkesat për paraqitjen e një informacioni të plotë të realizimit të treguesve teknik</w:t>
      </w:r>
      <w:r w:rsidR="00AB6404">
        <w:rPr>
          <w:rFonts w:ascii="Garamond" w:hAnsi="Garamond"/>
          <w:sz w:val="24"/>
          <w:szCs w:val="24"/>
          <w:lang w:val="sq-AL"/>
        </w:rPr>
        <w:t>ë</w:t>
      </w:r>
      <w:r w:rsidR="00D26BCC" w:rsidRPr="0034259F">
        <w:rPr>
          <w:rFonts w:ascii="Garamond" w:hAnsi="Garamond"/>
          <w:sz w:val="24"/>
          <w:szCs w:val="24"/>
          <w:lang w:val="sq-AL"/>
        </w:rPr>
        <w:t>, ekonomik</w:t>
      </w:r>
      <w:r w:rsidR="00AB6404">
        <w:rPr>
          <w:rFonts w:ascii="Garamond" w:hAnsi="Garamond"/>
          <w:sz w:val="24"/>
          <w:szCs w:val="24"/>
          <w:lang w:val="sq-AL"/>
        </w:rPr>
        <w:t>ë</w:t>
      </w:r>
      <w:r w:rsidR="00D26BCC" w:rsidRPr="0034259F">
        <w:rPr>
          <w:rFonts w:ascii="Garamond" w:hAnsi="Garamond"/>
          <w:sz w:val="24"/>
          <w:szCs w:val="24"/>
          <w:lang w:val="sq-AL"/>
        </w:rPr>
        <w:t xml:space="preserve"> dhe financiar</w:t>
      </w:r>
      <w:r w:rsidR="00A2758A">
        <w:rPr>
          <w:rFonts w:ascii="Garamond" w:hAnsi="Garamond"/>
          <w:sz w:val="24"/>
          <w:szCs w:val="24"/>
          <w:lang w:val="sq-AL"/>
        </w:rPr>
        <w:t>ë</w:t>
      </w:r>
      <w:r w:rsidR="00D26BCC" w:rsidRPr="0034259F">
        <w:rPr>
          <w:rFonts w:ascii="Garamond" w:hAnsi="Garamond"/>
          <w:sz w:val="24"/>
          <w:szCs w:val="24"/>
          <w:lang w:val="sq-AL"/>
        </w:rPr>
        <w:t xml:space="preserve"> për llogaritë e të ardhurave dhe </w:t>
      </w:r>
      <w:r w:rsidR="00AB6404">
        <w:rPr>
          <w:rFonts w:ascii="Garamond" w:hAnsi="Garamond"/>
          <w:sz w:val="24"/>
          <w:szCs w:val="24"/>
          <w:lang w:val="sq-AL"/>
        </w:rPr>
        <w:t xml:space="preserve">të </w:t>
      </w:r>
      <w:r w:rsidR="00D26BCC" w:rsidRPr="0034259F">
        <w:rPr>
          <w:rFonts w:ascii="Garamond" w:hAnsi="Garamond"/>
          <w:sz w:val="24"/>
          <w:szCs w:val="24"/>
          <w:lang w:val="sq-AL"/>
        </w:rPr>
        <w:t xml:space="preserve">shpenzimeve do të mundësonin </w:t>
      </w:r>
      <w:r w:rsidR="00AB6404" w:rsidRPr="0034259F">
        <w:rPr>
          <w:rFonts w:ascii="Garamond" w:hAnsi="Garamond"/>
          <w:sz w:val="24"/>
          <w:szCs w:val="24"/>
          <w:lang w:val="sq-AL"/>
        </w:rPr>
        <w:t>vlerësimin</w:t>
      </w:r>
      <w:r w:rsidR="00D26BCC" w:rsidRPr="0034259F">
        <w:rPr>
          <w:rFonts w:ascii="Garamond" w:hAnsi="Garamond"/>
          <w:sz w:val="24"/>
          <w:szCs w:val="24"/>
          <w:lang w:val="sq-AL"/>
        </w:rPr>
        <w:t xml:space="preserve"> e tyre nga palët e interesuara, kusht i përcaktuar dhe në pikën 14</w:t>
      </w:r>
      <w:r w:rsidR="00AB6404">
        <w:rPr>
          <w:rFonts w:ascii="Garamond" w:hAnsi="Garamond"/>
          <w:sz w:val="24"/>
          <w:szCs w:val="24"/>
          <w:lang w:val="sq-AL"/>
        </w:rPr>
        <w:t>,</w:t>
      </w:r>
      <w:r w:rsidR="00D26BCC" w:rsidRPr="0034259F">
        <w:rPr>
          <w:rFonts w:ascii="Garamond" w:hAnsi="Garamond"/>
          <w:sz w:val="24"/>
          <w:szCs w:val="24"/>
          <w:lang w:val="sq-AL"/>
        </w:rPr>
        <w:t xml:space="preserve"> të nenit 5</w:t>
      </w:r>
      <w:r w:rsidR="00AB6404">
        <w:rPr>
          <w:rFonts w:ascii="Garamond" w:hAnsi="Garamond"/>
          <w:sz w:val="24"/>
          <w:szCs w:val="24"/>
          <w:lang w:val="sq-AL"/>
        </w:rPr>
        <w:t>,</w:t>
      </w:r>
      <w:r w:rsidR="00D26BCC" w:rsidRPr="0034259F">
        <w:rPr>
          <w:rFonts w:ascii="Garamond" w:hAnsi="Garamond"/>
          <w:sz w:val="24"/>
          <w:szCs w:val="24"/>
          <w:lang w:val="sq-AL"/>
        </w:rPr>
        <w:t xml:space="preserve"> të </w:t>
      </w:r>
      <w:r w:rsidR="00AB6404" w:rsidRPr="0034259F">
        <w:rPr>
          <w:rFonts w:ascii="Garamond" w:hAnsi="Garamond"/>
          <w:sz w:val="24"/>
          <w:szCs w:val="24"/>
          <w:lang w:val="sq-AL"/>
        </w:rPr>
        <w:t>metodologjisë</w:t>
      </w:r>
      <w:r w:rsidR="00D26BCC" w:rsidRPr="0034259F">
        <w:rPr>
          <w:rFonts w:ascii="Garamond" w:hAnsi="Garamond"/>
          <w:sz w:val="24"/>
          <w:szCs w:val="24"/>
          <w:lang w:val="sq-AL"/>
        </w:rPr>
        <w:t>.</w:t>
      </w:r>
    </w:p>
    <w:p w14:paraId="7D910A04" w14:textId="49FB9CD4"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w:t>
      </w:r>
      <w:r w:rsidR="0034259F">
        <w:rPr>
          <w:rFonts w:ascii="Garamond" w:hAnsi="Garamond"/>
          <w:sz w:val="24"/>
          <w:szCs w:val="24"/>
          <w:lang w:val="sq-AL"/>
        </w:rPr>
        <w:t xml:space="preserve"> </w:t>
      </w:r>
      <w:r w:rsidR="00D26BCC" w:rsidRPr="0034259F">
        <w:rPr>
          <w:rFonts w:ascii="Garamond" w:hAnsi="Garamond"/>
          <w:sz w:val="24"/>
          <w:szCs w:val="24"/>
          <w:lang w:val="sq-AL"/>
        </w:rPr>
        <w:t xml:space="preserve">Gatishmëria e OST sh.a. për të përcjellë informacionet </w:t>
      </w:r>
      <w:r w:rsidR="00AB6404" w:rsidRPr="0034259F">
        <w:rPr>
          <w:rFonts w:ascii="Garamond" w:hAnsi="Garamond"/>
          <w:sz w:val="24"/>
          <w:szCs w:val="24"/>
          <w:lang w:val="sq-AL"/>
        </w:rPr>
        <w:t>plotësuese</w:t>
      </w:r>
      <w:r w:rsidR="00AB6404">
        <w:rPr>
          <w:rFonts w:ascii="Garamond" w:hAnsi="Garamond"/>
          <w:sz w:val="24"/>
          <w:szCs w:val="24"/>
          <w:lang w:val="sq-AL"/>
        </w:rPr>
        <w:t>,</w:t>
      </w:r>
      <w:r w:rsidR="00D26BCC" w:rsidRPr="0034259F">
        <w:rPr>
          <w:rFonts w:ascii="Garamond" w:hAnsi="Garamond"/>
          <w:sz w:val="24"/>
          <w:szCs w:val="24"/>
          <w:lang w:val="sq-AL"/>
        </w:rPr>
        <w:t xml:space="preserve"> lidhur me </w:t>
      </w:r>
      <w:r w:rsidR="00AB6404" w:rsidRPr="0034259F">
        <w:rPr>
          <w:rFonts w:ascii="Garamond" w:hAnsi="Garamond"/>
          <w:sz w:val="24"/>
          <w:szCs w:val="24"/>
          <w:lang w:val="sq-AL"/>
        </w:rPr>
        <w:t>mangësitë</w:t>
      </w:r>
      <w:r w:rsidR="00D26BCC" w:rsidRPr="0034259F">
        <w:rPr>
          <w:rFonts w:ascii="Garamond" w:hAnsi="Garamond"/>
          <w:sz w:val="24"/>
          <w:szCs w:val="24"/>
          <w:lang w:val="sq-AL"/>
        </w:rPr>
        <w:t xml:space="preserve"> e </w:t>
      </w:r>
      <w:r w:rsidR="00AB6404" w:rsidRPr="0034259F">
        <w:rPr>
          <w:rFonts w:ascii="Garamond" w:hAnsi="Garamond"/>
          <w:sz w:val="24"/>
          <w:szCs w:val="24"/>
          <w:lang w:val="sq-AL"/>
        </w:rPr>
        <w:t>konstatuara</w:t>
      </w:r>
      <w:r w:rsidR="00D26BCC" w:rsidRPr="0034259F">
        <w:rPr>
          <w:rFonts w:ascii="Garamond" w:hAnsi="Garamond"/>
          <w:sz w:val="24"/>
          <w:szCs w:val="24"/>
          <w:lang w:val="sq-AL"/>
        </w:rPr>
        <w:t xml:space="preserve"> n</w:t>
      </w:r>
      <w:r w:rsidR="00AB6404">
        <w:rPr>
          <w:rFonts w:ascii="Garamond" w:hAnsi="Garamond"/>
          <w:sz w:val="24"/>
          <w:szCs w:val="24"/>
          <w:lang w:val="sq-AL"/>
        </w:rPr>
        <w:t>ë</w:t>
      </w:r>
      <w:r w:rsidR="00D26BCC" w:rsidRPr="0034259F">
        <w:rPr>
          <w:rFonts w:ascii="Garamond" w:hAnsi="Garamond"/>
          <w:sz w:val="24"/>
          <w:szCs w:val="24"/>
          <w:lang w:val="sq-AL"/>
        </w:rPr>
        <w:t xml:space="preserve"> aplikimin e tarifave, nuk mund t</w:t>
      </w:r>
      <w:r w:rsidR="00AB6404">
        <w:rPr>
          <w:rFonts w:ascii="Garamond" w:hAnsi="Garamond"/>
          <w:sz w:val="24"/>
          <w:szCs w:val="24"/>
          <w:lang w:val="sq-AL"/>
        </w:rPr>
        <w:t>ë</w:t>
      </w:r>
      <w:r w:rsidR="00D26BCC" w:rsidRPr="0034259F">
        <w:rPr>
          <w:rFonts w:ascii="Garamond" w:hAnsi="Garamond"/>
          <w:sz w:val="24"/>
          <w:szCs w:val="24"/>
          <w:lang w:val="sq-AL"/>
        </w:rPr>
        <w:t xml:space="preserve"> justifikojë mosparaqitjen e dokumentacionit dhe informacionit baz</w:t>
      </w:r>
      <w:r w:rsidR="00AB6404">
        <w:rPr>
          <w:rFonts w:ascii="Garamond" w:hAnsi="Garamond"/>
          <w:sz w:val="24"/>
          <w:szCs w:val="24"/>
          <w:lang w:val="sq-AL"/>
        </w:rPr>
        <w:t>ë,</w:t>
      </w:r>
      <w:r w:rsidR="00D26BCC" w:rsidRPr="0034259F">
        <w:rPr>
          <w:rFonts w:ascii="Garamond" w:hAnsi="Garamond"/>
          <w:sz w:val="24"/>
          <w:szCs w:val="24"/>
          <w:lang w:val="sq-AL"/>
        </w:rPr>
        <w:t xml:space="preserve"> </w:t>
      </w:r>
      <w:r w:rsidR="00D26BCC" w:rsidRPr="000F1A90">
        <w:rPr>
          <w:rFonts w:ascii="Garamond" w:hAnsi="Garamond"/>
          <w:sz w:val="24"/>
          <w:szCs w:val="24"/>
          <w:lang w:val="sq-AL"/>
        </w:rPr>
        <w:t>të cil</w:t>
      </w:r>
      <w:r w:rsidR="00AB6404" w:rsidRPr="000F1A90">
        <w:rPr>
          <w:rFonts w:ascii="Garamond" w:hAnsi="Garamond"/>
          <w:sz w:val="24"/>
          <w:szCs w:val="24"/>
          <w:lang w:val="sq-AL"/>
        </w:rPr>
        <w:t>a</w:t>
      </w:r>
      <w:r w:rsidR="00D26BCC" w:rsidRPr="000F1A90">
        <w:rPr>
          <w:rFonts w:ascii="Garamond" w:hAnsi="Garamond"/>
          <w:sz w:val="24"/>
          <w:szCs w:val="24"/>
          <w:lang w:val="sq-AL"/>
        </w:rPr>
        <w:t>t</w:t>
      </w:r>
      <w:r w:rsidR="00D26BCC" w:rsidRPr="0034259F">
        <w:rPr>
          <w:rFonts w:ascii="Garamond" w:hAnsi="Garamond"/>
          <w:sz w:val="24"/>
          <w:szCs w:val="24"/>
          <w:lang w:val="sq-AL"/>
        </w:rPr>
        <w:t xml:space="preserve"> kanë shërbyer për parashikimin dhe </w:t>
      </w:r>
      <w:r w:rsidR="00AB6404" w:rsidRPr="0034259F">
        <w:rPr>
          <w:rFonts w:ascii="Garamond" w:hAnsi="Garamond"/>
          <w:sz w:val="24"/>
          <w:szCs w:val="24"/>
          <w:lang w:val="sq-AL"/>
        </w:rPr>
        <w:t>vlerësimin</w:t>
      </w:r>
      <w:r w:rsidR="00D26BCC" w:rsidRPr="0034259F">
        <w:rPr>
          <w:rFonts w:ascii="Garamond" w:hAnsi="Garamond"/>
          <w:sz w:val="24"/>
          <w:szCs w:val="24"/>
          <w:lang w:val="sq-AL"/>
        </w:rPr>
        <w:t xml:space="preserve"> e komponentëve të të ardhurave të kërkuara prej saj, kërkesa të cilat janë të domosdoshme dhe të përcaktuara në legjislacionin n</w:t>
      </w:r>
      <w:r w:rsidR="00A2758A">
        <w:rPr>
          <w:rFonts w:ascii="Garamond" w:hAnsi="Garamond"/>
          <w:sz w:val="24"/>
          <w:szCs w:val="24"/>
          <w:lang w:val="sq-AL"/>
        </w:rPr>
        <w:t>ë</w:t>
      </w:r>
      <w:r w:rsidR="00D26BCC" w:rsidRPr="0034259F">
        <w:rPr>
          <w:rFonts w:ascii="Garamond" w:hAnsi="Garamond"/>
          <w:sz w:val="24"/>
          <w:szCs w:val="24"/>
          <w:lang w:val="sq-AL"/>
        </w:rPr>
        <w:t xml:space="preserve"> fuqi. </w:t>
      </w:r>
    </w:p>
    <w:p w14:paraId="403A4552" w14:textId="6ECEF8B4"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w:t>
      </w:r>
      <w:r w:rsidR="0034259F">
        <w:rPr>
          <w:rFonts w:ascii="Garamond" w:hAnsi="Garamond"/>
          <w:sz w:val="24"/>
          <w:szCs w:val="24"/>
          <w:lang w:val="sq-AL"/>
        </w:rPr>
        <w:t xml:space="preserve"> </w:t>
      </w:r>
      <w:r w:rsidR="00D26BCC" w:rsidRPr="0034259F">
        <w:rPr>
          <w:rFonts w:ascii="Garamond" w:hAnsi="Garamond"/>
          <w:sz w:val="24"/>
          <w:szCs w:val="24"/>
          <w:lang w:val="sq-AL"/>
        </w:rPr>
        <w:t>ERE</w:t>
      </w:r>
      <w:r w:rsidR="00AB6404">
        <w:rPr>
          <w:rFonts w:ascii="Garamond" w:hAnsi="Garamond"/>
          <w:sz w:val="24"/>
          <w:szCs w:val="24"/>
          <w:lang w:val="sq-AL"/>
        </w:rPr>
        <w:t>,</w:t>
      </w:r>
      <w:r w:rsidR="00D26BCC" w:rsidRPr="0034259F">
        <w:rPr>
          <w:rFonts w:ascii="Garamond" w:hAnsi="Garamond"/>
          <w:sz w:val="24"/>
          <w:szCs w:val="24"/>
          <w:lang w:val="sq-AL"/>
        </w:rPr>
        <w:t xml:space="preserve"> në çdo </w:t>
      </w:r>
      <w:r w:rsidR="00AB6404" w:rsidRPr="0034259F">
        <w:rPr>
          <w:rFonts w:ascii="Garamond" w:hAnsi="Garamond"/>
          <w:sz w:val="24"/>
          <w:szCs w:val="24"/>
          <w:lang w:val="sq-AL"/>
        </w:rPr>
        <w:t>vendimmarrje</w:t>
      </w:r>
      <w:r w:rsidR="00D26BCC" w:rsidRPr="0034259F">
        <w:rPr>
          <w:rFonts w:ascii="Garamond" w:hAnsi="Garamond"/>
          <w:sz w:val="24"/>
          <w:szCs w:val="24"/>
          <w:lang w:val="sq-AL"/>
        </w:rPr>
        <w:t xml:space="preserve"> ka vlerësuar rast pas rasti mbi përmbajtjen e aplikimeve respektive</w:t>
      </w:r>
      <w:r w:rsidR="00AB6404">
        <w:rPr>
          <w:rFonts w:ascii="Garamond" w:hAnsi="Garamond"/>
          <w:sz w:val="24"/>
          <w:szCs w:val="24"/>
          <w:lang w:val="sq-AL"/>
        </w:rPr>
        <w:t>,</w:t>
      </w:r>
      <w:r w:rsidR="00D26BCC" w:rsidRPr="0034259F">
        <w:rPr>
          <w:rFonts w:ascii="Garamond" w:hAnsi="Garamond"/>
          <w:sz w:val="24"/>
          <w:szCs w:val="24"/>
          <w:lang w:val="sq-AL"/>
        </w:rPr>
        <w:t xml:space="preserve"> duke vijuar me fillimin e procedurave të miratimit të tarifës së transmetimit, pasi ka konstatuar se janë përmbushur kriteret e paraqitjes së aplikimeve për tarifa, mbështetur në përcaktimet e </w:t>
      </w:r>
      <w:r w:rsidR="00AB6404">
        <w:rPr>
          <w:rFonts w:ascii="Garamond" w:hAnsi="Garamond"/>
          <w:sz w:val="24"/>
          <w:szCs w:val="24"/>
          <w:lang w:val="sq-AL"/>
        </w:rPr>
        <w:t>“</w:t>
      </w:r>
      <w:r w:rsidR="00D26BCC" w:rsidRPr="0034259F">
        <w:rPr>
          <w:rFonts w:ascii="Garamond" w:hAnsi="Garamond"/>
          <w:sz w:val="24"/>
          <w:szCs w:val="24"/>
          <w:lang w:val="sq-AL"/>
        </w:rPr>
        <w:t>Rregullores së organizimit funksionimit dhe procedurave të ERE</w:t>
      </w:r>
      <w:r w:rsidR="00AB6404">
        <w:rPr>
          <w:rFonts w:ascii="Garamond" w:hAnsi="Garamond"/>
          <w:sz w:val="24"/>
          <w:szCs w:val="24"/>
          <w:lang w:val="sq-AL"/>
        </w:rPr>
        <w:t>-s”</w:t>
      </w:r>
      <w:r w:rsidR="00D26BCC" w:rsidRPr="0034259F">
        <w:rPr>
          <w:rFonts w:ascii="Garamond" w:hAnsi="Garamond"/>
          <w:sz w:val="24"/>
          <w:szCs w:val="24"/>
          <w:lang w:val="sq-AL"/>
        </w:rPr>
        <w:t xml:space="preserve">, si dhe </w:t>
      </w:r>
      <w:r w:rsidR="00AB6404">
        <w:rPr>
          <w:rFonts w:ascii="Garamond" w:hAnsi="Garamond"/>
          <w:sz w:val="24"/>
          <w:szCs w:val="24"/>
          <w:lang w:val="sq-AL"/>
        </w:rPr>
        <w:t>“</w:t>
      </w:r>
      <w:r w:rsidR="00D26BCC" w:rsidRPr="0034259F">
        <w:rPr>
          <w:rFonts w:ascii="Garamond" w:hAnsi="Garamond"/>
          <w:sz w:val="24"/>
          <w:szCs w:val="24"/>
          <w:lang w:val="sq-AL"/>
        </w:rPr>
        <w:t>Metodologjisë së llogaritjes së tarifave të transmetimit të energjisë</w:t>
      </w:r>
      <w:r w:rsidR="00AB6404">
        <w:rPr>
          <w:rFonts w:ascii="Garamond" w:hAnsi="Garamond"/>
          <w:sz w:val="24"/>
          <w:szCs w:val="24"/>
          <w:lang w:val="sq-AL"/>
        </w:rPr>
        <w:t>”</w:t>
      </w:r>
      <w:r w:rsidR="00D26BCC" w:rsidRPr="0034259F">
        <w:rPr>
          <w:rFonts w:ascii="Garamond" w:hAnsi="Garamond"/>
          <w:sz w:val="24"/>
          <w:szCs w:val="24"/>
          <w:lang w:val="sq-AL"/>
        </w:rPr>
        <w:t>.</w:t>
      </w:r>
    </w:p>
    <w:p w14:paraId="16823D06" w14:textId="08C91E3A"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w:t>
      </w:r>
      <w:r w:rsidR="0034259F">
        <w:rPr>
          <w:rFonts w:ascii="Garamond" w:hAnsi="Garamond"/>
          <w:sz w:val="24"/>
          <w:szCs w:val="24"/>
          <w:lang w:val="sq-AL"/>
        </w:rPr>
        <w:t xml:space="preserve"> </w:t>
      </w:r>
      <w:r w:rsidR="00D26BCC" w:rsidRPr="0034259F">
        <w:rPr>
          <w:rFonts w:ascii="Garamond" w:hAnsi="Garamond"/>
          <w:sz w:val="24"/>
          <w:szCs w:val="24"/>
          <w:lang w:val="sq-AL"/>
        </w:rPr>
        <w:t>ERE</w:t>
      </w:r>
      <w:r w:rsidR="00AB6404">
        <w:rPr>
          <w:rFonts w:ascii="Garamond" w:hAnsi="Garamond"/>
          <w:sz w:val="24"/>
          <w:szCs w:val="24"/>
          <w:lang w:val="sq-AL"/>
        </w:rPr>
        <w:t>,</w:t>
      </w:r>
      <w:r w:rsidR="00D26BCC" w:rsidRPr="0034259F">
        <w:rPr>
          <w:rFonts w:ascii="Garamond" w:hAnsi="Garamond"/>
          <w:sz w:val="24"/>
          <w:szCs w:val="24"/>
          <w:lang w:val="sq-AL"/>
        </w:rPr>
        <w:t xml:space="preserve"> gjatë shqyrtimit dhe analizës së një aplikimi, kërkon detaje dhe sqarime specifike për element</w:t>
      </w:r>
      <w:r w:rsidR="00AB6404">
        <w:rPr>
          <w:rFonts w:ascii="Garamond" w:hAnsi="Garamond"/>
          <w:sz w:val="24"/>
          <w:szCs w:val="24"/>
          <w:lang w:val="sq-AL"/>
        </w:rPr>
        <w:t>e</w:t>
      </w:r>
      <w:r w:rsidR="00D26BCC" w:rsidRPr="0034259F">
        <w:rPr>
          <w:rFonts w:ascii="Garamond" w:hAnsi="Garamond"/>
          <w:sz w:val="24"/>
          <w:szCs w:val="24"/>
          <w:lang w:val="sq-AL"/>
        </w:rPr>
        <w:t xml:space="preserve"> të të ardhurave të kërkuara në vijim të analizës së tarifës së propozuar</w:t>
      </w:r>
      <w:r w:rsidR="00AB6404">
        <w:rPr>
          <w:rFonts w:ascii="Garamond" w:hAnsi="Garamond"/>
          <w:sz w:val="24"/>
          <w:szCs w:val="24"/>
          <w:lang w:val="sq-AL"/>
        </w:rPr>
        <w:t>,</w:t>
      </w:r>
      <w:r w:rsidR="00D26BCC" w:rsidRPr="0034259F">
        <w:rPr>
          <w:rFonts w:ascii="Garamond" w:hAnsi="Garamond"/>
          <w:sz w:val="24"/>
          <w:szCs w:val="24"/>
          <w:lang w:val="sq-AL"/>
        </w:rPr>
        <w:t xml:space="preserve"> mbështetur në përcaktimet e </w:t>
      </w:r>
      <w:r w:rsidR="00AB6404">
        <w:rPr>
          <w:rFonts w:ascii="Garamond" w:hAnsi="Garamond"/>
          <w:sz w:val="24"/>
          <w:szCs w:val="24"/>
          <w:lang w:val="sq-AL"/>
        </w:rPr>
        <w:t>“</w:t>
      </w:r>
      <w:r w:rsidR="00D26BCC" w:rsidRPr="0034259F">
        <w:rPr>
          <w:rFonts w:ascii="Garamond" w:hAnsi="Garamond"/>
          <w:sz w:val="24"/>
          <w:szCs w:val="24"/>
          <w:lang w:val="sq-AL"/>
        </w:rPr>
        <w:t>Rregullores së organizimit, funksionimit dhe procedurave të ERE</w:t>
      </w:r>
      <w:r w:rsidR="00AB6404">
        <w:rPr>
          <w:rFonts w:ascii="Garamond" w:hAnsi="Garamond"/>
          <w:sz w:val="24"/>
          <w:szCs w:val="24"/>
          <w:lang w:val="sq-AL"/>
        </w:rPr>
        <w:t>-s”</w:t>
      </w:r>
      <w:r w:rsidR="00D26BCC" w:rsidRPr="0034259F">
        <w:rPr>
          <w:rFonts w:ascii="Garamond" w:hAnsi="Garamond"/>
          <w:sz w:val="24"/>
          <w:szCs w:val="24"/>
          <w:lang w:val="sq-AL"/>
        </w:rPr>
        <w:t xml:space="preserve">, si dhe </w:t>
      </w:r>
      <w:r w:rsidR="00AB6404">
        <w:rPr>
          <w:rFonts w:ascii="Garamond" w:hAnsi="Garamond"/>
          <w:sz w:val="24"/>
          <w:szCs w:val="24"/>
          <w:lang w:val="sq-AL"/>
        </w:rPr>
        <w:t>“</w:t>
      </w:r>
      <w:r w:rsidR="00D26BCC" w:rsidRPr="0034259F">
        <w:rPr>
          <w:rFonts w:ascii="Garamond" w:hAnsi="Garamond"/>
          <w:sz w:val="24"/>
          <w:szCs w:val="24"/>
          <w:lang w:val="sq-AL"/>
        </w:rPr>
        <w:t>Metodologjisë së llogaritjes së tarifave të transmetimit të energjisë</w:t>
      </w:r>
      <w:r w:rsidR="00AB6404">
        <w:rPr>
          <w:rFonts w:ascii="Garamond" w:hAnsi="Garamond"/>
          <w:sz w:val="24"/>
          <w:szCs w:val="24"/>
          <w:lang w:val="sq-AL"/>
        </w:rPr>
        <w:t>”</w:t>
      </w:r>
      <w:r w:rsidR="00D26BCC" w:rsidRPr="0034259F">
        <w:rPr>
          <w:rFonts w:ascii="Garamond" w:hAnsi="Garamond"/>
          <w:sz w:val="24"/>
          <w:szCs w:val="24"/>
          <w:lang w:val="sq-AL"/>
        </w:rPr>
        <w:t>.</w:t>
      </w:r>
    </w:p>
    <w:p w14:paraId="1D6BC7AE" w14:textId="7A67A6CE"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Procesi i rishikimit të një vendimi nga ana</w:t>
      </w:r>
      <w:r w:rsidR="00A32DB5">
        <w:rPr>
          <w:rFonts w:ascii="Garamond" w:hAnsi="Garamond"/>
          <w:sz w:val="24"/>
          <w:szCs w:val="24"/>
          <w:lang w:val="sq-AL"/>
        </w:rPr>
        <w:t xml:space="preserve"> e</w:t>
      </w:r>
      <w:r w:rsidR="00D26BCC" w:rsidRPr="0034259F">
        <w:rPr>
          <w:rFonts w:ascii="Garamond" w:hAnsi="Garamond"/>
          <w:sz w:val="24"/>
          <w:szCs w:val="24"/>
          <w:lang w:val="sq-AL"/>
        </w:rPr>
        <w:t xml:space="preserve"> ERE</w:t>
      </w:r>
      <w:r w:rsidR="00A32DB5">
        <w:rPr>
          <w:rFonts w:ascii="Garamond" w:hAnsi="Garamond"/>
          <w:sz w:val="24"/>
          <w:szCs w:val="24"/>
          <w:lang w:val="sq-AL"/>
        </w:rPr>
        <w:t>-s,</w:t>
      </w:r>
      <w:r w:rsidR="00D26BCC" w:rsidRPr="0034259F">
        <w:rPr>
          <w:rFonts w:ascii="Garamond" w:hAnsi="Garamond"/>
          <w:sz w:val="24"/>
          <w:szCs w:val="24"/>
          <w:lang w:val="sq-AL"/>
        </w:rPr>
        <w:t xml:space="preserve"> në zbatim të përcaktimeve të </w:t>
      </w:r>
      <w:r w:rsidR="00A32DB5" w:rsidRPr="0034259F">
        <w:rPr>
          <w:rFonts w:ascii="Garamond" w:hAnsi="Garamond"/>
          <w:sz w:val="24"/>
          <w:szCs w:val="24"/>
          <w:lang w:val="sq-AL"/>
        </w:rPr>
        <w:t>pikës</w:t>
      </w:r>
      <w:r w:rsidR="00D26BCC" w:rsidRPr="0034259F">
        <w:rPr>
          <w:rFonts w:ascii="Garamond" w:hAnsi="Garamond"/>
          <w:sz w:val="24"/>
          <w:szCs w:val="24"/>
          <w:lang w:val="sq-AL"/>
        </w:rPr>
        <w:t xml:space="preserve"> 1</w:t>
      </w:r>
      <w:r w:rsidR="00A32DB5">
        <w:rPr>
          <w:rFonts w:ascii="Garamond" w:hAnsi="Garamond"/>
          <w:sz w:val="24"/>
          <w:szCs w:val="24"/>
          <w:lang w:val="sq-AL"/>
        </w:rPr>
        <w:t>,</w:t>
      </w:r>
      <w:r w:rsidR="00D26BCC" w:rsidRPr="0034259F">
        <w:rPr>
          <w:rFonts w:ascii="Garamond" w:hAnsi="Garamond"/>
          <w:sz w:val="24"/>
          <w:szCs w:val="24"/>
          <w:lang w:val="sq-AL"/>
        </w:rPr>
        <w:t xml:space="preserve"> të nenit 16</w:t>
      </w:r>
      <w:r w:rsidR="00A32DB5">
        <w:rPr>
          <w:rFonts w:ascii="Garamond" w:hAnsi="Garamond"/>
          <w:sz w:val="24"/>
          <w:szCs w:val="24"/>
          <w:lang w:val="sq-AL"/>
        </w:rPr>
        <w:t>,</w:t>
      </w:r>
      <w:r w:rsidR="00D26BCC" w:rsidRPr="0034259F">
        <w:rPr>
          <w:rFonts w:ascii="Garamond" w:hAnsi="Garamond"/>
          <w:sz w:val="24"/>
          <w:szCs w:val="24"/>
          <w:lang w:val="sq-AL"/>
        </w:rPr>
        <w:t xml:space="preserve"> të </w:t>
      </w:r>
      <w:r w:rsidR="00A32DB5">
        <w:rPr>
          <w:rFonts w:ascii="Garamond" w:hAnsi="Garamond"/>
          <w:sz w:val="24"/>
          <w:szCs w:val="24"/>
          <w:lang w:val="sq-AL"/>
        </w:rPr>
        <w:t>“</w:t>
      </w:r>
      <w:r w:rsidR="00D26BCC" w:rsidRPr="0034259F">
        <w:rPr>
          <w:rFonts w:ascii="Garamond" w:hAnsi="Garamond"/>
          <w:sz w:val="24"/>
          <w:szCs w:val="24"/>
          <w:lang w:val="sq-AL"/>
        </w:rPr>
        <w:t>Rregullores së organizimit funksionimit të procedurave të ERE</w:t>
      </w:r>
      <w:r w:rsidR="00A32DB5">
        <w:rPr>
          <w:rFonts w:ascii="Garamond" w:hAnsi="Garamond"/>
          <w:sz w:val="24"/>
          <w:szCs w:val="24"/>
          <w:lang w:val="sq-AL"/>
        </w:rPr>
        <w:t>-s”</w:t>
      </w:r>
      <w:r w:rsidR="00D26BCC" w:rsidRPr="0034259F">
        <w:rPr>
          <w:rFonts w:ascii="Garamond" w:hAnsi="Garamond"/>
          <w:sz w:val="24"/>
          <w:szCs w:val="24"/>
          <w:lang w:val="sq-AL"/>
        </w:rPr>
        <w:t xml:space="preserve">, kryhet në rast se i licencuari ka siguruar prova të reja që mund ta çojnë </w:t>
      </w:r>
      <w:r w:rsidR="00A32DB5" w:rsidRPr="0034259F">
        <w:rPr>
          <w:rFonts w:ascii="Garamond" w:hAnsi="Garamond"/>
          <w:sz w:val="24"/>
          <w:szCs w:val="24"/>
          <w:lang w:val="sq-AL"/>
        </w:rPr>
        <w:t xml:space="preserve">Bordin </w:t>
      </w:r>
      <w:r w:rsidR="00D26BCC" w:rsidRPr="0034259F">
        <w:rPr>
          <w:rFonts w:ascii="Garamond" w:hAnsi="Garamond"/>
          <w:sz w:val="24"/>
          <w:szCs w:val="24"/>
          <w:lang w:val="sq-AL"/>
        </w:rPr>
        <w:t>në marrjen e një vendimi të ndryshëm nga i mëparshmi apo për gabimet materiale të konstatuara, ndërkohë që nga analiza e dokumentacionit të përcjellë nga OST</w:t>
      </w:r>
      <w:r w:rsidR="00A32DB5">
        <w:rPr>
          <w:rFonts w:ascii="Garamond" w:hAnsi="Garamond"/>
          <w:sz w:val="24"/>
          <w:szCs w:val="24"/>
          <w:lang w:val="sq-AL"/>
        </w:rPr>
        <w:t>-ja</w:t>
      </w:r>
      <w:r w:rsidR="00D26BCC" w:rsidRPr="0034259F">
        <w:rPr>
          <w:rFonts w:ascii="Garamond" w:hAnsi="Garamond"/>
          <w:sz w:val="24"/>
          <w:szCs w:val="24"/>
          <w:lang w:val="sq-AL"/>
        </w:rPr>
        <w:t xml:space="preserve"> në këtë kërkesë, nuk është konstatuar asnjë provë e re.</w:t>
      </w:r>
    </w:p>
    <w:p w14:paraId="4AD8100A" w14:textId="44E1062A"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w:t>
      </w:r>
      <w:r w:rsidR="0034259F">
        <w:rPr>
          <w:rFonts w:ascii="Garamond" w:hAnsi="Garamond"/>
          <w:sz w:val="24"/>
          <w:szCs w:val="24"/>
          <w:lang w:val="sq-AL"/>
        </w:rPr>
        <w:t xml:space="preserve"> </w:t>
      </w:r>
      <w:r w:rsidR="00D26BCC" w:rsidRPr="0034259F">
        <w:rPr>
          <w:rFonts w:ascii="Garamond" w:hAnsi="Garamond"/>
          <w:sz w:val="24"/>
          <w:szCs w:val="24"/>
          <w:lang w:val="sq-AL"/>
        </w:rPr>
        <w:t xml:space="preserve">Shoqëria ka një eksperiencë të konsiderueshme lidhur me procedurat, formatin e paraqitjes së një aplikimi të plotë në aspektin argumentues dhe dokumentues, i cili mundëson kryerjen e analizave dhe vlerësimeve mbi tarifën e propozuar. </w:t>
      </w:r>
    </w:p>
    <w:p w14:paraId="5DEC2174" w14:textId="55C259EC"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Në rast se do të aplikohej një tarifë e pambështetur në llogaritje të sakta dhe transparente ndaj përdoruesve të rrjetit dhe e pabazuar në parimet rregullatore të </w:t>
      </w:r>
      <w:r w:rsidR="00761EBB">
        <w:rPr>
          <w:rFonts w:ascii="Garamond" w:hAnsi="Garamond"/>
          <w:sz w:val="24"/>
          <w:szCs w:val="24"/>
          <w:lang w:val="sq-AL"/>
        </w:rPr>
        <w:t>“</w:t>
      </w:r>
      <w:r w:rsidR="00D26BCC" w:rsidRPr="0034259F">
        <w:rPr>
          <w:rFonts w:ascii="Garamond" w:hAnsi="Garamond"/>
          <w:sz w:val="24"/>
          <w:szCs w:val="24"/>
          <w:lang w:val="sq-AL"/>
        </w:rPr>
        <w:t>Metodologjisë së llogaritjes së tarifave të transmetimi të energjisë elektrike</w:t>
      </w:r>
      <w:r w:rsidR="00761EBB">
        <w:rPr>
          <w:rFonts w:ascii="Garamond" w:hAnsi="Garamond"/>
          <w:sz w:val="24"/>
          <w:szCs w:val="24"/>
          <w:lang w:val="sq-AL"/>
        </w:rPr>
        <w:t>”</w:t>
      </w:r>
      <w:r w:rsidR="00D26BCC" w:rsidRPr="0034259F">
        <w:rPr>
          <w:rFonts w:ascii="Garamond" w:hAnsi="Garamond"/>
          <w:sz w:val="24"/>
          <w:szCs w:val="24"/>
          <w:lang w:val="sq-AL"/>
        </w:rPr>
        <w:t xml:space="preserve">, stabiliteti financiar i tregut të energjisë do të </w:t>
      </w:r>
      <w:r w:rsidR="00761EBB" w:rsidRPr="0034259F">
        <w:rPr>
          <w:rFonts w:ascii="Garamond" w:hAnsi="Garamond"/>
          <w:sz w:val="24"/>
          <w:szCs w:val="24"/>
          <w:lang w:val="sq-AL"/>
        </w:rPr>
        <w:t>cenohej</w:t>
      </w:r>
      <w:r w:rsidR="00D26BCC" w:rsidRPr="0034259F">
        <w:rPr>
          <w:rFonts w:ascii="Garamond" w:hAnsi="Garamond"/>
          <w:sz w:val="24"/>
          <w:szCs w:val="24"/>
          <w:lang w:val="sq-AL"/>
        </w:rPr>
        <w:t xml:space="preserve"> dhe do të përballej më vështirësi të theksuara</w:t>
      </w:r>
      <w:r w:rsidR="00761EBB">
        <w:rPr>
          <w:rFonts w:ascii="Garamond" w:hAnsi="Garamond"/>
          <w:sz w:val="24"/>
          <w:szCs w:val="24"/>
          <w:lang w:val="sq-AL"/>
        </w:rPr>
        <w:t>,</w:t>
      </w:r>
      <w:r w:rsidR="00D26BCC" w:rsidRPr="0034259F">
        <w:rPr>
          <w:rFonts w:ascii="Garamond" w:hAnsi="Garamond"/>
          <w:sz w:val="24"/>
          <w:szCs w:val="24"/>
          <w:lang w:val="sq-AL"/>
        </w:rPr>
        <w:t xml:space="preserve"> të cilat mund të përshkallëzoheshin në humbje financiare të mëtejshme për shoqëritë e rregulluara dhe rritje të kostove operative të paarsyeshme për përdoruesit e tjerë të rrjetit të transmetimit.</w:t>
      </w:r>
    </w:p>
    <w:p w14:paraId="46CC4677" w14:textId="220BB3E1"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Në kushtet aktuale, nëse ERE do të vepronte sipas arsyetimeve të paraqitura në kërkesën për rishikim të OST sh.a.</w:t>
      </w:r>
      <w:r w:rsidR="00761EBB">
        <w:rPr>
          <w:rFonts w:ascii="Garamond" w:hAnsi="Garamond"/>
          <w:sz w:val="24"/>
          <w:szCs w:val="24"/>
          <w:lang w:val="sq-AL"/>
        </w:rPr>
        <w:t>,</w:t>
      </w:r>
      <w:r w:rsidR="00D26BCC" w:rsidRPr="0034259F">
        <w:rPr>
          <w:rFonts w:ascii="Garamond" w:hAnsi="Garamond"/>
          <w:sz w:val="24"/>
          <w:szCs w:val="24"/>
          <w:lang w:val="sq-AL"/>
        </w:rPr>
        <w:t xml:space="preserve"> koha për </w:t>
      </w:r>
      <w:r w:rsidR="00761EBB" w:rsidRPr="0034259F">
        <w:rPr>
          <w:rFonts w:ascii="Garamond" w:hAnsi="Garamond"/>
          <w:sz w:val="24"/>
          <w:szCs w:val="24"/>
          <w:lang w:val="sq-AL"/>
        </w:rPr>
        <w:t>vlerësimin</w:t>
      </w:r>
      <w:r w:rsidR="00D26BCC" w:rsidRPr="0034259F">
        <w:rPr>
          <w:rFonts w:ascii="Garamond" w:hAnsi="Garamond"/>
          <w:sz w:val="24"/>
          <w:szCs w:val="24"/>
          <w:lang w:val="sq-AL"/>
        </w:rPr>
        <w:t xml:space="preserve"> e këtij aplikimi do të ishte e pamjaftueshme dhe përtej afateve të përcaktuara në pikën 5, të nenit 22, të </w:t>
      </w:r>
      <w:r w:rsidR="00761EBB">
        <w:rPr>
          <w:rFonts w:ascii="Garamond" w:hAnsi="Garamond"/>
          <w:sz w:val="24"/>
          <w:szCs w:val="24"/>
          <w:lang w:val="sq-AL"/>
        </w:rPr>
        <w:t>“</w:t>
      </w:r>
      <w:r w:rsidR="00D26BCC" w:rsidRPr="0034259F">
        <w:rPr>
          <w:rFonts w:ascii="Garamond" w:hAnsi="Garamond"/>
          <w:sz w:val="24"/>
          <w:szCs w:val="24"/>
          <w:lang w:val="sq-AL"/>
        </w:rPr>
        <w:t>Rregullores së organizimit</w:t>
      </w:r>
      <w:r w:rsidR="00761EBB">
        <w:rPr>
          <w:rFonts w:ascii="Garamond" w:hAnsi="Garamond"/>
          <w:sz w:val="24"/>
          <w:szCs w:val="24"/>
          <w:lang w:val="sq-AL"/>
        </w:rPr>
        <w:t>,</w:t>
      </w:r>
      <w:r w:rsidR="00D26BCC" w:rsidRPr="0034259F">
        <w:rPr>
          <w:rFonts w:ascii="Garamond" w:hAnsi="Garamond"/>
          <w:sz w:val="24"/>
          <w:szCs w:val="24"/>
          <w:lang w:val="sq-AL"/>
        </w:rPr>
        <w:t xml:space="preserve"> funksionimit dhe procedurave të ERE</w:t>
      </w:r>
      <w:r w:rsidR="00761EBB">
        <w:rPr>
          <w:rFonts w:ascii="Garamond" w:hAnsi="Garamond"/>
          <w:sz w:val="24"/>
          <w:szCs w:val="24"/>
          <w:lang w:val="sq-AL"/>
        </w:rPr>
        <w:t>-s”</w:t>
      </w:r>
      <w:r w:rsidR="00D26BCC" w:rsidRPr="0034259F">
        <w:rPr>
          <w:rFonts w:ascii="Garamond" w:hAnsi="Garamond"/>
          <w:sz w:val="24"/>
          <w:szCs w:val="24"/>
          <w:lang w:val="sq-AL"/>
        </w:rPr>
        <w:t xml:space="preserve">. </w:t>
      </w:r>
    </w:p>
    <w:p w14:paraId="25B82F94" w14:textId="5C8E5D3D"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 </w:t>
      </w:r>
      <w:r w:rsidR="00D26BCC" w:rsidRPr="0034259F">
        <w:rPr>
          <w:rFonts w:ascii="Garamond" w:hAnsi="Garamond"/>
          <w:sz w:val="24"/>
          <w:szCs w:val="24"/>
          <w:lang w:val="sq-AL"/>
        </w:rPr>
        <w:t xml:space="preserve">Pas vlerësimit të kërkesës për rishikimin e vendimit </w:t>
      </w:r>
      <w:r w:rsidR="00761EBB" w:rsidRPr="0034259F">
        <w:rPr>
          <w:rFonts w:ascii="Garamond" w:hAnsi="Garamond"/>
          <w:sz w:val="24"/>
          <w:szCs w:val="24"/>
          <w:lang w:val="sq-AL"/>
        </w:rPr>
        <w:t>nr</w:t>
      </w:r>
      <w:r w:rsidR="00D26BCC" w:rsidRPr="0034259F">
        <w:rPr>
          <w:rFonts w:ascii="Garamond" w:hAnsi="Garamond"/>
          <w:sz w:val="24"/>
          <w:szCs w:val="24"/>
          <w:lang w:val="sq-AL"/>
        </w:rPr>
        <w:t xml:space="preserve">. 163/2020, të </w:t>
      </w:r>
      <w:r w:rsidR="00761EBB" w:rsidRPr="0034259F">
        <w:rPr>
          <w:rFonts w:ascii="Garamond" w:hAnsi="Garamond"/>
          <w:sz w:val="24"/>
          <w:szCs w:val="24"/>
          <w:lang w:val="sq-AL"/>
        </w:rPr>
        <w:t xml:space="preserve">Bordit </w:t>
      </w:r>
      <w:r w:rsidR="00D26BCC" w:rsidRPr="0034259F">
        <w:rPr>
          <w:rFonts w:ascii="Garamond" w:hAnsi="Garamond"/>
          <w:sz w:val="24"/>
          <w:szCs w:val="24"/>
          <w:lang w:val="sq-AL"/>
        </w:rPr>
        <w:t>të ERE</w:t>
      </w:r>
      <w:r w:rsidR="00761EBB">
        <w:rPr>
          <w:rFonts w:ascii="Garamond" w:hAnsi="Garamond"/>
          <w:sz w:val="24"/>
          <w:szCs w:val="24"/>
          <w:lang w:val="sq-AL"/>
        </w:rPr>
        <w:t>-s</w:t>
      </w:r>
      <w:r w:rsidR="00D26BCC" w:rsidRPr="0034259F">
        <w:rPr>
          <w:rFonts w:ascii="Garamond" w:hAnsi="Garamond"/>
          <w:sz w:val="24"/>
          <w:szCs w:val="24"/>
          <w:lang w:val="sq-AL"/>
        </w:rPr>
        <w:t xml:space="preserve"> nga OST sh.a., konstatohet se shoqëria nuk ka përcjellë asnjë informacion apo dokumentacion në cilësinë e provës së re</w:t>
      </w:r>
      <w:r w:rsidR="00761EBB">
        <w:rPr>
          <w:rFonts w:ascii="Garamond" w:hAnsi="Garamond"/>
          <w:sz w:val="24"/>
          <w:szCs w:val="24"/>
          <w:lang w:val="sq-AL"/>
        </w:rPr>
        <w:t>,</w:t>
      </w:r>
      <w:r w:rsidR="00D26BCC" w:rsidRPr="0034259F">
        <w:rPr>
          <w:rFonts w:ascii="Garamond" w:hAnsi="Garamond"/>
          <w:sz w:val="24"/>
          <w:szCs w:val="24"/>
          <w:lang w:val="sq-AL"/>
        </w:rPr>
        <w:t xml:space="preserve"> të tillë që t</w:t>
      </w:r>
      <w:r w:rsidR="00761EBB">
        <w:rPr>
          <w:rFonts w:ascii="Garamond" w:hAnsi="Garamond"/>
          <w:sz w:val="24"/>
          <w:szCs w:val="24"/>
          <w:lang w:val="sq-AL"/>
        </w:rPr>
        <w:t>a</w:t>
      </w:r>
      <w:r w:rsidR="00D26BCC" w:rsidRPr="0034259F">
        <w:rPr>
          <w:rFonts w:ascii="Garamond" w:hAnsi="Garamond"/>
          <w:sz w:val="24"/>
          <w:szCs w:val="24"/>
          <w:lang w:val="sq-AL"/>
        </w:rPr>
        <w:t xml:space="preserve"> </w:t>
      </w:r>
      <w:r w:rsidR="00761EBB" w:rsidRPr="0034259F">
        <w:rPr>
          <w:rFonts w:ascii="Garamond" w:hAnsi="Garamond"/>
          <w:sz w:val="24"/>
          <w:szCs w:val="24"/>
          <w:lang w:val="sq-AL"/>
        </w:rPr>
        <w:t>çojë</w:t>
      </w:r>
      <w:r w:rsidR="00D26BCC" w:rsidRPr="0034259F">
        <w:rPr>
          <w:rFonts w:ascii="Garamond" w:hAnsi="Garamond"/>
          <w:sz w:val="24"/>
          <w:szCs w:val="24"/>
          <w:lang w:val="sq-AL"/>
        </w:rPr>
        <w:t xml:space="preserve"> </w:t>
      </w:r>
      <w:r w:rsidR="00761EBB" w:rsidRPr="0034259F">
        <w:rPr>
          <w:rFonts w:ascii="Garamond" w:hAnsi="Garamond"/>
          <w:sz w:val="24"/>
          <w:szCs w:val="24"/>
          <w:lang w:val="sq-AL"/>
        </w:rPr>
        <w:t xml:space="preserve">Bordin </w:t>
      </w:r>
      <w:r w:rsidR="00D26BCC" w:rsidRPr="0034259F">
        <w:rPr>
          <w:rFonts w:ascii="Garamond" w:hAnsi="Garamond"/>
          <w:sz w:val="24"/>
          <w:szCs w:val="24"/>
          <w:lang w:val="sq-AL"/>
        </w:rPr>
        <w:t>e ERE</w:t>
      </w:r>
      <w:r w:rsidR="00761EBB">
        <w:rPr>
          <w:rFonts w:ascii="Garamond" w:hAnsi="Garamond"/>
          <w:sz w:val="24"/>
          <w:szCs w:val="24"/>
          <w:lang w:val="sq-AL"/>
        </w:rPr>
        <w:t>-s</w:t>
      </w:r>
      <w:r w:rsidR="00D26BCC" w:rsidRPr="0034259F">
        <w:rPr>
          <w:rFonts w:ascii="Garamond" w:hAnsi="Garamond"/>
          <w:sz w:val="24"/>
          <w:szCs w:val="24"/>
          <w:lang w:val="sq-AL"/>
        </w:rPr>
        <w:t xml:space="preserve"> në marrjen e një vendimi të ndryshëm.</w:t>
      </w:r>
    </w:p>
    <w:p w14:paraId="5137D500" w14:textId="1CCF11B3" w:rsidR="00D26BCC" w:rsidRPr="0034259F" w:rsidRDefault="00D26BCC"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Për gjithë sa më sipër, </w:t>
      </w:r>
      <w:r w:rsidR="00761EBB" w:rsidRPr="0034259F">
        <w:rPr>
          <w:rFonts w:ascii="Garamond" w:hAnsi="Garamond"/>
          <w:sz w:val="24"/>
          <w:szCs w:val="24"/>
          <w:lang w:val="sq-AL"/>
        </w:rPr>
        <w:t xml:space="preserve">Bordi </w:t>
      </w:r>
      <w:r w:rsidR="00761EBB">
        <w:rPr>
          <w:rFonts w:ascii="Garamond" w:hAnsi="Garamond"/>
          <w:sz w:val="24"/>
          <w:szCs w:val="24"/>
          <w:lang w:val="sq-AL"/>
        </w:rPr>
        <w:t>i ERE-s</w:t>
      </w:r>
      <w:r w:rsidRPr="0034259F">
        <w:rPr>
          <w:rFonts w:ascii="Garamond" w:hAnsi="Garamond"/>
          <w:sz w:val="24"/>
          <w:szCs w:val="24"/>
          <w:lang w:val="sq-AL"/>
        </w:rPr>
        <w:t xml:space="preserve"> </w:t>
      </w:r>
    </w:p>
    <w:p w14:paraId="309456E1" w14:textId="77777777" w:rsidR="005043BF" w:rsidRPr="0034259F" w:rsidRDefault="005043BF" w:rsidP="00D26BCC">
      <w:pPr>
        <w:spacing w:after="0" w:line="240" w:lineRule="auto"/>
        <w:ind w:firstLine="284"/>
        <w:jc w:val="both"/>
        <w:rPr>
          <w:rFonts w:ascii="Garamond" w:hAnsi="Garamond"/>
          <w:sz w:val="24"/>
          <w:szCs w:val="24"/>
          <w:lang w:val="sq-AL"/>
        </w:rPr>
      </w:pPr>
    </w:p>
    <w:p w14:paraId="65F33F08" w14:textId="31E0481C" w:rsidR="00D26BCC" w:rsidRPr="0034259F" w:rsidRDefault="005043BF" w:rsidP="005043BF">
      <w:pPr>
        <w:spacing w:after="0" w:line="240" w:lineRule="auto"/>
        <w:ind w:firstLine="284"/>
        <w:jc w:val="center"/>
        <w:rPr>
          <w:rFonts w:ascii="Garamond" w:hAnsi="Garamond"/>
          <w:sz w:val="24"/>
          <w:szCs w:val="24"/>
          <w:lang w:val="sq-AL"/>
        </w:rPr>
      </w:pPr>
      <w:r w:rsidRPr="0034259F">
        <w:rPr>
          <w:rFonts w:ascii="Garamond" w:hAnsi="Garamond"/>
          <w:sz w:val="24"/>
          <w:szCs w:val="24"/>
          <w:lang w:val="sq-AL"/>
        </w:rPr>
        <w:t>VENDOSI:</w:t>
      </w:r>
    </w:p>
    <w:p w14:paraId="3FC61489" w14:textId="77777777" w:rsidR="00D26BCC" w:rsidRPr="0034259F" w:rsidRDefault="00D26BCC" w:rsidP="00D26BCC">
      <w:pPr>
        <w:spacing w:after="0" w:line="240" w:lineRule="auto"/>
        <w:ind w:firstLine="284"/>
        <w:jc w:val="both"/>
        <w:rPr>
          <w:rFonts w:ascii="Garamond" w:hAnsi="Garamond"/>
          <w:sz w:val="24"/>
          <w:szCs w:val="24"/>
          <w:lang w:val="sq-AL"/>
        </w:rPr>
      </w:pPr>
    </w:p>
    <w:p w14:paraId="2D0EA490" w14:textId="19E56A5E"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1. </w:t>
      </w:r>
      <w:r w:rsidR="00D26BCC" w:rsidRPr="0034259F">
        <w:rPr>
          <w:rFonts w:ascii="Garamond" w:hAnsi="Garamond"/>
          <w:sz w:val="24"/>
          <w:szCs w:val="24"/>
          <w:lang w:val="sq-AL"/>
        </w:rPr>
        <w:t xml:space="preserve">Rrëzimin e kërkesës së shoqërisë OST sh.a. për rishikimin e vendimit të </w:t>
      </w:r>
      <w:r w:rsidR="00761EBB" w:rsidRPr="0034259F">
        <w:rPr>
          <w:rFonts w:ascii="Garamond" w:hAnsi="Garamond"/>
          <w:sz w:val="24"/>
          <w:szCs w:val="24"/>
          <w:lang w:val="sq-AL"/>
        </w:rPr>
        <w:t xml:space="preserve">Bordit </w:t>
      </w:r>
      <w:r w:rsidR="00D26BCC" w:rsidRPr="0034259F">
        <w:rPr>
          <w:rFonts w:ascii="Garamond" w:hAnsi="Garamond"/>
          <w:sz w:val="24"/>
          <w:szCs w:val="24"/>
          <w:lang w:val="sq-AL"/>
        </w:rPr>
        <w:t xml:space="preserve">të ERE-s </w:t>
      </w:r>
      <w:r w:rsidR="00761EBB" w:rsidRPr="0034259F">
        <w:rPr>
          <w:rFonts w:ascii="Garamond" w:hAnsi="Garamond"/>
          <w:sz w:val="24"/>
          <w:szCs w:val="24"/>
          <w:lang w:val="sq-AL"/>
        </w:rPr>
        <w:t>nr</w:t>
      </w:r>
      <w:r w:rsidR="00D26BCC" w:rsidRPr="0034259F">
        <w:rPr>
          <w:rFonts w:ascii="Garamond" w:hAnsi="Garamond"/>
          <w:sz w:val="24"/>
          <w:szCs w:val="24"/>
          <w:lang w:val="sq-AL"/>
        </w:rPr>
        <w:t xml:space="preserve">. 163, datë 22.10.2020, </w:t>
      </w:r>
      <w:r w:rsidR="00761EBB">
        <w:rPr>
          <w:rFonts w:ascii="Garamond" w:hAnsi="Garamond"/>
          <w:sz w:val="24"/>
          <w:szCs w:val="24"/>
          <w:lang w:val="sq-AL"/>
        </w:rPr>
        <w:t>“</w:t>
      </w:r>
      <w:r w:rsidR="00761EBB" w:rsidRPr="0034259F">
        <w:rPr>
          <w:rFonts w:ascii="Garamond" w:hAnsi="Garamond"/>
          <w:sz w:val="24"/>
          <w:szCs w:val="24"/>
          <w:lang w:val="sq-AL"/>
        </w:rPr>
        <w:t xml:space="preserve">Mbi </w:t>
      </w:r>
      <w:r w:rsidR="00761EBB">
        <w:rPr>
          <w:rFonts w:ascii="Garamond" w:hAnsi="Garamond"/>
          <w:sz w:val="24"/>
          <w:szCs w:val="24"/>
          <w:lang w:val="sq-AL"/>
        </w:rPr>
        <w:t>m</w:t>
      </w:r>
      <w:r w:rsidR="00D26BCC" w:rsidRPr="0034259F">
        <w:rPr>
          <w:rFonts w:ascii="Garamond" w:hAnsi="Garamond"/>
          <w:sz w:val="24"/>
          <w:szCs w:val="24"/>
          <w:lang w:val="sq-AL"/>
        </w:rPr>
        <w:t>osfillimin e procedurës për shqyrtimin e aplikimit të shoqërisë OST sh.a.</w:t>
      </w:r>
      <w:r w:rsidR="00761EBB">
        <w:rPr>
          <w:rFonts w:ascii="Garamond" w:hAnsi="Garamond"/>
          <w:sz w:val="24"/>
          <w:szCs w:val="24"/>
          <w:lang w:val="sq-AL"/>
        </w:rPr>
        <w:t>,</w:t>
      </w:r>
      <w:r w:rsidR="00D26BCC" w:rsidRPr="0034259F">
        <w:rPr>
          <w:rFonts w:ascii="Garamond" w:hAnsi="Garamond"/>
          <w:sz w:val="24"/>
          <w:szCs w:val="24"/>
          <w:lang w:val="sq-AL"/>
        </w:rPr>
        <w:t xml:space="preserve"> lidhur me miratimin e tarifës së kërkuar prej 1.31 lekë</w:t>
      </w:r>
      <w:r w:rsidR="00761EBB">
        <w:rPr>
          <w:rFonts w:ascii="Garamond" w:hAnsi="Garamond"/>
          <w:sz w:val="24"/>
          <w:szCs w:val="24"/>
          <w:lang w:val="sq-AL"/>
        </w:rPr>
        <w:t>sh</w:t>
      </w:r>
      <w:r w:rsidR="00D26BCC" w:rsidRPr="0034259F">
        <w:rPr>
          <w:rFonts w:ascii="Garamond" w:hAnsi="Garamond"/>
          <w:sz w:val="24"/>
          <w:szCs w:val="24"/>
          <w:lang w:val="sq-AL"/>
        </w:rPr>
        <w:t>/</w:t>
      </w:r>
      <w:r w:rsidR="00761EBB" w:rsidRPr="0034259F">
        <w:rPr>
          <w:rFonts w:ascii="Garamond" w:hAnsi="Garamond"/>
          <w:sz w:val="24"/>
          <w:szCs w:val="24"/>
          <w:lang w:val="sq-AL"/>
        </w:rPr>
        <w:t>kwh</w:t>
      </w:r>
      <w:r w:rsidR="00761EBB">
        <w:rPr>
          <w:rFonts w:ascii="Garamond" w:hAnsi="Garamond"/>
          <w:sz w:val="24"/>
          <w:szCs w:val="24"/>
          <w:lang w:val="sq-AL"/>
        </w:rPr>
        <w:t>,</w:t>
      </w:r>
      <w:r w:rsidR="00761EBB" w:rsidRPr="0034259F">
        <w:rPr>
          <w:rFonts w:ascii="Garamond" w:hAnsi="Garamond"/>
          <w:sz w:val="24"/>
          <w:szCs w:val="24"/>
          <w:lang w:val="sq-AL"/>
        </w:rPr>
        <w:t xml:space="preserve"> </w:t>
      </w:r>
      <w:r w:rsidR="00D26BCC" w:rsidRPr="0034259F">
        <w:rPr>
          <w:rFonts w:ascii="Garamond" w:hAnsi="Garamond"/>
          <w:sz w:val="24"/>
          <w:szCs w:val="24"/>
          <w:lang w:val="sq-AL"/>
        </w:rPr>
        <w:t>për shërbimin e transmetimit të energjisë elektrike për vitin 2021”.</w:t>
      </w:r>
      <w:r w:rsidR="0034259F">
        <w:rPr>
          <w:rFonts w:ascii="Garamond" w:hAnsi="Garamond"/>
          <w:sz w:val="24"/>
          <w:szCs w:val="24"/>
          <w:lang w:val="sq-AL"/>
        </w:rPr>
        <w:t xml:space="preserve"> </w:t>
      </w:r>
    </w:p>
    <w:p w14:paraId="1A22F5E4" w14:textId="4FA35450" w:rsidR="00D26BCC" w:rsidRPr="0034259F" w:rsidRDefault="005043BF"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2. </w:t>
      </w:r>
      <w:r w:rsidR="00D26BCC" w:rsidRPr="0034259F">
        <w:rPr>
          <w:rFonts w:ascii="Garamond" w:hAnsi="Garamond"/>
          <w:sz w:val="24"/>
          <w:szCs w:val="24"/>
          <w:lang w:val="sq-AL"/>
        </w:rPr>
        <w:t xml:space="preserve">Drejtoria e Tarifave dhe </w:t>
      </w:r>
      <w:r w:rsidR="00761EBB">
        <w:rPr>
          <w:rFonts w:ascii="Garamond" w:hAnsi="Garamond"/>
          <w:sz w:val="24"/>
          <w:szCs w:val="24"/>
          <w:lang w:val="sq-AL"/>
        </w:rPr>
        <w:t xml:space="preserve">e Çmimeve </w:t>
      </w:r>
      <w:r w:rsidR="00D26BCC" w:rsidRPr="0034259F">
        <w:rPr>
          <w:rFonts w:ascii="Garamond" w:hAnsi="Garamond"/>
          <w:sz w:val="24"/>
          <w:szCs w:val="24"/>
          <w:lang w:val="sq-AL"/>
        </w:rPr>
        <w:t>të njoftojë shoqërinë OST sh.a</w:t>
      </w:r>
      <w:r w:rsidR="00761EBB">
        <w:rPr>
          <w:rFonts w:ascii="Garamond" w:hAnsi="Garamond"/>
          <w:sz w:val="24"/>
          <w:szCs w:val="24"/>
          <w:lang w:val="sq-AL"/>
        </w:rPr>
        <w:t>.</w:t>
      </w:r>
      <w:r w:rsidR="00D26BCC" w:rsidRPr="0034259F">
        <w:rPr>
          <w:rFonts w:ascii="Garamond" w:hAnsi="Garamond"/>
          <w:sz w:val="24"/>
          <w:szCs w:val="24"/>
          <w:lang w:val="sq-AL"/>
        </w:rPr>
        <w:t xml:space="preserve"> për vendimin e </w:t>
      </w:r>
      <w:r w:rsidR="00761EBB" w:rsidRPr="0034259F">
        <w:rPr>
          <w:rFonts w:ascii="Garamond" w:hAnsi="Garamond"/>
          <w:sz w:val="24"/>
          <w:szCs w:val="24"/>
          <w:lang w:val="sq-AL"/>
        </w:rPr>
        <w:t xml:space="preserve">Bordit </w:t>
      </w:r>
      <w:r w:rsidR="00D26BCC" w:rsidRPr="0034259F">
        <w:rPr>
          <w:rFonts w:ascii="Garamond" w:hAnsi="Garamond"/>
          <w:sz w:val="24"/>
          <w:szCs w:val="24"/>
          <w:lang w:val="sq-AL"/>
        </w:rPr>
        <w:t xml:space="preserve">të ERE-s. </w:t>
      </w:r>
    </w:p>
    <w:p w14:paraId="129F7FE5" w14:textId="77777777" w:rsidR="00D26BCC" w:rsidRPr="0034259F" w:rsidRDefault="00D26BCC"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Ky vendim hyn në fuqi menjëherë.</w:t>
      </w:r>
    </w:p>
    <w:p w14:paraId="0BFA2DBD" w14:textId="6ECF1855" w:rsidR="00D26BCC" w:rsidRPr="0034259F" w:rsidRDefault="00D26BCC"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 xml:space="preserve">Për këtë vendim mund të bëhet ankim në Gjykatën Administrative Tiranë, </w:t>
      </w:r>
      <w:r w:rsidR="00761EBB" w:rsidRPr="0034259F">
        <w:rPr>
          <w:rFonts w:ascii="Garamond" w:hAnsi="Garamond"/>
          <w:sz w:val="24"/>
          <w:szCs w:val="24"/>
          <w:lang w:val="sq-AL"/>
        </w:rPr>
        <w:t>brenda</w:t>
      </w:r>
      <w:r w:rsidRPr="0034259F">
        <w:rPr>
          <w:rFonts w:ascii="Garamond" w:hAnsi="Garamond"/>
          <w:sz w:val="24"/>
          <w:szCs w:val="24"/>
          <w:lang w:val="sq-AL"/>
        </w:rPr>
        <w:t xml:space="preserve"> 30 ditëve kalendarike nga dita e publikimit në Fletoren Zyrtare. Ky vendim botohet në Fletoren Zyrtare.</w:t>
      </w:r>
    </w:p>
    <w:p w14:paraId="17B97252" w14:textId="77777777" w:rsidR="00D26BCC" w:rsidRPr="0034259F" w:rsidRDefault="00D26BCC" w:rsidP="00D26BCC">
      <w:pPr>
        <w:spacing w:after="0" w:line="240" w:lineRule="auto"/>
        <w:ind w:firstLine="284"/>
        <w:jc w:val="both"/>
        <w:rPr>
          <w:rFonts w:ascii="Garamond" w:hAnsi="Garamond"/>
          <w:sz w:val="24"/>
          <w:szCs w:val="24"/>
          <w:lang w:val="sq-AL"/>
        </w:rPr>
      </w:pPr>
      <w:r w:rsidRPr="0034259F">
        <w:rPr>
          <w:rFonts w:ascii="Garamond" w:hAnsi="Garamond"/>
          <w:sz w:val="24"/>
          <w:szCs w:val="24"/>
          <w:lang w:val="sq-AL"/>
        </w:rPr>
        <w:tab/>
      </w:r>
      <w:r w:rsidRPr="0034259F">
        <w:rPr>
          <w:rFonts w:ascii="Garamond" w:hAnsi="Garamond"/>
          <w:sz w:val="24"/>
          <w:szCs w:val="24"/>
          <w:lang w:val="sq-AL"/>
        </w:rPr>
        <w:tab/>
      </w:r>
      <w:r w:rsidRPr="0034259F">
        <w:rPr>
          <w:rFonts w:ascii="Garamond" w:hAnsi="Garamond"/>
          <w:sz w:val="24"/>
          <w:szCs w:val="24"/>
          <w:lang w:val="sq-AL"/>
        </w:rPr>
        <w:tab/>
      </w:r>
    </w:p>
    <w:p w14:paraId="7948A330" w14:textId="5104C517" w:rsidR="00D26BCC" w:rsidRPr="0034259F" w:rsidRDefault="009C093E" w:rsidP="006E6F67">
      <w:pPr>
        <w:spacing w:after="0" w:line="240" w:lineRule="auto"/>
        <w:ind w:firstLine="284"/>
        <w:jc w:val="right"/>
        <w:rPr>
          <w:rFonts w:ascii="Garamond" w:hAnsi="Garamond"/>
          <w:sz w:val="24"/>
          <w:szCs w:val="24"/>
          <w:lang w:val="sq-AL"/>
        </w:rPr>
      </w:pPr>
      <w:r>
        <w:rPr>
          <w:rFonts w:ascii="Garamond" w:hAnsi="Garamond"/>
          <w:sz w:val="24"/>
          <w:szCs w:val="24"/>
          <w:lang w:val="sq-AL"/>
        </w:rPr>
        <w:t xml:space="preserve"> </w:t>
      </w:r>
      <w:r w:rsidR="00D26BCC" w:rsidRPr="0034259F">
        <w:rPr>
          <w:rFonts w:ascii="Garamond" w:hAnsi="Garamond"/>
          <w:sz w:val="24"/>
          <w:szCs w:val="24"/>
          <w:lang w:val="sq-AL"/>
        </w:rPr>
        <w:t>KRYETAR</w:t>
      </w:r>
    </w:p>
    <w:p w14:paraId="72A96DBB" w14:textId="7DE58432" w:rsidR="00D26BCC" w:rsidRPr="0034259F" w:rsidRDefault="009C093E" w:rsidP="006E6F67">
      <w:pPr>
        <w:spacing w:after="0" w:line="240" w:lineRule="auto"/>
        <w:ind w:firstLine="284"/>
        <w:jc w:val="right"/>
        <w:rPr>
          <w:rFonts w:ascii="Garamond" w:hAnsi="Garamond"/>
          <w:b/>
          <w:sz w:val="24"/>
          <w:szCs w:val="24"/>
          <w:lang w:val="sq-AL"/>
        </w:rPr>
      </w:pPr>
      <w:r>
        <w:rPr>
          <w:rFonts w:ascii="Garamond" w:hAnsi="Garamond"/>
          <w:b/>
          <w:sz w:val="24"/>
          <w:szCs w:val="24"/>
          <w:lang w:val="sq-AL"/>
        </w:rPr>
        <w:t xml:space="preserve"> </w:t>
      </w:r>
      <w:r w:rsidR="006E6F67" w:rsidRPr="0034259F">
        <w:rPr>
          <w:rFonts w:ascii="Garamond" w:hAnsi="Garamond"/>
          <w:b/>
          <w:sz w:val="24"/>
          <w:szCs w:val="24"/>
          <w:lang w:val="sq-AL"/>
        </w:rPr>
        <w:t>Petrit Ahmeti</w:t>
      </w:r>
    </w:p>
    <w:p w14:paraId="744025A1" w14:textId="77777777" w:rsidR="002F714C" w:rsidRPr="0034259F" w:rsidRDefault="002F714C" w:rsidP="00D26BCC">
      <w:pPr>
        <w:spacing w:after="0" w:line="240" w:lineRule="auto"/>
        <w:rPr>
          <w:lang w:val="sq-AL"/>
        </w:rPr>
      </w:pPr>
    </w:p>
    <w:sectPr w:rsidR="002F714C" w:rsidRPr="003425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21B53"/>
    <w:rsid w:val="00090880"/>
    <w:rsid w:val="000C18AC"/>
    <w:rsid w:val="000D1429"/>
    <w:rsid w:val="000F1A90"/>
    <w:rsid w:val="00116CCD"/>
    <w:rsid w:val="00130547"/>
    <w:rsid w:val="00156412"/>
    <w:rsid w:val="001C3573"/>
    <w:rsid w:val="001E1408"/>
    <w:rsid w:val="00202529"/>
    <w:rsid w:val="00205598"/>
    <w:rsid w:val="002F714C"/>
    <w:rsid w:val="00332DD6"/>
    <w:rsid w:val="0034259F"/>
    <w:rsid w:val="0037395D"/>
    <w:rsid w:val="003C7E60"/>
    <w:rsid w:val="00431368"/>
    <w:rsid w:val="00470ED6"/>
    <w:rsid w:val="004E31F0"/>
    <w:rsid w:val="005043BF"/>
    <w:rsid w:val="00515780"/>
    <w:rsid w:val="00540D44"/>
    <w:rsid w:val="00556ABC"/>
    <w:rsid w:val="005B7800"/>
    <w:rsid w:val="005F4A50"/>
    <w:rsid w:val="006216EA"/>
    <w:rsid w:val="006440F2"/>
    <w:rsid w:val="00680849"/>
    <w:rsid w:val="006C0CE6"/>
    <w:rsid w:val="006C29A6"/>
    <w:rsid w:val="006C7310"/>
    <w:rsid w:val="006E6F67"/>
    <w:rsid w:val="00711A12"/>
    <w:rsid w:val="00713D44"/>
    <w:rsid w:val="00723307"/>
    <w:rsid w:val="00734F05"/>
    <w:rsid w:val="007350C6"/>
    <w:rsid w:val="00761EBB"/>
    <w:rsid w:val="00790BD1"/>
    <w:rsid w:val="007B3B12"/>
    <w:rsid w:val="007C5BD5"/>
    <w:rsid w:val="007F66BA"/>
    <w:rsid w:val="008352AA"/>
    <w:rsid w:val="00836E4C"/>
    <w:rsid w:val="008663A4"/>
    <w:rsid w:val="008A08DA"/>
    <w:rsid w:val="008A2345"/>
    <w:rsid w:val="008A3851"/>
    <w:rsid w:val="0096397D"/>
    <w:rsid w:val="00966831"/>
    <w:rsid w:val="0099305D"/>
    <w:rsid w:val="009933AE"/>
    <w:rsid w:val="009A6D4D"/>
    <w:rsid w:val="009B11EC"/>
    <w:rsid w:val="009C093E"/>
    <w:rsid w:val="009E2193"/>
    <w:rsid w:val="00A2758A"/>
    <w:rsid w:val="00A32DB5"/>
    <w:rsid w:val="00A51F6B"/>
    <w:rsid w:val="00A81803"/>
    <w:rsid w:val="00AA0A19"/>
    <w:rsid w:val="00AA612E"/>
    <w:rsid w:val="00AB6404"/>
    <w:rsid w:val="00B278D4"/>
    <w:rsid w:val="00B36597"/>
    <w:rsid w:val="00BA0B9B"/>
    <w:rsid w:val="00BF5E2D"/>
    <w:rsid w:val="00BF7BC2"/>
    <w:rsid w:val="00C76182"/>
    <w:rsid w:val="00CE080B"/>
    <w:rsid w:val="00D01A94"/>
    <w:rsid w:val="00D26BCC"/>
    <w:rsid w:val="00D57760"/>
    <w:rsid w:val="00D65623"/>
    <w:rsid w:val="00DB42D4"/>
    <w:rsid w:val="00E20EBA"/>
    <w:rsid w:val="00E2155C"/>
    <w:rsid w:val="00E7136F"/>
    <w:rsid w:val="00E76C39"/>
    <w:rsid w:val="00E95916"/>
    <w:rsid w:val="00EA71AD"/>
    <w:rsid w:val="00EF134B"/>
    <w:rsid w:val="00F85AF6"/>
    <w:rsid w:val="00F87C15"/>
    <w:rsid w:val="00FA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02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0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0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DB80F18737C4C66852B79A7BCA690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206</Nr_x002e__x0020_akti>
    <Data_x0020_e_x0020_Krijimit xmlns="0e656187-b300-4fb0-8bf4-3a50f872073c">2020-12-21T09:31:03Z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2020-12-17T23:00:00Z</Date_x0020_protokolli>
    <Titulli xmlns="0e656187-b300-4fb0-8bf4-3a50f872073c">Mbi kërkesën e shoqërisë OST sh.a. për rishikimin e vendimit të bordit të Ere-s nr. 163, datë 22.10.2020, “Mbi aplikimin e shoqërisë OST sh.a. për miratimin e tarifës së shërbimit të transmetimit të energjisë elektrike për vitin 2021”</Titulli>
    <Modifikuesi xmlns="0e656187-b300-4fb0-8bf4-3a50f872073c">valjeta.kaftalli</Modifikuesi>
    <Nr_x002e__x0020_prot_x0020_QBZ xmlns="0e656187-b300-4fb0-8bf4-3a50f872073c">1878/4</Nr_x002e__x0020_prot_x0020_QBZ>
    <Data_x0020_e_x0020_Modifikimit xmlns="0e656187-b300-4fb0-8bf4-3a50f872073c">2020-12-23T10:54:32Z</Data_x0020_e_x0020_Modifikimit>
    <Dekretuar xmlns="0e656187-b300-4fb0-8bf4-3a50f872073c">false</Dekretuar>
    <Data xmlns="0e656187-b300-4fb0-8bf4-3a50f872073c">2020-12-10T23:00:00Z</Data>
    <Nr_x002e__x0020_protokolli_x0020_i_x0020_aktit xmlns="0e656187-b300-4fb0-8bf4-3a50f872073c">68/48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DB80F18737C4C66852B79A7BCA690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BE80D-CD92-42DF-8A77-1F3E0D48F79C}">
  <ds:schemaRefs>
    <ds:schemaRef ds:uri="http://schemas.microsoft.com/sharepoint/v3/contenttype/forms"/>
  </ds:schemaRefs>
</ds:datastoreItem>
</file>

<file path=customXml/itemProps2.xml><?xml version="1.0" encoding="utf-8"?>
<ds:datastoreItem xmlns:ds="http://schemas.openxmlformats.org/officeDocument/2006/customXml" ds:itemID="{14B40214-B0E8-440A-AF88-ADF4FAE11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C87326E-889F-4AB1-9F62-AE024149E245}">
  <ds:schemaRefs>
    <ds:schemaRef ds:uri="http://www.w3.org/XML/1998/namespace"/>
    <ds:schemaRef ds:uri="http://schemas.microsoft.com/office/2006/documentManagement/types"/>
    <ds:schemaRef ds:uri="http://purl.org/dc/dcmitype/"/>
    <ds:schemaRef ds:uri="http://purl.org/dc/terms/"/>
    <ds:schemaRef ds:uri="http://schemas.openxmlformats.org/package/2006/metadata/core-properties"/>
    <ds:schemaRef ds:uri="http://schemas.microsoft.com/office/2006/metadata/properties"/>
    <ds:schemaRef ds:uri="http://purl.org/dc/elements/1.1/"/>
    <ds:schemaRef ds:uri="0e656187-b300-4fb0-8bf4-3a50f872073c"/>
  </ds:schemaRefs>
</ds:datastoreItem>
</file>

<file path=customXml/itemProps4.xml><?xml version="1.0" encoding="utf-8"?>
<ds:datastoreItem xmlns:ds="http://schemas.openxmlformats.org/officeDocument/2006/customXml" ds:itemID="{6C90B504-1FA7-45EA-A57C-6D0E6273CADB}">
  <ds:schemaRefs>
    <ds:schemaRef ds:uri="http://schemas.microsoft.com/sharepoint/v3/contenttype/forms"/>
  </ds:schemaRefs>
</ds:datastoreItem>
</file>

<file path=customXml/itemProps5.xml><?xml version="1.0" encoding="utf-8"?>
<ds:datastoreItem xmlns:ds="http://schemas.openxmlformats.org/officeDocument/2006/customXml" ds:itemID="{0CB385D3-224C-4734-814E-D07C5FBB8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160A74B-4877-40C7-91C0-6E0499C05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2160</Words>
  <Characters>12315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Mbi kërkesën e shoqërisë OST sh.a. për rishikimin e vendimit të bordit të Ere-s nr. 163, datë 22.10.2020, “Mbi aplikimin e shoqërisë OST sh.a. për miratimin e tarifës së shërbimit të transmetimit të energjisë elektrike për vitin 2021”</vt:lpstr>
    </vt:vector>
  </TitlesOfParts>
  <Company/>
  <LinksUpToDate>false</LinksUpToDate>
  <CharactersWithSpaces>14447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OST sh.a. për rishikimin e vendimit të bordit të Ere-s nr. 163, datë 22.10.2020, “Mbi aplikimin e shoqërisë OST sh.a. për miratimin e tarifës së shërbimit të transmetimit të energjisë elektrike për vitin 2021”</dc:title>
  <dc:creator>Entela Suli</dc:creator>
  <cp:lastModifiedBy>Ermira Bukaci</cp:lastModifiedBy>
  <cp:revision>42</cp:revision>
  <dcterms:created xsi:type="dcterms:W3CDTF">2020-12-21T09:32:00Z</dcterms:created>
  <dcterms:modified xsi:type="dcterms:W3CDTF">2020-12-23T12:27:00Z</dcterms:modified>
</cp:coreProperties>
</file>