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444A2" w14:textId="77777777" w:rsidR="00471AD0" w:rsidRPr="00524366" w:rsidRDefault="00471AD0" w:rsidP="00471A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366">
        <w:rPr>
          <w:rFonts w:ascii="Garamond" w:hAnsi="Garamond"/>
          <w:b/>
          <w:sz w:val="24"/>
          <w:szCs w:val="24"/>
          <w:lang w:val="sq-AL"/>
        </w:rPr>
        <w:t>VENDIM</w:t>
      </w:r>
    </w:p>
    <w:p w14:paraId="6349EA31" w14:textId="72E0B77C" w:rsidR="00471AD0" w:rsidRPr="00524366" w:rsidRDefault="00471AD0" w:rsidP="00471A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366">
        <w:rPr>
          <w:rFonts w:ascii="Garamond" w:hAnsi="Garamond"/>
          <w:b/>
          <w:sz w:val="24"/>
          <w:szCs w:val="24"/>
          <w:lang w:val="sq-AL"/>
        </w:rPr>
        <w:t xml:space="preserve">Nr. 211, </w:t>
      </w:r>
      <w:r w:rsidR="00524366">
        <w:rPr>
          <w:rFonts w:ascii="Garamond" w:hAnsi="Garamond"/>
          <w:b/>
          <w:sz w:val="24"/>
          <w:szCs w:val="24"/>
          <w:lang w:val="sq-AL"/>
        </w:rPr>
        <w:t>datë</w:t>
      </w:r>
      <w:r w:rsidRPr="00524366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25AA5702" w14:textId="77777777" w:rsidR="00471AD0" w:rsidRPr="00524366" w:rsidRDefault="00471AD0" w:rsidP="00471A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C66909" w14:textId="59B3052A" w:rsidR="00471AD0" w:rsidRPr="00524366" w:rsidRDefault="00471AD0" w:rsidP="00471AD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4366">
        <w:rPr>
          <w:rFonts w:ascii="Garamond" w:hAnsi="Garamond"/>
          <w:b/>
          <w:sz w:val="24"/>
          <w:szCs w:val="24"/>
          <w:lang w:val="sq-AL"/>
        </w:rPr>
        <w:t xml:space="preserve">MBI </w:t>
      </w:r>
      <w:proofErr w:type="spellStart"/>
      <w:r w:rsidRPr="00524366">
        <w:rPr>
          <w:rFonts w:ascii="Garamond" w:hAnsi="Garamond"/>
          <w:b/>
          <w:sz w:val="24"/>
          <w:szCs w:val="24"/>
          <w:lang w:val="sq-AL"/>
        </w:rPr>
        <w:t>MOSFILLIMIN</w:t>
      </w:r>
      <w:proofErr w:type="spellEnd"/>
      <w:r w:rsidRPr="00524366">
        <w:rPr>
          <w:rFonts w:ascii="Garamond" w:hAnsi="Garamond"/>
          <w:b/>
          <w:sz w:val="24"/>
          <w:szCs w:val="24"/>
          <w:lang w:val="sq-AL"/>
        </w:rPr>
        <w:t xml:space="preserve"> E PROCEDURËS PËR LIC</w:t>
      </w:r>
      <w:r w:rsidR="00524366">
        <w:rPr>
          <w:rFonts w:ascii="Garamond" w:hAnsi="Garamond"/>
          <w:b/>
          <w:sz w:val="24"/>
          <w:szCs w:val="24"/>
          <w:lang w:val="sq-AL"/>
        </w:rPr>
        <w:t>ENCIMIN E SHOQËRISË “</w:t>
      </w:r>
      <w:proofErr w:type="spellStart"/>
      <w:r w:rsidR="00524366" w:rsidRPr="00524366">
        <w:rPr>
          <w:rFonts w:ascii="Garamond" w:hAnsi="Garamond"/>
          <w:b/>
          <w:i/>
          <w:sz w:val="24"/>
          <w:szCs w:val="24"/>
          <w:lang w:val="sq-AL"/>
        </w:rPr>
        <w:t>ENERGIJA</w:t>
      </w:r>
      <w:proofErr w:type="spellEnd"/>
      <w:r w:rsidR="00524366" w:rsidRPr="00524366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b/>
          <w:i/>
          <w:sz w:val="24"/>
          <w:szCs w:val="24"/>
          <w:lang w:val="sq-AL"/>
        </w:rPr>
        <w:t>DOO</w:t>
      </w:r>
      <w:proofErr w:type="spellEnd"/>
      <w:r w:rsidR="00524366" w:rsidRPr="00524366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b/>
          <w:i/>
          <w:sz w:val="24"/>
          <w:szCs w:val="24"/>
          <w:lang w:val="sq-AL"/>
        </w:rPr>
        <w:t>VETERNIK</w:t>
      </w:r>
      <w:proofErr w:type="spellEnd"/>
      <w:r w:rsidR="00524366">
        <w:rPr>
          <w:rFonts w:ascii="Garamond" w:hAnsi="Garamond"/>
          <w:b/>
          <w:sz w:val="24"/>
          <w:szCs w:val="24"/>
          <w:lang w:val="sq-AL"/>
        </w:rPr>
        <w:t>” SHPK</w:t>
      </w:r>
      <w:r w:rsidRPr="00524366">
        <w:rPr>
          <w:rFonts w:ascii="Garamond" w:hAnsi="Garamond"/>
          <w:b/>
          <w:sz w:val="24"/>
          <w:szCs w:val="24"/>
          <w:lang w:val="sq-AL"/>
        </w:rPr>
        <w:t>, NË VEPRIMTARINË E T</w:t>
      </w:r>
      <w:r w:rsidR="00524366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5FB83D82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1C89C1" w14:textId="6CB3AC41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524366" w:rsidRPr="00524366">
        <w:rPr>
          <w:rFonts w:ascii="Garamond" w:hAnsi="Garamond"/>
          <w:sz w:val="24"/>
          <w:szCs w:val="24"/>
          <w:lang w:val="sq-AL"/>
        </w:rPr>
        <w:t>germa</w:t>
      </w:r>
      <w:r w:rsidRPr="00524366">
        <w:rPr>
          <w:rFonts w:ascii="Garamond" w:hAnsi="Garamond"/>
          <w:sz w:val="24"/>
          <w:szCs w:val="24"/>
          <w:lang w:val="sq-AL"/>
        </w:rPr>
        <w:t xml:space="preserve"> “d”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të </w:t>
      </w:r>
      <w:r w:rsidR="00524366">
        <w:rPr>
          <w:rFonts w:ascii="Garamond" w:hAnsi="Garamond"/>
          <w:sz w:val="24"/>
          <w:szCs w:val="24"/>
          <w:lang w:val="sq-AL"/>
        </w:rPr>
        <w:t>l</w:t>
      </w:r>
      <w:r w:rsidRPr="00524366">
        <w:rPr>
          <w:rFonts w:ascii="Garamond" w:hAnsi="Garamond"/>
          <w:sz w:val="24"/>
          <w:szCs w:val="24"/>
          <w:lang w:val="sq-AL"/>
        </w:rPr>
        <w:t>igjit nr. 43/2015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“Për </w:t>
      </w:r>
      <w:r w:rsidR="00524366" w:rsidRPr="00524366">
        <w:rPr>
          <w:rFonts w:ascii="Garamond" w:hAnsi="Garamond"/>
          <w:sz w:val="24"/>
          <w:szCs w:val="24"/>
          <w:lang w:val="sq-AL"/>
        </w:rPr>
        <w:t>sektorin e energjisë elektrik</w:t>
      </w:r>
      <w:r w:rsidRPr="00524366">
        <w:rPr>
          <w:rFonts w:ascii="Garamond" w:hAnsi="Garamond"/>
          <w:sz w:val="24"/>
          <w:szCs w:val="24"/>
          <w:lang w:val="sq-AL"/>
        </w:rPr>
        <w:t xml:space="preserve">e”, </w:t>
      </w:r>
      <w:r w:rsidR="00524366" w:rsidRPr="00524366">
        <w:rPr>
          <w:rFonts w:ascii="Garamond" w:hAnsi="Garamond"/>
          <w:sz w:val="24"/>
          <w:szCs w:val="24"/>
          <w:lang w:val="sq-AL"/>
        </w:rPr>
        <w:t>të</w:t>
      </w:r>
      <w:r w:rsidRPr="00524366">
        <w:rPr>
          <w:rFonts w:ascii="Garamond" w:hAnsi="Garamond"/>
          <w:sz w:val="24"/>
          <w:szCs w:val="24"/>
          <w:lang w:val="sq-AL"/>
        </w:rPr>
        <w:t xml:space="preserve"> ndryshuar</w:t>
      </w:r>
      <w:r w:rsidR="00524366">
        <w:rPr>
          <w:rFonts w:ascii="Garamond" w:hAnsi="Garamond"/>
          <w:sz w:val="24"/>
          <w:szCs w:val="24"/>
          <w:lang w:val="sq-AL"/>
        </w:rPr>
        <w:t>;</w:t>
      </w:r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  <w:r w:rsidR="00524366" w:rsidRPr="00524366">
        <w:rPr>
          <w:rFonts w:ascii="Garamond" w:hAnsi="Garamond"/>
          <w:sz w:val="24"/>
          <w:szCs w:val="24"/>
          <w:lang w:val="sq-AL"/>
        </w:rPr>
        <w:t xml:space="preserve">të </w:t>
      </w:r>
      <w:r w:rsidRPr="00524366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524366" w:rsidRPr="00524366">
        <w:rPr>
          <w:rFonts w:ascii="Garamond" w:hAnsi="Garamond"/>
          <w:sz w:val="24"/>
          <w:szCs w:val="24"/>
          <w:lang w:val="sq-AL"/>
        </w:rPr>
        <w:t>germa</w:t>
      </w:r>
      <w:r w:rsidRPr="00524366">
        <w:rPr>
          <w:rFonts w:ascii="Garamond" w:hAnsi="Garamond"/>
          <w:sz w:val="24"/>
          <w:szCs w:val="24"/>
          <w:lang w:val="sq-AL"/>
        </w:rPr>
        <w:t xml:space="preserve"> “e”</w:t>
      </w:r>
      <w:r w:rsidR="00524366">
        <w:rPr>
          <w:rFonts w:ascii="Garamond" w:hAnsi="Garamond"/>
          <w:sz w:val="24"/>
          <w:szCs w:val="24"/>
          <w:lang w:val="sq-AL"/>
        </w:rPr>
        <w:t>;</w:t>
      </w:r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  <w:r w:rsidR="00524366" w:rsidRPr="00524366">
        <w:rPr>
          <w:rFonts w:ascii="Garamond" w:hAnsi="Garamond"/>
          <w:sz w:val="24"/>
          <w:szCs w:val="24"/>
          <w:lang w:val="sq-AL"/>
        </w:rPr>
        <w:t xml:space="preserve">të </w:t>
      </w:r>
      <w:r w:rsidRPr="00524366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524366" w:rsidRPr="00524366">
        <w:rPr>
          <w:rFonts w:ascii="Garamond" w:hAnsi="Garamond"/>
          <w:sz w:val="24"/>
          <w:szCs w:val="24"/>
          <w:lang w:val="sq-AL"/>
        </w:rPr>
        <w:t>germa</w:t>
      </w:r>
      <w:r w:rsidRPr="00524366">
        <w:rPr>
          <w:rFonts w:ascii="Garamond" w:hAnsi="Garamond"/>
          <w:sz w:val="24"/>
          <w:szCs w:val="24"/>
          <w:lang w:val="sq-AL"/>
        </w:rPr>
        <w:t xml:space="preserve"> “e”</w:t>
      </w:r>
      <w:r w:rsidR="00524366">
        <w:rPr>
          <w:rFonts w:ascii="Garamond" w:hAnsi="Garamond"/>
          <w:sz w:val="24"/>
          <w:szCs w:val="24"/>
          <w:lang w:val="sq-AL"/>
        </w:rPr>
        <w:t>;</w:t>
      </w:r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  <w:r w:rsidR="00524366" w:rsidRPr="00524366">
        <w:rPr>
          <w:rFonts w:ascii="Garamond" w:hAnsi="Garamond"/>
          <w:sz w:val="24"/>
          <w:szCs w:val="24"/>
          <w:lang w:val="sq-AL"/>
        </w:rPr>
        <w:t xml:space="preserve">të </w:t>
      </w:r>
      <w:r w:rsidRPr="00524366">
        <w:rPr>
          <w:rFonts w:ascii="Garamond" w:hAnsi="Garamond"/>
          <w:sz w:val="24"/>
          <w:szCs w:val="24"/>
          <w:lang w:val="sq-AL"/>
        </w:rPr>
        <w:t>nenit 10, pika 1 dhe 3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ndryshuar, të miratuar me </w:t>
      </w:r>
      <w:r w:rsidR="00524366">
        <w:rPr>
          <w:rFonts w:ascii="Garamond" w:hAnsi="Garamond"/>
          <w:sz w:val="24"/>
          <w:szCs w:val="24"/>
          <w:lang w:val="sq-AL"/>
        </w:rPr>
        <w:t>v</w:t>
      </w:r>
      <w:r w:rsidRPr="00524366">
        <w:rPr>
          <w:rFonts w:ascii="Garamond" w:hAnsi="Garamond"/>
          <w:sz w:val="24"/>
          <w:szCs w:val="24"/>
          <w:lang w:val="sq-AL"/>
        </w:rPr>
        <w:t xml:space="preserve">endimin e </w:t>
      </w:r>
      <w:r w:rsidR="00524366" w:rsidRPr="00524366">
        <w:rPr>
          <w:rFonts w:ascii="Garamond" w:hAnsi="Garamond"/>
          <w:sz w:val="24"/>
          <w:szCs w:val="24"/>
          <w:lang w:val="sq-AL"/>
        </w:rPr>
        <w:t>B</w:t>
      </w:r>
      <w:r w:rsidRPr="00524366">
        <w:rPr>
          <w:rFonts w:ascii="Garamond" w:hAnsi="Garamond"/>
          <w:sz w:val="24"/>
          <w:szCs w:val="24"/>
          <w:lang w:val="sq-AL"/>
        </w:rPr>
        <w:t>or</w:t>
      </w:r>
      <w:r w:rsidR="00524366">
        <w:rPr>
          <w:rFonts w:ascii="Garamond" w:hAnsi="Garamond"/>
          <w:sz w:val="24"/>
          <w:szCs w:val="24"/>
          <w:lang w:val="sq-AL"/>
        </w:rPr>
        <w:t>dit të ERE-s nr. 109, datë 29.</w:t>
      </w:r>
      <w:r w:rsidRPr="00524366">
        <w:rPr>
          <w:rFonts w:ascii="Garamond" w:hAnsi="Garamond"/>
          <w:sz w:val="24"/>
          <w:szCs w:val="24"/>
          <w:lang w:val="sq-AL"/>
        </w:rPr>
        <w:t xml:space="preserve">6.2016, si dhe nenit 19, pika 1, </w:t>
      </w:r>
      <w:r w:rsidR="00524366" w:rsidRPr="00524366">
        <w:rPr>
          <w:rFonts w:ascii="Garamond" w:hAnsi="Garamond"/>
          <w:sz w:val="24"/>
          <w:szCs w:val="24"/>
          <w:lang w:val="sq-AL"/>
        </w:rPr>
        <w:t>germa</w:t>
      </w:r>
      <w:r w:rsidRPr="00524366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</w:t>
      </w:r>
      <w:r w:rsidR="00524366" w:rsidRPr="00524366">
        <w:rPr>
          <w:rFonts w:ascii="Garamond" w:hAnsi="Garamond"/>
          <w:sz w:val="24"/>
          <w:szCs w:val="24"/>
          <w:lang w:val="sq-AL"/>
        </w:rPr>
        <w:t xml:space="preserve">të </w:t>
      </w:r>
      <w:r w:rsidRPr="00524366">
        <w:rPr>
          <w:rFonts w:ascii="Garamond" w:hAnsi="Garamond"/>
          <w:sz w:val="24"/>
          <w:szCs w:val="24"/>
          <w:lang w:val="sq-AL"/>
        </w:rPr>
        <w:t xml:space="preserve">miratuar me </w:t>
      </w:r>
      <w:r w:rsidR="00524366">
        <w:rPr>
          <w:rFonts w:ascii="Garamond" w:hAnsi="Garamond"/>
          <w:sz w:val="24"/>
          <w:szCs w:val="24"/>
          <w:lang w:val="sq-AL"/>
        </w:rPr>
        <w:t>v</w:t>
      </w:r>
      <w:r w:rsidRPr="00524366">
        <w:rPr>
          <w:rFonts w:ascii="Garamond" w:hAnsi="Garamond"/>
          <w:sz w:val="24"/>
          <w:szCs w:val="24"/>
          <w:lang w:val="sq-AL"/>
        </w:rPr>
        <w:t xml:space="preserve">endimin e </w:t>
      </w:r>
      <w:r w:rsidR="00524366">
        <w:rPr>
          <w:rFonts w:ascii="Garamond" w:hAnsi="Garamond"/>
          <w:sz w:val="24"/>
          <w:szCs w:val="24"/>
          <w:lang w:val="sq-AL"/>
        </w:rPr>
        <w:t>B</w:t>
      </w:r>
      <w:r w:rsidRPr="00524366">
        <w:rPr>
          <w:rFonts w:ascii="Garamond" w:hAnsi="Garamond"/>
          <w:sz w:val="24"/>
          <w:szCs w:val="24"/>
          <w:lang w:val="sq-AL"/>
        </w:rPr>
        <w:t>ordit të ERE</w:t>
      </w:r>
      <w:r w:rsidR="00524366">
        <w:rPr>
          <w:rFonts w:ascii="Garamond" w:hAnsi="Garamond"/>
          <w:sz w:val="24"/>
          <w:szCs w:val="24"/>
          <w:lang w:val="sq-AL"/>
        </w:rPr>
        <w:t>-s nr. 96, datë 17.</w:t>
      </w:r>
      <w:r w:rsidRPr="00524366">
        <w:rPr>
          <w:rFonts w:ascii="Garamond" w:hAnsi="Garamond"/>
          <w:sz w:val="24"/>
          <w:szCs w:val="24"/>
          <w:lang w:val="sq-AL"/>
        </w:rPr>
        <w:t>6.2016</w:t>
      </w:r>
      <w:r w:rsidR="00524366">
        <w:rPr>
          <w:rFonts w:ascii="Garamond" w:hAnsi="Garamond"/>
          <w:sz w:val="24"/>
          <w:szCs w:val="24"/>
          <w:lang w:val="sq-AL"/>
        </w:rPr>
        <w:t>;</w:t>
      </w:r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  <w:r w:rsidR="00524366" w:rsidRPr="00524366">
        <w:rPr>
          <w:rFonts w:ascii="Garamond" w:hAnsi="Garamond"/>
          <w:sz w:val="24"/>
          <w:szCs w:val="24"/>
          <w:lang w:val="sq-AL"/>
        </w:rPr>
        <w:t>B</w:t>
      </w:r>
      <w:r w:rsidRPr="00524366">
        <w:rPr>
          <w:rFonts w:ascii="Garamond" w:hAnsi="Garamond"/>
          <w:sz w:val="24"/>
          <w:szCs w:val="24"/>
          <w:lang w:val="sq-AL"/>
        </w:rPr>
        <w:t>ordi i Entit Rregullator të Energjisë (ERE), në mbledhjen e tij të datës 15.12.2020, mbasi shqyrtoi aplikimin e paraqitur nga shoqëria “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., si dhe relacionin nr. 132/1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p</w:t>
      </w:r>
      <w:r w:rsidRPr="0052436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., datë 10.12.2020, të Drejtorisë së Licencimit, Autorizimeve dhe </w:t>
      </w:r>
      <w:r w:rsidR="00524366" w:rsidRPr="00524366">
        <w:rPr>
          <w:rFonts w:ascii="Garamond" w:hAnsi="Garamond"/>
          <w:sz w:val="24"/>
          <w:szCs w:val="24"/>
          <w:lang w:val="sq-AL"/>
        </w:rPr>
        <w:t>Mbikëqyrjes</w:t>
      </w:r>
      <w:r w:rsidRPr="00524366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e procedurës për licencimin e shoqërisë “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>., në veprimtarinë e tregtimit të energjisë elektrike,</w:t>
      </w:r>
    </w:p>
    <w:p w14:paraId="15DD9C2B" w14:textId="21DC0318" w:rsidR="00471AD0" w:rsidRPr="00524366" w:rsidRDefault="00524366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71AD0" w:rsidRPr="0052436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4F62F02" w14:textId="20C2F880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., me shkresën e protokolluar në ERE me nr. 1086/2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p</w:t>
      </w:r>
      <w:r w:rsidRPr="0052436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>.</w:t>
      </w:r>
      <w:r w:rsidRPr="00524366">
        <w:rPr>
          <w:rFonts w:ascii="Garamond" w:hAnsi="Garamond"/>
          <w:sz w:val="24"/>
          <w:szCs w:val="24"/>
          <w:lang w:val="sq-AL"/>
        </w:rPr>
        <w:t xml:space="preserve">, datë 26.10.2020, ka paraqitur kërkesën për licencim në veprimtarinë e tregtimit të energjisë elektrike. </w:t>
      </w:r>
    </w:p>
    <w:p w14:paraId="2376560A" w14:textId="1284D5C3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Kjo shoqëri është një subjekt tregtar i krijuar si detyrim i </w:t>
      </w:r>
      <w:r w:rsidR="00524366">
        <w:rPr>
          <w:rFonts w:ascii="Garamond" w:hAnsi="Garamond"/>
          <w:sz w:val="24"/>
          <w:szCs w:val="24"/>
          <w:lang w:val="sq-AL"/>
        </w:rPr>
        <w:t>ligjit nr. 9901, datë 14.</w:t>
      </w:r>
      <w:r w:rsidRPr="00524366">
        <w:rPr>
          <w:rFonts w:ascii="Garamond" w:hAnsi="Garamond"/>
          <w:sz w:val="24"/>
          <w:szCs w:val="24"/>
          <w:lang w:val="sq-AL"/>
        </w:rPr>
        <w:t>4.2008, “Për tregtarët dhe shoqëritë tr</w:t>
      </w:r>
      <w:r w:rsidR="00524366">
        <w:rPr>
          <w:rFonts w:ascii="Garamond" w:hAnsi="Garamond"/>
          <w:sz w:val="24"/>
          <w:szCs w:val="24"/>
          <w:lang w:val="sq-AL"/>
        </w:rPr>
        <w:t xml:space="preserve">egtare”, i ndryshuar. Në datën </w:t>
      </w:r>
      <w:r w:rsidRPr="00524366">
        <w:rPr>
          <w:rFonts w:ascii="Garamond" w:hAnsi="Garamond"/>
          <w:sz w:val="24"/>
          <w:szCs w:val="24"/>
          <w:lang w:val="sq-AL"/>
        </w:rPr>
        <w:t>6.01.2015 është regjistruar pranë Qendrës Kombëtare të Regjistrimit, si shoqëri me përgjegjësi të kufizuar (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>.</w:t>
      </w:r>
      <w:r w:rsidRPr="00524366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  <w:r w:rsidR="00524366">
        <w:rPr>
          <w:rFonts w:ascii="Garamond" w:hAnsi="Garamond"/>
          <w:sz w:val="24"/>
          <w:szCs w:val="24"/>
          <w:lang w:val="sq-AL"/>
        </w:rPr>
        <w:t>ligjit nr. 9723, datë 3.</w:t>
      </w:r>
      <w:r w:rsidRPr="00524366">
        <w:rPr>
          <w:rFonts w:ascii="Garamond" w:hAnsi="Garamond"/>
          <w:sz w:val="24"/>
          <w:szCs w:val="24"/>
          <w:lang w:val="sq-AL"/>
        </w:rPr>
        <w:t>5.2007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“Për Qendrën </w:t>
      </w:r>
      <w:r w:rsidR="00524366" w:rsidRPr="00524366">
        <w:rPr>
          <w:rFonts w:ascii="Garamond" w:hAnsi="Garamond"/>
          <w:sz w:val="24"/>
          <w:szCs w:val="24"/>
          <w:lang w:val="sq-AL"/>
        </w:rPr>
        <w:t>Kombëtare</w:t>
      </w:r>
      <w:r w:rsidRPr="00524366">
        <w:rPr>
          <w:rFonts w:ascii="Garamond" w:hAnsi="Garamond"/>
          <w:sz w:val="24"/>
          <w:szCs w:val="24"/>
          <w:lang w:val="sq-AL"/>
        </w:rPr>
        <w:t xml:space="preserve"> të Regjistrimit”.</w:t>
      </w:r>
    </w:p>
    <w:p w14:paraId="0DCF9048" w14:textId="168CB783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- A</w:t>
      </w:r>
      <w:r w:rsidR="00524366">
        <w:rPr>
          <w:rFonts w:ascii="Garamond" w:hAnsi="Garamond"/>
          <w:sz w:val="24"/>
          <w:szCs w:val="24"/>
          <w:lang w:val="sq-AL"/>
        </w:rPr>
        <w:t>plikimi i shoqërisë “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</w:t>
      </w:r>
      <w:r w:rsidR="00524366">
        <w:rPr>
          <w:rFonts w:ascii="Garamond" w:hAnsi="Garamond"/>
          <w:sz w:val="24"/>
          <w:szCs w:val="24"/>
          <w:lang w:val="sq-AL"/>
        </w:rPr>
        <w:t>ë elektrike”, si më poshtë:</w:t>
      </w:r>
    </w:p>
    <w:p w14:paraId="6EDEDB0B" w14:textId="68DB3732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Formati i aplikimit (neni 9, pika 1, </w:t>
      </w:r>
      <w:r w:rsidR="00524366" w:rsidRPr="00524366">
        <w:rPr>
          <w:rFonts w:ascii="Garamond" w:hAnsi="Garamond"/>
          <w:sz w:val="24"/>
          <w:szCs w:val="24"/>
          <w:lang w:val="sq-AL"/>
        </w:rPr>
        <w:t>germat</w:t>
      </w:r>
      <w:r w:rsidR="00524366">
        <w:rPr>
          <w:rFonts w:ascii="Garamond" w:hAnsi="Garamond"/>
          <w:sz w:val="24"/>
          <w:szCs w:val="24"/>
          <w:lang w:val="sq-AL"/>
        </w:rPr>
        <w:t>:</w:t>
      </w:r>
      <w:r w:rsidRPr="00524366">
        <w:rPr>
          <w:rFonts w:ascii="Garamond" w:hAnsi="Garamond"/>
          <w:sz w:val="24"/>
          <w:szCs w:val="24"/>
          <w:lang w:val="sq-AL"/>
        </w:rPr>
        <w:t xml:space="preserve"> “a”, “b”, “c”) është plotësuar tërësisht;</w:t>
      </w:r>
    </w:p>
    <w:p w14:paraId="76861A5F" w14:textId="79E8CA6F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Dokumentacioni juridik, administrativ dhe pronësor (neni 9, pika 2, </w:t>
      </w:r>
      <w:r w:rsidR="00524366" w:rsidRPr="00524366">
        <w:rPr>
          <w:rFonts w:ascii="Garamond" w:hAnsi="Garamond"/>
          <w:sz w:val="24"/>
          <w:szCs w:val="24"/>
          <w:lang w:val="sq-AL"/>
        </w:rPr>
        <w:t>germat</w:t>
      </w:r>
      <w:r w:rsidR="00524366">
        <w:rPr>
          <w:rFonts w:ascii="Garamond" w:hAnsi="Garamond"/>
          <w:sz w:val="24"/>
          <w:szCs w:val="24"/>
          <w:lang w:val="sq-AL"/>
        </w:rPr>
        <w:t>: “a”, “b”, “c”,</w:t>
      </w:r>
      <w:r w:rsidRPr="00524366">
        <w:rPr>
          <w:rFonts w:ascii="Garamond" w:hAnsi="Garamond"/>
          <w:sz w:val="24"/>
          <w:szCs w:val="24"/>
          <w:lang w:val="sq-AL"/>
        </w:rPr>
        <w:t xml:space="preserve"> “d” “e”,</w:t>
      </w:r>
      <w:r w:rsidR="00524366">
        <w:rPr>
          <w:rFonts w:ascii="Garamond" w:hAnsi="Garamond"/>
          <w:sz w:val="24"/>
          <w:szCs w:val="24"/>
          <w:lang w:val="sq-AL"/>
        </w:rPr>
        <w:t xml:space="preserve"> </w:t>
      </w:r>
      <w:r w:rsidRPr="00524366">
        <w:rPr>
          <w:rFonts w:ascii="Garamond" w:hAnsi="Garamond"/>
          <w:sz w:val="24"/>
          <w:szCs w:val="24"/>
          <w:lang w:val="sq-AL"/>
        </w:rPr>
        <w:t xml:space="preserve">“f” dhe “g”) është plotësuar pjesërisht; </w:t>
      </w:r>
    </w:p>
    <w:p w14:paraId="11AEA593" w14:textId="281E6AEC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Dokumentacioni financiar dhe fiskal (neni 9, pika 3, </w:t>
      </w:r>
      <w:r w:rsidR="00524366" w:rsidRPr="00524366">
        <w:rPr>
          <w:rFonts w:ascii="Garamond" w:hAnsi="Garamond"/>
          <w:sz w:val="24"/>
          <w:szCs w:val="24"/>
          <w:lang w:val="sq-AL"/>
        </w:rPr>
        <w:t>germat</w:t>
      </w:r>
      <w:r w:rsidR="00524366">
        <w:rPr>
          <w:rFonts w:ascii="Garamond" w:hAnsi="Garamond"/>
          <w:sz w:val="24"/>
          <w:szCs w:val="24"/>
          <w:lang w:val="sq-AL"/>
        </w:rPr>
        <w:t>:</w:t>
      </w:r>
      <w:r w:rsidRPr="00524366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pjesërisht;</w:t>
      </w:r>
    </w:p>
    <w:p w14:paraId="7412C401" w14:textId="36DAB329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elektrike, (neni 9, pika 4.8; </w:t>
      </w:r>
      <w:r w:rsidR="00524366" w:rsidRPr="00524366">
        <w:rPr>
          <w:rFonts w:ascii="Garamond" w:hAnsi="Garamond"/>
          <w:sz w:val="24"/>
          <w:szCs w:val="24"/>
          <w:lang w:val="sq-AL"/>
        </w:rPr>
        <w:t>germat</w:t>
      </w:r>
      <w:r w:rsidR="00524366">
        <w:rPr>
          <w:rFonts w:ascii="Garamond" w:hAnsi="Garamond"/>
          <w:sz w:val="24"/>
          <w:szCs w:val="24"/>
          <w:lang w:val="sq-AL"/>
        </w:rPr>
        <w:t>: “a”, “b”, “c”, “d”</w:t>
      </w:r>
      <w:r w:rsidRPr="00524366">
        <w:rPr>
          <w:rFonts w:ascii="Garamond" w:hAnsi="Garamond"/>
          <w:sz w:val="24"/>
          <w:szCs w:val="24"/>
          <w:lang w:val="sq-AL"/>
        </w:rPr>
        <w:t>) është plotësuar pjesërisht;</w:t>
      </w:r>
    </w:p>
    <w:p w14:paraId="0EF63EC5" w14:textId="2AC3C0CA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elektrike, (neni 9, pika 4.8, </w:t>
      </w:r>
      <w:r w:rsidR="00524366" w:rsidRPr="00524366">
        <w:rPr>
          <w:rFonts w:ascii="Garamond" w:hAnsi="Garamond"/>
          <w:sz w:val="24"/>
          <w:szCs w:val="24"/>
          <w:lang w:val="sq-AL"/>
        </w:rPr>
        <w:t>germat</w:t>
      </w:r>
      <w:r w:rsidR="00524366">
        <w:rPr>
          <w:rFonts w:ascii="Garamond" w:hAnsi="Garamond"/>
          <w:sz w:val="24"/>
          <w:szCs w:val="24"/>
          <w:lang w:val="sq-AL"/>
        </w:rPr>
        <w:t>:</w:t>
      </w:r>
      <w:r w:rsidRPr="00524366">
        <w:rPr>
          <w:rFonts w:ascii="Garamond" w:hAnsi="Garamond"/>
          <w:sz w:val="24"/>
          <w:szCs w:val="24"/>
          <w:lang w:val="sq-AL"/>
        </w:rPr>
        <w:t xml:space="preserve"> “a</w:t>
      </w:r>
      <w:r w:rsidR="00524366">
        <w:rPr>
          <w:rFonts w:ascii="Garamond" w:hAnsi="Garamond"/>
          <w:sz w:val="24"/>
          <w:szCs w:val="24"/>
          <w:lang w:val="sq-AL"/>
        </w:rPr>
        <w:t>”</w:t>
      </w:r>
      <w:r w:rsidRPr="00524366">
        <w:rPr>
          <w:rFonts w:ascii="Garamond" w:hAnsi="Garamond"/>
          <w:sz w:val="24"/>
          <w:szCs w:val="24"/>
          <w:lang w:val="sq-AL"/>
        </w:rPr>
        <w:t>, “b”, “c”), është plotësuar pjesërisht.</w:t>
      </w:r>
    </w:p>
    <w:p w14:paraId="0D42404A" w14:textId="72A1CF39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- Në mbledh</w:t>
      </w:r>
      <w:r w:rsidR="00524366">
        <w:rPr>
          <w:rFonts w:ascii="Garamond" w:hAnsi="Garamond"/>
          <w:sz w:val="24"/>
          <w:szCs w:val="24"/>
          <w:lang w:val="sq-AL"/>
        </w:rPr>
        <w:t xml:space="preserve">jen e Bordit të ERE-s, të datës </w:t>
      </w:r>
      <w:r w:rsidRPr="00524366">
        <w:rPr>
          <w:rFonts w:ascii="Garamond" w:hAnsi="Garamond"/>
          <w:sz w:val="24"/>
          <w:szCs w:val="24"/>
          <w:lang w:val="sq-AL"/>
        </w:rPr>
        <w:t xml:space="preserve">2.12.2020, në vijim të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relatimit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të </w:t>
      </w:r>
      <w:r w:rsidR="00524366">
        <w:rPr>
          <w:rFonts w:ascii="Garamond" w:hAnsi="Garamond"/>
          <w:sz w:val="24"/>
          <w:szCs w:val="24"/>
          <w:lang w:val="sq-AL"/>
        </w:rPr>
        <w:t>r</w:t>
      </w:r>
      <w:r w:rsidRPr="00524366">
        <w:rPr>
          <w:rFonts w:ascii="Garamond" w:hAnsi="Garamond"/>
          <w:sz w:val="24"/>
          <w:szCs w:val="24"/>
          <w:lang w:val="sq-AL"/>
        </w:rPr>
        <w:t>elacionit nr. 125</w:t>
      </w:r>
      <w:r w:rsidR="00524366">
        <w:rPr>
          <w:rFonts w:ascii="Garamond" w:hAnsi="Garamond"/>
          <w:sz w:val="24"/>
          <w:szCs w:val="24"/>
          <w:lang w:val="sq-AL"/>
        </w:rPr>
        <w:t xml:space="preserve">/2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 xml:space="preserve">., datë </w:t>
      </w:r>
      <w:r w:rsidRPr="00524366">
        <w:rPr>
          <w:rFonts w:ascii="Garamond" w:hAnsi="Garamond"/>
          <w:sz w:val="24"/>
          <w:szCs w:val="24"/>
          <w:lang w:val="sq-AL"/>
        </w:rPr>
        <w:t>1.12.2020, “Mbi fillimin e procedurës për licencimin e shoqërisë “</w:t>
      </w:r>
      <w:r w:rsidR="00524366">
        <w:rPr>
          <w:rFonts w:ascii="Garamond" w:hAnsi="Garamond"/>
          <w:sz w:val="24"/>
          <w:szCs w:val="24"/>
          <w:lang w:val="sq-AL"/>
        </w:rPr>
        <w:t>’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>’</w:t>
      </w:r>
      <w:r w:rsidRPr="00524366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elektrike” dhe </w:t>
      </w:r>
      <w:r w:rsidR="00524366">
        <w:rPr>
          <w:rFonts w:ascii="Garamond" w:hAnsi="Garamond"/>
          <w:sz w:val="24"/>
          <w:szCs w:val="24"/>
          <w:lang w:val="sq-AL"/>
        </w:rPr>
        <w:t>r</w:t>
      </w:r>
      <w:r w:rsidRPr="00524366">
        <w:rPr>
          <w:rFonts w:ascii="Garamond" w:hAnsi="Garamond"/>
          <w:sz w:val="24"/>
          <w:szCs w:val="24"/>
          <w:lang w:val="sq-AL"/>
        </w:rPr>
        <w:t xml:space="preserve">elacionit nr. 125/3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 xml:space="preserve">., datë </w:t>
      </w:r>
      <w:r w:rsidRPr="00524366">
        <w:rPr>
          <w:rFonts w:ascii="Garamond" w:hAnsi="Garamond"/>
          <w:sz w:val="24"/>
          <w:szCs w:val="24"/>
          <w:lang w:val="sq-AL"/>
        </w:rPr>
        <w:t xml:space="preserve">1.12.2020, “Mbi fillimin e procedurës për licencimin e shoqërisë </w:t>
      </w:r>
      <w:r w:rsidR="00524366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>’</w:t>
      </w:r>
      <w:r w:rsidRPr="00524366">
        <w:rPr>
          <w:rFonts w:ascii="Garamond" w:hAnsi="Garamond"/>
          <w:sz w:val="24"/>
          <w:szCs w:val="24"/>
          <w:lang w:val="sq-AL"/>
        </w:rPr>
        <w:t xml:space="preserve"> në veprimtarinë e tregtimit të energjisë elektrike”, </w:t>
      </w:r>
      <w:r w:rsidR="00524366">
        <w:rPr>
          <w:rFonts w:ascii="Garamond" w:hAnsi="Garamond"/>
          <w:sz w:val="24"/>
          <w:szCs w:val="24"/>
          <w:lang w:val="sq-AL"/>
        </w:rPr>
        <w:t>B</w:t>
      </w:r>
      <w:r w:rsidRPr="00524366">
        <w:rPr>
          <w:rFonts w:ascii="Garamond" w:hAnsi="Garamond"/>
          <w:sz w:val="24"/>
          <w:szCs w:val="24"/>
          <w:lang w:val="sq-AL"/>
        </w:rPr>
        <w:t xml:space="preserve">ordi gjykoi që vendimi i fillimit të procedurave për këto aplikime të shtyhej, në mënyrë që shoqëria të kryejë diferencën e pagesës së aplikimit për licencim në veprimtarinë e tregtimit dhe furnizimit të energjisë elektrike, duke qenë se rezultoi që kjo pagesë nuk ishte kryer e plotë. </w:t>
      </w:r>
    </w:p>
    <w:p w14:paraId="41A90D35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6C782F" w14:textId="2F68DF5A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lastRenderedPageBreak/>
        <w:t>- Në vijim të sa me sipër</w:t>
      </w:r>
      <w:r w:rsidR="00524366">
        <w:rPr>
          <w:rFonts w:ascii="Garamond" w:hAnsi="Garamond"/>
          <w:sz w:val="24"/>
          <w:szCs w:val="24"/>
          <w:lang w:val="sq-AL"/>
        </w:rPr>
        <w:t xml:space="preserve">, ERE iu drejtua shoqërisë me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e</w:t>
      </w:r>
      <w:r w:rsidRPr="00524366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 xml:space="preserve">-in e datës </w:t>
      </w:r>
      <w:r w:rsidRPr="00524366">
        <w:rPr>
          <w:rFonts w:ascii="Garamond" w:hAnsi="Garamond"/>
          <w:sz w:val="24"/>
          <w:szCs w:val="24"/>
          <w:lang w:val="sq-AL"/>
        </w:rPr>
        <w:t xml:space="preserve">2.12.2020, protokolluar në po të njëjtën datë me nr. 1086/3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p</w:t>
      </w:r>
      <w:r w:rsidRPr="0052436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., duke i bërë me dije se në kuptim të nenit 8, pika 2 të “Rregullores për procedurat dhe afatet për dhënien, modifikimin, transferimin, rinovimin ose heqjen e licencave në sektorin e energjisë elektrike”, </w:t>
      </w:r>
      <w:proofErr w:type="spellStart"/>
      <w:r w:rsidR="00524366">
        <w:rPr>
          <w:rFonts w:ascii="Garamond" w:hAnsi="Garamond"/>
          <w:sz w:val="24"/>
          <w:szCs w:val="24"/>
          <w:lang w:val="sq-AL"/>
        </w:rPr>
        <w:t>a</w:t>
      </w:r>
      <w:r w:rsidRPr="00524366">
        <w:rPr>
          <w:rFonts w:ascii="Garamond" w:hAnsi="Garamond"/>
          <w:sz w:val="24"/>
          <w:szCs w:val="24"/>
          <w:lang w:val="sq-AL"/>
        </w:rPr>
        <w:t>plikuesi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do të kryej pagesën e aplikimit në momentin e paraqitjes së aplikimit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siç përcaktohet në aneksin A të saj. Po në kuptim të këtij neni një aplikim duhet të jetë i shoqëruar me pagesën e aplikimit e më tej të vijohet me trajtimin e tij. Po ashtu iu kërkua shoqërisë kryeja e pagesave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në llogarinë e ERE-s me qëllim trajtimin e kërkesës për licencim në mbledhjen më të afërt të </w:t>
      </w:r>
      <w:r w:rsidR="00524366">
        <w:rPr>
          <w:rFonts w:ascii="Garamond" w:hAnsi="Garamond"/>
          <w:sz w:val="24"/>
          <w:szCs w:val="24"/>
          <w:lang w:val="sq-AL"/>
        </w:rPr>
        <w:t>B</w:t>
      </w:r>
      <w:r w:rsidRPr="00524366">
        <w:rPr>
          <w:rFonts w:ascii="Garamond" w:hAnsi="Garamond"/>
          <w:sz w:val="24"/>
          <w:szCs w:val="24"/>
          <w:lang w:val="sq-AL"/>
        </w:rPr>
        <w:t>ordit të ERE-s, dhe iu shpjegua se kryerja e pagesës së aplikimit përbën një nga kushtet thelbësor</w:t>
      </w:r>
      <w:r w:rsidR="00524366">
        <w:rPr>
          <w:rFonts w:ascii="Garamond" w:hAnsi="Garamond"/>
          <w:sz w:val="24"/>
          <w:szCs w:val="24"/>
          <w:lang w:val="sq-AL"/>
        </w:rPr>
        <w:t>e për fillimin e një procedure.</w:t>
      </w:r>
    </w:p>
    <w:p w14:paraId="05BA371B" w14:textId="6B736CD1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</w:t>
      </w:r>
      <w:r w:rsidR="00524366" w:rsidRPr="00524366">
        <w:rPr>
          <w:rFonts w:ascii="Garamond" w:hAnsi="Garamond"/>
          <w:sz w:val="24"/>
          <w:szCs w:val="24"/>
          <w:lang w:val="sq-AL"/>
        </w:rPr>
        <w:t>Shoqërisë</w:t>
      </w:r>
      <w:r w:rsidRPr="00524366">
        <w:rPr>
          <w:rFonts w:ascii="Garamond" w:hAnsi="Garamond"/>
          <w:sz w:val="24"/>
          <w:szCs w:val="24"/>
          <w:lang w:val="sq-AL"/>
        </w:rPr>
        <w:t xml:space="preserve"> i janë dhënë edhe më herët sqarimet përkatëse për a</w:t>
      </w:r>
      <w:r w:rsidR="00524366">
        <w:rPr>
          <w:rFonts w:ascii="Garamond" w:hAnsi="Garamond"/>
          <w:sz w:val="24"/>
          <w:szCs w:val="24"/>
          <w:lang w:val="sq-AL"/>
        </w:rPr>
        <w:t xml:space="preserve">plikimin e ri për licencim me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e</w:t>
      </w:r>
      <w:r w:rsidRPr="00524366">
        <w:rPr>
          <w:rFonts w:ascii="Garamond" w:hAnsi="Garamond"/>
          <w:i/>
          <w:sz w:val="24"/>
          <w:szCs w:val="24"/>
          <w:lang w:val="sq-AL"/>
        </w:rPr>
        <w:t>mail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>-</w:t>
      </w:r>
      <w:r w:rsidRPr="00524366">
        <w:rPr>
          <w:rFonts w:ascii="Garamond" w:hAnsi="Garamond"/>
          <w:sz w:val="24"/>
          <w:szCs w:val="24"/>
          <w:lang w:val="sq-AL"/>
        </w:rPr>
        <w:t>in e datës 26.10.2020.</w:t>
      </w:r>
    </w:p>
    <w:p w14:paraId="702C0A9E" w14:textId="654D53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- Nga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rakordimi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me Drejtorinë e Financës dhe</w:t>
      </w:r>
      <w:r w:rsidR="00524366">
        <w:rPr>
          <w:rFonts w:ascii="Garamond" w:hAnsi="Garamond"/>
          <w:sz w:val="24"/>
          <w:szCs w:val="24"/>
          <w:lang w:val="sq-AL"/>
        </w:rPr>
        <w:t xml:space="preserve"> IT nuk rezulton që deri më sot</w:t>
      </w:r>
      <w:r w:rsidRPr="00524366">
        <w:rPr>
          <w:rFonts w:ascii="Garamond" w:hAnsi="Garamond"/>
          <w:sz w:val="24"/>
          <w:szCs w:val="24"/>
          <w:lang w:val="sq-AL"/>
        </w:rPr>
        <w:t xml:space="preserve"> shoqëria të ketë kryer pagesat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="0052436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524366">
        <w:rPr>
          <w:rFonts w:ascii="Garamond" w:hAnsi="Garamond"/>
          <w:sz w:val="24"/>
          <w:szCs w:val="24"/>
          <w:lang w:val="sq-AL"/>
        </w:rPr>
        <w:t xml:space="preserve"> si më sipër kërkuar.</w:t>
      </w:r>
    </w:p>
    <w:p w14:paraId="7554161A" w14:textId="469D745A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24366" w:rsidRPr="00524366">
        <w:rPr>
          <w:rFonts w:ascii="Garamond" w:hAnsi="Garamond"/>
          <w:sz w:val="24"/>
          <w:szCs w:val="24"/>
          <w:lang w:val="sq-AL"/>
        </w:rPr>
        <w:t>B</w:t>
      </w:r>
      <w:r w:rsidR="00524366">
        <w:rPr>
          <w:rFonts w:ascii="Garamond" w:hAnsi="Garamond"/>
          <w:sz w:val="24"/>
          <w:szCs w:val="24"/>
          <w:lang w:val="sq-AL"/>
        </w:rPr>
        <w:t>ordi i ERE-s</w:t>
      </w:r>
      <w:r w:rsidRPr="00524366">
        <w:rPr>
          <w:rFonts w:ascii="Garamond" w:hAnsi="Garamond"/>
          <w:sz w:val="24"/>
          <w:szCs w:val="24"/>
          <w:lang w:val="sq-AL"/>
        </w:rPr>
        <w:t xml:space="preserve"> </w:t>
      </w:r>
    </w:p>
    <w:p w14:paraId="2822ED13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E0E479" w14:textId="63E7871B" w:rsidR="00471AD0" w:rsidRPr="00524366" w:rsidRDefault="00471AD0" w:rsidP="00471AD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VENDOSI:</w:t>
      </w:r>
    </w:p>
    <w:p w14:paraId="7F5F24BF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11A3DC" w14:textId="2A8A8B7E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1. Të mos fillojë procedurën për licencimin e shoqërisë “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Energija</w:t>
      </w:r>
      <w:proofErr w:type="spellEnd"/>
      <w:r w:rsid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>
        <w:rPr>
          <w:rFonts w:ascii="Garamond" w:hAnsi="Garamond"/>
          <w:i/>
          <w:sz w:val="24"/>
          <w:szCs w:val="24"/>
          <w:lang w:val="sq-AL"/>
        </w:rPr>
        <w:t>DO</w:t>
      </w:r>
      <w:r w:rsidR="00524366" w:rsidRPr="00524366">
        <w:rPr>
          <w:rFonts w:ascii="Garamond" w:hAnsi="Garamond"/>
          <w:i/>
          <w:sz w:val="24"/>
          <w:szCs w:val="24"/>
          <w:lang w:val="sq-AL"/>
        </w:rPr>
        <w:t>O</w:t>
      </w:r>
      <w:proofErr w:type="spellEnd"/>
      <w:r w:rsidR="00524366" w:rsidRPr="00524366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24366" w:rsidRPr="00524366">
        <w:rPr>
          <w:rFonts w:ascii="Garamond" w:hAnsi="Garamond"/>
          <w:i/>
          <w:sz w:val="24"/>
          <w:szCs w:val="24"/>
          <w:lang w:val="sq-AL"/>
        </w:rPr>
        <w:t>Veternik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524366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524366">
        <w:rPr>
          <w:rFonts w:ascii="Garamond" w:hAnsi="Garamond"/>
          <w:sz w:val="24"/>
          <w:szCs w:val="24"/>
          <w:lang w:val="sq-AL"/>
        </w:rPr>
        <w:t>vjeçar.</w:t>
      </w:r>
    </w:p>
    <w:p w14:paraId="703A0C43" w14:textId="0DE500F4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2. Drejtoria e Licencimi</w:t>
      </w:r>
      <w:r w:rsidR="00524366">
        <w:rPr>
          <w:rFonts w:ascii="Garamond" w:hAnsi="Garamond"/>
          <w:sz w:val="24"/>
          <w:szCs w:val="24"/>
          <w:lang w:val="sq-AL"/>
        </w:rPr>
        <w:t>t, Autorizimeve dhe Mbikëqyrjes</w:t>
      </w:r>
      <w:r w:rsidRPr="00524366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52436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524366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5E1438DC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8D63320" w14:textId="2A1EA068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524366">
        <w:rPr>
          <w:rFonts w:ascii="Garamond" w:hAnsi="Garamond"/>
          <w:sz w:val="24"/>
          <w:szCs w:val="24"/>
          <w:lang w:val="sq-AL"/>
        </w:rPr>
        <w:t>,</w:t>
      </w:r>
      <w:r w:rsidRPr="0052436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24366" w:rsidRPr="00524366">
        <w:rPr>
          <w:rFonts w:ascii="Garamond" w:hAnsi="Garamond"/>
          <w:sz w:val="24"/>
          <w:szCs w:val="24"/>
          <w:lang w:val="sq-AL"/>
        </w:rPr>
        <w:t>brenda</w:t>
      </w:r>
      <w:r w:rsidRPr="0052436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C743F58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2AF024F" w14:textId="77777777" w:rsidR="00471AD0" w:rsidRPr="00524366" w:rsidRDefault="00471AD0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F88DC1" w14:textId="5091F5CB" w:rsidR="00471AD0" w:rsidRPr="00524366" w:rsidRDefault="00471AD0" w:rsidP="00471A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4366">
        <w:rPr>
          <w:rFonts w:ascii="Garamond" w:hAnsi="Garamond"/>
          <w:sz w:val="24"/>
          <w:szCs w:val="24"/>
          <w:lang w:val="sq-AL"/>
        </w:rPr>
        <w:t>KRYETAR</w:t>
      </w:r>
    </w:p>
    <w:p w14:paraId="5F9ACC06" w14:textId="0A8F5101" w:rsidR="00471AD0" w:rsidRPr="00524366" w:rsidRDefault="00471AD0" w:rsidP="00471A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2436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52436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9010A9D" w14:textId="77777777" w:rsidR="002F714C" w:rsidRPr="00524366" w:rsidRDefault="002F714C" w:rsidP="00471A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52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9856CC9"/>
    <w:multiLevelType w:val="hybridMultilevel"/>
    <w:tmpl w:val="5832C79E"/>
    <w:lvl w:ilvl="0" w:tplc="5CFA8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90880"/>
    <w:rsid w:val="00116CCD"/>
    <w:rsid w:val="00130547"/>
    <w:rsid w:val="00156412"/>
    <w:rsid w:val="001C3573"/>
    <w:rsid w:val="001C6239"/>
    <w:rsid w:val="00202529"/>
    <w:rsid w:val="002120B9"/>
    <w:rsid w:val="002F714C"/>
    <w:rsid w:val="00431368"/>
    <w:rsid w:val="00470ED6"/>
    <w:rsid w:val="00471AD0"/>
    <w:rsid w:val="004E31F0"/>
    <w:rsid w:val="00515780"/>
    <w:rsid w:val="00524366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96397D"/>
    <w:rsid w:val="00966831"/>
    <w:rsid w:val="009933AE"/>
    <w:rsid w:val="009E2193"/>
    <w:rsid w:val="00AA612E"/>
    <w:rsid w:val="00B278D4"/>
    <w:rsid w:val="00B3414B"/>
    <w:rsid w:val="00BA0B9B"/>
    <w:rsid w:val="00BF7BC2"/>
    <w:rsid w:val="00C440B9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0A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471A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71AD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71AD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471AD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71AD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71AD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2021-01-05T11:09:23Z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 Mbi mosfillimin e procedurës për licencimin e shoqërisë “Energija D.O.O Veternik” sh.p.k., në veprimtarinë e tregtimit të Energjisë Elektrike</Titulli>
    <Modifikuesi xmlns="0e656187-b300-4fb0-8bf4-3a50f872073c">vjollca.pacrami</Modifikuesi>
    <Nr_x002e__x0020_prot_x0020_QBZ xmlns="0e656187-b300-4fb0-8bf4-3a50f872073c">1986/2</Nr_x002e__x0020_prot_x0020_QBZ>
    <Data_x0020_e_x0020_Modifikimit xmlns="0e656187-b300-4fb0-8bf4-3a50f872073c">2021-01-06T07:54:12Z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4226F1A89497980F6D59B10D853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4226F1A89497980F6D59B10D853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BE8CD-DBD4-4C2B-A899-007837390D30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91A92C4-FC99-406E-AEE4-B09BC3CCB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7375A-06C8-4EC5-8AE3-445ABE261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F80A93-F9EF-4D08-981A-39DAB4769A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8DCC6-5D0D-450F-AE2E-C6E2B4BA1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A2E247-2E45-4AAF-9E44-7A2DF13C7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mosfillimin e procedurës për licencimin e shoqërisë “Energija D.O.O Veternik” sh.p.k., në veprimtarinë e tregtimit të Energjisë Elektrike</vt:lpstr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mosfillimin e procedurës për licencimin e shoqërisë “Energija D.O.O Veternik” sh.p.k., në veprimtarinë e tregtimit të Energjisë Elektrike</dc:title>
  <dc:creator>Entela Suli</dc:creator>
  <cp:lastModifiedBy>Fjora Cahani</cp:lastModifiedBy>
  <cp:revision>6</cp:revision>
  <dcterms:created xsi:type="dcterms:W3CDTF">2021-01-05T11:07:00Z</dcterms:created>
  <dcterms:modified xsi:type="dcterms:W3CDTF">2021-01-07T08:49:00Z</dcterms:modified>
</cp:coreProperties>
</file>