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C59D2" w14:textId="77777777" w:rsidR="0023158A" w:rsidRPr="004F5E56" w:rsidRDefault="0023158A" w:rsidP="002315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5E5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AE9392" w14:textId="3B9A87AD" w:rsidR="0023158A" w:rsidRPr="004F5E56" w:rsidRDefault="0023158A" w:rsidP="002315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5E56">
        <w:rPr>
          <w:rFonts w:ascii="Garamond" w:hAnsi="Garamond"/>
          <w:b/>
          <w:sz w:val="24"/>
          <w:szCs w:val="24"/>
          <w:lang w:val="sq-AL"/>
        </w:rPr>
        <w:t xml:space="preserve">Nr. 213, </w:t>
      </w:r>
      <w:r w:rsidR="004F5E56" w:rsidRPr="004F5E56">
        <w:rPr>
          <w:rFonts w:ascii="Garamond" w:hAnsi="Garamond"/>
          <w:b/>
          <w:sz w:val="24"/>
          <w:szCs w:val="24"/>
          <w:lang w:val="sq-AL"/>
        </w:rPr>
        <w:t>d</w:t>
      </w:r>
      <w:r w:rsidRPr="004F5E56">
        <w:rPr>
          <w:rFonts w:ascii="Garamond" w:hAnsi="Garamond"/>
          <w:b/>
          <w:sz w:val="24"/>
          <w:szCs w:val="24"/>
          <w:lang w:val="sq-AL"/>
        </w:rPr>
        <w:t>atë 15.12.2020</w:t>
      </w:r>
    </w:p>
    <w:p w14:paraId="1660306B" w14:textId="77777777" w:rsidR="0023158A" w:rsidRPr="004F5E56" w:rsidRDefault="0023158A" w:rsidP="002315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906232" w14:textId="00A03193" w:rsidR="0023158A" w:rsidRPr="004F5E56" w:rsidRDefault="0023158A" w:rsidP="0023158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5E56">
        <w:rPr>
          <w:rFonts w:ascii="Garamond" w:hAnsi="Garamond"/>
          <w:b/>
          <w:sz w:val="24"/>
          <w:szCs w:val="24"/>
          <w:lang w:val="sq-AL"/>
        </w:rPr>
        <w:t>MBI LËNIEN NË FUQI TË VE</w:t>
      </w:r>
      <w:r w:rsidR="004F5E56" w:rsidRPr="004F5E56">
        <w:rPr>
          <w:rFonts w:ascii="Garamond" w:hAnsi="Garamond"/>
          <w:b/>
          <w:sz w:val="24"/>
          <w:szCs w:val="24"/>
          <w:lang w:val="sq-AL"/>
        </w:rPr>
        <w:t>NDIMIT NR. 199, DATË 12.12.2019</w:t>
      </w:r>
    </w:p>
    <w:p w14:paraId="4713DE39" w14:textId="7777777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411B2E" w14:textId="1BA16493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Në mbështetje të nenit 16, nenit 19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nenit 20, </w:t>
      </w:r>
      <w:r w:rsidR="004F5E56" w:rsidRPr="004F5E56">
        <w:rPr>
          <w:rFonts w:ascii="Garamond" w:hAnsi="Garamond"/>
          <w:sz w:val="24"/>
          <w:szCs w:val="24"/>
          <w:lang w:val="sq-AL"/>
        </w:rPr>
        <w:t>germa</w:t>
      </w:r>
      <w:r w:rsidRPr="004F5E56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4F5E56">
        <w:rPr>
          <w:rFonts w:ascii="Garamond" w:hAnsi="Garamond"/>
          <w:sz w:val="24"/>
          <w:szCs w:val="24"/>
          <w:lang w:val="sq-AL"/>
        </w:rPr>
        <w:t>l</w:t>
      </w:r>
      <w:r w:rsidRPr="004F5E56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="004F5E56" w:rsidRPr="004F5E56">
        <w:rPr>
          <w:rFonts w:ascii="Garamond" w:hAnsi="Garamond"/>
          <w:sz w:val="24"/>
          <w:szCs w:val="24"/>
          <w:lang w:val="sq-AL"/>
        </w:rPr>
        <w:t>sektorin e energjisë elektrike</w:t>
      </w:r>
      <w:r w:rsidRPr="004F5E56">
        <w:rPr>
          <w:rFonts w:ascii="Garamond" w:hAnsi="Garamond"/>
          <w:sz w:val="24"/>
          <w:szCs w:val="24"/>
          <w:lang w:val="sq-AL"/>
        </w:rPr>
        <w:t xml:space="preserve">”, </w:t>
      </w:r>
      <w:r w:rsidR="004F5E56" w:rsidRPr="004F5E56">
        <w:rPr>
          <w:rFonts w:ascii="Garamond" w:hAnsi="Garamond"/>
          <w:sz w:val="24"/>
          <w:szCs w:val="24"/>
          <w:lang w:val="sq-AL"/>
        </w:rPr>
        <w:t>të</w:t>
      </w:r>
      <w:r w:rsidRPr="004F5E56">
        <w:rPr>
          <w:rFonts w:ascii="Garamond" w:hAnsi="Garamond"/>
          <w:sz w:val="24"/>
          <w:szCs w:val="24"/>
          <w:lang w:val="sq-AL"/>
        </w:rPr>
        <w:t xml:space="preserve"> ndryshuar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-së nr. 244, datë </w:t>
      </w:r>
      <w:r w:rsidR="004F5E56">
        <w:rPr>
          <w:rFonts w:ascii="Garamond" w:hAnsi="Garamond"/>
          <w:sz w:val="24"/>
          <w:szCs w:val="24"/>
          <w:lang w:val="sq-AL"/>
        </w:rPr>
        <w:t>30.</w:t>
      </w:r>
      <w:r w:rsidRPr="004F5E56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4F5E56" w:rsidRPr="004F5E56">
        <w:rPr>
          <w:rFonts w:ascii="Garamond" w:hAnsi="Garamond"/>
          <w:sz w:val="24"/>
          <w:szCs w:val="24"/>
          <w:lang w:val="sq-AL"/>
        </w:rPr>
        <w:t>të</w:t>
      </w:r>
      <w:r w:rsidRPr="004F5E56">
        <w:rPr>
          <w:rFonts w:ascii="Garamond" w:hAnsi="Garamond"/>
          <w:sz w:val="24"/>
          <w:szCs w:val="24"/>
          <w:lang w:val="sq-AL"/>
        </w:rPr>
        <w:t xml:space="preserve"> ndryshuar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nenit 15 dhe nenit 19, pika 1, </w:t>
      </w:r>
      <w:r w:rsidR="004F5E56" w:rsidRPr="004F5E56">
        <w:rPr>
          <w:rFonts w:ascii="Garamond" w:hAnsi="Garamond"/>
          <w:sz w:val="24"/>
          <w:szCs w:val="24"/>
          <w:lang w:val="sq-AL"/>
        </w:rPr>
        <w:t>germa</w:t>
      </w:r>
      <w:r w:rsidRPr="004F5E56">
        <w:rPr>
          <w:rFonts w:ascii="Garamond" w:hAnsi="Garamond"/>
          <w:sz w:val="24"/>
          <w:szCs w:val="24"/>
          <w:lang w:val="sq-AL"/>
        </w:rPr>
        <w:t xml:space="preserve"> “c”, të “Rregullores </w:t>
      </w:r>
      <w:r w:rsid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ë organizimit, funksionimit dhe procedurave të ERE-s”, </w:t>
      </w:r>
      <w:r w:rsidR="004F5E56" w:rsidRPr="004F5E56">
        <w:rPr>
          <w:rFonts w:ascii="Garamond" w:hAnsi="Garamond"/>
          <w:sz w:val="24"/>
          <w:szCs w:val="24"/>
          <w:lang w:val="sq-AL"/>
        </w:rPr>
        <w:t xml:space="preserve">të </w:t>
      </w:r>
      <w:r w:rsidRPr="004F5E5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F5E56" w:rsidRPr="004F5E56">
        <w:rPr>
          <w:rFonts w:ascii="Garamond" w:hAnsi="Garamond"/>
          <w:sz w:val="24"/>
          <w:szCs w:val="24"/>
          <w:lang w:val="sq-AL"/>
        </w:rPr>
        <w:t>B</w:t>
      </w:r>
      <w:r w:rsidR="004F5E56">
        <w:rPr>
          <w:rFonts w:ascii="Garamond" w:hAnsi="Garamond"/>
          <w:sz w:val="24"/>
          <w:szCs w:val="24"/>
          <w:lang w:val="sq-AL"/>
        </w:rPr>
        <w:t>ordit të ERE- s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>
        <w:rPr>
          <w:rFonts w:ascii="Garamond" w:hAnsi="Garamond"/>
          <w:sz w:val="24"/>
          <w:szCs w:val="24"/>
          <w:lang w:val="sq-AL"/>
        </w:rPr>
        <w:t>n</w:t>
      </w:r>
      <w:r w:rsidRPr="004F5E56">
        <w:rPr>
          <w:rFonts w:ascii="Garamond" w:hAnsi="Garamond"/>
          <w:sz w:val="24"/>
          <w:szCs w:val="24"/>
          <w:lang w:val="sq-AL"/>
        </w:rPr>
        <w:t>r. 96, datë 17.6.2016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Bordi i ERE-s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në mbledhjen e tij të datës 15.12.2020, mbasi shqyrtoi relacionin e Drejtorisë së Tarifave dhe Çmimeve nr. 132/8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5E56">
        <w:rPr>
          <w:rFonts w:ascii="Garamond" w:hAnsi="Garamond"/>
          <w:sz w:val="24"/>
          <w:szCs w:val="24"/>
          <w:lang w:val="sq-AL"/>
        </w:rPr>
        <w:t>.</w:t>
      </w:r>
      <w:r w:rsidRPr="004F5E56">
        <w:rPr>
          <w:rFonts w:ascii="Garamond" w:hAnsi="Garamond"/>
          <w:sz w:val="24"/>
          <w:szCs w:val="24"/>
          <w:lang w:val="sq-AL"/>
        </w:rPr>
        <w:t xml:space="preserve">, datë 11.12.2020, në lidhje me lënien në fuqi të vendimit </w:t>
      </w:r>
      <w:r w:rsidR="004F5E56">
        <w:rPr>
          <w:rFonts w:ascii="Garamond" w:hAnsi="Garamond"/>
          <w:sz w:val="24"/>
          <w:szCs w:val="24"/>
          <w:lang w:val="sq-AL"/>
        </w:rPr>
        <w:t>n</w:t>
      </w:r>
      <w:r w:rsidRPr="004F5E56">
        <w:rPr>
          <w:rFonts w:ascii="Garamond" w:hAnsi="Garamond"/>
          <w:sz w:val="24"/>
          <w:szCs w:val="24"/>
          <w:lang w:val="sq-AL"/>
        </w:rPr>
        <w:t>r. 199, datë 12.12.2019,</w:t>
      </w:r>
    </w:p>
    <w:p w14:paraId="29330486" w14:textId="1723CF2D" w:rsidR="0023158A" w:rsidRPr="004F5E56" w:rsidRDefault="004F5E56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3158A" w:rsidRPr="004F5E56">
        <w:rPr>
          <w:rFonts w:ascii="Garamond" w:hAnsi="Garamond"/>
          <w:sz w:val="24"/>
          <w:szCs w:val="24"/>
          <w:lang w:val="sq-AL"/>
        </w:rPr>
        <w:t>onstatoi se:</w:t>
      </w:r>
    </w:p>
    <w:p w14:paraId="57A702E9" w14:textId="7CD31DDD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- Bordi i ERE</w:t>
      </w:r>
      <w:r w:rsidR="004F5E56">
        <w:rPr>
          <w:rFonts w:ascii="Garamond" w:hAnsi="Garamond"/>
          <w:sz w:val="24"/>
          <w:szCs w:val="24"/>
          <w:lang w:val="sq-AL"/>
        </w:rPr>
        <w:t>-s,</w:t>
      </w:r>
      <w:r w:rsidRPr="004F5E56">
        <w:rPr>
          <w:rFonts w:ascii="Garamond" w:hAnsi="Garamond"/>
          <w:sz w:val="24"/>
          <w:szCs w:val="24"/>
          <w:lang w:val="sq-AL"/>
        </w:rPr>
        <w:t xml:space="preserve"> me vendimin </w:t>
      </w:r>
      <w:r w:rsidR="004F5E56">
        <w:rPr>
          <w:rFonts w:ascii="Garamond" w:hAnsi="Garamond"/>
          <w:sz w:val="24"/>
          <w:szCs w:val="24"/>
          <w:lang w:val="sq-AL"/>
        </w:rPr>
        <w:t>nr. 2, datë 10.</w:t>
      </w:r>
      <w:r w:rsidRPr="004F5E56">
        <w:rPr>
          <w:rFonts w:ascii="Garamond" w:hAnsi="Garamond"/>
          <w:sz w:val="24"/>
          <w:szCs w:val="24"/>
          <w:lang w:val="sq-AL"/>
        </w:rPr>
        <w:t>1.2020, ka miratuar fillimin e procedurës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shqyrtimin e aplikimit të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përcaktimin e tarifave sipas nivelit të tensionit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vitin 2020. </w:t>
      </w:r>
    </w:p>
    <w:p w14:paraId="3D278DD8" w14:textId="0DA20FD4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- ERE</w:t>
      </w:r>
      <w:r w:rsidR="004F5E56">
        <w:rPr>
          <w:rFonts w:ascii="Garamond" w:hAnsi="Garamond"/>
          <w:sz w:val="24"/>
          <w:szCs w:val="24"/>
          <w:lang w:val="sq-AL"/>
        </w:rPr>
        <w:t xml:space="preserve">, </w:t>
      </w:r>
      <w:r w:rsidRPr="004F5E56">
        <w:rPr>
          <w:rFonts w:ascii="Garamond" w:hAnsi="Garamond"/>
          <w:sz w:val="24"/>
          <w:szCs w:val="24"/>
          <w:lang w:val="sq-AL"/>
        </w:rPr>
        <w:t>m</w:t>
      </w:r>
      <w:r w:rsidR="004F5E56">
        <w:rPr>
          <w:rFonts w:ascii="Garamond" w:hAnsi="Garamond"/>
          <w:sz w:val="24"/>
          <w:szCs w:val="24"/>
          <w:lang w:val="sq-AL"/>
        </w:rPr>
        <w:t>e shkresën me nr. 201, datë 27.</w:t>
      </w:r>
      <w:r w:rsidRPr="004F5E56">
        <w:rPr>
          <w:rFonts w:ascii="Garamond" w:hAnsi="Garamond"/>
          <w:sz w:val="24"/>
          <w:szCs w:val="24"/>
          <w:lang w:val="sq-AL"/>
        </w:rPr>
        <w:t>1.2020, ka kërkuar opinion lidhur me vendimin e Bordit të ERE</w:t>
      </w:r>
      <w:r w:rsidR="004F5E56">
        <w:rPr>
          <w:rFonts w:ascii="Garamond" w:hAnsi="Garamond"/>
          <w:sz w:val="24"/>
          <w:szCs w:val="24"/>
          <w:lang w:val="sq-AL"/>
        </w:rPr>
        <w:t>-s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>
        <w:rPr>
          <w:rFonts w:ascii="Garamond" w:hAnsi="Garamond"/>
          <w:sz w:val="24"/>
          <w:szCs w:val="24"/>
          <w:lang w:val="sq-AL"/>
        </w:rPr>
        <w:t>nr. 2, datë 10.</w:t>
      </w:r>
      <w:r w:rsidRPr="004F5E56">
        <w:rPr>
          <w:rFonts w:ascii="Garamond" w:hAnsi="Garamond"/>
          <w:sz w:val="24"/>
          <w:szCs w:val="24"/>
          <w:lang w:val="sq-AL"/>
        </w:rPr>
        <w:t>1.2020, palëve të interesuara si</w:t>
      </w:r>
      <w:r w:rsidR="004F5E56">
        <w:rPr>
          <w:rFonts w:ascii="Garamond" w:hAnsi="Garamond"/>
          <w:sz w:val="24"/>
          <w:szCs w:val="24"/>
          <w:lang w:val="sq-AL"/>
        </w:rPr>
        <w:t>:</w:t>
      </w:r>
      <w:r w:rsidRPr="004F5E56">
        <w:rPr>
          <w:rFonts w:ascii="Garamond" w:hAnsi="Garamond"/>
          <w:sz w:val="24"/>
          <w:szCs w:val="24"/>
          <w:lang w:val="sq-AL"/>
        </w:rPr>
        <w:t xml:space="preserve"> Ministria e Infrastrukturës dhe Energjisë (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), Shoqata e Mbrojtjes së Konsumatorit, Agjencia e Mbrojtjes së Konsumatorit, Autoriteti i Konkurrencës, Dhoma e Tregtisë dhe Industrisë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r w:rsidRPr="004F5E56">
        <w:rPr>
          <w:rFonts w:ascii="Garamond" w:hAnsi="Garamond"/>
          <w:sz w:val="24"/>
          <w:szCs w:val="24"/>
          <w:lang w:val="sq-AL"/>
        </w:rPr>
        <w:t xml:space="preserve"> si dhe </w:t>
      </w:r>
      <w:bookmarkEnd w:id="0"/>
      <w:r w:rsidRPr="004F5E56">
        <w:rPr>
          <w:rFonts w:ascii="Garamond" w:hAnsi="Garamond"/>
          <w:sz w:val="24"/>
          <w:szCs w:val="24"/>
          <w:lang w:val="sq-AL"/>
        </w:rPr>
        <w:t>Shoqata e Furnizuesve të Energjisë Elektrike.</w:t>
      </w:r>
    </w:p>
    <w:p w14:paraId="31797235" w14:textId="549DB7E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- ERE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në zbatim të përcaktimeve të “Rregullores për </w:t>
      </w:r>
      <w:r w:rsidR="004F5E56" w:rsidRPr="004F5E56">
        <w:rPr>
          <w:rFonts w:ascii="Garamond" w:hAnsi="Garamond"/>
          <w:sz w:val="24"/>
          <w:szCs w:val="24"/>
          <w:lang w:val="sq-AL"/>
        </w:rPr>
        <w:t xml:space="preserve">organizimin, funksionimin dhe procedurat e </w:t>
      </w:r>
      <w:r w:rsidRPr="004F5E56">
        <w:rPr>
          <w:rFonts w:ascii="Garamond" w:hAnsi="Garamond"/>
          <w:sz w:val="24"/>
          <w:szCs w:val="24"/>
          <w:lang w:val="sq-AL"/>
        </w:rPr>
        <w:t>ERE-s” miratuar me vendimin e Bordit të ERE</w:t>
      </w:r>
      <w:r w:rsidR="004F5E56">
        <w:rPr>
          <w:rFonts w:ascii="Garamond" w:hAnsi="Garamond"/>
          <w:sz w:val="24"/>
          <w:szCs w:val="24"/>
          <w:lang w:val="sq-AL"/>
        </w:rPr>
        <w:t>-s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>
        <w:rPr>
          <w:rFonts w:ascii="Garamond" w:hAnsi="Garamond"/>
          <w:sz w:val="24"/>
          <w:szCs w:val="24"/>
          <w:lang w:val="sq-AL"/>
        </w:rPr>
        <w:t>nr. 96, datë 17.</w:t>
      </w:r>
      <w:r w:rsidRPr="004F5E56">
        <w:rPr>
          <w:rFonts w:ascii="Garamond" w:hAnsi="Garamond"/>
          <w:sz w:val="24"/>
          <w:szCs w:val="24"/>
          <w:lang w:val="sq-AL"/>
        </w:rPr>
        <w:t>6.2016, ka pa</w:t>
      </w:r>
      <w:r w:rsid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ur një sërë korrespondencash lidhur me plotësimet e dokumentacionit të nevojshëm nga ana e shoqërive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. dhe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si dhe dhënien e </w:t>
      </w:r>
      <w:r w:rsidR="004F5E56" w:rsidRPr="004F5E56">
        <w:rPr>
          <w:rFonts w:ascii="Garamond" w:hAnsi="Garamond"/>
          <w:sz w:val="24"/>
          <w:szCs w:val="24"/>
          <w:lang w:val="sq-AL"/>
        </w:rPr>
        <w:t>argumenteve</w:t>
      </w:r>
      <w:r w:rsidRPr="004F5E56">
        <w:rPr>
          <w:rFonts w:ascii="Garamond" w:hAnsi="Garamond"/>
          <w:sz w:val="24"/>
          <w:szCs w:val="24"/>
          <w:lang w:val="sq-AL"/>
        </w:rPr>
        <w:t xml:space="preserve"> plotësues</w:t>
      </w:r>
      <w:r w:rsidR="004F5E56">
        <w:rPr>
          <w:rFonts w:ascii="Garamond" w:hAnsi="Garamond"/>
          <w:sz w:val="24"/>
          <w:szCs w:val="24"/>
          <w:lang w:val="sq-AL"/>
        </w:rPr>
        <w:t>e</w:t>
      </w:r>
      <w:r w:rsidRPr="004F5E56">
        <w:rPr>
          <w:rFonts w:ascii="Garamond" w:hAnsi="Garamond"/>
          <w:sz w:val="24"/>
          <w:szCs w:val="24"/>
          <w:lang w:val="sq-AL"/>
        </w:rPr>
        <w:t xml:space="preserve"> mbi komponentët e përcaktimit të tarifave të rrjetit të shpërndarjes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si dhe çmimeve të shitjes me pakicë. </w:t>
      </w:r>
    </w:p>
    <w:p w14:paraId="1B1F33D2" w14:textId="68943A4B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- Në vijim të situatës së paprecedentë të krijuar nga pandemia COVID-19, për shkak të pamundësisë për zbatimin e parashikimeve të legjislacionit në fuqi sa i përket diskutimit publik e organizimit të seancave dëgjimore me palët e interesit, masave kufizuese të marra nga Qeveria Shqiptare për kufizimin e përhapjes së virusit </w:t>
      </w:r>
      <w:r w:rsidR="004F5E56" w:rsidRPr="004F5E56">
        <w:rPr>
          <w:rFonts w:ascii="Garamond" w:hAnsi="Garamond"/>
          <w:sz w:val="24"/>
          <w:szCs w:val="24"/>
          <w:lang w:val="sq-AL"/>
        </w:rPr>
        <w:t>COVID</w:t>
      </w:r>
      <w:r w:rsidRPr="004F5E56">
        <w:rPr>
          <w:rFonts w:ascii="Garamond" w:hAnsi="Garamond"/>
          <w:sz w:val="24"/>
          <w:szCs w:val="24"/>
          <w:lang w:val="sq-AL"/>
        </w:rPr>
        <w:t>-19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si dhe në mbështetje të nenit 16, nenit 20, </w:t>
      </w:r>
      <w:r w:rsidR="004F5E56" w:rsidRPr="004F5E56">
        <w:rPr>
          <w:rFonts w:ascii="Garamond" w:hAnsi="Garamond"/>
          <w:sz w:val="24"/>
          <w:szCs w:val="24"/>
          <w:lang w:val="sq-AL"/>
        </w:rPr>
        <w:t>germa</w:t>
      </w:r>
      <w:r w:rsidRPr="004F5E56">
        <w:rPr>
          <w:rFonts w:ascii="Garamond" w:hAnsi="Garamond"/>
          <w:sz w:val="24"/>
          <w:szCs w:val="24"/>
          <w:lang w:val="sq-AL"/>
        </w:rPr>
        <w:t xml:space="preserve"> “c”, nenit 85, të </w:t>
      </w:r>
      <w:r w:rsidR="004F5E56">
        <w:rPr>
          <w:rFonts w:ascii="Garamond" w:hAnsi="Garamond"/>
          <w:sz w:val="24"/>
          <w:szCs w:val="24"/>
          <w:lang w:val="sq-AL"/>
        </w:rPr>
        <w:t>l</w:t>
      </w:r>
      <w:r w:rsidRPr="004F5E56">
        <w:rPr>
          <w:rFonts w:ascii="Garamond" w:hAnsi="Garamond"/>
          <w:sz w:val="24"/>
          <w:szCs w:val="24"/>
          <w:lang w:val="sq-AL"/>
        </w:rPr>
        <w:t xml:space="preserve">igjit nr. 43/2015, “Për sektorin e energjisë elektrike”, </w:t>
      </w:r>
      <w:r w:rsidR="004F5E56" w:rsidRPr="004F5E56">
        <w:rPr>
          <w:rFonts w:ascii="Garamond" w:hAnsi="Garamond"/>
          <w:sz w:val="24"/>
          <w:szCs w:val="24"/>
          <w:lang w:val="sq-AL"/>
        </w:rPr>
        <w:t>të</w:t>
      </w:r>
      <w:r w:rsidRPr="004F5E56">
        <w:rPr>
          <w:rFonts w:ascii="Garamond" w:hAnsi="Garamond"/>
          <w:sz w:val="24"/>
          <w:szCs w:val="24"/>
          <w:lang w:val="sq-AL"/>
        </w:rPr>
        <w:t xml:space="preserve"> ndryshuar, </w:t>
      </w:r>
      <w:r w:rsidR="004F5E56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F5E56">
        <w:rPr>
          <w:rFonts w:ascii="Garamond" w:hAnsi="Garamond"/>
          <w:sz w:val="24"/>
          <w:szCs w:val="24"/>
          <w:lang w:val="sq-AL"/>
        </w:rPr>
        <w:t>-së</w:t>
      </w:r>
      <w:r w:rsidRPr="004F5E56">
        <w:rPr>
          <w:rFonts w:ascii="Garamond" w:hAnsi="Garamond"/>
          <w:sz w:val="24"/>
          <w:szCs w:val="24"/>
          <w:lang w:val="sq-AL"/>
        </w:rPr>
        <w:t xml:space="preserve"> nr. 243, datë 24.3.2020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“Për shpalljen e gjendjes së fatkeqësisë natyrore”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nenit 67 dhe 91, pika 4, të ligjit nr. 44/2015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nenit 15 dhe 22, të “Rregullores së </w:t>
      </w:r>
      <w:r w:rsidR="004F5E56" w:rsidRPr="004F5E56">
        <w:rPr>
          <w:rFonts w:ascii="Garamond" w:hAnsi="Garamond"/>
          <w:sz w:val="24"/>
          <w:szCs w:val="24"/>
          <w:lang w:val="sq-AL"/>
        </w:rPr>
        <w:t xml:space="preserve">organizimit, funksionimit dhe procedurave </w:t>
      </w:r>
      <w:r w:rsidRPr="004F5E56">
        <w:rPr>
          <w:rFonts w:ascii="Garamond" w:hAnsi="Garamond"/>
          <w:sz w:val="24"/>
          <w:szCs w:val="24"/>
          <w:lang w:val="sq-AL"/>
        </w:rPr>
        <w:t>të ERE-s”</w:t>
      </w:r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Bordi i ERE</w:t>
      </w:r>
      <w:r w:rsidR="004F5E56">
        <w:rPr>
          <w:rFonts w:ascii="Garamond" w:hAnsi="Garamond"/>
          <w:sz w:val="24"/>
          <w:szCs w:val="24"/>
          <w:lang w:val="sq-AL"/>
        </w:rPr>
        <w:t>-s,</w:t>
      </w:r>
      <w:r w:rsidRPr="004F5E56">
        <w:rPr>
          <w:rFonts w:ascii="Garamond" w:hAnsi="Garamond"/>
          <w:sz w:val="24"/>
          <w:szCs w:val="24"/>
          <w:lang w:val="sq-AL"/>
        </w:rPr>
        <w:t xml:space="preserve"> me anë të vendimit </w:t>
      </w:r>
      <w:r w:rsidR="004F5E56">
        <w:rPr>
          <w:rFonts w:ascii="Garamond" w:hAnsi="Garamond"/>
          <w:sz w:val="24"/>
          <w:szCs w:val="24"/>
          <w:lang w:val="sq-AL"/>
        </w:rPr>
        <w:t>nr. 67, datë 8.</w:t>
      </w:r>
      <w:r w:rsidRPr="004F5E56">
        <w:rPr>
          <w:rFonts w:ascii="Garamond" w:hAnsi="Garamond"/>
          <w:sz w:val="24"/>
          <w:szCs w:val="24"/>
          <w:lang w:val="sq-AL"/>
        </w:rPr>
        <w:t xml:space="preserve">4.2020, vendosi pezullimin e procedurës për shqyrtimin e aplikimit të Operatorit të Sistemit të Shpërndarjes,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përcaktimin e tarifave sipas nivelit të tensionit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vitin 2020, deri jo më vonë se 3 muaj nga përfundimi i gjendjes së fatkeqësisë natyrore në Republikën e Shqipërisë.</w:t>
      </w:r>
    </w:p>
    <w:p w14:paraId="1713CD98" w14:textId="3DBD637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- Në kushtet e liberalizimit të tregut të energjisë elektrike dhe të </w:t>
      </w:r>
      <w:proofErr w:type="spellStart"/>
      <w:r w:rsidR="004F5E56">
        <w:rPr>
          <w:rFonts w:ascii="Garamond" w:hAnsi="Garamond"/>
          <w:sz w:val="24"/>
          <w:szCs w:val="24"/>
          <w:lang w:val="sq-AL"/>
        </w:rPr>
        <w:t>të</w:t>
      </w:r>
      <w:r w:rsidRPr="004F5E56">
        <w:rPr>
          <w:rFonts w:ascii="Garamond" w:hAnsi="Garamond"/>
          <w:sz w:val="24"/>
          <w:szCs w:val="24"/>
          <w:lang w:val="sq-AL"/>
        </w:rPr>
        <w:t>drejtës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ë klientëve fundorë për të zgjedhur lirisht furnizuesin e tyre të energjisë elektrike, me përjashtim të klientëve fundorë të lidhur në nivelin e tensionit 35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të cilët ERE ka miratuar tarifën e shpërndarjes prej 1.5 lekë/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</w:t>
      </w:r>
      <w:r w:rsidR="004F5E56">
        <w:rPr>
          <w:rFonts w:ascii="Garamond" w:hAnsi="Garamond"/>
          <w:sz w:val="24"/>
          <w:szCs w:val="24"/>
          <w:lang w:val="sq-AL"/>
        </w:rPr>
        <w:t>w</w:t>
      </w:r>
      <w:r w:rsidRPr="004F5E56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, dhe </w:t>
      </w:r>
      <w:r w:rsidR="004F5E56" w:rsidRPr="004F5E56">
        <w:rPr>
          <w:rFonts w:ascii="Garamond" w:hAnsi="Garamond"/>
          <w:sz w:val="24"/>
          <w:szCs w:val="24"/>
          <w:lang w:val="sq-AL"/>
        </w:rPr>
        <w:t>klientëve</w:t>
      </w:r>
      <w:r w:rsidRPr="004F5E56">
        <w:rPr>
          <w:rFonts w:ascii="Garamond" w:hAnsi="Garamond"/>
          <w:sz w:val="24"/>
          <w:szCs w:val="24"/>
          <w:lang w:val="sq-AL"/>
        </w:rPr>
        <w:t xml:space="preserve"> t</w:t>
      </w:r>
      <w:r w:rsidR="004F5E56">
        <w:rPr>
          <w:rFonts w:ascii="Garamond" w:hAnsi="Garamond"/>
          <w:sz w:val="24"/>
          <w:szCs w:val="24"/>
          <w:lang w:val="sq-AL"/>
        </w:rPr>
        <w:t>ë</w:t>
      </w:r>
      <w:r w:rsidRPr="004F5E56">
        <w:rPr>
          <w:rFonts w:ascii="Garamond" w:hAnsi="Garamond"/>
          <w:sz w:val="24"/>
          <w:szCs w:val="24"/>
          <w:lang w:val="sq-AL"/>
        </w:rPr>
        <w:t xml:space="preserve"> lidhur n</w:t>
      </w:r>
      <w:r w:rsidR="004F5E56">
        <w:rPr>
          <w:rFonts w:ascii="Garamond" w:hAnsi="Garamond"/>
          <w:sz w:val="24"/>
          <w:szCs w:val="24"/>
          <w:lang w:val="sq-AL"/>
        </w:rPr>
        <w:t>ë</w:t>
      </w:r>
      <w:r w:rsidRPr="004F5E56">
        <w:rPr>
          <w:rFonts w:ascii="Garamond" w:hAnsi="Garamond"/>
          <w:sz w:val="24"/>
          <w:szCs w:val="24"/>
          <w:lang w:val="sq-AL"/>
        </w:rPr>
        <w:t xml:space="preserve"> nivelin e tensionit 20</w:t>
      </w:r>
      <w:r w:rsid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 w:rsidRPr="004F5E56">
        <w:rPr>
          <w:rFonts w:ascii="Garamond" w:hAnsi="Garamond"/>
          <w:sz w:val="24"/>
          <w:szCs w:val="24"/>
          <w:lang w:val="sq-AL"/>
        </w:rPr>
        <w:t>për</w:t>
      </w:r>
      <w:r w:rsidRPr="004F5E56">
        <w:rPr>
          <w:rFonts w:ascii="Garamond" w:hAnsi="Garamond"/>
          <w:sz w:val="24"/>
          <w:szCs w:val="24"/>
          <w:lang w:val="sq-AL"/>
        </w:rPr>
        <w:t xml:space="preserve"> t</w:t>
      </w:r>
      <w:r w:rsidR="004F5E56">
        <w:rPr>
          <w:rFonts w:ascii="Garamond" w:hAnsi="Garamond"/>
          <w:sz w:val="24"/>
          <w:szCs w:val="24"/>
          <w:lang w:val="sq-AL"/>
        </w:rPr>
        <w:t>ë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 w:rsidRPr="004F5E56">
        <w:rPr>
          <w:rFonts w:ascii="Garamond" w:hAnsi="Garamond"/>
          <w:sz w:val="24"/>
          <w:szCs w:val="24"/>
          <w:lang w:val="sq-AL"/>
        </w:rPr>
        <w:t>cilë</w:t>
      </w:r>
      <w:r w:rsidR="004F5E56">
        <w:rPr>
          <w:rFonts w:ascii="Garamond" w:hAnsi="Garamond"/>
          <w:sz w:val="24"/>
          <w:szCs w:val="24"/>
          <w:lang w:val="sq-AL"/>
        </w:rPr>
        <w:t>t</w:t>
      </w:r>
      <w:r w:rsidRPr="004F5E56">
        <w:rPr>
          <w:rFonts w:ascii="Garamond" w:hAnsi="Garamond"/>
          <w:sz w:val="24"/>
          <w:szCs w:val="24"/>
          <w:lang w:val="sq-AL"/>
        </w:rPr>
        <w:t xml:space="preserve"> ERE ka miratuar </w:t>
      </w:r>
      <w:r w:rsidR="004F5E56" w:rsidRPr="004F5E56">
        <w:rPr>
          <w:rFonts w:ascii="Garamond" w:hAnsi="Garamond"/>
          <w:sz w:val="24"/>
          <w:szCs w:val="24"/>
          <w:lang w:val="sq-AL"/>
        </w:rPr>
        <w:t>tarifën</w:t>
      </w:r>
      <w:r w:rsidRPr="004F5E56">
        <w:rPr>
          <w:rFonts w:ascii="Garamond" w:hAnsi="Garamond"/>
          <w:sz w:val="24"/>
          <w:szCs w:val="24"/>
          <w:lang w:val="sq-AL"/>
        </w:rPr>
        <w:t xml:space="preserve"> e </w:t>
      </w:r>
      <w:r w:rsidR="004F5E56" w:rsidRPr="004F5E56">
        <w:rPr>
          <w:rFonts w:ascii="Garamond" w:hAnsi="Garamond"/>
          <w:sz w:val="24"/>
          <w:szCs w:val="24"/>
          <w:lang w:val="sq-AL"/>
        </w:rPr>
        <w:t>shpërndarjes</w:t>
      </w:r>
      <w:r w:rsidRPr="004F5E56">
        <w:rPr>
          <w:rFonts w:ascii="Garamond" w:hAnsi="Garamond"/>
          <w:sz w:val="24"/>
          <w:szCs w:val="24"/>
          <w:lang w:val="sq-AL"/>
        </w:rPr>
        <w:t xml:space="preserve"> prej 3.9 leke/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</w:t>
      </w:r>
      <w:r w:rsidR="004F5E56">
        <w:rPr>
          <w:rFonts w:ascii="Garamond" w:hAnsi="Garamond"/>
          <w:sz w:val="24"/>
          <w:szCs w:val="24"/>
          <w:lang w:val="sq-AL"/>
        </w:rPr>
        <w:t>w</w:t>
      </w:r>
      <w:r w:rsidRPr="004F5E56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="004F5E56">
        <w:rPr>
          <w:rFonts w:ascii="Garamond" w:hAnsi="Garamond"/>
          <w:sz w:val="24"/>
          <w:szCs w:val="24"/>
          <w:lang w:val="sq-AL"/>
        </w:rPr>
        <w:t>;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të gjithë klientët e tjerë fundorë të lidhur me rrjetin e shpërndarjes në nivelet e tjera të tensionit, Operatori i Sistemit të Shpërndarjes do të faturojë energjinë e lëvruar bazuar në tarifën mesatare të shpërndarjes së energjisë elektrike prej 4.79 lekë/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, të miratuar nga ERE</w:t>
      </w:r>
      <w:r w:rsidR="004F5E56">
        <w:rPr>
          <w:rFonts w:ascii="Garamond" w:hAnsi="Garamond"/>
          <w:sz w:val="24"/>
          <w:szCs w:val="24"/>
          <w:lang w:val="sq-AL"/>
        </w:rPr>
        <w:t>.</w:t>
      </w:r>
    </w:p>
    <w:p w14:paraId="6DC2EC93" w14:textId="2060B79D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lastRenderedPageBreak/>
        <w:t xml:space="preserve">- Shoqëria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 nuk ka mundur të paraqesë informacionin e kërkuar në mënyrë të vazhdueshme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me anë të një sërë korrespondencash nga ana e ERE lidhur me realizimin e treguesve tekniko-ekonomik dhe financiar të shoqërive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përgjatë vitit 2020.</w:t>
      </w:r>
    </w:p>
    <w:p w14:paraId="69FAB19F" w14:textId="1D45F2FD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- Parashikimet e shoqërisë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të paraqitura në kërkesën për shqyrtimin e aplikimit për përcaktimin e tarifave sipas nivelit të tensionit, për të cilën tas</w:t>
      </w:r>
      <w:r w:rsidR="004F5E56">
        <w:rPr>
          <w:rFonts w:ascii="Garamond" w:hAnsi="Garamond"/>
          <w:sz w:val="24"/>
          <w:szCs w:val="24"/>
          <w:lang w:val="sq-AL"/>
        </w:rPr>
        <w:t>hmë me vendimin nr. 2, datë 10.</w:t>
      </w:r>
      <w:r w:rsidRPr="004F5E56">
        <w:rPr>
          <w:rFonts w:ascii="Garamond" w:hAnsi="Garamond"/>
          <w:sz w:val="24"/>
          <w:szCs w:val="24"/>
          <w:lang w:val="sq-AL"/>
        </w:rPr>
        <w:t>1.2020</w:t>
      </w:r>
      <w:r w:rsidR="004F5E56">
        <w:rPr>
          <w:rFonts w:ascii="Garamond" w:hAnsi="Garamond"/>
          <w:sz w:val="24"/>
          <w:szCs w:val="24"/>
          <w:lang w:val="sq-AL"/>
        </w:rPr>
        <w:t xml:space="preserve">, </w:t>
      </w:r>
      <w:r w:rsidRPr="004F5E56">
        <w:rPr>
          <w:rFonts w:ascii="Garamond" w:hAnsi="Garamond"/>
          <w:sz w:val="24"/>
          <w:szCs w:val="24"/>
          <w:lang w:val="sq-AL"/>
        </w:rPr>
        <w:t>Bordi i ERE</w:t>
      </w:r>
      <w:r w:rsidR="004F5E56">
        <w:rPr>
          <w:rFonts w:ascii="Garamond" w:hAnsi="Garamond"/>
          <w:sz w:val="24"/>
          <w:szCs w:val="24"/>
          <w:lang w:val="sq-AL"/>
        </w:rPr>
        <w:t>-s</w:t>
      </w:r>
      <w:r w:rsidRPr="004F5E56">
        <w:rPr>
          <w:rFonts w:ascii="Garamond" w:hAnsi="Garamond"/>
          <w:sz w:val="24"/>
          <w:szCs w:val="24"/>
          <w:lang w:val="sq-AL"/>
        </w:rPr>
        <w:t xml:space="preserve"> ka miratuar fillimin e procedurës, nuk mund të merren për bazë për arsye se tashmë jemi në muajin e fundit të vitit 2020, ndaj çdo e dhënë e depozituar më herët ka humbur aktualitetin dhe nuk paraqet një pasqyrë reale të rrethanave të faktit.</w:t>
      </w:r>
    </w:p>
    <w:p w14:paraId="517D0218" w14:textId="5E275AAD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- Në aplikimin e paraqitur dhe korrespondencat e mëtejshme me shoqërinë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, mungojnë të dhëna mbi ndarjen e bazës së rregulluar të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dhe nivelin e humbjeve në rrjetin e shpërndarjes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nivelet e ndryshme të tensionit ku operon </w:t>
      </w:r>
      <w:r w:rsidR="004F5E56" w:rsidRPr="004F5E56">
        <w:rPr>
          <w:rFonts w:ascii="Garamond" w:hAnsi="Garamond"/>
          <w:sz w:val="24"/>
          <w:szCs w:val="24"/>
          <w:lang w:val="sq-AL"/>
        </w:rPr>
        <w:t>O</w:t>
      </w:r>
      <w:r w:rsidRPr="004F5E56">
        <w:rPr>
          <w:rFonts w:ascii="Garamond" w:hAnsi="Garamond"/>
          <w:sz w:val="24"/>
          <w:szCs w:val="24"/>
          <w:lang w:val="sq-AL"/>
        </w:rPr>
        <w:t xml:space="preserve">peratori i </w:t>
      </w:r>
      <w:r w:rsidR="004F5E56" w:rsidRP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istemit të </w:t>
      </w:r>
      <w:r w:rsidR="004F5E56" w:rsidRP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hpërndarjes (35/20/10/6/0.4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).</w:t>
      </w:r>
    </w:p>
    <w:p w14:paraId="43C62AAF" w14:textId="5D79A142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- Nga vlerësimet e kryera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mbi të dhënat e vëna në dispozicion në kuadër të raportimeve periodike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llogaritet se tarifat aktuale të shërbimit të shpërndarjes së energjisë elektrike, i mundësojnë shoqërisë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 të ardhura të mjaftueshme për mbulimin e shpenzimeve nga aktiviteti i licencuar.</w:t>
      </w:r>
    </w:p>
    <w:p w14:paraId="24605EDB" w14:textId="41F0F1E5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- Metodologjia për llogaritjen e tarifave të </w:t>
      </w:r>
      <w:r w:rsidR="004F5E56" w:rsidRPr="004F5E56">
        <w:rPr>
          <w:rFonts w:ascii="Garamond" w:hAnsi="Garamond"/>
          <w:sz w:val="24"/>
          <w:szCs w:val="24"/>
          <w:lang w:val="sq-AL"/>
        </w:rPr>
        <w:t>O</w:t>
      </w:r>
      <w:r w:rsidRPr="004F5E56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4F5E56" w:rsidRP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istemit të </w:t>
      </w:r>
      <w:r w:rsidR="004F5E56" w:rsidRP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hpërndarjes </w:t>
      </w:r>
      <w:r w:rsidR="004F5E56" w:rsidRPr="004F5E56">
        <w:rPr>
          <w:rFonts w:ascii="Garamond" w:hAnsi="Garamond"/>
          <w:sz w:val="24"/>
          <w:szCs w:val="24"/>
          <w:lang w:val="sq-AL"/>
        </w:rPr>
        <w:t>së energjisë elektrik</w:t>
      </w:r>
      <w:r w:rsidRPr="004F5E56">
        <w:rPr>
          <w:rFonts w:ascii="Garamond" w:hAnsi="Garamond"/>
          <w:sz w:val="24"/>
          <w:szCs w:val="24"/>
          <w:lang w:val="sq-AL"/>
        </w:rPr>
        <w:t>e, të miratuara nga ERE, bëjnë të mundur korrigjimin e të ardhurave të realizuara mbi/nën kërkesën e lejuar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të ardhura</w:t>
      </w:r>
      <w:r w:rsidR="004F5E56">
        <w:rPr>
          <w:rFonts w:ascii="Garamond" w:hAnsi="Garamond"/>
          <w:sz w:val="24"/>
          <w:szCs w:val="24"/>
          <w:lang w:val="sq-AL"/>
        </w:rPr>
        <w:t>t,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vitin paraardhës.</w:t>
      </w:r>
    </w:p>
    <w:p w14:paraId="4CB73038" w14:textId="45CF08E5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Për gjithë sa më sipër cituar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r w:rsidR="004F5E56" w:rsidRPr="004F5E56">
        <w:rPr>
          <w:rFonts w:ascii="Garamond" w:hAnsi="Garamond"/>
          <w:sz w:val="24"/>
          <w:szCs w:val="24"/>
          <w:lang w:val="sq-AL"/>
        </w:rPr>
        <w:t>B</w:t>
      </w:r>
      <w:r w:rsidR="004F5E56">
        <w:rPr>
          <w:rFonts w:ascii="Garamond" w:hAnsi="Garamond"/>
          <w:sz w:val="24"/>
          <w:szCs w:val="24"/>
          <w:lang w:val="sq-AL"/>
        </w:rPr>
        <w:t>ordi i ERE-s</w:t>
      </w:r>
    </w:p>
    <w:p w14:paraId="2AC1B0BB" w14:textId="7777777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A5CE59" w14:textId="4D1E3407" w:rsidR="0023158A" w:rsidRPr="004F5E56" w:rsidRDefault="0023158A" w:rsidP="0023158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VENDOSI:</w:t>
      </w:r>
    </w:p>
    <w:p w14:paraId="6AEA130E" w14:textId="7777777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4506C4" w14:textId="74EBC2B6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1. Mbylljen e procedurës </w:t>
      </w:r>
      <w:r w:rsidR="004F5E56">
        <w:rPr>
          <w:rFonts w:ascii="Garamond" w:hAnsi="Garamond"/>
          <w:sz w:val="24"/>
          <w:szCs w:val="24"/>
          <w:lang w:val="sq-AL"/>
        </w:rPr>
        <w:t>s</w:t>
      </w:r>
      <w:r w:rsidRPr="004F5E56">
        <w:rPr>
          <w:rFonts w:ascii="Garamond" w:hAnsi="Garamond"/>
          <w:sz w:val="24"/>
          <w:szCs w:val="24"/>
          <w:lang w:val="sq-AL"/>
        </w:rPr>
        <w:t xml:space="preserve">ë nisur me anë të vendimit </w:t>
      </w:r>
      <w:r w:rsidR="004F5E56">
        <w:rPr>
          <w:rFonts w:ascii="Garamond" w:hAnsi="Garamond"/>
          <w:sz w:val="24"/>
          <w:szCs w:val="24"/>
          <w:lang w:val="sq-AL"/>
        </w:rPr>
        <w:t>nr. 2, datë 10.</w:t>
      </w:r>
      <w:r w:rsidRPr="004F5E56">
        <w:rPr>
          <w:rFonts w:ascii="Garamond" w:hAnsi="Garamond"/>
          <w:sz w:val="24"/>
          <w:szCs w:val="24"/>
          <w:lang w:val="sq-AL"/>
        </w:rPr>
        <w:t>1.2020, për shqyrtimin e aplikimit të Operatorit të Sistemit të Shpërndarjes të energjisë elektrike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përcaktimin e tarifave sipas nivelit të tensionit</w:t>
      </w:r>
      <w:r w:rsidR="004F5E56">
        <w:rPr>
          <w:rFonts w:ascii="Garamond" w:hAnsi="Garamond"/>
          <w:sz w:val="24"/>
          <w:szCs w:val="24"/>
          <w:lang w:val="sq-AL"/>
        </w:rPr>
        <w:t>,</w:t>
      </w:r>
      <w:r w:rsidRPr="004F5E56">
        <w:rPr>
          <w:rFonts w:ascii="Garamond" w:hAnsi="Garamond"/>
          <w:sz w:val="24"/>
          <w:szCs w:val="24"/>
          <w:lang w:val="sq-AL"/>
        </w:rPr>
        <w:t xml:space="preserve"> për vitin 2020.</w:t>
      </w:r>
    </w:p>
    <w:p w14:paraId="5DFC93DE" w14:textId="5A92E39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2. Të shtyjë fuqinë juridike të vendimit të </w:t>
      </w:r>
      <w:r w:rsidR="004F5E56" w:rsidRPr="004F5E56">
        <w:rPr>
          <w:rFonts w:ascii="Garamond" w:hAnsi="Garamond"/>
          <w:sz w:val="24"/>
          <w:szCs w:val="24"/>
          <w:lang w:val="sq-AL"/>
        </w:rPr>
        <w:t>B</w:t>
      </w:r>
      <w:r w:rsidRPr="004F5E5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4F5E56">
        <w:rPr>
          <w:rFonts w:ascii="Garamond" w:hAnsi="Garamond"/>
          <w:sz w:val="24"/>
          <w:szCs w:val="24"/>
          <w:lang w:val="sq-AL"/>
        </w:rPr>
        <w:t>n</w:t>
      </w:r>
      <w:r w:rsidRPr="004F5E56">
        <w:rPr>
          <w:rFonts w:ascii="Garamond" w:hAnsi="Garamond"/>
          <w:sz w:val="24"/>
          <w:szCs w:val="24"/>
          <w:lang w:val="sq-AL"/>
        </w:rPr>
        <w:t xml:space="preserve">r. 199, datë 12.12.2019, deri në miratimin e një vendimi mbështetur në aplikimin e shoqërisë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>. për vitin 2021, në përputhje me kërkesat e akteve ligjore dhe nënligjore në fuqi.</w:t>
      </w:r>
    </w:p>
    <w:p w14:paraId="45C02BD9" w14:textId="26D5AE0E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3. Drejtoria </w:t>
      </w:r>
      <w:r w:rsidR="004F5E56">
        <w:rPr>
          <w:rFonts w:ascii="Garamond" w:hAnsi="Garamond"/>
          <w:sz w:val="24"/>
          <w:szCs w:val="24"/>
          <w:lang w:val="sq-AL"/>
        </w:rPr>
        <w:t>Tarifave dhe Çmimeve</w:t>
      </w:r>
      <w:r w:rsidRPr="004F5E56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1AFC2185" w14:textId="51B2D1A1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Ky vendim hyn në fuqi menjëherë dhe e</w:t>
      </w:r>
      <w:r w:rsidR="004F5E56">
        <w:rPr>
          <w:rFonts w:ascii="Garamond" w:hAnsi="Garamond"/>
          <w:sz w:val="24"/>
          <w:szCs w:val="24"/>
          <w:lang w:val="sq-AL"/>
        </w:rPr>
        <w:t xml:space="preserve"> shtrin fuqinë juridike që nga 1.</w:t>
      </w:r>
      <w:r w:rsidRPr="004F5E56">
        <w:rPr>
          <w:rFonts w:ascii="Garamond" w:hAnsi="Garamond"/>
          <w:sz w:val="24"/>
          <w:szCs w:val="24"/>
          <w:lang w:val="sq-AL"/>
        </w:rPr>
        <w:t xml:space="preserve">1.2021. </w:t>
      </w:r>
    </w:p>
    <w:p w14:paraId="34BE33DA" w14:textId="559EB56B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7FD80F7A" w14:textId="77777777" w:rsidR="0023158A" w:rsidRPr="004F5E56" w:rsidRDefault="0023158A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 xml:space="preserve">Ky vendim mund të </w:t>
      </w:r>
      <w:proofErr w:type="spellStart"/>
      <w:r w:rsidRPr="004F5E56">
        <w:rPr>
          <w:rFonts w:ascii="Garamond" w:hAnsi="Garamond"/>
          <w:sz w:val="24"/>
          <w:szCs w:val="24"/>
          <w:lang w:val="sq-AL"/>
        </w:rPr>
        <w:t>ankimohet</w:t>
      </w:r>
      <w:proofErr w:type="spellEnd"/>
      <w:r w:rsidRPr="004F5E56">
        <w:rPr>
          <w:rFonts w:ascii="Garamond" w:hAnsi="Garamond"/>
          <w:sz w:val="24"/>
          <w:szCs w:val="24"/>
          <w:lang w:val="sq-AL"/>
        </w:rPr>
        <w:t xml:space="preserve"> në Gjykatën Administrative Tiranë, brenda 30 ditëve kalendarike nga botimi në Fletoren Zyrtare.</w:t>
      </w:r>
    </w:p>
    <w:p w14:paraId="595A43E6" w14:textId="77777777" w:rsidR="002F714C" w:rsidRPr="004F5E56" w:rsidRDefault="002F714C" w:rsidP="00231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A2BC5D" w14:textId="37AC8ACD" w:rsidR="0023158A" w:rsidRPr="004F5E56" w:rsidRDefault="0023158A" w:rsidP="002315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5E56">
        <w:rPr>
          <w:rFonts w:ascii="Garamond" w:hAnsi="Garamond"/>
          <w:sz w:val="24"/>
          <w:szCs w:val="24"/>
          <w:lang w:val="sq-AL"/>
        </w:rPr>
        <w:t>KRYETAR</w:t>
      </w:r>
    </w:p>
    <w:p w14:paraId="3221043E" w14:textId="7155B0DD" w:rsidR="0023158A" w:rsidRPr="004F5E56" w:rsidRDefault="0023158A" w:rsidP="002315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5E5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F5E5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3158A" w:rsidRPr="004F5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FB509ED"/>
    <w:multiLevelType w:val="hybridMultilevel"/>
    <w:tmpl w:val="1A801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90880"/>
    <w:rsid w:val="00116CCD"/>
    <w:rsid w:val="00130547"/>
    <w:rsid w:val="00156412"/>
    <w:rsid w:val="001C3573"/>
    <w:rsid w:val="00202529"/>
    <w:rsid w:val="002120B9"/>
    <w:rsid w:val="0022123B"/>
    <w:rsid w:val="0023158A"/>
    <w:rsid w:val="002B1C71"/>
    <w:rsid w:val="002F714C"/>
    <w:rsid w:val="00431368"/>
    <w:rsid w:val="00470ED6"/>
    <w:rsid w:val="004E31F0"/>
    <w:rsid w:val="004F5E56"/>
    <w:rsid w:val="00515780"/>
    <w:rsid w:val="00540D44"/>
    <w:rsid w:val="00556ABC"/>
    <w:rsid w:val="006C7310"/>
    <w:rsid w:val="00711A12"/>
    <w:rsid w:val="00723307"/>
    <w:rsid w:val="00734F05"/>
    <w:rsid w:val="007350C6"/>
    <w:rsid w:val="00790BD1"/>
    <w:rsid w:val="007B3B12"/>
    <w:rsid w:val="008352AA"/>
    <w:rsid w:val="00836E4C"/>
    <w:rsid w:val="008663A4"/>
    <w:rsid w:val="008A08DA"/>
    <w:rsid w:val="0091158F"/>
    <w:rsid w:val="0096397D"/>
    <w:rsid w:val="00966831"/>
    <w:rsid w:val="009933AE"/>
    <w:rsid w:val="009E2193"/>
    <w:rsid w:val="00A830FE"/>
    <w:rsid w:val="00AA612E"/>
    <w:rsid w:val="00B278D4"/>
    <w:rsid w:val="00BA0B9B"/>
    <w:rsid w:val="00BF7BC2"/>
    <w:rsid w:val="00C76182"/>
    <w:rsid w:val="00D57760"/>
    <w:rsid w:val="00D65623"/>
    <w:rsid w:val="00E20EBA"/>
    <w:rsid w:val="00E2155C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4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23158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158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23158A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3158A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3158A"/>
  </w:style>
  <w:style w:type="paragraph" w:styleId="ListParagraph">
    <w:name w:val="List Paragraph"/>
    <w:basedOn w:val="Normal"/>
    <w:uiPriority w:val="34"/>
    <w:qFormat/>
    <w:rsid w:val="002315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23158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158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link w:val="BodyText"/>
    <w:rsid w:val="0023158A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23158A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23158A"/>
  </w:style>
  <w:style w:type="paragraph" w:styleId="ListParagraph">
    <w:name w:val="List Paragraph"/>
    <w:basedOn w:val="Normal"/>
    <w:uiPriority w:val="34"/>
    <w:qFormat/>
    <w:rsid w:val="002315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2021-01-05T11:09:22Z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lënien në fuqi të vendimit nr. 199, datë 12.12.2019</Titulli>
    <Modifikuesi xmlns="0e656187-b300-4fb0-8bf4-3a50f872073c">vjollca.pacrami</Modifikuesi>
    <Nr_x002e__x0020_prot_x0020_QBZ xmlns="0e656187-b300-4fb0-8bf4-3a50f872073c">1986/4</Nr_x002e__x0020_prot_x0020_QBZ>
    <Data_x0020_e_x0020_Modifikimit xmlns="0e656187-b300-4fb0-8bf4-3a50f872073c">2021-01-06T08:00:22Z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68/49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38EDF849144B4BBA3E8EE6A2C81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38EDF849144B4BBA3E8EE6A2C81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13A83-4D94-46B8-8FC0-0AD42F47BE91}">
  <ds:schemaRefs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FF7F7F4-D641-4FBB-992E-D90F1A913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B3A9E4-37AE-47E1-A7C2-5AE6437F6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95450C-C06A-4C7D-A031-A4D7AF7D41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D733B5-2858-4B3A-AA86-3134F2EAB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AE39C6-50AA-48C5-8D85-CC58A6BA1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nr. 199, datë 12.12.2019</vt:lpstr>
    </vt:vector>
  </TitlesOfParts>
  <Company/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nr. 199, datë 12.12.2019</dc:title>
  <dc:creator>Entela Suli</dc:creator>
  <cp:lastModifiedBy>Fjora Cahani</cp:lastModifiedBy>
  <cp:revision>6</cp:revision>
  <dcterms:created xsi:type="dcterms:W3CDTF">2021-01-05T11:07:00Z</dcterms:created>
  <dcterms:modified xsi:type="dcterms:W3CDTF">2021-01-07T09:15:00Z</dcterms:modified>
</cp:coreProperties>
</file>