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E5E60" w14:textId="77777777" w:rsidR="00E1013E" w:rsidRPr="00DD32E4" w:rsidRDefault="00E1013E" w:rsidP="00E101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32E4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773109" w14:textId="70EB8864" w:rsidR="00E1013E" w:rsidRPr="00DD32E4" w:rsidRDefault="00E1013E" w:rsidP="00E101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32E4">
        <w:rPr>
          <w:rFonts w:ascii="Garamond" w:hAnsi="Garamond"/>
          <w:b/>
          <w:sz w:val="24"/>
          <w:szCs w:val="24"/>
          <w:lang w:val="sq-AL"/>
        </w:rPr>
        <w:t>Nr. 224, datë</w:t>
      </w:r>
      <w:r w:rsidR="00DD32E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32E4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62A10DE5" w14:textId="77777777" w:rsidR="00E1013E" w:rsidRPr="00DD32E4" w:rsidRDefault="00E1013E" w:rsidP="00E101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D26ABE" w14:textId="77BFB923" w:rsidR="00E1013E" w:rsidRPr="00DD32E4" w:rsidRDefault="00E1013E" w:rsidP="00E101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32E4">
        <w:rPr>
          <w:rFonts w:ascii="Garamond" w:hAnsi="Garamond"/>
          <w:b/>
          <w:sz w:val="24"/>
          <w:szCs w:val="24"/>
          <w:lang w:val="sq-AL"/>
        </w:rPr>
        <w:t xml:space="preserve">MBI FILLIMIN E PROCEDURËS PËR HEQJEN E LICENCËS NR. 348, SERIA </w:t>
      </w:r>
      <w:proofErr w:type="spellStart"/>
      <w:r w:rsidRPr="00DD32E4">
        <w:rPr>
          <w:rFonts w:ascii="Garamond" w:hAnsi="Garamond"/>
          <w:b/>
          <w:sz w:val="24"/>
          <w:szCs w:val="24"/>
          <w:lang w:val="sq-AL"/>
        </w:rPr>
        <w:t>T16</w:t>
      </w:r>
      <w:proofErr w:type="spellEnd"/>
      <w:r w:rsidRPr="00DD32E4">
        <w:rPr>
          <w:rFonts w:ascii="Garamond" w:hAnsi="Garamond"/>
          <w:b/>
          <w:sz w:val="24"/>
          <w:szCs w:val="24"/>
          <w:lang w:val="sq-AL"/>
        </w:rPr>
        <w:t>, PËR VEPRIMTARINË E TREGTIMIT TË ENERGJISË ELEKTRIKE, DHËNË SHOQËRISË “</w:t>
      </w:r>
      <w:proofErr w:type="spellStart"/>
      <w:r w:rsidRPr="00DD32E4">
        <w:rPr>
          <w:rFonts w:ascii="Garamond" w:hAnsi="Garamond"/>
          <w:b/>
          <w:sz w:val="24"/>
          <w:szCs w:val="24"/>
          <w:lang w:val="sq-AL"/>
        </w:rPr>
        <w:t>NORDIC</w:t>
      </w:r>
      <w:proofErr w:type="spellEnd"/>
      <w:r w:rsidRPr="00DD32E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D32E4">
        <w:rPr>
          <w:rFonts w:ascii="Garamond" w:hAnsi="Garamond"/>
          <w:b/>
          <w:sz w:val="24"/>
          <w:szCs w:val="24"/>
          <w:lang w:val="sq-AL"/>
        </w:rPr>
        <w:t>INVEST</w:t>
      </w:r>
      <w:proofErr w:type="spellEnd"/>
      <w:r w:rsidRPr="00DD32E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D32E4">
        <w:rPr>
          <w:rFonts w:ascii="Garamond" w:hAnsi="Garamond"/>
          <w:b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b/>
          <w:sz w:val="24"/>
          <w:szCs w:val="24"/>
          <w:lang w:val="sq-AL"/>
        </w:rPr>
        <w:t>” SHPK</w:t>
      </w:r>
      <w:r w:rsidR="00DD32E4">
        <w:rPr>
          <w:rFonts w:ascii="Garamond" w:hAnsi="Garamond"/>
          <w:b/>
          <w:sz w:val="24"/>
          <w:szCs w:val="24"/>
          <w:lang w:val="sq-AL"/>
        </w:rPr>
        <w:t>,</w:t>
      </w:r>
      <w:r w:rsidRPr="00DD32E4">
        <w:rPr>
          <w:rFonts w:ascii="Garamond" w:hAnsi="Garamond"/>
          <w:b/>
          <w:sz w:val="24"/>
          <w:szCs w:val="24"/>
          <w:lang w:val="sq-AL"/>
        </w:rPr>
        <w:t xml:space="preserve"> ME VENDIMIN E BORDIT TË ERE-</w:t>
      </w:r>
      <w:r w:rsidR="00DD32E4" w:rsidRPr="00DD32E4">
        <w:rPr>
          <w:rFonts w:ascii="Garamond" w:hAnsi="Garamond"/>
          <w:b/>
          <w:sz w:val="24"/>
          <w:szCs w:val="24"/>
          <w:lang w:val="sq-AL"/>
        </w:rPr>
        <w:t>s</w:t>
      </w:r>
      <w:r w:rsidR="00DD32E4">
        <w:rPr>
          <w:rFonts w:ascii="Garamond" w:hAnsi="Garamond"/>
          <w:b/>
          <w:sz w:val="24"/>
          <w:szCs w:val="24"/>
          <w:lang w:val="sq-AL"/>
        </w:rPr>
        <w:t xml:space="preserve"> NR. 121, DATË 21.</w:t>
      </w:r>
      <w:r w:rsidRPr="00DD32E4">
        <w:rPr>
          <w:rFonts w:ascii="Garamond" w:hAnsi="Garamond"/>
          <w:b/>
          <w:sz w:val="24"/>
          <w:szCs w:val="24"/>
          <w:lang w:val="sq-AL"/>
        </w:rPr>
        <w:t>7.2016</w:t>
      </w:r>
    </w:p>
    <w:p w14:paraId="5155C175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F24BEA" w14:textId="770F25B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Në mbështetje të nen</w:t>
      </w:r>
      <w:r w:rsidR="00DD32E4">
        <w:rPr>
          <w:rFonts w:ascii="Garamond" w:hAnsi="Garamond"/>
          <w:sz w:val="24"/>
          <w:szCs w:val="24"/>
          <w:lang w:val="sq-AL"/>
        </w:rPr>
        <w:t>eve</w:t>
      </w:r>
      <w:r w:rsidRPr="00DD32E4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="00DD32E4" w:rsidRPr="00DD32E4">
        <w:rPr>
          <w:rFonts w:ascii="Garamond" w:hAnsi="Garamond"/>
          <w:sz w:val="24"/>
          <w:szCs w:val="24"/>
          <w:lang w:val="sq-AL"/>
        </w:rPr>
        <w:t>germa</w:t>
      </w:r>
      <w:r w:rsidRPr="00DD32E4">
        <w:rPr>
          <w:rFonts w:ascii="Garamond" w:hAnsi="Garamond"/>
          <w:sz w:val="24"/>
          <w:szCs w:val="24"/>
          <w:lang w:val="sq-AL"/>
        </w:rPr>
        <w:t xml:space="preserve"> “ç”</w:t>
      </w:r>
      <w:r w:rsidR="00DD32E4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të </w:t>
      </w:r>
      <w:r w:rsidR="00DD32E4" w:rsidRPr="00DD32E4">
        <w:rPr>
          <w:rFonts w:ascii="Garamond" w:hAnsi="Garamond"/>
          <w:sz w:val="24"/>
          <w:szCs w:val="24"/>
          <w:lang w:val="sq-AL"/>
        </w:rPr>
        <w:t xml:space="preserve">ligjit </w:t>
      </w:r>
      <w:r w:rsidRPr="00DD32E4">
        <w:rPr>
          <w:rFonts w:ascii="Garamond" w:hAnsi="Garamond"/>
          <w:sz w:val="24"/>
          <w:szCs w:val="24"/>
          <w:lang w:val="sq-AL"/>
        </w:rPr>
        <w:t>nr. 43/2015</w:t>
      </w:r>
      <w:r w:rsidR="00DD32E4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D32E4">
        <w:rPr>
          <w:rFonts w:ascii="Garamond" w:hAnsi="Garamond"/>
          <w:sz w:val="24"/>
          <w:szCs w:val="24"/>
          <w:lang w:val="sq-AL"/>
        </w:rPr>
        <w:t>të</w:t>
      </w:r>
      <w:r w:rsidRPr="00DD32E4">
        <w:rPr>
          <w:rFonts w:ascii="Garamond" w:hAnsi="Garamond"/>
          <w:sz w:val="24"/>
          <w:szCs w:val="24"/>
          <w:lang w:val="sq-AL"/>
        </w:rPr>
        <w:t xml:space="preserve"> ndryshuar; nenit 5, </w:t>
      </w:r>
      <w:r w:rsidR="00DD32E4" w:rsidRPr="00DD32E4">
        <w:rPr>
          <w:rFonts w:ascii="Garamond" w:hAnsi="Garamond"/>
          <w:sz w:val="24"/>
          <w:szCs w:val="24"/>
          <w:lang w:val="sq-AL"/>
        </w:rPr>
        <w:t>germa</w:t>
      </w:r>
      <w:r w:rsidRPr="00DD32E4">
        <w:rPr>
          <w:rFonts w:ascii="Garamond" w:hAnsi="Garamond"/>
          <w:sz w:val="24"/>
          <w:szCs w:val="24"/>
          <w:lang w:val="sq-AL"/>
        </w:rPr>
        <w:t xml:space="preserve"> “ç”, dhe nenit 6, të “Rregullores për procedurat e heqjes së licencave në sektorin e energjisë elektrike dhe të gazit natyror”, miratuar me vendimin e bordit të ERE-s </w:t>
      </w:r>
      <w:r w:rsidR="00DD32E4" w:rsidRPr="00DD32E4">
        <w:rPr>
          <w:rFonts w:ascii="Garamond" w:hAnsi="Garamond"/>
          <w:sz w:val="24"/>
          <w:szCs w:val="24"/>
          <w:lang w:val="sq-AL"/>
        </w:rPr>
        <w:t>nr</w:t>
      </w:r>
      <w:r w:rsidR="00DD32E4">
        <w:rPr>
          <w:rFonts w:ascii="Garamond" w:hAnsi="Garamond"/>
          <w:sz w:val="24"/>
          <w:szCs w:val="24"/>
          <w:lang w:val="sq-AL"/>
        </w:rPr>
        <w:t>. 58, datë 18.</w:t>
      </w:r>
      <w:r w:rsidRPr="00DD32E4">
        <w:rPr>
          <w:rFonts w:ascii="Garamond" w:hAnsi="Garamond"/>
          <w:sz w:val="24"/>
          <w:szCs w:val="24"/>
          <w:lang w:val="sq-AL"/>
        </w:rPr>
        <w:t xml:space="preserve">4.2017; pikës 3.6.4, </w:t>
      </w:r>
      <w:r w:rsidR="00DD32E4" w:rsidRPr="00DD32E4">
        <w:rPr>
          <w:rFonts w:ascii="Garamond" w:hAnsi="Garamond"/>
          <w:sz w:val="24"/>
          <w:szCs w:val="24"/>
          <w:lang w:val="sq-AL"/>
        </w:rPr>
        <w:t>germa</w:t>
      </w:r>
      <w:r w:rsidRPr="00DD32E4">
        <w:rPr>
          <w:rFonts w:ascii="Garamond" w:hAnsi="Garamond"/>
          <w:sz w:val="24"/>
          <w:szCs w:val="24"/>
          <w:lang w:val="sq-AL"/>
        </w:rPr>
        <w:t xml:space="preserve"> “a”, pikës 3.8, pikës 4.5 dhe pikës 5.1, </w:t>
      </w:r>
      <w:r w:rsidR="00DD32E4" w:rsidRPr="00DD32E4">
        <w:rPr>
          <w:rFonts w:ascii="Garamond" w:hAnsi="Garamond"/>
          <w:sz w:val="24"/>
          <w:szCs w:val="24"/>
          <w:lang w:val="sq-AL"/>
        </w:rPr>
        <w:t>germa</w:t>
      </w:r>
      <w:r w:rsidRPr="00DD32E4">
        <w:rPr>
          <w:rFonts w:ascii="Garamond" w:hAnsi="Garamond"/>
          <w:sz w:val="24"/>
          <w:szCs w:val="24"/>
          <w:lang w:val="sq-AL"/>
        </w:rPr>
        <w:t xml:space="preserve"> “ç”, të “Kushteve të </w:t>
      </w:r>
      <w:r w:rsidR="00DD32E4" w:rsidRPr="00DD32E4">
        <w:rPr>
          <w:rFonts w:ascii="Garamond" w:hAnsi="Garamond"/>
          <w:sz w:val="24"/>
          <w:szCs w:val="24"/>
          <w:lang w:val="sq-AL"/>
        </w:rPr>
        <w:t>licencës për tregtimin e energjisë elektrike</w:t>
      </w:r>
      <w:r w:rsidRPr="00DD32E4">
        <w:rPr>
          <w:rFonts w:ascii="Garamond" w:hAnsi="Garamond"/>
          <w:sz w:val="24"/>
          <w:szCs w:val="24"/>
          <w:lang w:val="sq-AL"/>
        </w:rPr>
        <w:t>”; si dhe nenit 15, të “Rregullores për organizimin, funksionimin dhe procedurave të ERE-s”, miratuar me vendimin e B</w:t>
      </w:r>
      <w:r w:rsidR="00DD32E4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DD32E4">
        <w:rPr>
          <w:rFonts w:ascii="Garamond" w:hAnsi="Garamond"/>
          <w:sz w:val="24"/>
          <w:szCs w:val="24"/>
          <w:lang w:val="sq-AL"/>
        </w:rPr>
        <w:t xml:space="preserve">6.2016, Bordi i Entit Rregullator të Energjisë Elektrike (ERE), në mbledhjen e tij të datës 15.12.2020, pasi shqyrtoi relacionin me nr. 131/1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D32E4">
        <w:rPr>
          <w:rFonts w:ascii="Garamond" w:hAnsi="Garamond"/>
          <w:sz w:val="24"/>
          <w:szCs w:val="24"/>
          <w:lang w:val="sq-AL"/>
        </w:rPr>
        <w:t xml:space="preserve">., datë </w:t>
      </w:r>
      <w:r w:rsidRPr="00DD32E4">
        <w:rPr>
          <w:rFonts w:ascii="Garamond" w:hAnsi="Garamond"/>
          <w:sz w:val="24"/>
          <w:szCs w:val="24"/>
          <w:lang w:val="sq-AL"/>
        </w:rPr>
        <w:t xml:space="preserve">7.12.2020, të përgatitur nga </w:t>
      </w:r>
      <w:r w:rsidR="00DD32E4" w:rsidRPr="00DD32E4">
        <w:rPr>
          <w:rFonts w:ascii="Garamond" w:hAnsi="Garamond"/>
          <w:sz w:val="24"/>
          <w:szCs w:val="24"/>
          <w:lang w:val="sq-AL"/>
        </w:rPr>
        <w:t xml:space="preserve">grupi </w:t>
      </w:r>
      <w:r w:rsidRPr="00DD32E4">
        <w:rPr>
          <w:rFonts w:ascii="Garamond" w:hAnsi="Garamond"/>
          <w:sz w:val="24"/>
          <w:szCs w:val="24"/>
          <w:lang w:val="sq-AL"/>
        </w:rPr>
        <w:t xml:space="preserve">i punës, “Mbi fillimin e procedurës për heqjen e licencave të subjekteve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 ndaj ERE-s për pagesat e rregullimit</w:t>
      </w:r>
      <w:r w:rsidR="00DD32E4">
        <w:rPr>
          <w:rFonts w:ascii="Garamond" w:hAnsi="Garamond"/>
          <w:sz w:val="24"/>
          <w:szCs w:val="24"/>
          <w:lang w:val="sq-AL"/>
        </w:rPr>
        <w:t>”</w:t>
      </w:r>
      <w:r w:rsidRPr="00DD32E4">
        <w:rPr>
          <w:rFonts w:ascii="Garamond" w:hAnsi="Garamond"/>
          <w:sz w:val="24"/>
          <w:szCs w:val="24"/>
          <w:lang w:val="sq-AL"/>
        </w:rPr>
        <w:t>,</w:t>
      </w:r>
    </w:p>
    <w:p w14:paraId="009781EB" w14:textId="0CC636F8" w:rsidR="00E1013E" w:rsidRPr="00DD32E4" w:rsidRDefault="00DD32E4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konstatoi </w:t>
      </w:r>
      <w:r w:rsidR="00E1013E" w:rsidRPr="00DD32E4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27E4889F" w14:textId="7D4E1888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DD32E4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DD32E4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D32E4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DD32E4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D32E4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. është mbajtëse e licencës nr. 348, seria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T16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, për veprimtarinë e tregtimit të energjisë elektrike, dhënë me vendimin e </w:t>
      </w:r>
      <w:r w:rsidR="00DD32E4" w:rsidRPr="00DD32E4">
        <w:rPr>
          <w:rFonts w:ascii="Garamond" w:hAnsi="Garamond"/>
          <w:sz w:val="24"/>
          <w:szCs w:val="24"/>
          <w:lang w:val="sq-AL"/>
        </w:rPr>
        <w:t xml:space="preserve">Bordit </w:t>
      </w:r>
      <w:r w:rsidRPr="00DD32E4">
        <w:rPr>
          <w:rFonts w:ascii="Garamond" w:hAnsi="Garamond"/>
          <w:sz w:val="24"/>
          <w:szCs w:val="24"/>
          <w:lang w:val="sq-AL"/>
        </w:rPr>
        <w:t xml:space="preserve">të ERE-s </w:t>
      </w:r>
      <w:r w:rsidR="00DD32E4" w:rsidRPr="00DD32E4">
        <w:rPr>
          <w:rFonts w:ascii="Garamond" w:hAnsi="Garamond"/>
          <w:sz w:val="24"/>
          <w:szCs w:val="24"/>
          <w:lang w:val="sq-AL"/>
        </w:rPr>
        <w:t>nr</w:t>
      </w:r>
      <w:r w:rsidR="00DD32E4">
        <w:rPr>
          <w:rFonts w:ascii="Garamond" w:hAnsi="Garamond"/>
          <w:sz w:val="24"/>
          <w:szCs w:val="24"/>
          <w:lang w:val="sq-AL"/>
        </w:rPr>
        <w:t>. 121, datë 21.</w:t>
      </w:r>
      <w:r w:rsidRPr="00DD32E4">
        <w:rPr>
          <w:rFonts w:ascii="Garamond" w:hAnsi="Garamond"/>
          <w:sz w:val="24"/>
          <w:szCs w:val="24"/>
          <w:lang w:val="sq-AL"/>
        </w:rPr>
        <w:t>7.2016, për një afat 5-vjeçar.</w:t>
      </w:r>
    </w:p>
    <w:p w14:paraId="0559F6BC" w14:textId="2A4ED1AB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-. Me vendimin e </w:t>
      </w:r>
      <w:r w:rsidR="003C6572" w:rsidRPr="00DD32E4">
        <w:rPr>
          <w:rFonts w:ascii="Garamond" w:hAnsi="Garamond"/>
          <w:sz w:val="24"/>
          <w:szCs w:val="24"/>
          <w:lang w:val="sq-AL"/>
        </w:rPr>
        <w:t xml:space="preserve">Bordit </w:t>
      </w:r>
      <w:r w:rsidRPr="00DD32E4">
        <w:rPr>
          <w:rFonts w:ascii="Garamond" w:hAnsi="Garamond"/>
          <w:sz w:val="24"/>
          <w:szCs w:val="24"/>
          <w:lang w:val="sq-AL"/>
        </w:rPr>
        <w:t xml:space="preserve">të ERE-s </w:t>
      </w:r>
      <w:r w:rsidR="003C6572" w:rsidRPr="00DD32E4">
        <w:rPr>
          <w:rFonts w:ascii="Garamond" w:hAnsi="Garamond"/>
          <w:sz w:val="24"/>
          <w:szCs w:val="24"/>
          <w:lang w:val="sq-AL"/>
        </w:rPr>
        <w:t>nr</w:t>
      </w:r>
      <w:r w:rsidRPr="00DD32E4">
        <w:rPr>
          <w:rFonts w:ascii="Garamond" w:hAnsi="Garamond"/>
          <w:sz w:val="24"/>
          <w:szCs w:val="24"/>
          <w:lang w:val="sq-AL"/>
        </w:rPr>
        <w:t>. 212, datë 18.12.2019, ERE ka përcaktuar pagesat e rregullimit për vitin 2019 për të licencuarit në sektorin e energjisë elektrike.</w:t>
      </w:r>
    </w:p>
    <w:p w14:paraId="675B3BE6" w14:textId="0EB10A61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Vendimi i Bordit të ERE </w:t>
      </w:r>
      <w:r w:rsidR="003C6572">
        <w:rPr>
          <w:rFonts w:ascii="Garamond" w:hAnsi="Garamond"/>
          <w:sz w:val="24"/>
          <w:szCs w:val="24"/>
          <w:lang w:val="sq-AL"/>
        </w:rPr>
        <w:t xml:space="preserve">i </w:t>
      </w:r>
      <w:r w:rsidRPr="00DD32E4">
        <w:rPr>
          <w:rFonts w:ascii="Garamond" w:hAnsi="Garamond"/>
          <w:sz w:val="24"/>
          <w:szCs w:val="24"/>
          <w:lang w:val="sq-AL"/>
        </w:rPr>
        <w:t>sipërcituar është publikuar në Fle</w:t>
      </w:r>
      <w:r w:rsidR="003C6572">
        <w:rPr>
          <w:rFonts w:ascii="Garamond" w:hAnsi="Garamond"/>
          <w:sz w:val="24"/>
          <w:szCs w:val="24"/>
          <w:lang w:val="sq-AL"/>
        </w:rPr>
        <w:t>toren Zyrtare nr. 188, datë 13.</w:t>
      </w:r>
      <w:r w:rsidRPr="00DD32E4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</w:t>
      </w:r>
      <w:r w:rsidR="003C6572" w:rsidRPr="00DD32E4">
        <w:rPr>
          <w:rFonts w:ascii="Garamond" w:hAnsi="Garamond"/>
          <w:sz w:val="24"/>
          <w:szCs w:val="24"/>
          <w:lang w:val="sq-AL"/>
        </w:rPr>
        <w:t>njoftimit</w:t>
      </w:r>
      <w:r w:rsidRPr="00DD32E4">
        <w:rPr>
          <w:rFonts w:ascii="Garamond" w:hAnsi="Garamond"/>
          <w:sz w:val="24"/>
          <w:szCs w:val="24"/>
          <w:lang w:val="sq-AL"/>
        </w:rPr>
        <w:t xml:space="preserve"> të ERE-s, nëpërmjet shkresës nr. 412/52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C6572">
        <w:rPr>
          <w:rFonts w:ascii="Garamond" w:hAnsi="Garamond"/>
          <w:sz w:val="24"/>
          <w:szCs w:val="24"/>
          <w:lang w:val="sq-AL"/>
        </w:rPr>
        <w:t>., datë 6.</w:t>
      </w:r>
      <w:r w:rsidRPr="00DD32E4">
        <w:rPr>
          <w:rFonts w:ascii="Garamond" w:hAnsi="Garamond"/>
          <w:sz w:val="24"/>
          <w:szCs w:val="24"/>
          <w:lang w:val="sq-AL"/>
        </w:rPr>
        <w:t>2.2020.</w:t>
      </w:r>
    </w:p>
    <w:p w14:paraId="3215C9D6" w14:textId="4EEB9E43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3C6572" w:rsidRPr="00DD32E4">
        <w:rPr>
          <w:rFonts w:ascii="Garamond" w:hAnsi="Garamond"/>
          <w:sz w:val="24"/>
          <w:szCs w:val="24"/>
          <w:lang w:val="sq-AL"/>
        </w:rPr>
        <w:t>nr</w:t>
      </w:r>
      <w:r w:rsidR="003C6572">
        <w:rPr>
          <w:rFonts w:ascii="Garamond" w:hAnsi="Garamond"/>
          <w:sz w:val="24"/>
          <w:szCs w:val="24"/>
          <w:lang w:val="sq-AL"/>
        </w:rPr>
        <w:t>. 103, datë 24.</w:t>
      </w:r>
      <w:r w:rsidRPr="00DD32E4">
        <w:rPr>
          <w:rFonts w:ascii="Garamond" w:hAnsi="Garamond"/>
          <w:sz w:val="24"/>
          <w:szCs w:val="24"/>
          <w:lang w:val="sq-AL"/>
        </w:rPr>
        <w:t>6.2020</w:t>
      </w:r>
      <w:r w:rsidR="003C6572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</w:t>
      </w:r>
      <w:r w:rsidR="003C6572">
        <w:rPr>
          <w:rFonts w:ascii="Garamond" w:hAnsi="Garamond"/>
          <w:sz w:val="24"/>
          <w:szCs w:val="24"/>
          <w:lang w:val="sq-AL"/>
        </w:rPr>
        <w:t xml:space="preserve">të </w:t>
      </w:r>
      <w:r w:rsidRPr="00DD32E4">
        <w:rPr>
          <w:rFonts w:ascii="Garamond" w:hAnsi="Garamond"/>
          <w:sz w:val="24"/>
          <w:szCs w:val="24"/>
          <w:lang w:val="sq-AL"/>
        </w:rPr>
        <w:t>gazit natyror</w:t>
      </w:r>
      <w:r w:rsidR="003C6572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të cilët nuk kanë shlyer pagesat rregullatore”, Bordi i ERE-s ka vendosur:</w:t>
      </w:r>
    </w:p>
    <w:p w14:paraId="08ECE412" w14:textId="57B21FAF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1. Shty</w:t>
      </w:r>
      <w:r w:rsidR="003C6572">
        <w:rPr>
          <w:rFonts w:ascii="Garamond" w:hAnsi="Garamond"/>
          <w:sz w:val="24"/>
          <w:szCs w:val="24"/>
          <w:lang w:val="sq-AL"/>
        </w:rPr>
        <w:t>rjen deri në datën 31.</w:t>
      </w:r>
      <w:r w:rsidRPr="00DD32E4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</w:t>
      </w:r>
      <w:r w:rsidR="003C6572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C6572">
        <w:rPr>
          <w:rFonts w:ascii="Garamond" w:hAnsi="Garamond"/>
          <w:sz w:val="24"/>
          <w:szCs w:val="24"/>
          <w:lang w:val="sq-AL"/>
        </w:rPr>
        <w:t xml:space="preserve"> </w:t>
      </w:r>
      <w:r w:rsidRPr="00DD32E4">
        <w:rPr>
          <w:rFonts w:ascii="Garamond" w:hAnsi="Garamond"/>
          <w:sz w:val="24"/>
          <w:szCs w:val="24"/>
          <w:lang w:val="sq-AL"/>
        </w:rPr>
        <w:t>43/2015</w:t>
      </w:r>
      <w:r w:rsidR="003C6572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“Për </w:t>
      </w:r>
      <w:r w:rsidR="003C6572" w:rsidRPr="00DD32E4">
        <w:rPr>
          <w:rFonts w:ascii="Garamond" w:hAnsi="Garamond"/>
          <w:sz w:val="24"/>
          <w:szCs w:val="24"/>
          <w:lang w:val="sq-AL"/>
        </w:rPr>
        <w:t>sektorin e energjisë elektrike</w:t>
      </w:r>
      <w:r w:rsidRPr="00DD32E4">
        <w:rPr>
          <w:rFonts w:ascii="Garamond" w:hAnsi="Garamond"/>
          <w:sz w:val="24"/>
          <w:szCs w:val="24"/>
          <w:lang w:val="sq-AL"/>
        </w:rPr>
        <w:t xml:space="preserve">”, </w:t>
      </w:r>
      <w:r w:rsidR="003C6572">
        <w:rPr>
          <w:rFonts w:ascii="Garamond" w:hAnsi="Garamond"/>
          <w:sz w:val="24"/>
          <w:szCs w:val="24"/>
          <w:lang w:val="sq-AL"/>
        </w:rPr>
        <w:t>të</w:t>
      </w:r>
      <w:r w:rsidRPr="00DD32E4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2F64B67" w14:textId="4228AED1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2. Të gjithë të licencuarit në sektorin e energjisë elektrike dhe të gazit natyror, të cilët janë debitorë ndaj ERE-s në shlyerjen e pagesave të rregullimit, të shlyejnë detyrimet aktuale dhe ato të prapambetura, jo </w:t>
      </w:r>
      <w:r w:rsidR="003C6572">
        <w:rPr>
          <w:rFonts w:ascii="Garamond" w:hAnsi="Garamond"/>
          <w:sz w:val="24"/>
          <w:szCs w:val="24"/>
          <w:lang w:val="sq-AL"/>
        </w:rPr>
        <w:t>më vonë se data 31.</w:t>
      </w:r>
      <w:r w:rsidRPr="00DD32E4">
        <w:rPr>
          <w:rFonts w:ascii="Garamond" w:hAnsi="Garamond"/>
          <w:sz w:val="24"/>
          <w:szCs w:val="24"/>
          <w:lang w:val="sq-AL"/>
        </w:rPr>
        <w:t>7.2020.</w:t>
      </w:r>
    </w:p>
    <w:p w14:paraId="3DB75F1F" w14:textId="09004A7F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3C6572">
        <w:rPr>
          <w:rFonts w:ascii="Garamond" w:hAnsi="Garamond"/>
          <w:sz w:val="24"/>
          <w:szCs w:val="24"/>
          <w:lang w:val="sq-AL"/>
        </w:rPr>
        <w:t>at</w:t>
      </w:r>
      <w:r w:rsidRPr="00DD32E4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 të </w:t>
      </w:r>
      <w:r w:rsidR="003C6572" w:rsidRPr="00DD32E4">
        <w:rPr>
          <w:rFonts w:ascii="Garamond" w:hAnsi="Garamond"/>
          <w:sz w:val="24"/>
          <w:szCs w:val="24"/>
          <w:lang w:val="sq-AL"/>
        </w:rPr>
        <w:t xml:space="preserve">ligjit </w:t>
      </w:r>
      <w:r w:rsidRPr="00DD32E4">
        <w:rPr>
          <w:rFonts w:ascii="Garamond" w:hAnsi="Garamond"/>
          <w:sz w:val="24"/>
          <w:szCs w:val="24"/>
          <w:lang w:val="sq-AL"/>
        </w:rPr>
        <w:t>nr. 43/2015</w:t>
      </w:r>
      <w:r w:rsidR="003C6572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“Për </w:t>
      </w:r>
      <w:r w:rsidR="003C6572" w:rsidRPr="00DD32E4">
        <w:rPr>
          <w:rFonts w:ascii="Garamond" w:hAnsi="Garamond"/>
          <w:sz w:val="24"/>
          <w:szCs w:val="24"/>
          <w:lang w:val="sq-AL"/>
        </w:rPr>
        <w:t>sektorin e energjisë elektrike</w:t>
      </w:r>
      <w:r w:rsidRPr="00DD32E4">
        <w:rPr>
          <w:rFonts w:ascii="Garamond" w:hAnsi="Garamond"/>
          <w:sz w:val="24"/>
          <w:szCs w:val="24"/>
          <w:lang w:val="sq-AL"/>
        </w:rPr>
        <w:t>”</w:t>
      </w:r>
      <w:r w:rsidR="003C6572">
        <w:rPr>
          <w:rFonts w:ascii="Garamond" w:hAnsi="Garamond"/>
          <w:sz w:val="24"/>
          <w:szCs w:val="24"/>
          <w:lang w:val="sq-AL"/>
        </w:rPr>
        <w:t>, të</w:t>
      </w:r>
      <w:r w:rsidRPr="00DD32E4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3EC904A7" w14:textId="3D500046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I licencuari “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3C6572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3C6572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së ERE-s nr. 960/56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C6572">
        <w:rPr>
          <w:rFonts w:ascii="Garamond" w:hAnsi="Garamond"/>
          <w:sz w:val="24"/>
          <w:szCs w:val="24"/>
          <w:lang w:val="sq-AL"/>
        </w:rPr>
        <w:t>., datë 9.</w:t>
      </w:r>
      <w:r w:rsidRPr="00DD32E4">
        <w:rPr>
          <w:rFonts w:ascii="Garamond" w:hAnsi="Garamond"/>
          <w:sz w:val="24"/>
          <w:szCs w:val="24"/>
          <w:lang w:val="sq-AL"/>
        </w:rPr>
        <w:t xml:space="preserve">7.2020. Edhe pas përfundimit të afatit të përcaktuar në vendimin sipërcituar, rezultoi se subjekti nuk kishte marrë asnjë masë për shlyerjen e debisë. </w:t>
      </w:r>
    </w:p>
    <w:p w14:paraId="40C443B9" w14:textId="63AA5ADF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Me urdhrin e </w:t>
      </w:r>
      <w:r w:rsidR="003C6572" w:rsidRPr="00DD32E4">
        <w:rPr>
          <w:rFonts w:ascii="Garamond" w:hAnsi="Garamond"/>
          <w:sz w:val="24"/>
          <w:szCs w:val="24"/>
          <w:lang w:val="sq-AL"/>
        </w:rPr>
        <w:t xml:space="preserve">kryetarit </w:t>
      </w:r>
      <w:r w:rsidRPr="00DD32E4">
        <w:rPr>
          <w:rFonts w:ascii="Garamond" w:hAnsi="Garamond"/>
          <w:sz w:val="24"/>
          <w:szCs w:val="24"/>
          <w:lang w:val="sq-AL"/>
        </w:rPr>
        <w:t xml:space="preserve">nr. 125/2020, “Për fillimin e hetimit administrativ për marrjen e masave ligjore ndaj të licencuarve debitorë për pagesat e rregullimit të pashlyera ndaj ERE”, u ngrit grupi i punës që do të hetonte për përcaktimin e gjendjes së fakteve dhe rrethanave të çdo debitori me qëllim marrjen e </w:t>
      </w:r>
      <w:r w:rsidR="003C6572" w:rsidRPr="00DD32E4">
        <w:rPr>
          <w:rFonts w:ascii="Garamond" w:hAnsi="Garamond"/>
          <w:sz w:val="24"/>
          <w:szCs w:val="24"/>
          <w:lang w:val="sq-AL"/>
        </w:rPr>
        <w:t>masave</w:t>
      </w:r>
      <w:r w:rsidRPr="00DD32E4">
        <w:rPr>
          <w:rFonts w:ascii="Garamond" w:hAnsi="Garamond"/>
          <w:sz w:val="24"/>
          <w:szCs w:val="24"/>
          <w:lang w:val="sq-AL"/>
        </w:rPr>
        <w:t xml:space="preserve"> të nevojshme ligjore administrative apo në rrugë gjyqësore, për minimizimin e dëmit të shkaktuar, si dhe vjeljen e debive të akumuluara.</w:t>
      </w:r>
    </w:p>
    <w:p w14:paraId="4466EDDE" w14:textId="0B934136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lastRenderedPageBreak/>
        <w:t>- Shoqërisë “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3C6572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3C6572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6572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. i është dërguar shkresa nr. 1172/16 </w:t>
      </w:r>
      <w:proofErr w:type="spellStart"/>
      <w:r w:rsidR="00D35E64" w:rsidRPr="00DD32E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35E64">
        <w:rPr>
          <w:rFonts w:ascii="Garamond" w:hAnsi="Garamond"/>
          <w:sz w:val="24"/>
          <w:szCs w:val="24"/>
          <w:lang w:val="sq-AL"/>
        </w:rPr>
        <w:t xml:space="preserve">., datë </w:t>
      </w:r>
      <w:r w:rsidRPr="00DD32E4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D35E64" w:rsidRPr="00DD32E4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DD32E4">
        <w:rPr>
          <w:rFonts w:ascii="Garamond" w:hAnsi="Garamond"/>
          <w:sz w:val="24"/>
          <w:szCs w:val="24"/>
          <w:lang w:val="sq-AL"/>
        </w:rPr>
        <w:t xml:space="preserve">për procedurat e vendosjes dhe reduktimit të gjobave, me urdhrin e sipërcituar ka filluar procedura hetimore, duke i kërkuar që brenda 5 ditëve nga marrja e këtij njoftimi të japë shpjegimet përkatëse në lidhje me statusin e shlyerjes së debisë që ka ndaj ERE-s, për shlyerjen e pagesës së </w:t>
      </w:r>
      <w:r w:rsidR="00D35E64" w:rsidRPr="00DD32E4">
        <w:rPr>
          <w:rFonts w:ascii="Garamond" w:hAnsi="Garamond"/>
          <w:sz w:val="24"/>
          <w:szCs w:val="24"/>
          <w:lang w:val="sq-AL"/>
        </w:rPr>
        <w:t>rregullimit</w:t>
      </w:r>
      <w:r w:rsidRPr="00DD32E4">
        <w:rPr>
          <w:rFonts w:ascii="Garamond" w:hAnsi="Garamond"/>
          <w:sz w:val="24"/>
          <w:szCs w:val="24"/>
          <w:lang w:val="sq-AL"/>
        </w:rPr>
        <w:t>, për vitet në të cilat është debitor. Gjithashtu</w:t>
      </w:r>
      <w:r w:rsidR="00D35E64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më urdhrin e </w:t>
      </w:r>
      <w:r w:rsidR="00D35E64" w:rsidRPr="00DD32E4">
        <w:rPr>
          <w:rFonts w:ascii="Garamond" w:hAnsi="Garamond"/>
          <w:sz w:val="24"/>
          <w:szCs w:val="24"/>
          <w:lang w:val="sq-AL"/>
        </w:rPr>
        <w:t>kryetarit</w:t>
      </w:r>
      <w:r w:rsidRPr="00DD32E4">
        <w:rPr>
          <w:rFonts w:ascii="Garamond" w:hAnsi="Garamond"/>
          <w:sz w:val="24"/>
          <w:szCs w:val="24"/>
          <w:lang w:val="sq-AL"/>
        </w:rPr>
        <w:t>.</w:t>
      </w:r>
    </w:p>
    <w:p w14:paraId="3BC03970" w14:textId="65E14948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F82B27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F82B27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>, nuk ka përcjellë në ERE as shpjegime dhe as dokumentacion për sa kërkuar.</w:t>
      </w:r>
    </w:p>
    <w:p w14:paraId="586844B8" w14:textId="16E6D596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Po ashtu, ka rezultuar se shkresat dërguar subjektit “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F82B27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F82B27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82B27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>, janë kthyer mbrapsht nga posta, çka e vendos këtë subjekt në shkelje të pikës 3.6.4, germa “a”, të licencës për veprimtarinë e tregtimit të energjisë elektrike, ku është parashikuar detyrimi i të licencuarve për të njoftuar ERE-n brenda 10 ditëve për çdo ndryshim të adresës.</w:t>
      </w:r>
    </w:p>
    <w:p w14:paraId="1A0F1E51" w14:textId="2F7B8071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Për sa më sipër rezulton se grupi i punës ka konstatuar shkelje nga ana e këtij të licencuari:</w:t>
      </w:r>
    </w:p>
    <w:p w14:paraId="510AC657" w14:textId="309C9291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 në afat e pagesës së rregullimit për vitin 2019</w:t>
      </w:r>
      <w:r w:rsidR="00F82B27">
        <w:rPr>
          <w:rFonts w:ascii="Garamond" w:hAnsi="Garamond"/>
          <w:sz w:val="24"/>
          <w:szCs w:val="24"/>
          <w:lang w:val="sq-AL"/>
        </w:rPr>
        <w:t>;</w:t>
      </w:r>
    </w:p>
    <w:p w14:paraId="2567EB4C" w14:textId="531A47AD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Mosnjoftimin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 në afat të ndryshimit të adresës.</w:t>
      </w:r>
    </w:p>
    <w:p w14:paraId="1EBA8779" w14:textId="38A8E625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Ligji nr. 43/2015</w:t>
      </w:r>
      <w:r w:rsidR="00F82B27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</w:t>
      </w:r>
      <w:r w:rsidR="00F82B27">
        <w:rPr>
          <w:rFonts w:ascii="Garamond" w:hAnsi="Garamond"/>
          <w:sz w:val="24"/>
          <w:szCs w:val="24"/>
          <w:lang w:val="sq-AL"/>
        </w:rPr>
        <w:t>“</w:t>
      </w:r>
      <w:r w:rsidRPr="00DD32E4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F82B27">
        <w:rPr>
          <w:rFonts w:ascii="Garamond" w:hAnsi="Garamond"/>
          <w:sz w:val="24"/>
          <w:szCs w:val="24"/>
          <w:lang w:val="sq-AL"/>
        </w:rPr>
        <w:t>”</w:t>
      </w:r>
      <w:r w:rsidRPr="00DD32E4">
        <w:rPr>
          <w:rFonts w:ascii="Garamond" w:hAnsi="Garamond"/>
          <w:sz w:val="24"/>
          <w:szCs w:val="24"/>
          <w:lang w:val="sq-AL"/>
        </w:rPr>
        <w:t xml:space="preserve">, </w:t>
      </w:r>
      <w:r w:rsidR="00F82B27">
        <w:rPr>
          <w:rFonts w:ascii="Garamond" w:hAnsi="Garamond"/>
          <w:sz w:val="24"/>
          <w:szCs w:val="24"/>
          <w:lang w:val="sq-AL"/>
        </w:rPr>
        <w:t>të</w:t>
      </w:r>
      <w:r w:rsidRPr="00DD32E4">
        <w:rPr>
          <w:rFonts w:ascii="Garamond" w:hAnsi="Garamond"/>
          <w:sz w:val="24"/>
          <w:szCs w:val="24"/>
          <w:lang w:val="sq-AL"/>
        </w:rPr>
        <w:t xml:space="preserve"> ndryshuar, në nenin 107</w:t>
      </w:r>
      <w:r w:rsidR="00F82B27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parashikon se, për moskryerjen e pagesës rregullatore nga ana e të licencuarit brenda afatit të përcaktuar, ERE ndëshkon me gjobë deri në 3 për qind të të ardhurave të vitit paraardhës të të licencuarit</w:t>
      </w:r>
      <w:r w:rsidR="00F82B27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pagesës rregullator</w:t>
      </w:r>
      <w:r w:rsidR="00BC31D5">
        <w:rPr>
          <w:rFonts w:ascii="Garamond" w:hAnsi="Garamond"/>
          <w:sz w:val="24"/>
          <w:szCs w:val="24"/>
          <w:lang w:val="sq-AL"/>
        </w:rPr>
        <w:t>e, në masën e 0.2</w:t>
      </w:r>
      <w:r w:rsidRPr="00DD32E4">
        <w:rPr>
          <w:rFonts w:ascii="Garamond" w:hAnsi="Garamond"/>
          <w:sz w:val="24"/>
          <w:szCs w:val="24"/>
          <w:lang w:val="sq-AL"/>
        </w:rPr>
        <w:t xml:space="preserve">% të xhiros ditore për çdo ditë vonesë në pagesën e saj dhe në germën </w:t>
      </w:r>
      <w:r w:rsidR="00BC31D5">
        <w:rPr>
          <w:rFonts w:ascii="Garamond" w:hAnsi="Garamond"/>
          <w:sz w:val="24"/>
          <w:szCs w:val="24"/>
          <w:lang w:val="sq-AL"/>
        </w:rPr>
        <w:t>“</w:t>
      </w:r>
      <w:r w:rsidRPr="00DD32E4">
        <w:rPr>
          <w:rFonts w:ascii="Garamond" w:hAnsi="Garamond"/>
          <w:sz w:val="24"/>
          <w:szCs w:val="24"/>
          <w:lang w:val="sq-AL"/>
        </w:rPr>
        <w:t>ç</w:t>
      </w:r>
      <w:r w:rsidR="00BC31D5">
        <w:rPr>
          <w:rFonts w:ascii="Garamond" w:hAnsi="Garamond"/>
          <w:sz w:val="24"/>
          <w:szCs w:val="24"/>
          <w:lang w:val="sq-AL"/>
        </w:rPr>
        <w:t>”,</w:t>
      </w:r>
      <w:r w:rsidRPr="00DD32E4">
        <w:rPr>
          <w:rFonts w:ascii="Garamond" w:hAnsi="Garamond"/>
          <w:sz w:val="24"/>
          <w:szCs w:val="24"/>
          <w:lang w:val="sq-AL"/>
        </w:rPr>
        <w:t xml:space="preserve"> të nenit 42</w:t>
      </w:r>
      <w:r w:rsidR="00BC31D5">
        <w:rPr>
          <w:rFonts w:ascii="Garamond" w:hAnsi="Garamond"/>
          <w:sz w:val="24"/>
          <w:szCs w:val="24"/>
          <w:lang w:val="sq-AL"/>
        </w:rPr>
        <w:t>, parashikon se</w:t>
      </w:r>
      <w:r w:rsidRPr="00DD32E4">
        <w:rPr>
          <w:rFonts w:ascii="Garamond" w:hAnsi="Garamond"/>
          <w:sz w:val="24"/>
          <w:szCs w:val="24"/>
          <w:lang w:val="sq-AL"/>
        </w:rPr>
        <w:t xml:space="preserve"> ERE heq një licencë kur i licencuari nuk kryen pagesat e rregullimit, të vendosura nga ERE, siç përcaktohet nga neni 17 i këtij ligji.</w:t>
      </w:r>
    </w:p>
    <w:p w14:paraId="74EBDDA8" w14:textId="5A30C9A4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Neni 6 i </w:t>
      </w:r>
      <w:r w:rsidR="00BC31D5" w:rsidRPr="00DD32E4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DD32E4">
        <w:rPr>
          <w:rFonts w:ascii="Garamond" w:hAnsi="Garamond"/>
          <w:sz w:val="24"/>
          <w:szCs w:val="24"/>
          <w:lang w:val="sq-AL"/>
        </w:rPr>
        <w:t xml:space="preserve">për procedurat e heqjes së licencave në sektorin e energjisë elektrike dhe të gazit natyror, miratuar me vendimin e </w:t>
      </w:r>
      <w:r w:rsidR="00BC31D5" w:rsidRPr="00DD32E4">
        <w:rPr>
          <w:rFonts w:ascii="Garamond" w:hAnsi="Garamond"/>
          <w:sz w:val="24"/>
          <w:szCs w:val="24"/>
          <w:lang w:val="sq-AL"/>
        </w:rPr>
        <w:t xml:space="preserve">Bordit </w:t>
      </w:r>
      <w:r w:rsidRPr="00DD32E4">
        <w:rPr>
          <w:rFonts w:ascii="Garamond" w:hAnsi="Garamond"/>
          <w:sz w:val="24"/>
          <w:szCs w:val="24"/>
          <w:lang w:val="sq-AL"/>
        </w:rPr>
        <w:t xml:space="preserve">të ERE-s </w:t>
      </w:r>
      <w:r w:rsidR="00BC31D5" w:rsidRPr="00DD32E4">
        <w:rPr>
          <w:rFonts w:ascii="Garamond" w:hAnsi="Garamond"/>
          <w:sz w:val="24"/>
          <w:szCs w:val="24"/>
          <w:lang w:val="sq-AL"/>
        </w:rPr>
        <w:t>nr</w:t>
      </w:r>
      <w:r w:rsidR="00BC31D5">
        <w:rPr>
          <w:rFonts w:ascii="Garamond" w:hAnsi="Garamond"/>
          <w:sz w:val="24"/>
          <w:szCs w:val="24"/>
          <w:lang w:val="sq-AL"/>
        </w:rPr>
        <w:t>. 52, datë 18.</w:t>
      </w:r>
      <w:r w:rsidRPr="00DD32E4">
        <w:rPr>
          <w:rFonts w:ascii="Garamond" w:hAnsi="Garamond"/>
          <w:sz w:val="24"/>
          <w:szCs w:val="24"/>
          <w:lang w:val="sq-AL"/>
        </w:rPr>
        <w:t>4.2017, parashikon se:</w:t>
      </w:r>
    </w:p>
    <w:p w14:paraId="17A378C9" w14:textId="54BD03AF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Në çdo rast, subjekti ndaj të cilit fillon një procedurë për heqjen e licencës duhet që me marrjen dijeni, të shlyejë çdo pagesë rregullatore të pashlyer ndaj ERE</w:t>
      </w:r>
      <w:r w:rsidR="00BC31D5">
        <w:rPr>
          <w:rFonts w:ascii="Garamond" w:hAnsi="Garamond"/>
          <w:sz w:val="24"/>
          <w:szCs w:val="24"/>
          <w:lang w:val="sq-AL"/>
        </w:rPr>
        <w:t>-s</w:t>
      </w:r>
      <w:r w:rsidRPr="00DD32E4">
        <w:rPr>
          <w:rFonts w:ascii="Garamond" w:hAnsi="Garamond"/>
          <w:sz w:val="24"/>
          <w:szCs w:val="24"/>
          <w:lang w:val="sq-AL"/>
        </w:rPr>
        <w:t>. Në asnjë ra</w:t>
      </w:r>
      <w:r w:rsidR="001A6598">
        <w:rPr>
          <w:rFonts w:ascii="Garamond" w:hAnsi="Garamond"/>
          <w:sz w:val="24"/>
          <w:szCs w:val="24"/>
          <w:lang w:val="sq-AL"/>
        </w:rPr>
        <w:t>st subjekti i licencuar debitor</w:t>
      </w:r>
      <w:r w:rsidRPr="00DD32E4">
        <w:rPr>
          <w:rFonts w:ascii="Garamond" w:hAnsi="Garamond"/>
          <w:sz w:val="24"/>
          <w:szCs w:val="24"/>
          <w:lang w:val="sq-AL"/>
        </w:rPr>
        <w:t xml:space="preserve"> nuk çlirohet nga ky detyrim ndaj ERE</w:t>
      </w:r>
      <w:r w:rsidR="001A6598">
        <w:rPr>
          <w:rFonts w:ascii="Garamond" w:hAnsi="Garamond"/>
          <w:sz w:val="24"/>
          <w:szCs w:val="24"/>
          <w:lang w:val="sq-AL"/>
        </w:rPr>
        <w:t>-s</w:t>
      </w:r>
      <w:r w:rsidRPr="00DD32E4">
        <w:rPr>
          <w:rFonts w:ascii="Garamond" w:hAnsi="Garamond"/>
          <w:sz w:val="24"/>
          <w:szCs w:val="24"/>
          <w:lang w:val="sq-AL"/>
        </w:rPr>
        <w:t>, edhe pas marrjes së vendimit për fillimin e procedurës për heqjen e licencës. Bordi mund të vendosë marrjen e masave administrative konform nenit 107, të ligjit 43/2015</w:t>
      </w:r>
      <w:r w:rsidR="001A6598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</w:t>
      </w:r>
      <w:r w:rsidR="001A6598">
        <w:rPr>
          <w:rFonts w:ascii="Garamond" w:hAnsi="Garamond"/>
          <w:sz w:val="24"/>
          <w:szCs w:val="24"/>
          <w:lang w:val="sq-AL"/>
        </w:rPr>
        <w:t>i</w:t>
      </w:r>
      <w:r w:rsidRPr="00DD32E4">
        <w:rPr>
          <w:rFonts w:ascii="Garamond" w:hAnsi="Garamond"/>
          <w:sz w:val="24"/>
          <w:szCs w:val="24"/>
          <w:lang w:val="sq-AL"/>
        </w:rPr>
        <w:t xml:space="preserve"> cil</w:t>
      </w:r>
      <w:r w:rsidR="001A6598">
        <w:rPr>
          <w:rFonts w:ascii="Garamond" w:hAnsi="Garamond"/>
          <w:sz w:val="24"/>
          <w:szCs w:val="24"/>
          <w:lang w:val="sq-AL"/>
        </w:rPr>
        <w:t>i</w:t>
      </w:r>
      <w:r w:rsidRPr="00DD32E4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755D6925" w14:textId="6BA5D6C5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Grupi i punës ka konstatuar shkelje nga ana e këtij të licencuari, të pikës 3.8 të </w:t>
      </w:r>
      <w:r w:rsidR="001A6598" w:rsidRPr="00DD32E4">
        <w:rPr>
          <w:rFonts w:ascii="Garamond" w:hAnsi="Garamond"/>
          <w:sz w:val="24"/>
          <w:szCs w:val="24"/>
          <w:lang w:val="sq-AL"/>
        </w:rPr>
        <w:t xml:space="preserve">kushteve </w:t>
      </w:r>
      <w:r w:rsidRPr="00DD32E4">
        <w:rPr>
          <w:rFonts w:ascii="Garamond" w:hAnsi="Garamond"/>
          <w:sz w:val="24"/>
          <w:szCs w:val="24"/>
          <w:lang w:val="sq-AL"/>
        </w:rPr>
        <w:t>të licencës për tregtimin e energjisë elektrike.</w:t>
      </w:r>
    </w:p>
    <w:p w14:paraId="1B979E24" w14:textId="6FD18251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- Në nenin 4.5 të 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kushteve </w:t>
      </w:r>
      <w:r w:rsidRPr="00DD32E4">
        <w:rPr>
          <w:rFonts w:ascii="Garamond" w:hAnsi="Garamond"/>
          <w:sz w:val="24"/>
          <w:szCs w:val="24"/>
          <w:lang w:val="sq-AL"/>
        </w:rPr>
        <w:t>të licencës së për tregtimin e energjisë elektrike parashikohet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se: </w:t>
      </w:r>
      <w:r w:rsidR="00A63FC3">
        <w:rPr>
          <w:rFonts w:ascii="Garamond" w:hAnsi="Garamond"/>
          <w:sz w:val="24"/>
          <w:szCs w:val="24"/>
          <w:lang w:val="sq-AL"/>
        </w:rPr>
        <w:t>“</w:t>
      </w:r>
      <w:r w:rsidRPr="00DD32E4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</w:t>
      </w:r>
      <w:r w:rsidR="00A63FC3" w:rsidRPr="00DD32E4">
        <w:rPr>
          <w:rFonts w:ascii="Garamond" w:hAnsi="Garamond"/>
          <w:sz w:val="24"/>
          <w:szCs w:val="24"/>
          <w:lang w:val="sq-AL"/>
        </w:rPr>
        <w:t>këtyre</w:t>
      </w:r>
      <w:r w:rsidRPr="00DD32E4">
        <w:rPr>
          <w:rFonts w:ascii="Garamond" w:hAnsi="Garamond"/>
          <w:sz w:val="24"/>
          <w:szCs w:val="24"/>
          <w:lang w:val="sq-AL"/>
        </w:rPr>
        <w:t xml:space="preserve"> </w:t>
      </w:r>
      <w:r w:rsidR="00A63FC3" w:rsidRPr="00DD32E4">
        <w:rPr>
          <w:rFonts w:ascii="Garamond" w:hAnsi="Garamond"/>
          <w:sz w:val="24"/>
          <w:szCs w:val="24"/>
          <w:lang w:val="sq-AL"/>
        </w:rPr>
        <w:t>kushteve të licencës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 </w:t>
      </w:r>
      <w:r w:rsidRPr="00DD32E4">
        <w:rPr>
          <w:rFonts w:ascii="Garamond" w:hAnsi="Garamond"/>
          <w:sz w:val="24"/>
          <w:szCs w:val="24"/>
          <w:lang w:val="sq-AL"/>
        </w:rPr>
        <w:t xml:space="preserve">brenda 7 ditëve pune nga momenti kur kjo shkelje bëhet e njohur për të </w:t>
      </w:r>
      <w:r w:rsidR="00A63FC3" w:rsidRPr="00DD32E4">
        <w:rPr>
          <w:rFonts w:ascii="Garamond" w:hAnsi="Garamond"/>
          <w:sz w:val="24"/>
          <w:szCs w:val="24"/>
          <w:lang w:val="sq-AL"/>
        </w:rPr>
        <w:t>licencuarin</w:t>
      </w:r>
      <w:r w:rsidR="00A63FC3">
        <w:rPr>
          <w:rFonts w:ascii="Garamond" w:hAnsi="Garamond"/>
          <w:sz w:val="24"/>
          <w:szCs w:val="24"/>
          <w:lang w:val="sq-AL"/>
        </w:rPr>
        <w:t>”</w:t>
      </w:r>
      <w:r w:rsidRPr="00DD32E4">
        <w:rPr>
          <w:rFonts w:ascii="Garamond" w:hAnsi="Garamond"/>
          <w:sz w:val="24"/>
          <w:szCs w:val="24"/>
          <w:lang w:val="sq-AL"/>
        </w:rPr>
        <w:t>.</w:t>
      </w:r>
    </w:p>
    <w:p w14:paraId="229A7B8F" w14:textId="608E3205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- Detyrimi për shl</w:t>
      </w:r>
      <w:r w:rsidR="00A63FC3">
        <w:rPr>
          <w:rFonts w:ascii="Garamond" w:hAnsi="Garamond"/>
          <w:sz w:val="24"/>
          <w:szCs w:val="24"/>
          <w:lang w:val="sq-AL"/>
        </w:rPr>
        <w:t>yerjen e pagesës së rregullimit</w:t>
      </w:r>
      <w:r w:rsidRPr="00DD32E4">
        <w:rPr>
          <w:rFonts w:ascii="Garamond" w:hAnsi="Garamond"/>
          <w:sz w:val="24"/>
          <w:szCs w:val="24"/>
          <w:lang w:val="sq-AL"/>
        </w:rPr>
        <w:t xml:space="preserve"> është fakt për të cilin zyrtarisht i licencuari ka marrë dijeni në kohë nëpërmjet publikimeve në Fletoren Zyrtare të 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vendimeve </w:t>
      </w:r>
      <w:r w:rsidRPr="00DD32E4">
        <w:rPr>
          <w:rFonts w:ascii="Garamond" w:hAnsi="Garamond"/>
          <w:sz w:val="24"/>
          <w:szCs w:val="24"/>
          <w:lang w:val="sq-AL"/>
        </w:rPr>
        <w:t xml:space="preserve">për pagesat e 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rregullimit </w:t>
      </w:r>
      <w:r w:rsidRPr="00DD32E4">
        <w:rPr>
          <w:rFonts w:ascii="Garamond" w:hAnsi="Garamond"/>
          <w:sz w:val="24"/>
          <w:szCs w:val="24"/>
          <w:lang w:val="sq-AL"/>
        </w:rPr>
        <w:t xml:space="preserve">ndër vite, por edhe </w:t>
      </w:r>
      <w:r w:rsidR="00A63FC3">
        <w:rPr>
          <w:rFonts w:ascii="Garamond" w:hAnsi="Garamond"/>
          <w:sz w:val="24"/>
          <w:szCs w:val="24"/>
          <w:lang w:val="sq-AL"/>
        </w:rPr>
        <w:t xml:space="preserve">të </w:t>
      </w:r>
      <w:r w:rsidRPr="00DD32E4">
        <w:rPr>
          <w:rFonts w:ascii="Garamond" w:hAnsi="Garamond"/>
          <w:sz w:val="24"/>
          <w:szCs w:val="24"/>
          <w:lang w:val="sq-AL"/>
        </w:rPr>
        <w:t>njoftimeve të përsëritura të dërguara për dijeni të tyre nga ERE, siç edhe cituar më sipër.</w:t>
      </w:r>
    </w:p>
    <w:p w14:paraId="292E1C44" w14:textId="0F91F0B8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A63FC3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4DAC5E3D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F84AF" w14:textId="4C71A17D" w:rsidR="00E1013E" w:rsidRPr="00DD32E4" w:rsidRDefault="00E1013E" w:rsidP="00E1013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VENDOSI:</w:t>
      </w:r>
    </w:p>
    <w:p w14:paraId="63F214D3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375C22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D643D0" w14:textId="6CB38CD3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lastRenderedPageBreak/>
        <w:t xml:space="preserve">1. Fillimin e procedurës për heqjen e licencës nr. 348, seria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T16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, për veprimtarinë e tregtimit të energjisë </w:t>
      </w:r>
      <w:r w:rsidR="00A63FC3" w:rsidRPr="00DD32E4">
        <w:rPr>
          <w:rFonts w:ascii="Garamond" w:hAnsi="Garamond"/>
          <w:sz w:val="24"/>
          <w:szCs w:val="24"/>
          <w:lang w:val="sq-AL"/>
        </w:rPr>
        <w:t>elektrikë</w:t>
      </w:r>
      <w:r w:rsidRPr="00DD32E4">
        <w:rPr>
          <w:rFonts w:ascii="Garamond" w:hAnsi="Garamond"/>
          <w:sz w:val="24"/>
          <w:szCs w:val="24"/>
          <w:lang w:val="sq-AL"/>
        </w:rPr>
        <w:t>, dhënë shoqërisë “</w:t>
      </w:r>
      <w:proofErr w:type="spellStart"/>
      <w:r w:rsidR="00A63FC3" w:rsidRPr="00DD32E4">
        <w:rPr>
          <w:rFonts w:ascii="Garamond" w:hAnsi="Garamond"/>
          <w:sz w:val="24"/>
          <w:szCs w:val="24"/>
          <w:lang w:val="sq-AL"/>
        </w:rPr>
        <w:t>Nordic</w:t>
      </w:r>
      <w:proofErr w:type="spellEnd"/>
      <w:r w:rsidR="00A63FC3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63FC3" w:rsidRPr="00DD32E4">
        <w:rPr>
          <w:rFonts w:ascii="Garamond" w:hAnsi="Garamond"/>
          <w:sz w:val="24"/>
          <w:szCs w:val="24"/>
          <w:lang w:val="sq-AL"/>
        </w:rPr>
        <w:t>Invest</w:t>
      </w:r>
      <w:proofErr w:type="spellEnd"/>
      <w:r w:rsidR="00A63FC3" w:rsidRPr="00DD32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63FC3" w:rsidRPr="00DD32E4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D32E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DD32E4">
        <w:rPr>
          <w:rFonts w:ascii="Garamond" w:hAnsi="Garamond"/>
          <w:sz w:val="24"/>
          <w:szCs w:val="24"/>
          <w:lang w:val="sq-AL"/>
        </w:rPr>
        <w:t>.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Bordit </w:t>
      </w:r>
      <w:r w:rsidRPr="00DD32E4">
        <w:rPr>
          <w:rFonts w:ascii="Garamond" w:hAnsi="Garamond"/>
          <w:sz w:val="24"/>
          <w:szCs w:val="24"/>
          <w:lang w:val="sq-AL"/>
        </w:rPr>
        <w:t xml:space="preserve">të ERE-s </w:t>
      </w:r>
      <w:r w:rsidR="00A63FC3" w:rsidRPr="00DD32E4">
        <w:rPr>
          <w:rFonts w:ascii="Garamond" w:hAnsi="Garamond"/>
          <w:sz w:val="24"/>
          <w:szCs w:val="24"/>
          <w:lang w:val="sq-AL"/>
        </w:rPr>
        <w:t>n</w:t>
      </w:r>
      <w:r w:rsidR="00A63FC3">
        <w:rPr>
          <w:rFonts w:ascii="Garamond" w:hAnsi="Garamond"/>
          <w:sz w:val="24"/>
          <w:szCs w:val="24"/>
          <w:lang w:val="sq-AL"/>
        </w:rPr>
        <w:t>r. 121, datë 21.</w:t>
      </w:r>
      <w:r w:rsidRPr="00DD32E4">
        <w:rPr>
          <w:rFonts w:ascii="Garamond" w:hAnsi="Garamond"/>
          <w:sz w:val="24"/>
          <w:szCs w:val="24"/>
          <w:lang w:val="sq-AL"/>
        </w:rPr>
        <w:t>7.2016.</w:t>
      </w:r>
    </w:p>
    <w:p w14:paraId="4E9E9949" w14:textId="3F2E7D0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76103D3E" w14:textId="79D2DDEE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 xml:space="preserve">3. Grupi i </w:t>
      </w:r>
      <w:r w:rsidR="00A63FC3" w:rsidRPr="00DD32E4">
        <w:rPr>
          <w:rFonts w:ascii="Garamond" w:hAnsi="Garamond"/>
          <w:sz w:val="24"/>
          <w:szCs w:val="24"/>
          <w:lang w:val="sq-AL"/>
        </w:rPr>
        <w:t xml:space="preserve">punës </w:t>
      </w:r>
      <w:r w:rsidRPr="00DD32E4">
        <w:rPr>
          <w:rFonts w:ascii="Garamond" w:hAnsi="Garamond"/>
          <w:sz w:val="24"/>
          <w:szCs w:val="24"/>
          <w:lang w:val="sq-AL"/>
        </w:rPr>
        <w:t>të njoftojë të licencuarin dhe palët e interesit për vendimin e Bordit të ERE-s.</w:t>
      </w:r>
    </w:p>
    <w:p w14:paraId="3D73BC67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67E5CD7" w14:textId="5EAAC7FE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A63FC3">
        <w:rPr>
          <w:rFonts w:ascii="Garamond" w:hAnsi="Garamond"/>
          <w:sz w:val="24"/>
          <w:szCs w:val="24"/>
          <w:lang w:val="sq-AL"/>
        </w:rPr>
        <w:t>,</w:t>
      </w:r>
      <w:r w:rsidRPr="00DD32E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A63FC3" w:rsidRPr="00DD32E4">
        <w:rPr>
          <w:rFonts w:ascii="Garamond" w:hAnsi="Garamond"/>
          <w:sz w:val="24"/>
          <w:szCs w:val="24"/>
          <w:lang w:val="sq-AL"/>
        </w:rPr>
        <w:t>brenda</w:t>
      </w:r>
      <w:bookmarkStart w:id="0" w:name="_GoBack"/>
      <w:bookmarkEnd w:id="0"/>
      <w:r w:rsidRPr="00DD32E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D7ECF69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52E413E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A03DDE" w14:textId="15D7CE3B" w:rsidR="00E1013E" w:rsidRPr="00DD32E4" w:rsidRDefault="00E1013E" w:rsidP="00E101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32E4">
        <w:rPr>
          <w:rFonts w:ascii="Garamond" w:hAnsi="Garamond"/>
          <w:sz w:val="24"/>
          <w:szCs w:val="24"/>
          <w:lang w:val="sq-AL"/>
        </w:rPr>
        <w:t>KRYETAR</w:t>
      </w:r>
    </w:p>
    <w:p w14:paraId="22724458" w14:textId="4C90A3F2" w:rsidR="00E1013E" w:rsidRPr="00DD32E4" w:rsidRDefault="00E1013E" w:rsidP="00E101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D32E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D32E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6E2DE4A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76BC90" w14:textId="77777777" w:rsidR="00E1013E" w:rsidRPr="00DD32E4" w:rsidRDefault="00E1013E" w:rsidP="00E101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1013E" w:rsidRPr="00DD3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B43C0"/>
    <w:multiLevelType w:val="hybridMultilevel"/>
    <w:tmpl w:val="6CC2D6CC"/>
    <w:lvl w:ilvl="0" w:tplc="92EE1A6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A6D43"/>
    <w:multiLevelType w:val="hybridMultilevel"/>
    <w:tmpl w:val="8A928492"/>
    <w:lvl w:ilvl="0" w:tplc="3F4A556C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090E7C"/>
    <w:rsid w:val="00116CCD"/>
    <w:rsid w:val="00130547"/>
    <w:rsid w:val="00156412"/>
    <w:rsid w:val="00164C9A"/>
    <w:rsid w:val="001A6598"/>
    <w:rsid w:val="001C3573"/>
    <w:rsid w:val="001C3E4E"/>
    <w:rsid w:val="001D718D"/>
    <w:rsid w:val="001E029F"/>
    <w:rsid w:val="00202529"/>
    <w:rsid w:val="002120B9"/>
    <w:rsid w:val="0022123B"/>
    <w:rsid w:val="002651DE"/>
    <w:rsid w:val="002F714C"/>
    <w:rsid w:val="00343E4D"/>
    <w:rsid w:val="003707FB"/>
    <w:rsid w:val="003A4B4E"/>
    <w:rsid w:val="003C6572"/>
    <w:rsid w:val="00431368"/>
    <w:rsid w:val="00470ED6"/>
    <w:rsid w:val="00473050"/>
    <w:rsid w:val="004A0B51"/>
    <w:rsid w:val="004E31F0"/>
    <w:rsid w:val="00515780"/>
    <w:rsid w:val="00540D44"/>
    <w:rsid w:val="00556ABC"/>
    <w:rsid w:val="00581C33"/>
    <w:rsid w:val="005E3AE8"/>
    <w:rsid w:val="0060654B"/>
    <w:rsid w:val="006249C9"/>
    <w:rsid w:val="006C7310"/>
    <w:rsid w:val="006F1793"/>
    <w:rsid w:val="00701EBF"/>
    <w:rsid w:val="00711A12"/>
    <w:rsid w:val="00723307"/>
    <w:rsid w:val="00734F05"/>
    <w:rsid w:val="007350C6"/>
    <w:rsid w:val="00783598"/>
    <w:rsid w:val="00790BD1"/>
    <w:rsid w:val="007B3B12"/>
    <w:rsid w:val="008352AA"/>
    <w:rsid w:val="00836E4C"/>
    <w:rsid w:val="008663A4"/>
    <w:rsid w:val="00884395"/>
    <w:rsid w:val="008A08DA"/>
    <w:rsid w:val="008B0D84"/>
    <w:rsid w:val="008F02F0"/>
    <w:rsid w:val="00934B9F"/>
    <w:rsid w:val="0096397D"/>
    <w:rsid w:val="00966831"/>
    <w:rsid w:val="00985775"/>
    <w:rsid w:val="00991ABD"/>
    <w:rsid w:val="009933AE"/>
    <w:rsid w:val="009B768D"/>
    <w:rsid w:val="009C67A3"/>
    <w:rsid w:val="009C6EAC"/>
    <w:rsid w:val="009D4CF0"/>
    <w:rsid w:val="009E2193"/>
    <w:rsid w:val="00A10AAB"/>
    <w:rsid w:val="00A63FC3"/>
    <w:rsid w:val="00AA612E"/>
    <w:rsid w:val="00B278D4"/>
    <w:rsid w:val="00B3555B"/>
    <w:rsid w:val="00B94134"/>
    <w:rsid w:val="00BA0B9B"/>
    <w:rsid w:val="00BC31D5"/>
    <w:rsid w:val="00BF65A2"/>
    <w:rsid w:val="00BF7BC2"/>
    <w:rsid w:val="00C17B7C"/>
    <w:rsid w:val="00C40A20"/>
    <w:rsid w:val="00C426D6"/>
    <w:rsid w:val="00C5657B"/>
    <w:rsid w:val="00C76182"/>
    <w:rsid w:val="00C93CA8"/>
    <w:rsid w:val="00CC29EB"/>
    <w:rsid w:val="00D1618B"/>
    <w:rsid w:val="00D35E64"/>
    <w:rsid w:val="00D57760"/>
    <w:rsid w:val="00D65623"/>
    <w:rsid w:val="00D7339E"/>
    <w:rsid w:val="00D85D11"/>
    <w:rsid w:val="00DA773A"/>
    <w:rsid w:val="00DD32E4"/>
    <w:rsid w:val="00E1013E"/>
    <w:rsid w:val="00E20EBA"/>
    <w:rsid w:val="00E2155C"/>
    <w:rsid w:val="00E87BCB"/>
    <w:rsid w:val="00E95916"/>
    <w:rsid w:val="00F82B27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1496"/>
  <w15:docId w15:val="{929726FA-F3D9-49A8-9E5B-0B1257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581C3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81C3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81C3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83BD897461407598F471FB583A23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</Nr_x002e__x0020_akti>
    <Data_x0020_e_x0020_Krijimit xmlns="0e656187-b300-4fb0-8bf4-3a50f872073c">2021-01-05T11:09:17Z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348, seria T16, për veprimtarinë e tregtimit të energjisë elektrike, dhënë shoqërisë "NORDIC INVEST GROUP" sh.p.k. me vendimin e bordit të ERE-s nr. 121, datë 21.07.2016</Titulli>
    <Modifikuesi xmlns="0e656187-b300-4fb0-8bf4-3a50f872073c">vjollca.pacrami</Modifikuesi>
    <Nr_x002e__x0020_prot_x0020_QBZ xmlns="0e656187-b300-4fb0-8bf4-3a50f872073c">1986/14</Nr_x002e__x0020_prot_x0020_QBZ>
    <Data_x0020_e_x0020_Modifikimit xmlns="0e656187-b300-4fb0-8bf4-3a50f872073c">2021-01-07T11:03:50Z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D8F07-00F7-475B-BDF4-4618B5F6E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771C1-3C2B-4324-A42E-758DA814A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6404D8-EF09-45DF-8409-E1F439814556}">
  <ds:schemaRefs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28DF304-BFA6-42FF-B77E-F329466A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348, seria T16, për veprimtarinë e tregtimit të energjisë elektrike, dhënë shoqërisë "NORDIC INVEST GROUP" sh.p.k. me vendimin e bordit të ERE-s nr. 121, datë 21.07.2016</vt:lpstr>
    </vt:vector>
  </TitlesOfParts>
  <Company/>
  <LinksUpToDate>false</LinksUpToDate>
  <CharactersWithSpaces>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348, seria T16, për veprimtarinë e tregtimit të energjisë elektrike, dhënë shoqërisë "NORDIC INVEST GROUP" sh.p.k. me vendimin e bordit të ERE-s nr. 121, datë 21.07.2016</dc:title>
  <dc:creator>Entela Suli</dc:creator>
  <cp:lastModifiedBy>Alma Lisaku</cp:lastModifiedBy>
  <cp:revision>41</cp:revision>
  <dcterms:created xsi:type="dcterms:W3CDTF">2021-01-05T11:10:00Z</dcterms:created>
  <dcterms:modified xsi:type="dcterms:W3CDTF">2021-01-08T08:15:00Z</dcterms:modified>
</cp:coreProperties>
</file>