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B055D7" w14:textId="77777777" w:rsidR="0073372B" w:rsidRPr="00A92996" w:rsidRDefault="0073372B" w:rsidP="007337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2996">
        <w:rPr>
          <w:rFonts w:ascii="Garamond" w:hAnsi="Garamond"/>
          <w:b/>
          <w:sz w:val="24"/>
          <w:szCs w:val="24"/>
          <w:lang w:val="sq-AL"/>
        </w:rPr>
        <w:t>VENDIM</w:t>
      </w:r>
    </w:p>
    <w:p w14:paraId="2FD9EBD4" w14:textId="7825450A" w:rsidR="0073372B" w:rsidRPr="00A92996" w:rsidRDefault="00A92996" w:rsidP="007337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2996">
        <w:rPr>
          <w:rFonts w:ascii="Garamond" w:hAnsi="Garamond"/>
          <w:b/>
          <w:sz w:val="24"/>
          <w:szCs w:val="24"/>
          <w:lang w:val="sq-AL"/>
        </w:rPr>
        <w:t>Nr. 232, datë</w:t>
      </w:r>
      <w:r w:rsidR="0073372B" w:rsidRPr="00A92996">
        <w:rPr>
          <w:rFonts w:ascii="Garamond" w:hAnsi="Garamond"/>
          <w:b/>
          <w:sz w:val="24"/>
          <w:szCs w:val="24"/>
          <w:lang w:val="sq-AL"/>
        </w:rPr>
        <w:t xml:space="preserve"> 15.12.2020</w:t>
      </w:r>
    </w:p>
    <w:p w14:paraId="5638EBDF" w14:textId="77777777" w:rsidR="0073372B" w:rsidRPr="00A92996" w:rsidRDefault="0073372B" w:rsidP="007337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7604710" w14:textId="0FBA8F17" w:rsidR="0073372B" w:rsidRPr="00A92996" w:rsidRDefault="0073372B" w:rsidP="0073372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135562"/>
      <w:r w:rsidRPr="00A92996">
        <w:rPr>
          <w:rFonts w:ascii="Garamond" w:hAnsi="Garamond"/>
          <w:b/>
          <w:sz w:val="24"/>
          <w:szCs w:val="24"/>
          <w:lang w:val="sq-AL"/>
        </w:rPr>
        <w:t>MBI</w:t>
      </w:r>
      <w:bookmarkEnd w:id="0"/>
      <w:r w:rsidRPr="00A92996">
        <w:rPr>
          <w:rFonts w:ascii="Garamond" w:hAnsi="Garamond"/>
          <w:b/>
          <w:sz w:val="24"/>
          <w:szCs w:val="24"/>
          <w:lang w:val="sq-AL"/>
        </w:rPr>
        <w:t xml:space="preserve"> FILLIMIN E PROCEDURËS PËR HEQJEN E LICENCËS NR. 413, SERIA F18, PËR VEPRIMTARINË E FURNIZIMIT TË ENERGJISË ELEKTRIKE, DHËNË SH</w:t>
      </w:r>
      <w:r w:rsidR="00A92996" w:rsidRPr="00A92996">
        <w:rPr>
          <w:rFonts w:ascii="Garamond" w:hAnsi="Garamond"/>
          <w:b/>
          <w:sz w:val="24"/>
          <w:szCs w:val="24"/>
          <w:lang w:val="sq-AL"/>
        </w:rPr>
        <w:t>OQËRISË “</w:t>
      </w:r>
      <w:proofErr w:type="spellStart"/>
      <w:r w:rsidR="00A92996" w:rsidRPr="00A92996">
        <w:rPr>
          <w:rFonts w:ascii="Garamond" w:hAnsi="Garamond"/>
          <w:b/>
          <w:sz w:val="24"/>
          <w:szCs w:val="24"/>
          <w:lang w:val="sq-AL"/>
        </w:rPr>
        <w:t>WIND</w:t>
      </w:r>
      <w:proofErr w:type="spellEnd"/>
      <w:r w:rsidR="00A92996" w:rsidRPr="00A92996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A92996" w:rsidRPr="00A92996">
        <w:rPr>
          <w:rFonts w:ascii="Garamond" w:hAnsi="Garamond"/>
          <w:b/>
          <w:sz w:val="24"/>
          <w:szCs w:val="24"/>
          <w:lang w:val="sq-AL"/>
        </w:rPr>
        <w:t>POWER</w:t>
      </w:r>
      <w:proofErr w:type="spellEnd"/>
      <w:r w:rsidR="00A92996" w:rsidRPr="00A92996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A92996" w:rsidRPr="00A92996">
        <w:rPr>
          <w:rFonts w:ascii="Garamond" w:hAnsi="Garamond"/>
          <w:b/>
          <w:sz w:val="24"/>
          <w:szCs w:val="24"/>
          <w:lang w:val="sq-AL"/>
        </w:rPr>
        <w:t>ALBANIA</w:t>
      </w:r>
      <w:proofErr w:type="spellEnd"/>
      <w:r w:rsidR="00A92996" w:rsidRPr="00A92996">
        <w:rPr>
          <w:rFonts w:ascii="Garamond" w:hAnsi="Garamond"/>
          <w:b/>
          <w:sz w:val="24"/>
          <w:szCs w:val="24"/>
          <w:lang w:val="sq-AL"/>
        </w:rPr>
        <w:t>” SHPK, ME VENDIMIN E BORDIT TË ERE-s NR. 126, DATË 4.6.2018</w:t>
      </w:r>
    </w:p>
    <w:p w14:paraId="73931836" w14:textId="77777777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14C2EE" w14:textId="76C1E97E" w:rsidR="0073372B" w:rsidRPr="00A92996" w:rsidRDefault="00A92996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neneve</w:t>
      </w:r>
      <w:r w:rsidR="0073372B" w:rsidRPr="00A92996">
        <w:rPr>
          <w:rFonts w:ascii="Garamond" w:hAnsi="Garamond"/>
          <w:sz w:val="24"/>
          <w:szCs w:val="24"/>
          <w:lang w:val="sq-AL"/>
        </w:rPr>
        <w:t xml:space="preserve"> 16 dhe 42, pika 1, </w:t>
      </w:r>
      <w:r w:rsidRPr="00A92996">
        <w:rPr>
          <w:rFonts w:ascii="Garamond" w:hAnsi="Garamond"/>
          <w:sz w:val="24"/>
          <w:szCs w:val="24"/>
          <w:lang w:val="sq-AL"/>
        </w:rPr>
        <w:t>germa</w:t>
      </w:r>
      <w:r w:rsidR="0073372B" w:rsidRPr="00A92996">
        <w:rPr>
          <w:rFonts w:ascii="Garamond" w:hAnsi="Garamond"/>
          <w:sz w:val="24"/>
          <w:szCs w:val="24"/>
          <w:lang w:val="sq-AL"/>
        </w:rPr>
        <w:t xml:space="preserve"> “ç”, të </w:t>
      </w:r>
      <w:r>
        <w:rPr>
          <w:rFonts w:ascii="Garamond" w:hAnsi="Garamond"/>
          <w:sz w:val="24"/>
          <w:szCs w:val="24"/>
          <w:lang w:val="sq-AL"/>
        </w:rPr>
        <w:t>l</w:t>
      </w:r>
      <w:r w:rsidR="0073372B" w:rsidRPr="00A92996">
        <w:rPr>
          <w:rFonts w:ascii="Garamond" w:hAnsi="Garamond"/>
          <w:sz w:val="24"/>
          <w:szCs w:val="24"/>
          <w:lang w:val="sq-AL"/>
        </w:rPr>
        <w:t>igjit nr. 43/2015</w:t>
      </w:r>
      <w:r>
        <w:rPr>
          <w:rFonts w:ascii="Garamond" w:hAnsi="Garamond"/>
          <w:sz w:val="24"/>
          <w:szCs w:val="24"/>
          <w:lang w:val="sq-AL"/>
        </w:rPr>
        <w:t>,</w:t>
      </w:r>
      <w:r w:rsidR="0073372B" w:rsidRPr="00A92996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Pr="00A92996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73372B" w:rsidRPr="00A92996">
        <w:rPr>
          <w:rFonts w:ascii="Garamond" w:hAnsi="Garamond"/>
          <w:sz w:val="24"/>
          <w:szCs w:val="24"/>
          <w:lang w:val="sq-AL"/>
        </w:rPr>
        <w:t xml:space="preserve">ndryshuar; nenit 5, </w:t>
      </w:r>
      <w:r w:rsidRPr="00A92996">
        <w:rPr>
          <w:rFonts w:ascii="Garamond" w:hAnsi="Garamond"/>
          <w:sz w:val="24"/>
          <w:szCs w:val="24"/>
          <w:lang w:val="sq-AL"/>
        </w:rPr>
        <w:t>germa</w:t>
      </w:r>
      <w:r w:rsidR="0073372B" w:rsidRPr="00A92996">
        <w:rPr>
          <w:rFonts w:ascii="Garamond" w:hAnsi="Garamond"/>
          <w:sz w:val="24"/>
          <w:szCs w:val="24"/>
          <w:lang w:val="sq-AL"/>
        </w:rPr>
        <w:t xml:space="preserve"> “ç”, dhe nenit 6, të “Rregullores për procedurat e heqjes së licencave në sektorin e energjisë elektrike dhe të gazit natyror”, </w:t>
      </w:r>
      <w:r w:rsidRPr="00A92996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73372B" w:rsidRPr="00A92996">
        <w:rPr>
          <w:rFonts w:ascii="Garamond" w:hAnsi="Garamond"/>
          <w:sz w:val="24"/>
          <w:szCs w:val="24"/>
          <w:lang w:val="sq-AL"/>
        </w:rPr>
        <w:t xml:space="preserve">miratuar me vendimin e Bordit të ERE-s </w:t>
      </w:r>
      <w:r>
        <w:rPr>
          <w:rFonts w:ascii="Garamond" w:hAnsi="Garamond"/>
          <w:sz w:val="24"/>
          <w:szCs w:val="24"/>
          <w:lang w:val="sq-AL"/>
        </w:rPr>
        <w:t>nr. 58, datë 18.</w:t>
      </w:r>
      <w:r w:rsidR="0073372B" w:rsidRPr="00A92996">
        <w:rPr>
          <w:rFonts w:ascii="Garamond" w:hAnsi="Garamond"/>
          <w:sz w:val="24"/>
          <w:szCs w:val="24"/>
          <w:lang w:val="sq-AL"/>
        </w:rPr>
        <w:t xml:space="preserve">4.2017; pikës, pikës 7.5 dhe </w:t>
      </w:r>
      <w:r w:rsidRPr="00A92996">
        <w:rPr>
          <w:rFonts w:ascii="Garamond" w:hAnsi="Garamond"/>
          <w:sz w:val="24"/>
          <w:szCs w:val="24"/>
          <w:lang w:val="sq-AL"/>
        </w:rPr>
        <w:t>pikës</w:t>
      </w:r>
      <w:r w:rsidR="0073372B" w:rsidRPr="00A92996">
        <w:rPr>
          <w:rFonts w:ascii="Garamond" w:hAnsi="Garamond"/>
          <w:sz w:val="24"/>
          <w:szCs w:val="24"/>
          <w:lang w:val="sq-AL"/>
        </w:rPr>
        <w:t xml:space="preserve"> 91, germa “b”</w:t>
      </w:r>
      <w:r>
        <w:rPr>
          <w:rFonts w:ascii="Garamond" w:hAnsi="Garamond"/>
          <w:sz w:val="24"/>
          <w:szCs w:val="24"/>
          <w:lang w:val="sq-AL"/>
        </w:rPr>
        <w:t>,</w:t>
      </w:r>
      <w:r w:rsidR="0073372B" w:rsidRPr="00A92996">
        <w:rPr>
          <w:rFonts w:ascii="Garamond" w:hAnsi="Garamond"/>
          <w:sz w:val="24"/>
          <w:szCs w:val="24"/>
          <w:lang w:val="sq-AL"/>
        </w:rPr>
        <w:t xml:space="preserve"> të “Kushteve të </w:t>
      </w:r>
      <w:r w:rsidRPr="00A92996">
        <w:rPr>
          <w:rFonts w:ascii="Garamond" w:hAnsi="Garamond"/>
          <w:sz w:val="24"/>
          <w:szCs w:val="24"/>
          <w:lang w:val="sq-AL"/>
        </w:rPr>
        <w:t>licencës për furnizimin e energjisë elektrike</w:t>
      </w:r>
      <w:r w:rsidR="0073372B" w:rsidRPr="00A92996">
        <w:rPr>
          <w:rFonts w:ascii="Garamond" w:hAnsi="Garamond"/>
          <w:sz w:val="24"/>
          <w:szCs w:val="24"/>
          <w:lang w:val="sq-AL"/>
        </w:rPr>
        <w:t xml:space="preserve">”; si dhe </w:t>
      </w:r>
      <w:r w:rsidRPr="00A92996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73372B" w:rsidRPr="00A92996">
        <w:rPr>
          <w:rFonts w:ascii="Garamond" w:hAnsi="Garamond"/>
          <w:sz w:val="24"/>
          <w:szCs w:val="24"/>
          <w:lang w:val="sq-AL"/>
        </w:rPr>
        <w:t xml:space="preserve">nenit 15, të “Rregullores për organizimin, funksionimin dhe procedurave të ERE-s”, </w:t>
      </w:r>
      <w:r w:rsidRPr="00A92996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73372B" w:rsidRPr="00A92996">
        <w:rPr>
          <w:rFonts w:ascii="Garamond" w:hAnsi="Garamond"/>
          <w:sz w:val="24"/>
          <w:szCs w:val="24"/>
          <w:lang w:val="sq-AL"/>
        </w:rPr>
        <w:t>miratuar me vendimin e B</w:t>
      </w:r>
      <w:r>
        <w:rPr>
          <w:rFonts w:ascii="Garamond" w:hAnsi="Garamond"/>
          <w:sz w:val="24"/>
          <w:szCs w:val="24"/>
          <w:lang w:val="sq-AL"/>
        </w:rPr>
        <w:t>ordit të ERE-s nr. 96, datë 17.</w:t>
      </w:r>
      <w:r w:rsidR="0073372B" w:rsidRPr="00A92996">
        <w:rPr>
          <w:rFonts w:ascii="Garamond" w:hAnsi="Garamond"/>
          <w:sz w:val="24"/>
          <w:szCs w:val="24"/>
          <w:lang w:val="sq-AL"/>
        </w:rPr>
        <w:t xml:space="preserve">6.2016, Bordi i Entit Rregullator të Energjisë Elektrike (ERE), në mbledhjen e tij të datës 15.12.2020, pasi shqyrtoi relacionin me nr. 131/1 </w:t>
      </w:r>
      <w:proofErr w:type="spellStart"/>
      <w:r w:rsidR="0073372B" w:rsidRPr="00A92996">
        <w:rPr>
          <w:rFonts w:ascii="Garamond" w:hAnsi="Garamond"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., datë </w:t>
      </w:r>
      <w:r w:rsidR="0073372B" w:rsidRPr="00A92996">
        <w:rPr>
          <w:rFonts w:ascii="Garamond" w:hAnsi="Garamond"/>
          <w:sz w:val="24"/>
          <w:szCs w:val="24"/>
          <w:lang w:val="sq-AL"/>
        </w:rPr>
        <w:t xml:space="preserve">7.12.2020, të përgatitur nga Grupi i punës, “Mbi fillimin e procedurës për heqjen e licencave të subjekteve </w:t>
      </w:r>
      <w:proofErr w:type="spellStart"/>
      <w:r w:rsidR="0073372B" w:rsidRPr="00A92996">
        <w:rPr>
          <w:rFonts w:ascii="Garamond" w:hAnsi="Garamond"/>
          <w:sz w:val="24"/>
          <w:szCs w:val="24"/>
          <w:lang w:val="sq-AL"/>
        </w:rPr>
        <w:t>debitore</w:t>
      </w:r>
      <w:proofErr w:type="spellEnd"/>
      <w:r w:rsidR="0073372B" w:rsidRPr="00A92996">
        <w:rPr>
          <w:rFonts w:ascii="Garamond" w:hAnsi="Garamond"/>
          <w:sz w:val="24"/>
          <w:szCs w:val="24"/>
          <w:lang w:val="sq-AL"/>
        </w:rPr>
        <w:t xml:space="preserve"> ndaj ERE-s për pagesat e rregullimit”,</w:t>
      </w:r>
    </w:p>
    <w:p w14:paraId="68FB7D82" w14:textId="6FB133B8" w:rsidR="0073372B" w:rsidRPr="00A92996" w:rsidRDefault="00A92996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73372B" w:rsidRPr="00A92996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1EB17DC6" w14:textId="06E7C665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A92996" w:rsidRPr="00A92996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A92996" w:rsidRPr="00A9299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92996" w:rsidRPr="00A92996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="00A92996" w:rsidRPr="00A9299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92996" w:rsidRPr="00A92996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A9299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9299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92996">
        <w:rPr>
          <w:rFonts w:ascii="Garamond" w:hAnsi="Garamond"/>
          <w:sz w:val="24"/>
          <w:szCs w:val="24"/>
          <w:lang w:val="sq-AL"/>
        </w:rPr>
        <w:t xml:space="preserve">. është mbajtëse e licencës nr. 413, seria F18, për veprimtarinë e furnizimit të energjisë elektrike, dhënë me vendimin e Bordit të ERE-s </w:t>
      </w:r>
      <w:r w:rsidR="00A92996">
        <w:rPr>
          <w:rFonts w:ascii="Garamond" w:hAnsi="Garamond"/>
          <w:sz w:val="24"/>
          <w:szCs w:val="24"/>
          <w:lang w:val="sq-AL"/>
        </w:rPr>
        <w:t>nr. 126, datë 4.</w:t>
      </w:r>
      <w:r w:rsidRPr="00A92996">
        <w:rPr>
          <w:rFonts w:ascii="Garamond" w:hAnsi="Garamond"/>
          <w:sz w:val="24"/>
          <w:szCs w:val="24"/>
          <w:lang w:val="sq-AL"/>
        </w:rPr>
        <w:t>6.2018, për një afat 5-vjeçar.</w:t>
      </w:r>
    </w:p>
    <w:p w14:paraId="1A32C616" w14:textId="31105DF9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 xml:space="preserve">- Me vendimin e Bordit të ERE-s </w:t>
      </w:r>
      <w:r w:rsidR="00A92996">
        <w:rPr>
          <w:rFonts w:ascii="Garamond" w:hAnsi="Garamond"/>
          <w:sz w:val="24"/>
          <w:szCs w:val="24"/>
          <w:lang w:val="sq-AL"/>
        </w:rPr>
        <w:t>n</w:t>
      </w:r>
      <w:r w:rsidRPr="00A92996">
        <w:rPr>
          <w:rFonts w:ascii="Garamond" w:hAnsi="Garamond"/>
          <w:sz w:val="24"/>
          <w:szCs w:val="24"/>
          <w:lang w:val="sq-AL"/>
        </w:rPr>
        <w:t>r. 212, datë 18.12.2019, ERE ka përcaktuar pagesat e rregullimit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për vitin 2019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për të licencuarit në sektorin e energjisë elektrike.</w:t>
      </w:r>
    </w:p>
    <w:p w14:paraId="28E5F377" w14:textId="5C2A231E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>- Vendimi i Bordit të ERE-s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sipërcituar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është publikuar në Fle</w:t>
      </w:r>
      <w:r w:rsidR="00A92996">
        <w:rPr>
          <w:rFonts w:ascii="Garamond" w:hAnsi="Garamond"/>
          <w:sz w:val="24"/>
          <w:szCs w:val="24"/>
          <w:lang w:val="sq-AL"/>
        </w:rPr>
        <w:t>toren Zyrtare nr. 188, datë 13.</w:t>
      </w:r>
      <w:r w:rsidRPr="00A92996">
        <w:rPr>
          <w:rFonts w:ascii="Garamond" w:hAnsi="Garamond"/>
          <w:sz w:val="24"/>
          <w:szCs w:val="24"/>
          <w:lang w:val="sq-AL"/>
        </w:rPr>
        <w:t xml:space="preserve">1.2020. Përveç botimit në Fletoren Zyrtare, i licencuari ka marrë dijeni për këtë vendim edhe nëpërmjet njoftimit të ERE-s, nëpërmjet shkresës nr. 412/21 </w:t>
      </w:r>
      <w:proofErr w:type="spellStart"/>
      <w:r w:rsidR="00A92996">
        <w:rPr>
          <w:rFonts w:ascii="Garamond" w:hAnsi="Garamond"/>
          <w:sz w:val="24"/>
          <w:szCs w:val="24"/>
          <w:lang w:val="sq-AL"/>
        </w:rPr>
        <w:t>p</w:t>
      </w:r>
      <w:r w:rsidRPr="00A92996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A92996">
        <w:rPr>
          <w:rFonts w:ascii="Garamond" w:hAnsi="Garamond"/>
          <w:sz w:val="24"/>
          <w:szCs w:val="24"/>
          <w:lang w:val="sq-AL"/>
        </w:rPr>
        <w:t>., datë 6.</w:t>
      </w:r>
      <w:r w:rsidRPr="00A92996">
        <w:rPr>
          <w:rFonts w:ascii="Garamond" w:hAnsi="Garamond"/>
          <w:sz w:val="24"/>
          <w:szCs w:val="24"/>
          <w:lang w:val="sq-AL"/>
        </w:rPr>
        <w:t>2.2020.</w:t>
      </w:r>
    </w:p>
    <w:p w14:paraId="18B9DBEC" w14:textId="0B1AC514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 xml:space="preserve">- Me vendimin </w:t>
      </w:r>
      <w:r w:rsidR="00A92996">
        <w:rPr>
          <w:rFonts w:ascii="Garamond" w:hAnsi="Garamond"/>
          <w:sz w:val="24"/>
          <w:szCs w:val="24"/>
          <w:lang w:val="sq-AL"/>
        </w:rPr>
        <w:t>nr. 103, datë 24.</w:t>
      </w:r>
      <w:r w:rsidRPr="00A92996">
        <w:rPr>
          <w:rFonts w:ascii="Garamond" w:hAnsi="Garamond"/>
          <w:sz w:val="24"/>
          <w:szCs w:val="24"/>
          <w:lang w:val="sq-AL"/>
        </w:rPr>
        <w:t>6.2020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“Mbi të licencuarit në sektorin e energjisë elektrike dhe gazit natyror të cilët nuk kanë shlyer pagesat </w:t>
      </w:r>
      <w:proofErr w:type="spellStart"/>
      <w:r w:rsidRPr="00A92996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A92996">
        <w:rPr>
          <w:rFonts w:ascii="Garamond" w:hAnsi="Garamond"/>
          <w:sz w:val="24"/>
          <w:szCs w:val="24"/>
          <w:lang w:val="sq-AL"/>
        </w:rPr>
        <w:t>”, Bordi i ERE-s ka vendosur:</w:t>
      </w:r>
    </w:p>
    <w:p w14:paraId="2D36AF59" w14:textId="653A7743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 xml:space="preserve">1. </w:t>
      </w:r>
      <w:r w:rsidR="00A92996">
        <w:rPr>
          <w:rFonts w:ascii="Garamond" w:hAnsi="Garamond"/>
          <w:sz w:val="24"/>
          <w:szCs w:val="24"/>
          <w:lang w:val="sq-AL"/>
        </w:rPr>
        <w:t>Shtyrjen deri në datën 31.</w:t>
      </w:r>
      <w:r w:rsidRPr="00A92996">
        <w:rPr>
          <w:rFonts w:ascii="Garamond" w:hAnsi="Garamond"/>
          <w:sz w:val="24"/>
          <w:szCs w:val="24"/>
          <w:lang w:val="sq-AL"/>
        </w:rPr>
        <w:t xml:space="preserve">7.2020 të afatit të shlyerjes së detyrimeve aktuale të vitit 2019 dhe atyre të prapambetura, të </w:t>
      </w:r>
      <w:proofErr w:type="spellStart"/>
      <w:r w:rsidRPr="00A92996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A92996">
        <w:rPr>
          <w:rFonts w:ascii="Garamond" w:hAnsi="Garamond"/>
          <w:sz w:val="24"/>
          <w:szCs w:val="24"/>
          <w:lang w:val="sq-AL"/>
        </w:rPr>
        <w:t xml:space="preserve"> licencuarve në sektorin e energjisë elektrike dhe të gazit natyror të parashikuar në nenin 17, pika 5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A92996">
        <w:rPr>
          <w:rFonts w:ascii="Garamond" w:hAnsi="Garamond"/>
          <w:sz w:val="24"/>
          <w:szCs w:val="24"/>
          <w:lang w:val="sq-AL"/>
        </w:rPr>
        <w:t xml:space="preserve"> </w:t>
      </w:r>
      <w:r w:rsidRPr="00A92996">
        <w:rPr>
          <w:rFonts w:ascii="Garamond" w:hAnsi="Garamond"/>
          <w:sz w:val="24"/>
          <w:szCs w:val="24"/>
          <w:lang w:val="sq-AL"/>
        </w:rPr>
        <w:t>43/2015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“Për </w:t>
      </w:r>
      <w:r w:rsidR="00A92996" w:rsidRPr="00A92996">
        <w:rPr>
          <w:rFonts w:ascii="Garamond" w:hAnsi="Garamond"/>
          <w:sz w:val="24"/>
          <w:szCs w:val="24"/>
          <w:lang w:val="sq-AL"/>
        </w:rPr>
        <w:t>sektorin e energjisë elektrike</w:t>
      </w:r>
      <w:r w:rsidRPr="00A92996">
        <w:rPr>
          <w:rFonts w:ascii="Garamond" w:hAnsi="Garamond"/>
          <w:sz w:val="24"/>
          <w:szCs w:val="24"/>
          <w:lang w:val="sq-AL"/>
        </w:rPr>
        <w:t xml:space="preserve">”, </w:t>
      </w:r>
      <w:r w:rsidR="00A92996" w:rsidRPr="00A92996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A92996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25F1AF2B" w14:textId="467A93D2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>2. Të gjithë të licencuarit në sektorin e energjisë elektrike dhe të gazit natyror, të cilët janë debitorë ndaj ERE-s në shlyerjen e pagesave të rregullimit, të shlyejnë detyrimet aktuale dhe ato të prapa</w:t>
      </w:r>
      <w:r w:rsidR="00A92996">
        <w:rPr>
          <w:rFonts w:ascii="Garamond" w:hAnsi="Garamond"/>
          <w:sz w:val="24"/>
          <w:szCs w:val="24"/>
          <w:lang w:val="sq-AL"/>
        </w:rPr>
        <w:t>mbetura, jo më vonë se data 31.</w:t>
      </w:r>
      <w:r w:rsidRPr="00A92996">
        <w:rPr>
          <w:rFonts w:ascii="Garamond" w:hAnsi="Garamond"/>
          <w:sz w:val="24"/>
          <w:szCs w:val="24"/>
          <w:lang w:val="sq-AL"/>
        </w:rPr>
        <w:t>7.2020.</w:t>
      </w:r>
    </w:p>
    <w:p w14:paraId="43D9C330" w14:textId="252503CE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>3. Me përfundimin e afatit të parashikuar në pik</w:t>
      </w:r>
      <w:r w:rsidR="00A92996">
        <w:rPr>
          <w:rFonts w:ascii="Garamond" w:hAnsi="Garamond"/>
          <w:sz w:val="24"/>
          <w:szCs w:val="24"/>
          <w:lang w:val="sq-AL"/>
        </w:rPr>
        <w:t>at</w:t>
      </w:r>
      <w:r w:rsidRPr="00A92996">
        <w:rPr>
          <w:rFonts w:ascii="Garamond" w:hAnsi="Garamond"/>
          <w:sz w:val="24"/>
          <w:szCs w:val="24"/>
          <w:lang w:val="sq-AL"/>
        </w:rPr>
        <w:t xml:space="preserve"> 1 dhe 2 të këtij vendimi, për subjektet që nuk kanë shlyer detyrimet në kohë, ERE do të marrë masat administrative, në përputhje me nenin 107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të </w:t>
      </w:r>
      <w:r w:rsidR="00A92996">
        <w:rPr>
          <w:rFonts w:ascii="Garamond" w:hAnsi="Garamond"/>
          <w:sz w:val="24"/>
          <w:szCs w:val="24"/>
          <w:lang w:val="sq-AL"/>
        </w:rPr>
        <w:t>l</w:t>
      </w:r>
      <w:r w:rsidRPr="00A92996">
        <w:rPr>
          <w:rFonts w:ascii="Garamond" w:hAnsi="Garamond"/>
          <w:sz w:val="24"/>
          <w:szCs w:val="24"/>
          <w:lang w:val="sq-AL"/>
        </w:rPr>
        <w:t>igjit nr. 43/2015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“Për </w:t>
      </w:r>
      <w:r w:rsidR="00A92996" w:rsidRPr="00A92996">
        <w:rPr>
          <w:rFonts w:ascii="Garamond" w:hAnsi="Garamond"/>
          <w:sz w:val="24"/>
          <w:szCs w:val="24"/>
          <w:lang w:val="sq-AL"/>
        </w:rPr>
        <w:t>sektorin e energjisë elektrike</w:t>
      </w:r>
      <w:r w:rsidRPr="00A92996">
        <w:rPr>
          <w:rFonts w:ascii="Garamond" w:hAnsi="Garamond"/>
          <w:sz w:val="24"/>
          <w:szCs w:val="24"/>
          <w:lang w:val="sq-AL"/>
        </w:rPr>
        <w:t>”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</w:t>
      </w:r>
      <w:r w:rsidR="00A92996" w:rsidRPr="00A92996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A92996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1421D59E" w14:textId="23043BF7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>- I licencuari “</w:t>
      </w:r>
      <w:proofErr w:type="spellStart"/>
      <w:r w:rsidR="00A92996" w:rsidRPr="00A92996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A92996" w:rsidRPr="00A9299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92996" w:rsidRPr="00A92996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="00A92996" w:rsidRPr="00A9299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92996" w:rsidRPr="00A92996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A9299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9299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92996">
        <w:rPr>
          <w:rFonts w:ascii="Garamond" w:hAnsi="Garamond"/>
          <w:sz w:val="24"/>
          <w:szCs w:val="24"/>
          <w:lang w:val="sq-AL"/>
        </w:rPr>
        <w:t xml:space="preserve">. është njoftuar për vendimin e sipërcituar nëpërmjet shkresës së ERE-s nr. 960/51 </w:t>
      </w:r>
      <w:proofErr w:type="spellStart"/>
      <w:r w:rsidR="00A92996">
        <w:rPr>
          <w:rFonts w:ascii="Garamond" w:hAnsi="Garamond"/>
          <w:sz w:val="24"/>
          <w:szCs w:val="24"/>
          <w:lang w:val="sq-AL"/>
        </w:rPr>
        <w:t>p</w:t>
      </w:r>
      <w:r w:rsidRPr="00A92996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A92996">
        <w:rPr>
          <w:rFonts w:ascii="Garamond" w:hAnsi="Garamond"/>
          <w:sz w:val="24"/>
          <w:szCs w:val="24"/>
          <w:lang w:val="sq-AL"/>
        </w:rPr>
        <w:t>., datë 9.</w:t>
      </w:r>
      <w:r w:rsidRPr="00A92996">
        <w:rPr>
          <w:rFonts w:ascii="Garamond" w:hAnsi="Garamond"/>
          <w:sz w:val="24"/>
          <w:szCs w:val="24"/>
          <w:lang w:val="sq-AL"/>
        </w:rPr>
        <w:t>7.2020. Edhe pas përfundimit të afatit të përcaktuar në vendimin sipërcituar, rezultoi se subjekti nuk kishte marrë asnjë masë për shlyerjen e debisë.</w:t>
      </w:r>
    </w:p>
    <w:p w14:paraId="710CC551" w14:textId="1BB5D4F9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 xml:space="preserve">- Me urdhrin e </w:t>
      </w:r>
      <w:r w:rsidR="00A92996">
        <w:rPr>
          <w:rFonts w:ascii="Garamond" w:hAnsi="Garamond"/>
          <w:sz w:val="24"/>
          <w:szCs w:val="24"/>
          <w:lang w:val="sq-AL"/>
        </w:rPr>
        <w:t>k</w:t>
      </w:r>
      <w:r w:rsidRPr="00A92996">
        <w:rPr>
          <w:rFonts w:ascii="Garamond" w:hAnsi="Garamond"/>
          <w:sz w:val="24"/>
          <w:szCs w:val="24"/>
          <w:lang w:val="sq-AL"/>
        </w:rPr>
        <w:t>ryetarit nr. 125/2020, “Për fillimin e hetimit administrativ për marrjen e masave ligjore ndaj të licencuarve debitorë për pagesat e rregullimit të pashlyera ndaj ERE”, u ngrit grupi i punës që do të hetonte për përcaktimin e gjendjes së fakteve dhe rrethanave të çdo debitori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me qëllim marrjen e masave të nevojshme ligjore administrative apo në rrugë gjyqësore, për minimizimin e dëmit të shkaktuar, si dhe vjeljen e debive të akumuluara.</w:t>
      </w:r>
    </w:p>
    <w:p w14:paraId="11FABA1A" w14:textId="1FDB6C9F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lastRenderedPageBreak/>
        <w:t>- Shoqërisë “</w:t>
      </w:r>
      <w:proofErr w:type="spellStart"/>
      <w:r w:rsidR="00A92996" w:rsidRPr="00A92996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A92996" w:rsidRPr="00A9299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92996" w:rsidRPr="00A92996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="00A92996" w:rsidRPr="00A9299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92996" w:rsidRPr="00A92996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A9299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9299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A92996">
        <w:rPr>
          <w:rFonts w:ascii="Garamond" w:hAnsi="Garamond"/>
          <w:sz w:val="24"/>
          <w:szCs w:val="24"/>
          <w:lang w:val="sq-AL"/>
        </w:rPr>
        <w:t xml:space="preserve">. i është dërguar shkresa nr. 1172/17 </w:t>
      </w:r>
      <w:proofErr w:type="spellStart"/>
      <w:r w:rsidR="00A92996">
        <w:rPr>
          <w:rFonts w:ascii="Garamond" w:hAnsi="Garamond"/>
          <w:sz w:val="24"/>
          <w:szCs w:val="24"/>
          <w:lang w:val="sq-AL"/>
        </w:rPr>
        <w:t>p</w:t>
      </w:r>
      <w:r w:rsidRPr="00A92996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A92996">
        <w:rPr>
          <w:rFonts w:ascii="Garamond" w:hAnsi="Garamond"/>
          <w:sz w:val="24"/>
          <w:szCs w:val="24"/>
          <w:lang w:val="sq-AL"/>
        </w:rPr>
        <w:t xml:space="preserve">., datë </w:t>
      </w:r>
      <w:r w:rsidRPr="00A92996">
        <w:rPr>
          <w:rFonts w:ascii="Garamond" w:hAnsi="Garamond"/>
          <w:sz w:val="24"/>
          <w:szCs w:val="24"/>
          <w:lang w:val="sq-AL"/>
        </w:rPr>
        <w:t>4.11.2020, duke i bërë me dije që në zbatim të nenit 6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të </w:t>
      </w:r>
      <w:r w:rsidR="00A92996">
        <w:rPr>
          <w:rFonts w:ascii="Garamond" w:hAnsi="Garamond"/>
          <w:sz w:val="24"/>
          <w:szCs w:val="24"/>
          <w:lang w:val="sq-AL"/>
        </w:rPr>
        <w:t>“</w:t>
      </w:r>
      <w:r w:rsidRPr="00A92996">
        <w:rPr>
          <w:rFonts w:ascii="Garamond" w:hAnsi="Garamond"/>
          <w:sz w:val="24"/>
          <w:szCs w:val="24"/>
          <w:lang w:val="sq-AL"/>
        </w:rPr>
        <w:t>Rregullores për procedurat e vendosjes dhe reduktimit të gjobave</w:t>
      </w:r>
      <w:r w:rsidR="00A92996">
        <w:rPr>
          <w:rFonts w:ascii="Garamond" w:hAnsi="Garamond"/>
          <w:sz w:val="24"/>
          <w:szCs w:val="24"/>
          <w:lang w:val="sq-AL"/>
        </w:rPr>
        <w:t>”</w:t>
      </w:r>
      <w:r w:rsidRPr="00A92996">
        <w:rPr>
          <w:rFonts w:ascii="Garamond" w:hAnsi="Garamond"/>
          <w:sz w:val="24"/>
          <w:szCs w:val="24"/>
          <w:lang w:val="sq-AL"/>
        </w:rPr>
        <w:t>, me urdhrin e sipërcituar ka filluar procedura hetimore, duke i kërkuar që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brenda 5 ditëve nga marrja e këtij njoftimi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të japë shpjegimet përkatëse në lidhje me statusin e shlyerjes së debisë që ka ndaj ERE-s, për shlyerjen e pagesës së </w:t>
      </w:r>
      <w:r w:rsidR="00A92996">
        <w:rPr>
          <w:rFonts w:ascii="Garamond" w:hAnsi="Garamond"/>
          <w:sz w:val="24"/>
          <w:szCs w:val="24"/>
          <w:lang w:val="sq-AL"/>
        </w:rPr>
        <w:t>r</w:t>
      </w:r>
      <w:r w:rsidRPr="00A92996">
        <w:rPr>
          <w:rFonts w:ascii="Garamond" w:hAnsi="Garamond"/>
          <w:sz w:val="24"/>
          <w:szCs w:val="24"/>
          <w:lang w:val="sq-AL"/>
        </w:rPr>
        <w:t xml:space="preserve">regullimit, për vitet në të cilat është debitor. Gjithashtu iu kërkua që të përcillte në ERE çdo dokument që vlerësonte se mund t’i shërbente hetimit administrativ të filluar me urdhrin e </w:t>
      </w:r>
      <w:r w:rsidR="00A92996">
        <w:rPr>
          <w:rFonts w:ascii="Garamond" w:hAnsi="Garamond"/>
          <w:sz w:val="24"/>
          <w:szCs w:val="24"/>
          <w:lang w:val="sq-AL"/>
        </w:rPr>
        <w:t>k</w:t>
      </w:r>
      <w:r w:rsidRPr="00A92996">
        <w:rPr>
          <w:rFonts w:ascii="Garamond" w:hAnsi="Garamond"/>
          <w:sz w:val="24"/>
          <w:szCs w:val="24"/>
          <w:lang w:val="sq-AL"/>
        </w:rPr>
        <w:t>ryetarit.</w:t>
      </w:r>
    </w:p>
    <w:p w14:paraId="5AC22CB8" w14:textId="29FAECAE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>- Në përfundim të afateve, të përcaktuara në këtë njoftim, rezultoi se subjekti “</w:t>
      </w:r>
      <w:proofErr w:type="spellStart"/>
      <w:r w:rsidR="00A92996" w:rsidRPr="00A92996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A92996" w:rsidRPr="00A9299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92996" w:rsidRPr="00A92996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="00A92996" w:rsidRPr="00A9299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92996" w:rsidRPr="00A92996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A92996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92996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92996">
        <w:rPr>
          <w:rFonts w:ascii="Garamond" w:hAnsi="Garamond"/>
          <w:sz w:val="24"/>
          <w:szCs w:val="24"/>
          <w:lang w:val="sq-AL"/>
        </w:rPr>
        <w:t>.</w:t>
      </w:r>
      <w:r w:rsidRPr="00A92996">
        <w:rPr>
          <w:rFonts w:ascii="Garamond" w:hAnsi="Garamond"/>
          <w:sz w:val="24"/>
          <w:szCs w:val="24"/>
          <w:lang w:val="sq-AL"/>
        </w:rPr>
        <w:t xml:space="preserve"> nuk ka përcjellë në ERE as shpjegime dhe as dokumentacion për sa kërkuar.</w:t>
      </w:r>
    </w:p>
    <w:p w14:paraId="663A6E4D" w14:textId="1A569A11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>- Për sa më sipër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rezulton se grupi i punës ka konstatuar shkelje nga ana e këtij të licencuari:</w:t>
      </w:r>
    </w:p>
    <w:p w14:paraId="6AA6698B" w14:textId="77777777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A92996">
        <w:rPr>
          <w:rFonts w:ascii="Garamond" w:hAnsi="Garamond"/>
          <w:sz w:val="24"/>
          <w:szCs w:val="24"/>
          <w:lang w:val="sq-AL"/>
        </w:rPr>
        <w:t>Mosshlyerja</w:t>
      </w:r>
      <w:proofErr w:type="spellEnd"/>
      <w:r w:rsidRPr="00A92996">
        <w:rPr>
          <w:rFonts w:ascii="Garamond" w:hAnsi="Garamond"/>
          <w:sz w:val="24"/>
          <w:szCs w:val="24"/>
          <w:lang w:val="sq-AL"/>
        </w:rPr>
        <w:t xml:space="preserve"> në afat e pagesës së rregullimit për vitin 2019.</w:t>
      </w:r>
    </w:p>
    <w:p w14:paraId="0D2BF714" w14:textId="45E6E9BC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>- Ligji nr. 43/2015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</w:t>
      </w:r>
      <w:r w:rsidR="00A92996">
        <w:rPr>
          <w:rFonts w:ascii="Garamond" w:hAnsi="Garamond"/>
          <w:sz w:val="24"/>
          <w:szCs w:val="24"/>
          <w:lang w:val="sq-AL"/>
        </w:rPr>
        <w:t>“</w:t>
      </w:r>
      <w:r w:rsidRPr="00A92996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A92996">
        <w:rPr>
          <w:rFonts w:ascii="Garamond" w:hAnsi="Garamond"/>
          <w:sz w:val="24"/>
          <w:szCs w:val="24"/>
          <w:lang w:val="sq-AL"/>
        </w:rPr>
        <w:t>”</w:t>
      </w:r>
      <w:r w:rsidRPr="00A92996">
        <w:rPr>
          <w:rFonts w:ascii="Garamond" w:hAnsi="Garamond"/>
          <w:sz w:val="24"/>
          <w:szCs w:val="24"/>
          <w:lang w:val="sq-AL"/>
        </w:rPr>
        <w:t xml:space="preserve">, </w:t>
      </w:r>
      <w:r w:rsidR="00A92996" w:rsidRPr="00A92996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Pr="00A92996">
        <w:rPr>
          <w:rFonts w:ascii="Garamond" w:hAnsi="Garamond"/>
          <w:sz w:val="24"/>
          <w:szCs w:val="24"/>
          <w:lang w:val="sq-AL"/>
        </w:rPr>
        <w:t xml:space="preserve"> ndryshuar, në nenin 107 parashikon se, për moskryerjen e pagesës </w:t>
      </w:r>
      <w:proofErr w:type="spellStart"/>
      <w:r w:rsidRPr="00A92996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A92996">
        <w:rPr>
          <w:rFonts w:ascii="Garamond" w:hAnsi="Garamond"/>
          <w:sz w:val="24"/>
          <w:szCs w:val="24"/>
          <w:lang w:val="sq-AL"/>
        </w:rPr>
        <w:t xml:space="preserve"> nga ana e të licencuarit brenda afatit të përcaktuar, ERE ndëshkon me gjobë deri në 3 për qind të </w:t>
      </w:r>
      <w:proofErr w:type="spellStart"/>
      <w:r w:rsidRPr="00A92996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A92996">
        <w:rPr>
          <w:rFonts w:ascii="Garamond" w:hAnsi="Garamond"/>
          <w:sz w:val="24"/>
          <w:szCs w:val="24"/>
          <w:lang w:val="sq-AL"/>
        </w:rPr>
        <w:t xml:space="preserve"> ardhurave të vitit paraardhës të </w:t>
      </w:r>
      <w:proofErr w:type="spellStart"/>
      <w:r w:rsidRPr="00A92996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A92996">
        <w:rPr>
          <w:rFonts w:ascii="Garamond" w:hAnsi="Garamond"/>
          <w:sz w:val="24"/>
          <w:szCs w:val="24"/>
          <w:lang w:val="sq-AL"/>
        </w:rPr>
        <w:t xml:space="preserve"> licencuarit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si dhe ka të drejtë të aplikojë një kamatëvonesë mbi vlerën e pagesës </w:t>
      </w:r>
      <w:proofErr w:type="spellStart"/>
      <w:r w:rsidRPr="00A92996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A92996">
        <w:rPr>
          <w:rFonts w:ascii="Garamond" w:hAnsi="Garamond"/>
          <w:sz w:val="24"/>
          <w:szCs w:val="24"/>
          <w:lang w:val="sq-AL"/>
        </w:rPr>
        <w:t xml:space="preserve">, në masën e 0.2 % të xhiros ditore për çdo ditë vonesë në pagesën e saj dhe në germën </w:t>
      </w:r>
      <w:r w:rsidR="00A92996">
        <w:rPr>
          <w:rFonts w:ascii="Garamond" w:hAnsi="Garamond"/>
          <w:sz w:val="24"/>
          <w:szCs w:val="24"/>
          <w:lang w:val="sq-AL"/>
        </w:rPr>
        <w:t>“</w:t>
      </w:r>
      <w:r w:rsidRPr="00A92996">
        <w:rPr>
          <w:rFonts w:ascii="Garamond" w:hAnsi="Garamond"/>
          <w:sz w:val="24"/>
          <w:szCs w:val="24"/>
          <w:lang w:val="sq-AL"/>
        </w:rPr>
        <w:t>ç</w:t>
      </w:r>
      <w:r w:rsidR="00A92996">
        <w:rPr>
          <w:rFonts w:ascii="Garamond" w:hAnsi="Garamond"/>
          <w:sz w:val="24"/>
          <w:szCs w:val="24"/>
          <w:lang w:val="sq-AL"/>
        </w:rPr>
        <w:t>”,</w:t>
      </w:r>
      <w:r w:rsidRPr="00A92996">
        <w:rPr>
          <w:rFonts w:ascii="Garamond" w:hAnsi="Garamond"/>
          <w:sz w:val="24"/>
          <w:szCs w:val="24"/>
          <w:lang w:val="sq-AL"/>
        </w:rPr>
        <w:t xml:space="preserve"> të nenit 42</w:t>
      </w:r>
      <w:r w:rsidR="00A92996">
        <w:rPr>
          <w:rFonts w:ascii="Garamond" w:hAnsi="Garamond"/>
          <w:sz w:val="24"/>
          <w:szCs w:val="24"/>
          <w:lang w:val="sq-AL"/>
        </w:rPr>
        <w:t>, parashikon se</w:t>
      </w:r>
      <w:r w:rsidRPr="00A92996">
        <w:rPr>
          <w:rFonts w:ascii="Garamond" w:hAnsi="Garamond"/>
          <w:sz w:val="24"/>
          <w:szCs w:val="24"/>
          <w:lang w:val="sq-AL"/>
        </w:rPr>
        <w:t xml:space="preserve"> ERE heq një licencë kur i licencuari nuk kryen pagesat e rregullimit, të vendosura nga ERE, siç përcaktohet nga neni 17 i këtij ligji.</w:t>
      </w:r>
    </w:p>
    <w:p w14:paraId="6AB27E39" w14:textId="73FF40A7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>- Neni 6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i </w:t>
      </w:r>
      <w:r w:rsidR="00A92996">
        <w:rPr>
          <w:rFonts w:ascii="Garamond" w:hAnsi="Garamond"/>
          <w:sz w:val="24"/>
          <w:szCs w:val="24"/>
          <w:lang w:val="sq-AL"/>
        </w:rPr>
        <w:t>“</w:t>
      </w:r>
      <w:r w:rsidRPr="00A92996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A92996">
        <w:rPr>
          <w:rFonts w:ascii="Garamond" w:hAnsi="Garamond"/>
          <w:sz w:val="24"/>
          <w:szCs w:val="24"/>
          <w:lang w:val="sq-AL"/>
        </w:rPr>
        <w:t>”</w:t>
      </w:r>
      <w:r w:rsidRPr="00A92996">
        <w:rPr>
          <w:rFonts w:ascii="Garamond" w:hAnsi="Garamond"/>
          <w:sz w:val="24"/>
          <w:szCs w:val="24"/>
          <w:lang w:val="sq-AL"/>
        </w:rPr>
        <w:t xml:space="preserve">, </w:t>
      </w:r>
      <w:r w:rsidR="00A92996" w:rsidRPr="00A92996">
        <w:rPr>
          <w:rFonts w:ascii="Garamond" w:eastAsia="Calibri" w:hAnsi="Garamond" w:cs="Times New Roman"/>
          <w:sz w:val="24"/>
          <w:szCs w:val="24"/>
          <w:lang w:val="sq-AL"/>
        </w:rPr>
        <w:t>të</w:t>
      </w:r>
      <w:r w:rsidR="00A92996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Pr="00A92996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A92996" w:rsidRPr="00A92996">
        <w:rPr>
          <w:rFonts w:ascii="Garamond" w:hAnsi="Garamond"/>
          <w:sz w:val="24"/>
          <w:szCs w:val="24"/>
          <w:lang w:val="sq-AL"/>
        </w:rPr>
        <w:t>B</w:t>
      </w:r>
      <w:r w:rsidRPr="00A92996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A92996">
        <w:rPr>
          <w:rFonts w:ascii="Garamond" w:hAnsi="Garamond"/>
          <w:sz w:val="24"/>
          <w:szCs w:val="24"/>
          <w:lang w:val="sq-AL"/>
        </w:rPr>
        <w:t>nr. 52, datë 18.</w:t>
      </w:r>
      <w:r w:rsidRPr="00A92996">
        <w:rPr>
          <w:rFonts w:ascii="Garamond" w:hAnsi="Garamond"/>
          <w:sz w:val="24"/>
          <w:szCs w:val="24"/>
          <w:lang w:val="sq-AL"/>
        </w:rPr>
        <w:t>4.2017, parashikon se:</w:t>
      </w:r>
    </w:p>
    <w:p w14:paraId="5CA1473E" w14:textId="65264C3E" w:rsidR="0073372B" w:rsidRPr="00A92996" w:rsidRDefault="00A92996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73372B" w:rsidRPr="00A92996">
        <w:rPr>
          <w:rFonts w:ascii="Garamond" w:hAnsi="Garamond"/>
          <w:sz w:val="24"/>
          <w:szCs w:val="24"/>
          <w:lang w:val="sq-AL"/>
        </w:rPr>
        <w:t xml:space="preserve">- Në çdo rast, subjekti ndaj të cilit fillon një procedurë për heqjen e licencës duhet që me marrjen dijeni, të shlyejë çdo pagesë </w:t>
      </w:r>
      <w:proofErr w:type="spellStart"/>
      <w:r w:rsidR="0073372B" w:rsidRPr="00A92996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="0073372B" w:rsidRPr="00A92996">
        <w:rPr>
          <w:rFonts w:ascii="Garamond" w:hAnsi="Garamond"/>
          <w:sz w:val="24"/>
          <w:szCs w:val="24"/>
          <w:lang w:val="sq-AL"/>
        </w:rPr>
        <w:t xml:space="preserve"> të pashlyer ndaj ERE</w:t>
      </w:r>
      <w:r>
        <w:rPr>
          <w:rFonts w:ascii="Garamond" w:hAnsi="Garamond"/>
          <w:sz w:val="24"/>
          <w:szCs w:val="24"/>
          <w:lang w:val="sq-AL"/>
        </w:rPr>
        <w:t>-s</w:t>
      </w:r>
      <w:r w:rsidR="0073372B" w:rsidRPr="00A92996">
        <w:rPr>
          <w:rFonts w:ascii="Garamond" w:hAnsi="Garamond"/>
          <w:sz w:val="24"/>
          <w:szCs w:val="24"/>
          <w:lang w:val="sq-AL"/>
        </w:rPr>
        <w:t>. Në asnjë rast subjekti i licencuar debitor, nuk çlirohet nga ky detyrim ndaj ERE</w:t>
      </w:r>
      <w:r>
        <w:rPr>
          <w:rFonts w:ascii="Garamond" w:hAnsi="Garamond"/>
          <w:sz w:val="24"/>
          <w:szCs w:val="24"/>
          <w:lang w:val="sq-AL"/>
        </w:rPr>
        <w:t>-s</w:t>
      </w:r>
      <w:r w:rsidR="0073372B" w:rsidRPr="00A92996">
        <w:rPr>
          <w:rFonts w:ascii="Garamond" w:hAnsi="Garamond"/>
          <w:sz w:val="24"/>
          <w:szCs w:val="24"/>
          <w:lang w:val="sq-AL"/>
        </w:rPr>
        <w:t xml:space="preserve">, edhe pas marrjes së vendimit për fillimin e procedurës për heqjen e licencës. Bordi mund të vendosë marrjen e masave administrative </w:t>
      </w:r>
      <w:proofErr w:type="spellStart"/>
      <w:r w:rsidR="0073372B" w:rsidRPr="00A92996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="0073372B" w:rsidRPr="00A92996">
        <w:rPr>
          <w:rFonts w:ascii="Garamond" w:hAnsi="Garamond"/>
          <w:sz w:val="24"/>
          <w:szCs w:val="24"/>
          <w:lang w:val="sq-AL"/>
        </w:rPr>
        <w:t xml:space="preserve"> nenit 107, të ligjit </w:t>
      </w:r>
      <w:r>
        <w:rPr>
          <w:rFonts w:ascii="Garamond" w:hAnsi="Garamond"/>
          <w:sz w:val="24"/>
          <w:szCs w:val="24"/>
          <w:lang w:val="sq-AL"/>
        </w:rPr>
        <w:t xml:space="preserve">nr. </w:t>
      </w:r>
      <w:r w:rsidR="0073372B" w:rsidRPr="00A92996">
        <w:rPr>
          <w:rFonts w:ascii="Garamond" w:hAnsi="Garamond"/>
          <w:sz w:val="24"/>
          <w:szCs w:val="24"/>
          <w:lang w:val="sq-AL"/>
        </w:rPr>
        <w:t>43/2015</w:t>
      </w:r>
      <w:r>
        <w:rPr>
          <w:rFonts w:ascii="Garamond" w:hAnsi="Garamond"/>
          <w:sz w:val="24"/>
          <w:szCs w:val="24"/>
          <w:lang w:val="sq-AL"/>
        </w:rPr>
        <w:t>,</w:t>
      </w:r>
      <w:r w:rsidR="0073372B" w:rsidRPr="00A92996">
        <w:rPr>
          <w:rFonts w:ascii="Garamond" w:hAnsi="Garamond"/>
          <w:sz w:val="24"/>
          <w:szCs w:val="24"/>
          <w:lang w:val="sq-AL"/>
        </w:rPr>
        <w:t xml:space="preserve"> e cila përbën titull ekzekutiv dhe ekzekutohet në përputhje me Kodin e Procedurës Civile.</w:t>
      </w:r>
      <w:r>
        <w:rPr>
          <w:rFonts w:ascii="Garamond" w:hAnsi="Garamond"/>
          <w:sz w:val="24"/>
          <w:szCs w:val="24"/>
          <w:lang w:val="sq-AL"/>
        </w:rPr>
        <w:t>”.</w:t>
      </w:r>
    </w:p>
    <w:p w14:paraId="3236FD00" w14:textId="6990EDC8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>- Grupi i punës ka konstatuar shkelje nga ana e këtij të licencuari, të pikës 9.1, germa “b”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të </w:t>
      </w:r>
      <w:r w:rsidR="00A92996">
        <w:rPr>
          <w:rFonts w:ascii="Garamond" w:hAnsi="Garamond"/>
          <w:sz w:val="24"/>
          <w:szCs w:val="24"/>
          <w:lang w:val="sq-AL"/>
        </w:rPr>
        <w:t>“</w:t>
      </w:r>
      <w:r w:rsidRPr="00A92996">
        <w:rPr>
          <w:rFonts w:ascii="Garamond" w:hAnsi="Garamond"/>
          <w:sz w:val="24"/>
          <w:szCs w:val="24"/>
          <w:lang w:val="sq-AL"/>
        </w:rPr>
        <w:t>Kushteve të licencës për furnizimin e energjisë elektrike</w:t>
      </w:r>
      <w:r w:rsidR="00A92996">
        <w:rPr>
          <w:rFonts w:ascii="Garamond" w:hAnsi="Garamond"/>
          <w:sz w:val="24"/>
          <w:szCs w:val="24"/>
          <w:lang w:val="sq-AL"/>
        </w:rPr>
        <w:t>”</w:t>
      </w:r>
      <w:r w:rsidRPr="00A92996">
        <w:rPr>
          <w:rFonts w:ascii="Garamond" w:hAnsi="Garamond"/>
          <w:sz w:val="24"/>
          <w:szCs w:val="24"/>
          <w:lang w:val="sq-AL"/>
        </w:rPr>
        <w:t>.</w:t>
      </w:r>
    </w:p>
    <w:p w14:paraId="0294BCEC" w14:textId="15B01D8A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>- Në nenin 7.5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të </w:t>
      </w:r>
      <w:r w:rsidR="00A92996">
        <w:rPr>
          <w:rFonts w:ascii="Garamond" w:hAnsi="Garamond"/>
          <w:sz w:val="24"/>
          <w:szCs w:val="24"/>
          <w:lang w:val="sq-AL"/>
        </w:rPr>
        <w:t>“</w:t>
      </w:r>
      <w:r w:rsidRPr="00A92996">
        <w:rPr>
          <w:rFonts w:ascii="Garamond" w:hAnsi="Garamond"/>
          <w:sz w:val="24"/>
          <w:szCs w:val="24"/>
          <w:lang w:val="sq-AL"/>
        </w:rPr>
        <w:t>Kushteve të licencës për furnizimin e energjisë elektrike</w:t>
      </w:r>
      <w:r w:rsidR="00A92996">
        <w:rPr>
          <w:rFonts w:ascii="Garamond" w:hAnsi="Garamond"/>
          <w:sz w:val="24"/>
          <w:szCs w:val="24"/>
          <w:lang w:val="sq-AL"/>
        </w:rPr>
        <w:t>”,</w:t>
      </w:r>
      <w:r w:rsidRPr="00A92996">
        <w:rPr>
          <w:rFonts w:ascii="Garamond" w:hAnsi="Garamond"/>
          <w:sz w:val="24"/>
          <w:szCs w:val="24"/>
          <w:lang w:val="sq-AL"/>
        </w:rPr>
        <w:t xml:space="preserve"> parashikohet se: </w:t>
      </w:r>
      <w:r w:rsidR="00A92996">
        <w:rPr>
          <w:rFonts w:ascii="Garamond" w:hAnsi="Garamond"/>
          <w:sz w:val="24"/>
          <w:szCs w:val="24"/>
          <w:lang w:val="sq-AL"/>
        </w:rPr>
        <w:t>“</w:t>
      </w:r>
      <w:r w:rsidRPr="00A92996">
        <w:rPr>
          <w:rFonts w:ascii="Garamond" w:hAnsi="Garamond"/>
          <w:sz w:val="24"/>
          <w:szCs w:val="24"/>
          <w:lang w:val="sq-AL"/>
        </w:rPr>
        <w:t xml:space="preserve">I licencuari ka detyrimin për të informuar ERE-n duke dhënë shpjegimet dhe arsyet për çdo shkelje të këtyre </w:t>
      </w:r>
      <w:r w:rsidR="00A92996" w:rsidRPr="00A92996">
        <w:rPr>
          <w:rFonts w:ascii="Garamond" w:hAnsi="Garamond"/>
          <w:sz w:val="24"/>
          <w:szCs w:val="24"/>
          <w:lang w:val="sq-AL"/>
        </w:rPr>
        <w:t>kushteve të licencës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="00A92996" w:rsidRPr="00A92996">
        <w:rPr>
          <w:rFonts w:ascii="Garamond" w:hAnsi="Garamond"/>
          <w:sz w:val="24"/>
          <w:szCs w:val="24"/>
          <w:lang w:val="sq-AL"/>
        </w:rPr>
        <w:t xml:space="preserve"> </w:t>
      </w:r>
      <w:r w:rsidRPr="00A92996">
        <w:rPr>
          <w:rFonts w:ascii="Garamond" w:hAnsi="Garamond"/>
          <w:sz w:val="24"/>
          <w:szCs w:val="24"/>
          <w:lang w:val="sq-AL"/>
        </w:rPr>
        <w:t xml:space="preserve">brenda 7 ditëve punë nga momenti kur kjo shkelje bëhet e njohur për të </w:t>
      </w:r>
      <w:r w:rsidR="00A92996">
        <w:rPr>
          <w:rFonts w:ascii="Garamond" w:hAnsi="Garamond"/>
          <w:sz w:val="24"/>
          <w:szCs w:val="24"/>
          <w:lang w:val="sq-AL"/>
        </w:rPr>
        <w:t>l</w:t>
      </w:r>
      <w:r w:rsidRPr="00A92996">
        <w:rPr>
          <w:rFonts w:ascii="Garamond" w:hAnsi="Garamond"/>
          <w:sz w:val="24"/>
          <w:szCs w:val="24"/>
          <w:lang w:val="sq-AL"/>
        </w:rPr>
        <w:t>icencuarin.</w:t>
      </w:r>
    </w:p>
    <w:p w14:paraId="1F206DFF" w14:textId="40AAE11B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 xml:space="preserve">- Detyrimi për shlyerjen e pagesës së rregullimit, është fakt për të cilin zyrtarisht i licencuari ka marrë dijeni në kohë nëpërmjet publikimeve në Fletoren Zyrtare të </w:t>
      </w:r>
      <w:r w:rsidR="00A92996">
        <w:rPr>
          <w:rFonts w:ascii="Garamond" w:hAnsi="Garamond"/>
          <w:sz w:val="24"/>
          <w:szCs w:val="24"/>
          <w:lang w:val="sq-AL"/>
        </w:rPr>
        <w:t>v</w:t>
      </w:r>
      <w:r w:rsidRPr="00A92996">
        <w:rPr>
          <w:rFonts w:ascii="Garamond" w:hAnsi="Garamond"/>
          <w:sz w:val="24"/>
          <w:szCs w:val="24"/>
          <w:lang w:val="sq-AL"/>
        </w:rPr>
        <w:t>endimeve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për pagesat e </w:t>
      </w:r>
      <w:r w:rsidR="00A92996">
        <w:rPr>
          <w:rFonts w:ascii="Garamond" w:hAnsi="Garamond"/>
          <w:sz w:val="24"/>
          <w:szCs w:val="24"/>
          <w:lang w:val="sq-AL"/>
        </w:rPr>
        <w:t>r</w:t>
      </w:r>
      <w:r w:rsidRPr="00A92996">
        <w:rPr>
          <w:rFonts w:ascii="Garamond" w:hAnsi="Garamond"/>
          <w:sz w:val="24"/>
          <w:szCs w:val="24"/>
          <w:lang w:val="sq-AL"/>
        </w:rPr>
        <w:t>regullimit ndër vite, por edhe njoftimeve të përsëritura të dërguara për dijeni të tyre nga ERE, siç edhe cituar më sipër.</w:t>
      </w:r>
    </w:p>
    <w:p w14:paraId="41F558C9" w14:textId="5FF2A205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A92996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7C5BE35E" w14:textId="77777777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2E90DF" w14:textId="475B1A8A" w:rsidR="0073372B" w:rsidRPr="00A92996" w:rsidRDefault="0073372B" w:rsidP="0073372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>VENDOSI:</w:t>
      </w:r>
    </w:p>
    <w:p w14:paraId="5178A170" w14:textId="77777777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D62B38" w14:textId="72E936DD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>1. Fillimin e procedurës për heqjen e licencës nr. 413, seria F18, për veprimtarinë e furnizimit të energjisë elektrike, dhënë shoqërisë “</w:t>
      </w:r>
      <w:proofErr w:type="spellStart"/>
      <w:r w:rsidR="00A92996" w:rsidRPr="00A92996">
        <w:rPr>
          <w:rFonts w:ascii="Garamond" w:hAnsi="Garamond"/>
          <w:sz w:val="24"/>
          <w:szCs w:val="24"/>
          <w:lang w:val="sq-AL"/>
        </w:rPr>
        <w:t>Wind</w:t>
      </w:r>
      <w:proofErr w:type="spellEnd"/>
      <w:r w:rsidR="00A92996" w:rsidRPr="00A9299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92996" w:rsidRPr="00A92996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="00A92996" w:rsidRPr="00A9299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92996" w:rsidRPr="00A92996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A92996">
        <w:rPr>
          <w:rFonts w:ascii="Garamond" w:hAnsi="Garamond"/>
          <w:sz w:val="24"/>
          <w:szCs w:val="24"/>
          <w:lang w:val="sq-AL"/>
        </w:rPr>
        <w:t xml:space="preserve">”, me vendimin e </w:t>
      </w:r>
      <w:r w:rsidR="00A92996" w:rsidRPr="00A92996">
        <w:rPr>
          <w:rFonts w:ascii="Garamond" w:hAnsi="Garamond"/>
          <w:sz w:val="24"/>
          <w:szCs w:val="24"/>
          <w:lang w:val="sq-AL"/>
        </w:rPr>
        <w:t>B</w:t>
      </w:r>
      <w:r w:rsidRPr="00A92996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A92996">
        <w:rPr>
          <w:rFonts w:ascii="Garamond" w:hAnsi="Garamond"/>
          <w:sz w:val="24"/>
          <w:szCs w:val="24"/>
          <w:lang w:val="sq-AL"/>
        </w:rPr>
        <w:t>n</w:t>
      </w:r>
      <w:r w:rsidRPr="00A92996">
        <w:rPr>
          <w:rFonts w:ascii="Garamond" w:hAnsi="Garamond"/>
          <w:sz w:val="24"/>
          <w:szCs w:val="24"/>
          <w:lang w:val="sq-AL"/>
        </w:rPr>
        <w:t xml:space="preserve">r. 126, </w:t>
      </w:r>
      <w:r w:rsidR="00A92996">
        <w:rPr>
          <w:rFonts w:ascii="Garamond" w:hAnsi="Garamond"/>
          <w:sz w:val="24"/>
          <w:szCs w:val="24"/>
          <w:lang w:val="sq-AL"/>
        </w:rPr>
        <w:t>datë 4.</w:t>
      </w:r>
      <w:r w:rsidRPr="00A92996">
        <w:rPr>
          <w:rFonts w:ascii="Garamond" w:hAnsi="Garamond"/>
          <w:sz w:val="24"/>
          <w:szCs w:val="24"/>
          <w:lang w:val="sq-AL"/>
        </w:rPr>
        <w:t>6.2018.</w:t>
      </w:r>
    </w:p>
    <w:p w14:paraId="21DB7FD1" w14:textId="07FFA7A2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>2. I licencuari ka të drejtë për t’u përgjigjur me shkrim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brenda 30 ditëve nga data e marrjes së njoftimit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për fillimin e procedurave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për heqjen e licencës.</w:t>
      </w:r>
    </w:p>
    <w:p w14:paraId="6736B17A" w14:textId="1481067C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 xml:space="preserve">3. Grupi i </w:t>
      </w:r>
      <w:r w:rsidR="00A92996">
        <w:rPr>
          <w:rFonts w:ascii="Garamond" w:hAnsi="Garamond"/>
          <w:sz w:val="24"/>
          <w:szCs w:val="24"/>
          <w:lang w:val="sq-AL"/>
        </w:rPr>
        <w:t>p</w:t>
      </w:r>
      <w:r w:rsidRPr="00A92996">
        <w:rPr>
          <w:rFonts w:ascii="Garamond" w:hAnsi="Garamond"/>
          <w:sz w:val="24"/>
          <w:szCs w:val="24"/>
          <w:lang w:val="sq-AL"/>
        </w:rPr>
        <w:t>unës të njoftojë të licencuarin dhe palët e interesit për vendimin e Bordit të ERE-s.</w:t>
      </w:r>
    </w:p>
    <w:p w14:paraId="1198A0B4" w14:textId="77777777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759CE84" w14:textId="6F7A3D3F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lastRenderedPageBreak/>
        <w:t>Për këtë vendim mund të kërkohet rishikim brenda 7 ditëve kalendarike</w:t>
      </w:r>
      <w:r w:rsidR="00A92996">
        <w:rPr>
          <w:rFonts w:ascii="Garamond" w:hAnsi="Garamond"/>
          <w:sz w:val="24"/>
          <w:szCs w:val="24"/>
          <w:lang w:val="sq-AL"/>
        </w:rPr>
        <w:t>,</w:t>
      </w:r>
      <w:r w:rsidRPr="00A92996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A92996" w:rsidRPr="00A92996">
        <w:rPr>
          <w:rFonts w:ascii="Garamond" w:hAnsi="Garamond"/>
          <w:sz w:val="24"/>
          <w:szCs w:val="24"/>
          <w:lang w:val="sq-AL"/>
        </w:rPr>
        <w:t>brenda</w:t>
      </w:r>
      <w:r w:rsidRPr="00A92996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3B546F7A" w14:textId="77777777" w:rsidR="0073372B" w:rsidRPr="00A92996" w:rsidRDefault="0073372B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>Ky vendim botohet në Fletoren Zyrtare.</w:t>
      </w:r>
      <w:bookmarkStart w:id="1" w:name="_GoBack"/>
      <w:bookmarkEnd w:id="1"/>
    </w:p>
    <w:p w14:paraId="5BD68809" w14:textId="77777777" w:rsidR="002F714C" w:rsidRPr="00A92996" w:rsidRDefault="002F714C" w:rsidP="0073372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2578AB" w14:textId="773C890B" w:rsidR="0073372B" w:rsidRPr="00A92996" w:rsidRDefault="0073372B" w:rsidP="0073372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92996">
        <w:rPr>
          <w:rFonts w:ascii="Garamond" w:hAnsi="Garamond"/>
          <w:sz w:val="24"/>
          <w:szCs w:val="24"/>
          <w:lang w:val="sq-AL"/>
        </w:rPr>
        <w:t>KRYETAR</w:t>
      </w:r>
    </w:p>
    <w:p w14:paraId="4E92F7E2" w14:textId="68625312" w:rsidR="0073372B" w:rsidRPr="00A92996" w:rsidRDefault="0073372B" w:rsidP="0073372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92996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A92996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1F19BEEB" w14:textId="77777777" w:rsidR="0073372B" w:rsidRPr="00A92996" w:rsidRDefault="0073372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73372B" w:rsidRPr="00A929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1B2775"/>
    <w:multiLevelType w:val="hybridMultilevel"/>
    <w:tmpl w:val="DB2265EE"/>
    <w:lvl w:ilvl="0" w:tplc="0409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>
    <w:nsid w:val="72D10454"/>
    <w:multiLevelType w:val="hybridMultilevel"/>
    <w:tmpl w:val="592C7E0E"/>
    <w:lvl w:ilvl="0" w:tplc="851C0E18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116CCD"/>
    <w:rsid w:val="00130547"/>
    <w:rsid w:val="00156412"/>
    <w:rsid w:val="001C3573"/>
    <w:rsid w:val="0020005C"/>
    <w:rsid w:val="00202529"/>
    <w:rsid w:val="002120B9"/>
    <w:rsid w:val="0022123B"/>
    <w:rsid w:val="002A11CD"/>
    <w:rsid w:val="002F714C"/>
    <w:rsid w:val="00342DEB"/>
    <w:rsid w:val="00431368"/>
    <w:rsid w:val="00470ED6"/>
    <w:rsid w:val="00473050"/>
    <w:rsid w:val="004A0B51"/>
    <w:rsid w:val="004E31F0"/>
    <w:rsid w:val="00515780"/>
    <w:rsid w:val="00540D44"/>
    <w:rsid w:val="00556ABC"/>
    <w:rsid w:val="00633EC9"/>
    <w:rsid w:val="0067738C"/>
    <w:rsid w:val="006C7310"/>
    <w:rsid w:val="00711A12"/>
    <w:rsid w:val="00723307"/>
    <w:rsid w:val="0073372B"/>
    <w:rsid w:val="00734F05"/>
    <w:rsid w:val="007350C6"/>
    <w:rsid w:val="00790BD1"/>
    <w:rsid w:val="007B3B12"/>
    <w:rsid w:val="007C3C22"/>
    <w:rsid w:val="008352AA"/>
    <w:rsid w:val="00836E4C"/>
    <w:rsid w:val="008663A4"/>
    <w:rsid w:val="008A08DA"/>
    <w:rsid w:val="008B44D7"/>
    <w:rsid w:val="008F7209"/>
    <w:rsid w:val="0096397D"/>
    <w:rsid w:val="00966831"/>
    <w:rsid w:val="00985775"/>
    <w:rsid w:val="009933AE"/>
    <w:rsid w:val="009B768D"/>
    <w:rsid w:val="009C6EAC"/>
    <w:rsid w:val="009E2193"/>
    <w:rsid w:val="00A10AAB"/>
    <w:rsid w:val="00A92996"/>
    <w:rsid w:val="00AA612E"/>
    <w:rsid w:val="00B278D4"/>
    <w:rsid w:val="00B94134"/>
    <w:rsid w:val="00BA0B9B"/>
    <w:rsid w:val="00BF7BC2"/>
    <w:rsid w:val="00C76182"/>
    <w:rsid w:val="00D57760"/>
    <w:rsid w:val="00D65623"/>
    <w:rsid w:val="00D85D11"/>
    <w:rsid w:val="00DA773A"/>
    <w:rsid w:val="00E20EBA"/>
    <w:rsid w:val="00E2155C"/>
    <w:rsid w:val="00E81396"/>
    <w:rsid w:val="00E95916"/>
    <w:rsid w:val="00F85AF6"/>
    <w:rsid w:val="00FF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688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73372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3372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3372B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73372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3372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73372B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232</Nr_x002e__x0020_akti>
    <Data_x0020_e_x0020_Krijimit xmlns="0e656187-b300-4fb0-8bf4-3a50f872073c">2021-01-05T11:09:14Z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Mbi fillimin e procedurës për heqjen e licencës nr. 413, seria F18, për veprimtarinë e furnizimit të energjisë elektrike, dhënë shoqërisë "WIND POWER ALBANIA" sh.p.k. me vendimin e bordit të ERE-s nr. 126, datë 04.06.2018</Titulli>
    <Modifikuesi xmlns="0e656187-b300-4fb0-8bf4-3a50f872073c">vjollca.pacrami</Modifikuesi>
    <Nr_x002e__x0020_prot_x0020_QBZ xmlns="0e656187-b300-4fb0-8bf4-3a50f872073c">1986/22</Nr_x002e__x0020_prot_x0020_QBZ>
    <Data_x0020_e_x0020_Modifikimit xmlns="0e656187-b300-4fb0-8bf4-3a50f872073c">2021-01-06T10:11:54Z</Data_x0020_e_x0020_Modifikimit>
    <Dekretuar xmlns="0e656187-b300-4fb0-8bf4-3a50f872073c">false</Dekretuar>
    <Data xmlns="0e656187-b300-4fb0-8bf4-3a50f872073c">2020-12-14T23:00:00Z</Data>
    <Nr_x002e__x0020_protokolli_x0020_i_x0020_aktit xmlns="0e656187-b300-4fb0-8bf4-3a50f872073c">1990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BB1B68B217478EB828BF2C3055B6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BB1B68B217478EB828BF2C3055B6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B8A04-1C6A-49B0-8E58-0A52649132FA}">
  <ds:schemaRefs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C196EAD-D458-43C2-AF18-89E155E80A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12429C-21FB-4F91-A4F5-DEF726FE94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AA3B577-27C4-4A68-A4C5-A9CE9B92F7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96914B-9450-4DFE-B8F8-C9C1D098F7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5A2635B-C583-4A7B-86B3-1618EA68C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heqjen e licencës nr. 413, seria F18, për veprimtarinë e furnizimit të energjisë elektrike, dhënë shoqërisë "WIND POWER ALBANIA" sh.p.k. me vendimin e bordit të ERE-s nr. 126, datë 04.06.2018</vt:lpstr>
    </vt:vector>
  </TitlesOfParts>
  <Company/>
  <LinksUpToDate>false</LinksUpToDate>
  <CharactersWithSpaces>7531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heqjen e licencës nr. 413, seria F18, për veprimtarinë e furnizimit të energjisë elektrike, dhënë shoqërisë "WIND POWER ALBANIA" sh.p.k. me vendimin e bordit të ERE-s nr. 126, datë 04.06.2018</dc:title>
  <dc:creator>Entela Suli</dc:creator>
  <cp:lastModifiedBy>Fjora Cahani</cp:lastModifiedBy>
  <cp:revision>5</cp:revision>
  <dcterms:created xsi:type="dcterms:W3CDTF">2021-01-05T11:12:00Z</dcterms:created>
  <dcterms:modified xsi:type="dcterms:W3CDTF">2021-01-08T09:33:00Z</dcterms:modified>
</cp:coreProperties>
</file>