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C0159" w14:textId="77777777" w:rsidR="00743F77" w:rsidRPr="00CD6621" w:rsidRDefault="00743F77" w:rsidP="00BC1A9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6621">
        <w:rPr>
          <w:rFonts w:ascii="Garamond" w:hAnsi="Garamond"/>
          <w:b/>
          <w:sz w:val="24"/>
          <w:szCs w:val="24"/>
          <w:lang w:val="sq-AL"/>
        </w:rPr>
        <w:t>VENDIM</w:t>
      </w:r>
    </w:p>
    <w:p w14:paraId="6D1C7E08" w14:textId="18525E26" w:rsidR="00743F77" w:rsidRDefault="00CD6621" w:rsidP="00BC1A9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6621">
        <w:rPr>
          <w:rFonts w:ascii="Garamond" w:hAnsi="Garamond"/>
          <w:b/>
          <w:sz w:val="24"/>
          <w:szCs w:val="24"/>
          <w:lang w:val="sq-AL"/>
        </w:rPr>
        <w:t>Nr. 239</w:t>
      </w:r>
      <w:r w:rsidR="00743F77" w:rsidRPr="00CD662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CD6621">
        <w:rPr>
          <w:rFonts w:ascii="Garamond" w:hAnsi="Garamond"/>
          <w:b/>
          <w:sz w:val="24"/>
          <w:szCs w:val="24"/>
          <w:lang w:val="sq-AL"/>
        </w:rPr>
        <w:t>d</w:t>
      </w:r>
      <w:r w:rsidR="00E63C36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743F77" w:rsidRPr="00CD6621">
        <w:rPr>
          <w:rFonts w:ascii="Garamond" w:hAnsi="Garamond"/>
          <w:b/>
          <w:sz w:val="24"/>
          <w:szCs w:val="24"/>
          <w:lang w:val="sq-AL"/>
        </w:rPr>
        <w:t>21.12.2020</w:t>
      </w:r>
    </w:p>
    <w:p w14:paraId="005E9898" w14:textId="77777777" w:rsidR="00CD6621" w:rsidRPr="00CD6621" w:rsidRDefault="00CD6621" w:rsidP="00BC1A9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131494" w14:textId="1B952FF3" w:rsidR="00743F77" w:rsidRPr="00CD6621" w:rsidRDefault="00743F77" w:rsidP="00E63C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6621">
        <w:rPr>
          <w:rFonts w:ascii="Garamond" w:hAnsi="Garamond"/>
          <w:b/>
          <w:sz w:val="24"/>
          <w:szCs w:val="24"/>
          <w:lang w:val="sq-AL"/>
        </w:rPr>
        <w:t>MBI SHQYRTIMIN E KË</w:t>
      </w:r>
      <w:r w:rsidR="00CD6621">
        <w:rPr>
          <w:rFonts w:ascii="Garamond" w:hAnsi="Garamond"/>
          <w:b/>
          <w:sz w:val="24"/>
          <w:szCs w:val="24"/>
          <w:lang w:val="sq-AL"/>
        </w:rPr>
        <w:t>RKESËS SË SHOQËRISË “</w:t>
      </w:r>
      <w:proofErr w:type="spellStart"/>
      <w:r w:rsidR="00CD6621">
        <w:rPr>
          <w:rFonts w:ascii="Garamond" w:hAnsi="Garamond"/>
          <w:b/>
          <w:sz w:val="24"/>
          <w:szCs w:val="24"/>
          <w:lang w:val="sq-AL"/>
        </w:rPr>
        <w:t>WENERG</w:t>
      </w:r>
      <w:proofErr w:type="spellEnd"/>
      <w:r w:rsidR="00CD6621">
        <w:rPr>
          <w:rFonts w:ascii="Garamond" w:hAnsi="Garamond"/>
          <w:b/>
          <w:sz w:val="24"/>
          <w:szCs w:val="24"/>
          <w:lang w:val="sq-AL"/>
        </w:rPr>
        <w:t>” SHA</w:t>
      </w:r>
      <w:r w:rsidRPr="00CD6621">
        <w:rPr>
          <w:rFonts w:ascii="Garamond" w:hAnsi="Garamond"/>
          <w:b/>
          <w:sz w:val="24"/>
          <w:szCs w:val="24"/>
          <w:lang w:val="sq-AL"/>
        </w:rPr>
        <w:t xml:space="preserve"> PËR BARRËSIM TË </w:t>
      </w:r>
      <w:proofErr w:type="spellStart"/>
      <w:r w:rsidRPr="00CD6621">
        <w:rPr>
          <w:rFonts w:ascii="Garamond" w:hAnsi="Garamond"/>
          <w:b/>
          <w:sz w:val="24"/>
          <w:szCs w:val="24"/>
          <w:lang w:val="sq-AL"/>
        </w:rPr>
        <w:t>ASETEVE</w:t>
      </w:r>
      <w:proofErr w:type="spellEnd"/>
      <w:r w:rsidRPr="00CD6621">
        <w:rPr>
          <w:rFonts w:ascii="Garamond" w:hAnsi="Garamond"/>
          <w:b/>
          <w:sz w:val="24"/>
          <w:szCs w:val="24"/>
          <w:lang w:val="sq-AL"/>
        </w:rPr>
        <w:t xml:space="preserve"> (MAKINERI DHE PAJISJ</w:t>
      </w:r>
      <w:r w:rsidR="00CD6621">
        <w:rPr>
          <w:rFonts w:ascii="Garamond" w:hAnsi="Garamond"/>
          <w:b/>
          <w:sz w:val="24"/>
          <w:szCs w:val="24"/>
          <w:lang w:val="sq-AL"/>
        </w:rPr>
        <w:t>E) NË FAVOR TË “</w:t>
      </w:r>
      <w:proofErr w:type="spellStart"/>
      <w:r w:rsidR="00CD6621">
        <w:rPr>
          <w:rFonts w:ascii="Garamond" w:hAnsi="Garamond"/>
          <w:b/>
          <w:sz w:val="24"/>
          <w:szCs w:val="24"/>
          <w:lang w:val="sq-AL"/>
        </w:rPr>
        <w:t>OTP</w:t>
      </w:r>
      <w:proofErr w:type="spellEnd"/>
      <w:r w:rsidR="00CD662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CD6621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CD6621">
        <w:rPr>
          <w:rFonts w:ascii="Garamond" w:hAnsi="Garamond"/>
          <w:b/>
          <w:sz w:val="24"/>
          <w:szCs w:val="24"/>
          <w:lang w:val="sq-AL"/>
        </w:rPr>
        <w:t>” SHA</w:t>
      </w:r>
      <w:r w:rsidR="00E63C36">
        <w:rPr>
          <w:rFonts w:ascii="Garamond" w:hAnsi="Garamond"/>
          <w:b/>
          <w:sz w:val="24"/>
          <w:szCs w:val="24"/>
          <w:lang w:val="sq-AL"/>
        </w:rPr>
        <w:t xml:space="preserve">, PËR EFEKT TË RISTRUKTURIMIT </w:t>
      </w:r>
      <w:r w:rsidRPr="00CD6621">
        <w:rPr>
          <w:rFonts w:ascii="Garamond" w:hAnsi="Garamond"/>
          <w:b/>
          <w:sz w:val="24"/>
          <w:szCs w:val="24"/>
          <w:lang w:val="sq-AL"/>
        </w:rPr>
        <w:t>TË KREDISË</w:t>
      </w:r>
      <w:r w:rsidR="00E63C36">
        <w:rPr>
          <w:rFonts w:ascii="Garamond" w:hAnsi="Garamond"/>
          <w:b/>
          <w:sz w:val="24"/>
          <w:szCs w:val="24"/>
          <w:lang w:val="sq-AL"/>
        </w:rPr>
        <w:t>,</w:t>
      </w:r>
      <w:r w:rsidRPr="00CD6621">
        <w:rPr>
          <w:rFonts w:ascii="Garamond" w:hAnsi="Garamond"/>
          <w:b/>
          <w:sz w:val="24"/>
          <w:szCs w:val="24"/>
          <w:lang w:val="sq-AL"/>
        </w:rPr>
        <w:t xml:space="preserve"> PËR FONDET E PËRDORURA</w:t>
      </w:r>
      <w:r w:rsidR="004E3451">
        <w:rPr>
          <w:rFonts w:ascii="Garamond" w:hAnsi="Garamond"/>
          <w:b/>
          <w:sz w:val="24"/>
          <w:szCs w:val="24"/>
          <w:lang w:val="sq-AL"/>
        </w:rPr>
        <w:t>,</w:t>
      </w:r>
      <w:bookmarkStart w:id="0" w:name="_GoBack"/>
      <w:bookmarkEnd w:id="0"/>
      <w:r w:rsidRPr="00CD6621">
        <w:rPr>
          <w:rFonts w:ascii="Garamond" w:hAnsi="Garamond"/>
          <w:b/>
          <w:sz w:val="24"/>
          <w:szCs w:val="24"/>
          <w:lang w:val="sq-AL"/>
        </w:rPr>
        <w:t xml:space="preserve"> ME QËLLIM FINANCIMI</w:t>
      </w:r>
      <w:r w:rsidR="00CD6621">
        <w:rPr>
          <w:rFonts w:ascii="Garamond" w:hAnsi="Garamond"/>
          <w:b/>
          <w:sz w:val="24"/>
          <w:szCs w:val="24"/>
          <w:lang w:val="sq-AL"/>
        </w:rPr>
        <w:t xml:space="preserve">N E NDËRTIMIT TË </w:t>
      </w:r>
      <w:proofErr w:type="spellStart"/>
      <w:r w:rsidR="00CD6621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CD6621">
        <w:rPr>
          <w:rFonts w:ascii="Garamond" w:hAnsi="Garamond"/>
          <w:b/>
          <w:sz w:val="24"/>
          <w:szCs w:val="24"/>
          <w:lang w:val="sq-AL"/>
        </w:rPr>
        <w:t xml:space="preserve"> “DARDHA </w:t>
      </w:r>
      <w:r w:rsidR="00CD6621">
        <w:rPr>
          <w:rFonts w:ascii="Garamond" w:hAnsi="Garamond"/>
          <w:b/>
          <w:sz w:val="24"/>
          <w:szCs w:val="24"/>
          <w:lang w:val="sq-AL"/>
        </w:rPr>
        <w:t>1”</w:t>
      </w:r>
    </w:p>
    <w:p w14:paraId="2AD180F8" w14:textId="77777777" w:rsidR="00743F77" w:rsidRPr="00CD6621" w:rsidRDefault="00743F77" w:rsidP="00BC1A97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319428B" w14:textId="408AC2E3" w:rsidR="00743F77" w:rsidRPr="00CD6621" w:rsidRDefault="00743F77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Në mbështetje të nenit 16; </w:t>
      </w:r>
      <w:r w:rsidR="00CD6621" w:rsidRPr="00CD6621">
        <w:rPr>
          <w:rFonts w:ascii="Garamond" w:hAnsi="Garamond"/>
          <w:sz w:val="24"/>
          <w:szCs w:val="24"/>
          <w:lang w:val="sq-AL"/>
        </w:rPr>
        <w:t>të</w:t>
      </w:r>
      <w:r w:rsidR="00CD6621">
        <w:rPr>
          <w:rFonts w:ascii="Garamond" w:hAnsi="Garamond"/>
          <w:sz w:val="24"/>
          <w:szCs w:val="24"/>
          <w:lang w:val="sq-AL"/>
        </w:rPr>
        <w:t xml:space="preserve"> </w:t>
      </w:r>
      <w:r w:rsidRPr="00CD6621">
        <w:rPr>
          <w:rFonts w:ascii="Garamond" w:hAnsi="Garamond"/>
          <w:sz w:val="24"/>
          <w:szCs w:val="24"/>
          <w:lang w:val="sq-AL"/>
        </w:rPr>
        <w:t>nenit 20</w:t>
      </w:r>
      <w:r w:rsidR="00CD6621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</w:t>
      </w:r>
      <w:r w:rsidR="00CD6621" w:rsidRPr="00CD6621">
        <w:rPr>
          <w:rFonts w:ascii="Garamond" w:hAnsi="Garamond"/>
          <w:sz w:val="24"/>
          <w:szCs w:val="24"/>
          <w:lang w:val="sq-AL"/>
        </w:rPr>
        <w:t>germa</w:t>
      </w:r>
      <w:r w:rsidRPr="00CD6621">
        <w:rPr>
          <w:rFonts w:ascii="Garamond" w:hAnsi="Garamond"/>
          <w:sz w:val="24"/>
          <w:szCs w:val="24"/>
          <w:lang w:val="sq-AL"/>
        </w:rPr>
        <w:t xml:space="preserve"> “a”, </w:t>
      </w:r>
      <w:r w:rsidR="00CD6621" w:rsidRPr="00CD6621">
        <w:rPr>
          <w:rFonts w:ascii="Garamond" w:hAnsi="Garamond"/>
          <w:sz w:val="24"/>
          <w:szCs w:val="24"/>
          <w:lang w:val="sq-AL"/>
        </w:rPr>
        <w:t>të</w:t>
      </w:r>
      <w:r w:rsidR="00CD6621">
        <w:rPr>
          <w:rFonts w:ascii="Garamond" w:hAnsi="Garamond"/>
          <w:sz w:val="24"/>
          <w:szCs w:val="24"/>
          <w:lang w:val="sq-AL"/>
        </w:rPr>
        <w:t xml:space="preserve"> nenit 44, pika 1</w:t>
      </w:r>
      <w:r w:rsidRPr="00CD6621">
        <w:rPr>
          <w:rFonts w:ascii="Garamond" w:hAnsi="Garamond"/>
          <w:sz w:val="24"/>
          <w:szCs w:val="24"/>
          <w:lang w:val="sq-AL"/>
        </w:rPr>
        <w:t xml:space="preserve">, të </w:t>
      </w:r>
      <w:r w:rsidR="00CD6621">
        <w:rPr>
          <w:rFonts w:ascii="Garamond" w:hAnsi="Garamond"/>
          <w:sz w:val="24"/>
          <w:szCs w:val="24"/>
          <w:lang w:val="sq-AL"/>
        </w:rPr>
        <w:t>l</w:t>
      </w:r>
      <w:r w:rsidRPr="00CD6621">
        <w:rPr>
          <w:rFonts w:ascii="Garamond" w:hAnsi="Garamond"/>
          <w:sz w:val="24"/>
          <w:szCs w:val="24"/>
          <w:lang w:val="sq-AL"/>
        </w:rPr>
        <w:t>igjit nr. 43/2015</w:t>
      </w:r>
      <w:r w:rsidR="00CD6621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“Për sektorin e energjisë elektrike”; në zbatim të nenit 11</w:t>
      </w:r>
      <w:r w:rsidR="00CD6621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të “Rregullores për procedurat e transferimit të </w:t>
      </w:r>
      <w:proofErr w:type="spellStart"/>
      <w:r w:rsidRPr="00CD6621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CD6621">
        <w:rPr>
          <w:rFonts w:ascii="Garamond" w:hAnsi="Garamond"/>
          <w:sz w:val="24"/>
          <w:szCs w:val="24"/>
          <w:lang w:val="sq-AL"/>
        </w:rPr>
        <w:t xml:space="preserve"> nga të licencuarit</w:t>
      </w:r>
      <w:r w:rsidR="00E63C36">
        <w:rPr>
          <w:rFonts w:ascii="Garamond" w:hAnsi="Garamond"/>
          <w:sz w:val="24"/>
          <w:szCs w:val="24"/>
          <w:lang w:val="sq-AL"/>
        </w:rPr>
        <w:t>”</w:t>
      </w:r>
      <w:r w:rsidR="00CD6621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E63C36">
        <w:rPr>
          <w:rFonts w:ascii="Garamond" w:hAnsi="Garamond"/>
          <w:sz w:val="24"/>
          <w:szCs w:val="24"/>
          <w:lang w:val="sq-AL"/>
        </w:rPr>
        <w:t>Bordit të ERE-s</w:t>
      </w:r>
      <w:r w:rsidRPr="00CD6621">
        <w:rPr>
          <w:rFonts w:ascii="Garamond" w:hAnsi="Garamond"/>
          <w:sz w:val="24"/>
          <w:szCs w:val="24"/>
          <w:lang w:val="sq-AL"/>
        </w:rPr>
        <w:t xml:space="preserve"> </w:t>
      </w:r>
      <w:r w:rsidR="00E63C36">
        <w:rPr>
          <w:rFonts w:ascii="Garamond" w:hAnsi="Garamond"/>
          <w:sz w:val="24"/>
          <w:szCs w:val="24"/>
          <w:lang w:val="sq-AL"/>
        </w:rPr>
        <w:t>nr. 119, datë 21.</w:t>
      </w:r>
      <w:r w:rsidRPr="00CD6621">
        <w:rPr>
          <w:rFonts w:ascii="Garamond" w:hAnsi="Garamond"/>
          <w:sz w:val="24"/>
          <w:szCs w:val="24"/>
          <w:lang w:val="sq-AL"/>
        </w:rPr>
        <w:t>7.2016; pikës 1.3 dhe 1.6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të “Licencës për prodhimin e energjisë elektrike”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E63C36">
        <w:rPr>
          <w:rFonts w:ascii="Garamond" w:hAnsi="Garamond"/>
          <w:sz w:val="24"/>
          <w:szCs w:val="24"/>
          <w:lang w:val="sq-AL"/>
        </w:rPr>
        <w:t>B</w:t>
      </w:r>
      <w:r w:rsidRPr="00CD6621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E63C36">
        <w:rPr>
          <w:rFonts w:ascii="Garamond" w:hAnsi="Garamond"/>
          <w:sz w:val="24"/>
          <w:szCs w:val="24"/>
          <w:lang w:val="sq-AL"/>
        </w:rPr>
        <w:t>nr. 99, datë 17.</w:t>
      </w:r>
      <w:r w:rsidRPr="00CD6621">
        <w:rPr>
          <w:rFonts w:ascii="Garamond" w:hAnsi="Garamond"/>
          <w:sz w:val="24"/>
          <w:szCs w:val="24"/>
          <w:lang w:val="sq-AL"/>
        </w:rPr>
        <w:t xml:space="preserve">6.2016, si dhe </w:t>
      </w:r>
      <w:r w:rsidR="00E63C36" w:rsidRPr="00E63C36">
        <w:rPr>
          <w:rFonts w:ascii="Garamond" w:hAnsi="Garamond"/>
          <w:sz w:val="24"/>
          <w:szCs w:val="24"/>
          <w:lang w:val="sq-AL"/>
        </w:rPr>
        <w:t>të</w:t>
      </w:r>
      <w:r w:rsidR="00E63C36">
        <w:rPr>
          <w:rFonts w:ascii="Garamond" w:hAnsi="Garamond"/>
          <w:sz w:val="24"/>
          <w:szCs w:val="24"/>
          <w:lang w:val="sq-AL"/>
        </w:rPr>
        <w:t xml:space="preserve"> </w:t>
      </w:r>
      <w:r w:rsidRPr="00CD6621">
        <w:rPr>
          <w:rFonts w:ascii="Garamond" w:hAnsi="Garamond"/>
          <w:sz w:val="24"/>
          <w:szCs w:val="24"/>
          <w:lang w:val="sq-AL"/>
        </w:rPr>
        <w:t>nenit 15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E63C36" w:rsidRPr="00E63C36">
        <w:rPr>
          <w:rFonts w:ascii="Garamond" w:hAnsi="Garamond"/>
          <w:sz w:val="24"/>
          <w:szCs w:val="24"/>
          <w:lang w:val="sq-AL"/>
        </w:rPr>
        <w:t>të</w:t>
      </w:r>
      <w:r w:rsidR="00E63C36">
        <w:rPr>
          <w:rFonts w:ascii="Garamond" w:hAnsi="Garamond"/>
          <w:sz w:val="24"/>
          <w:szCs w:val="24"/>
          <w:lang w:val="sq-AL"/>
        </w:rPr>
        <w:t xml:space="preserve"> </w:t>
      </w:r>
      <w:r w:rsidRPr="00CD6621">
        <w:rPr>
          <w:rFonts w:ascii="Garamond" w:hAnsi="Garamond"/>
          <w:sz w:val="24"/>
          <w:szCs w:val="24"/>
          <w:lang w:val="sq-AL"/>
        </w:rPr>
        <w:t xml:space="preserve">miratuar me vendimin e Bordit </w:t>
      </w:r>
      <w:r w:rsidR="00E63C36">
        <w:rPr>
          <w:rFonts w:ascii="Garamond" w:hAnsi="Garamond"/>
          <w:sz w:val="24"/>
          <w:szCs w:val="24"/>
          <w:lang w:val="sq-AL"/>
        </w:rPr>
        <w:t>nr. 96, datë 17.</w:t>
      </w:r>
      <w:r w:rsidRPr="00CD6621">
        <w:rPr>
          <w:rFonts w:ascii="Garamond" w:hAnsi="Garamond"/>
          <w:sz w:val="24"/>
          <w:szCs w:val="24"/>
          <w:lang w:val="sq-AL"/>
        </w:rPr>
        <w:t>6.2016, Bordi i En</w:t>
      </w:r>
      <w:r w:rsidR="00E63C36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CD6621">
        <w:rPr>
          <w:rFonts w:ascii="Garamond" w:hAnsi="Garamond"/>
          <w:sz w:val="24"/>
          <w:szCs w:val="24"/>
          <w:lang w:val="sq-AL"/>
        </w:rPr>
        <w:t xml:space="preserve">E), në mbledhjen e tij të datës 21.12.2020, mbasi shqyrtoi relacionin nr. 135/17 </w:t>
      </w:r>
      <w:proofErr w:type="spellStart"/>
      <w:r w:rsidRPr="00CD662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.</w:t>
      </w:r>
      <w:r w:rsidRPr="00CD6621">
        <w:rPr>
          <w:rFonts w:ascii="Garamond" w:hAnsi="Garamond"/>
          <w:sz w:val="24"/>
          <w:szCs w:val="24"/>
          <w:lang w:val="sq-AL"/>
        </w:rPr>
        <w:t xml:space="preserve">, datë 17.12.2020, të përgatitur nga Drejtoria e Licencimit, Autorizimeve dhe </w:t>
      </w:r>
      <w:r w:rsidR="00E63C36" w:rsidRPr="00CD6621">
        <w:rPr>
          <w:rFonts w:ascii="Garamond" w:hAnsi="Garamond"/>
          <w:sz w:val="24"/>
          <w:szCs w:val="24"/>
          <w:lang w:val="sq-AL"/>
        </w:rPr>
        <w:t>Mbikëqyrjes</w:t>
      </w:r>
      <w:r w:rsidRPr="00CD6621">
        <w:rPr>
          <w:rFonts w:ascii="Garamond" w:hAnsi="Garamond"/>
          <w:sz w:val="24"/>
          <w:szCs w:val="24"/>
          <w:lang w:val="sq-AL"/>
        </w:rPr>
        <w:t xml:space="preserve"> në lidhje me kërk</w:t>
      </w:r>
      <w:r w:rsidR="00E63C36">
        <w:rPr>
          <w:rFonts w:ascii="Garamond" w:hAnsi="Garamond"/>
          <w:sz w:val="24"/>
          <w:szCs w:val="24"/>
          <w:lang w:val="sq-AL"/>
        </w:rPr>
        <w:t>esën e shoqërisë “</w:t>
      </w:r>
      <w:proofErr w:type="spellStart"/>
      <w:r w:rsidR="00E63C36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63C3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.</w:t>
      </w:r>
      <w:r w:rsidRPr="00CD6621">
        <w:rPr>
          <w:rFonts w:ascii="Garamond" w:hAnsi="Garamond"/>
          <w:sz w:val="24"/>
          <w:szCs w:val="24"/>
          <w:lang w:val="sq-AL"/>
        </w:rPr>
        <w:t xml:space="preserve"> për lënien barrë të </w:t>
      </w:r>
      <w:proofErr w:type="spellStart"/>
      <w:r w:rsidRPr="00CD6621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CD6621">
        <w:rPr>
          <w:rFonts w:ascii="Garamond" w:hAnsi="Garamond"/>
          <w:sz w:val="24"/>
          <w:szCs w:val="24"/>
          <w:lang w:val="sq-AL"/>
        </w:rPr>
        <w:t xml:space="preserve"> (makineri dhe pajisje) në favor të bankës “</w:t>
      </w:r>
      <w:proofErr w:type="spellStart"/>
      <w:r w:rsidRPr="00CD6621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Pr="00CD662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D6621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CD662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D662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D6621">
        <w:rPr>
          <w:rFonts w:ascii="Garamond" w:hAnsi="Garamond"/>
          <w:sz w:val="24"/>
          <w:szCs w:val="24"/>
          <w:lang w:val="sq-AL"/>
        </w:rPr>
        <w:t xml:space="preserve">., </w:t>
      </w:r>
    </w:p>
    <w:p w14:paraId="1B819CD8" w14:textId="4DDD6762" w:rsidR="00743F77" w:rsidRPr="00CD6621" w:rsidRDefault="00E63C36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A056791" w14:textId="68C7EA4E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- 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Bordi i ERE-s, me vendimin nr.159, datë 20.10.2020, vendosi fillimin e </w:t>
      </w:r>
      <w:r w:rsidR="00E63C36" w:rsidRPr="00CD6621">
        <w:rPr>
          <w:rFonts w:ascii="Garamond" w:hAnsi="Garamond"/>
          <w:sz w:val="24"/>
          <w:szCs w:val="24"/>
          <w:lang w:val="sq-AL"/>
        </w:rPr>
        <w:t>procedurës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për shqyrtimin e kërkesës së shoqërisë “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.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për barrësim të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(makineri dhe pajisje) në favor të </w:t>
      </w:r>
      <w:r w:rsidR="00E63C36" w:rsidRPr="00CD6621">
        <w:rPr>
          <w:rFonts w:ascii="Garamond" w:hAnsi="Garamond"/>
          <w:sz w:val="24"/>
          <w:szCs w:val="24"/>
          <w:lang w:val="sq-AL"/>
        </w:rPr>
        <w:t>bankës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.</w:t>
      </w:r>
      <w:r w:rsidR="00743F77" w:rsidRPr="00CD6621">
        <w:rPr>
          <w:rFonts w:ascii="Garamond" w:hAnsi="Garamond"/>
          <w:sz w:val="24"/>
          <w:szCs w:val="24"/>
          <w:lang w:val="sq-AL"/>
        </w:rPr>
        <w:t>, për efekt të ristrukturimit të kredisë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për fondet e përdorura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me qëllim finan</w:t>
      </w:r>
      <w:r w:rsidR="00E63C36">
        <w:rPr>
          <w:rFonts w:ascii="Garamond" w:hAnsi="Garamond"/>
          <w:sz w:val="24"/>
          <w:szCs w:val="24"/>
          <w:lang w:val="sq-AL"/>
        </w:rPr>
        <w:t xml:space="preserve">cimin e ndërtimit të </w:t>
      </w:r>
      <w:proofErr w:type="spellStart"/>
      <w:r w:rsidR="00E63C3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“Dardha 1”.</w:t>
      </w:r>
    </w:p>
    <w:p w14:paraId="1C62FA6C" w14:textId="13166A40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- </w:t>
      </w:r>
      <w:r w:rsidR="00743F77" w:rsidRPr="00CD6621">
        <w:rPr>
          <w:rFonts w:ascii="Garamond" w:hAnsi="Garamond"/>
          <w:sz w:val="24"/>
          <w:szCs w:val="24"/>
          <w:lang w:val="sq-AL"/>
        </w:rPr>
        <w:t>Në vijim të sa më sipër, ERE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me s</w:t>
      </w:r>
      <w:r w:rsidR="00E63C36">
        <w:rPr>
          <w:rFonts w:ascii="Garamond" w:hAnsi="Garamond"/>
          <w:sz w:val="24"/>
          <w:szCs w:val="24"/>
          <w:lang w:val="sq-AL"/>
        </w:rPr>
        <w:t xml:space="preserve">hkresën nr. 383/12 </w:t>
      </w:r>
      <w:proofErr w:type="spellStart"/>
      <w:r w:rsidR="00E63C3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 xml:space="preserve">., datë 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2.11.2020, iu drejtua </w:t>
      </w:r>
      <w:r w:rsidR="00E63C36" w:rsidRPr="00CD6621">
        <w:rPr>
          <w:rFonts w:ascii="Garamond" w:hAnsi="Garamond"/>
          <w:sz w:val="24"/>
          <w:szCs w:val="24"/>
          <w:lang w:val="sq-AL"/>
        </w:rPr>
        <w:t>shoqërisë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duke i njoftuar fillimin e procedurës, dhe i kërkoi plotësimin e dokumentacionit të munguar.</w:t>
      </w:r>
    </w:p>
    <w:p w14:paraId="1C2DC56C" w14:textId="5DF6E2C1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- </w:t>
      </w:r>
      <w:r w:rsidR="00743F77" w:rsidRPr="00CD6621">
        <w:rPr>
          <w:rFonts w:ascii="Garamond" w:hAnsi="Garamond"/>
          <w:sz w:val="24"/>
          <w:szCs w:val="24"/>
          <w:lang w:val="sq-AL"/>
        </w:rPr>
        <w:t>Sa më sipër, shoqëria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me shkresën e protokolluar në ERE me nr. 383/12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>., datë 11.12.2020, ka përcjellë dokumentacionin e munguar.</w:t>
      </w:r>
    </w:p>
    <w:p w14:paraId="22FB7EF4" w14:textId="70585DF6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- 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Aplikimi i shoqërisë </w:t>
      </w:r>
      <w:r w:rsidR="00E63C36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”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.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është tërësisht i plotësuar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5420B64" w14:textId="14557B83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- </w:t>
      </w:r>
      <w:r w:rsidR="00743F77" w:rsidRPr="00CD6621">
        <w:rPr>
          <w:rFonts w:ascii="Garamond" w:hAnsi="Garamond"/>
          <w:sz w:val="24"/>
          <w:szCs w:val="24"/>
          <w:lang w:val="sq-AL"/>
        </w:rPr>
        <w:t>Neni 7, pika 1, germat</w:t>
      </w:r>
      <w:r w:rsidR="00E63C36">
        <w:rPr>
          <w:rFonts w:ascii="Garamond" w:hAnsi="Garamond"/>
          <w:sz w:val="24"/>
          <w:szCs w:val="24"/>
          <w:lang w:val="sq-AL"/>
        </w:rPr>
        <w:t>: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“a”, “b”, “c”, “d”, “e”, “f”, “</w:t>
      </w:r>
      <w:r w:rsidR="00E63C36">
        <w:rPr>
          <w:rFonts w:ascii="Garamond" w:hAnsi="Garamond"/>
          <w:sz w:val="24"/>
          <w:szCs w:val="24"/>
          <w:lang w:val="sq-AL"/>
        </w:rPr>
        <w:t>g</w:t>
      </w:r>
      <w:r w:rsidR="00743F77" w:rsidRPr="00CD6621">
        <w:rPr>
          <w:rFonts w:ascii="Garamond" w:hAnsi="Garamond"/>
          <w:sz w:val="24"/>
          <w:szCs w:val="24"/>
          <w:lang w:val="sq-AL"/>
        </w:rPr>
        <w:t>”, “h”, “i”, “j”. Plotësuar.</w:t>
      </w:r>
    </w:p>
    <w:p w14:paraId="71BBD05E" w14:textId="1E246623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- </w:t>
      </w:r>
      <w:r w:rsidR="00E63C36">
        <w:rPr>
          <w:rFonts w:ascii="Garamond" w:hAnsi="Garamond"/>
          <w:sz w:val="24"/>
          <w:szCs w:val="24"/>
          <w:lang w:val="sq-AL"/>
        </w:rPr>
        <w:t>Neni 7, pikat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3, 4, 6. Plotësuar.</w:t>
      </w:r>
    </w:p>
    <w:p w14:paraId="4D35AC92" w14:textId="12BFCBEF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- 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rakordimi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me Drejtorinë e Financave rezulton se shoqëria </w:t>
      </w:r>
      <w:r w:rsidR="00E63C36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”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.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i ka kryer t</w:t>
      </w:r>
      <w:r w:rsidR="00E63C36">
        <w:rPr>
          <w:rFonts w:ascii="Garamond" w:hAnsi="Garamond"/>
          <w:sz w:val="24"/>
          <w:szCs w:val="24"/>
          <w:lang w:val="sq-AL"/>
        </w:rPr>
        <w:t>ë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gjitha pagesat e rregullimit ndaj ERE-s. </w:t>
      </w:r>
    </w:p>
    <w:p w14:paraId="30C4B035" w14:textId="51AC98F2" w:rsidR="00743F77" w:rsidRPr="00CD6621" w:rsidRDefault="00743F77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>Për gjithë sa më sipër cituar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</w:t>
      </w:r>
      <w:r w:rsidR="00E63C36">
        <w:rPr>
          <w:rFonts w:ascii="Garamond" w:hAnsi="Garamond"/>
          <w:sz w:val="24"/>
          <w:szCs w:val="24"/>
          <w:lang w:val="sq-AL"/>
        </w:rPr>
        <w:t>Bordi i ERE-s</w:t>
      </w:r>
    </w:p>
    <w:p w14:paraId="5B60DF1E" w14:textId="77777777" w:rsidR="000A7922" w:rsidRPr="00CD6621" w:rsidRDefault="000A7922" w:rsidP="00743F77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540DC835" w14:textId="77777777" w:rsidR="00743F77" w:rsidRPr="00CD6621" w:rsidRDefault="00743F77" w:rsidP="000A79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>Vendosi:</w:t>
      </w:r>
    </w:p>
    <w:p w14:paraId="2E5C7883" w14:textId="77777777" w:rsidR="000A7922" w:rsidRPr="00CD6621" w:rsidRDefault="000A7922" w:rsidP="00743F77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6A8239AA" w14:textId="3009ECA2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1. </w:t>
      </w:r>
      <w:r w:rsidR="00743F77" w:rsidRPr="00CD6621">
        <w:rPr>
          <w:rFonts w:ascii="Garamond" w:hAnsi="Garamond"/>
          <w:sz w:val="24"/>
          <w:szCs w:val="24"/>
          <w:lang w:val="sq-AL"/>
        </w:rPr>
        <w:t>Të miratojë kërkesën e shoqërisë “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., për barrësim të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(bashkëlidhur lista e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si makineri, pajisje etj.) në favor të “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.</w:t>
      </w:r>
      <w:r w:rsidR="00743F77" w:rsidRPr="00CD6621">
        <w:rPr>
          <w:rFonts w:ascii="Garamond" w:hAnsi="Garamond"/>
          <w:sz w:val="24"/>
          <w:szCs w:val="24"/>
          <w:lang w:val="sq-AL"/>
        </w:rPr>
        <w:t>, për efekt të ristrukturimit të kredisë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për fondet e përdorura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me qëllim</w:t>
      </w:r>
      <w:r w:rsidR="00E63C36">
        <w:rPr>
          <w:rFonts w:ascii="Garamond" w:hAnsi="Garamond"/>
          <w:sz w:val="24"/>
          <w:szCs w:val="24"/>
          <w:lang w:val="sq-AL"/>
        </w:rPr>
        <w:t xml:space="preserve"> financimin e ndërtimit të </w:t>
      </w:r>
      <w:proofErr w:type="spellStart"/>
      <w:r w:rsidR="00E63C3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“Dardha 1”.</w:t>
      </w:r>
    </w:p>
    <w:p w14:paraId="78AC2E17" w14:textId="6364AEB7" w:rsidR="00743F77" w:rsidRPr="00CD6621" w:rsidRDefault="00D25C68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2. 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E63C36" w:rsidRPr="00CD6621">
        <w:rPr>
          <w:rFonts w:ascii="Garamond" w:hAnsi="Garamond"/>
          <w:sz w:val="24"/>
          <w:szCs w:val="24"/>
          <w:lang w:val="sq-AL"/>
        </w:rPr>
        <w:t>Mbikëqyrjes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E63C36">
        <w:rPr>
          <w:rFonts w:ascii="Garamond" w:hAnsi="Garamond"/>
          <w:sz w:val="24"/>
          <w:szCs w:val="24"/>
          <w:lang w:val="sq-AL"/>
        </w:rPr>
        <w:t>-n</w:t>
      </w:r>
      <w:r w:rsidR="00743F77" w:rsidRPr="00CD6621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743F77" w:rsidRPr="00CD662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743F77" w:rsidRPr="00CD6621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E63C36">
        <w:rPr>
          <w:rFonts w:ascii="Garamond" w:hAnsi="Garamond"/>
          <w:sz w:val="24"/>
          <w:szCs w:val="24"/>
          <w:lang w:val="sq-AL"/>
        </w:rPr>
        <w:t>B</w:t>
      </w:r>
      <w:r w:rsidR="00743F77" w:rsidRPr="00CD6621">
        <w:rPr>
          <w:rFonts w:ascii="Garamond" w:hAnsi="Garamond"/>
          <w:sz w:val="24"/>
          <w:szCs w:val="24"/>
          <w:lang w:val="sq-AL"/>
        </w:rPr>
        <w:t>ordit të ERE-s.</w:t>
      </w:r>
    </w:p>
    <w:p w14:paraId="111740B1" w14:textId="77777777" w:rsidR="00743F77" w:rsidRPr="00CD6621" w:rsidRDefault="00743F77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4197FD9" w14:textId="261D63EE" w:rsidR="00743F77" w:rsidRPr="00CD6621" w:rsidRDefault="00743F77" w:rsidP="00743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E63C36" w:rsidRPr="00CD6621">
        <w:rPr>
          <w:rFonts w:ascii="Garamond" w:hAnsi="Garamond"/>
          <w:sz w:val="24"/>
          <w:szCs w:val="24"/>
          <w:lang w:val="sq-AL"/>
        </w:rPr>
        <w:t>brenda</w:t>
      </w:r>
      <w:r w:rsidRPr="00CD6621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E63C36">
        <w:rPr>
          <w:rFonts w:ascii="Garamond" w:hAnsi="Garamond"/>
          <w:sz w:val="24"/>
          <w:szCs w:val="24"/>
          <w:lang w:val="sq-AL"/>
        </w:rPr>
        <w:t>,</w:t>
      </w:r>
      <w:r w:rsidRPr="00CD662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63C36" w:rsidRPr="00CD6621">
        <w:rPr>
          <w:rFonts w:ascii="Garamond" w:hAnsi="Garamond"/>
          <w:sz w:val="24"/>
          <w:szCs w:val="24"/>
          <w:lang w:val="sq-AL"/>
        </w:rPr>
        <w:t>brenda</w:t>
      </w:r>
      <w:r w:rsidRPr="00CD662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14A6E7E" w14:textId="016DAA3A" w:rsidR="00D25C68" w:rsidRPr="00CD6621" w:rsidRDefault="00743F77" w:rsidP="00D25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281423D" w14:textId="77777777" w:rsidR="00D25C68" w:rsidRPr="00CD6621" w:rsidRDefault="00D25C68" w:rsidP="00D25C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63F00D" w14:textId="1EB67DDD" w:rsidR="00743F77" w:rsidRPr="00CD6621" w:rsidRDefault="00D25C68" w:rsidP="00D25C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52FD01A8" w14:textId="068A9173" w:rsidR="00743F77" w:rsidRPr="00CD6621" w:rsidRDefault="00D25C68" w:rsidP="00D25C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6621">
        <w:rPr>
          <w:rFonts w:ascii="Garamond" w:hAnsi="Garamond"/>
          <w:b/>
          <w:sz w:val="24"/>
          <w:szCs w:val="24"/>
          <w:lang w:val="sq-AL"/>
        </w:rPr>
        <w:lastRenderedPageBreak/>
        <w:t xml:space="preserve">Petrit </w:t>
      </w:r>
      <w:proofErr w:type="spellStart"/>
      <w:r w:rsidRPr="00CD662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46F0080" w14:textId="77777777" w:rsidR="00B927C5" w:rsidRPr="00CD6621" w:rsidRDefault="00B927C5" w:rsidP="00D25C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CFB6CFB" w14:textId="77777777" w:rsidR="00B927C5" w:rsidRPr="00CD6621" w:rsidRDefault="00B927C5" w:rsidP="00B927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B4F348" w14:textId="602D6787" w:rsidR="000A7922" w:rsidRPr="00CD6621" w:rsidRDefault="000A7922" w:rsidP="000A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D662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8E97E15" wp14:editId="74AF770E">
            <wp:extent cx="5600700" cy="74316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0"/>
                    <a:stretch/>
                  </pic:blipFill>
                  <pic:spPr bwMode="auto">
                    <a:xfrm>
                      <a:off x="0" y="0"/>
                      <a:ext cx="5600700" cy="743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7922" w:rsidRPr="00CD6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A7922"/>
    <w:rsid w:val="00116CCD"/>
    <w:rsid w:val="00130547"/>
    <w:rsid w:val="00156412"/>
    <w:rsid w:val="001C3573"/>
    <w:rsid w:val="00202529"/>
    <w:rsid w:val="002120B9"/>
    <w:rsid w:val="00215A77"/>
    <w:rsid w:val="0022123B"/>
    <w:rsid w:val="002A11CD"/>
    <w:rsid w:val="002F714C"/>
    <w:rsid w:val="00431368"/>
    <w:rsid w:val="00470ED6"/>
    <w:rsid w:val="00473050"/>
    <w:rsid w:val="004A0B51"/>
    <w:rsid w:val="004E31F0"/>
    <w:rsid w:val="004E3451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43F77"/>
    <w:rsid w:val="00790BD1"/>
    <w:rsid w:val="007B1A67"/>
    <w:rsid w:val="007B3B12"/>
    <w:rsid w:val="007C3C22"/>
    <w:rsid w:val="008352AA"/>
    <w:rsid w:val="00836E4C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A612E"/>
    <w:rsid w:val="00AD5DCA"/>
    <w:rsid w:val="00B278D4"/>
    <w:rsid w:val="00B70EE1"/>
    <w:rsid w:val="00B927C5"/>
    <w:rsid w:val="00B94134"/>
    <w:rsid w:val="00BA0B9B"/>
    <w:rsid w:val="00BC1A97"/>
    <w:rsid w:val="00BF7BC2"/>
    <w:rsid w:val="00C76182"/>
    <w:rsid w:val="00CC082C"/>
    <w:rsid w:val="00CD6621"/>
    <w:rsid w:val="00D25C68"/>
    <w:rsid w:val="00D41911"/>
    <w:rsid w:val="00D57760"/>
    <w:rsid w:val="00D65623"/>
    <w:rsid w:val="00D85D11"/>
    <w:rsid w:val="00DA773A"/>
    <w:rsid w:val="00E20EBA"/>
    <w:rsid w:val="00E2155C"/>
    <w:rsid w:val="00E63C36"/>
    <w:rsid w:val="00E81396"/>
    <w:rsid w:val="00E95916"/>
    <w:rsid w:val="00F85AF6"/>
    <w:rsid w:val="00FE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89A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C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7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9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C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7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9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2021-01-14T09:57:43Z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shqyrtimin e kërkesës së shoqërisë “Wenerg” sh.a., për barrësim të aseteve (makineri dhe pajisje) në favor të “OTP Albania” sh.a., për efekt të ristrukturimit të kredisë për fondet e përdorura me qëllim financimin e ndërtimit të Hec-it “Dardha 1</Titulli>
    <Modifikuesi xmlns="0e656187-b300-4fb0-8bf4-3a50f872073c">valjeta.kaftalli</Modifikuesi>
    <Nr_x002e__x0020_prot_x0020_QBZ xmlns="0e656187-b300-4fb0-8bf4-3a50f872073c">68/2</Nr_x002e__x0020_prot_x0020_QBZ>
    <Data_x0020_e_x0020_Modifikimit xmlns="0e656187-b300-4fb0-8bf4-3a50f872073c">2021-01-15T09:45:11Z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E2F022CDA246F8A97BD96215E545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73365F-D677-41FD-8104-F0512186128B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3D7A019-20CF-4E4B-9C4A-63EDDBBFB0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CDE186-83F8-4DE5-BD13-725CAD3DF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“Wenerg” sh.a., për barrësim të aseteve (makineri dhe pajisje) në favor të “OTP Albania” sh.a., për efekt të ristrukturimit të kredisë për fondet e përdorura me qëllim financimin e ndërtimit të Hec-it “Dardha 1</vt:lpstr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“Wenerg” sh.a., për barrësim të aseteve (makineri dhe pajisje) në favor të “OTP Albania” sh.a., për efekt të ristrukturimit të kredisë për fondet e përdorura me qëllim financimin e ndërtimit të Hec-it “Dardha 1</dc:title>
  <dc:creator>Entela Suli</dc:creator>
  <cp:lastModifiedBy>Fjora Cahani</cp:lastModifiedBy>
  <cp:revision>13</cp:revision>
  <dcterms:created xsi:type="dcterms:W3CDTF">2021-01-14T09:50:00Z</dcterms:created>
  <dcterms:modified xsi:type="dcterms:W3CDTF">2021-01-15T11:40:00Z</dcterms:modified>
</cp:coreProperties>
</file>