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F360E5" w14:textId="77777777" w:rsidR="00EA5E6E" w:rsidRPr="005A15AC" w:rsidRDefault="00EA5E6E" w:rsidP="00EA5E6E">
      <w:pPr>
        <w:spacing w:after="0" w:line="240" w:lineRule="auto"/>
        <w:jc w:val="center"/>
        <w:rPr>
          <w:rFonts w:ascii="Garamond" w:hAnsi="Garamond"/>
          <w:b/>
          <w:sz w:val="24"/>
          <w:szCs w:val="24"/>
          <w:lang w:val="sq-AL"/>
        </w:rPr>
      </w:pPr>
      <w:r w:rsidRPr="005A15AC">
        <w:rPr>
          <w:rFonts w:ascii="Garamond" w:hAnsi="Garamond"/>
          <w:b/>
          <w:sz w:val="24"/>
          <w:szCs w:val="24"/>
          <w:lang w:val="sq-AL"/>
        </w:rPr>
        <w:t>VENDIM</w:t>
      </w:r>
    </w:p>
    <w:p w14:paraId="6AD90A6E" w14:textId="77777777" w:rsidR="00EA5E6E" w:rsidRPr="005A15AC" w:rsidRDefault="00EA5E6E" w:rsidP="00EA5E6E">
      <w:pPr>
        <w:spacing w:after="0" w:line="240" w:lineRule="auto"/>
        <w:jc w:val="center"/>
        <w:rPr>
          <w:rFonts w:ascii="Garamond" w:hAnsi="Garamond"/>
          <w:b/>
          <w:sz w:val="24"/>
          <w:szCs w:val="24"/>
          <w:lang w:val="sq-AL"/>
        </w:rPr>
      </w:pPr>
      <w:r w:rsidRPr="005A15AC">
        <w:rPr>
          <w:rFonts w:ascii="Garamond" w:hAnsi="Garamond"/>
          <w:b/>
          <w:sz w:val="24"/>
          <w:szCs w:val="24"/>
          <w:lang w:val="sq-AL"/>
        </w:rPr>
        <w:t>Nr. 264, datë 28.12.2020</w:t>
      </w:r>
    </w:p>
    <w:p w14:paraId="2372049D" w14:textId="77777777" w:rsidR="00EA5E6E" w:rsidRPr="00B83BFC" w:rsidRDefault="00EA5E6E" w:rsidP="00EA5E6E">
      <w:pPr>
        <w:spacing w:after="0" w:line="240" w:lineRule="auto"/>
        <w:jc w:val="center"/>
        <w:rPr>
          <w:rFonts w:ascii="Garamond" w:hAnsi="Garamond"/>
          <w:b/>
          <w:sz w:val="14"/>
          <w:szCs w:val="24"/>
          <w:lang w:val="sq-AL"/>
        </w:rPr>
      </w:pPr>
    </w:p>
    <w:p w14:paraId="5A43F0E0" w14:textId="27B2214F" w:rsidR="00EA5E6E" w:rsidRPr="005A15AC" w:rsidRDefault="00EA5E6E" w:rsidP="00EA5E6E">
      <w:pPr>
        <w:spacing w:after="0" w:line="240" w:lineRule="auto"/>
        <w:jc w:val="center"/>
        <w:rPr>
          <w:rFonts w:ascii="Garamond" w:hAnsi="Garamond"/>
          <w:b/>
          <w:sz w:val="24"/>
          <w:szCs w:val="24"/>
          <w:lang w:val="sq-AL"/>
        </w:rPr>
      </w:pPr>
      <w:r w:rsidRPr="005A15AC">
        <w:rPr>
          <w:rFonts w:ascii="Garamond" w:hAnsi="Garamond"/>
          <w:b/>
          <w:sz w:val="24"/>
          <w:szCs w:val="24"/>
          <w:lang w:val="sq-AL"/>
        </w:rPr>
        <w:t>MBI SHFUQIZIMIN E VENDIMIT TË BORDIT TË ERE-</w:t>
      </w:r>
      <w:r w:rsidR="005A15AC">
        <w:rPr>
          <w:rFonts w:ascii="Garamond" w:hAnsi="Garamond"/>
          <w:b/>
          <w:sz w:val="24"/>
          <w:szCs w:val="24"/>
          <w:lang w:val="sq-AL"/>
        </w:rPr>
        <w:t>s NR. 140, DATË 21.</w:t>
      </w:r>
      <w:r w:rsidRPr="005A15AC">
        <w:rPr>
          <w:rFonts w:ascii="Garamond" w:hAnsi="Garamond"/>
          <w:b/>
          <w:sz w:val="24"/>
          <w:szCs w:val="24"/>
          <w:lang w:val="sq-AL"/>
        </w:rPr>
        <w:t>8.2020</w:t>
      </w:r>
      <w:r w:rsidR="005A15AC">
        <w:rPr>
          <w:rFonts w:ascii="Garamond" w:hAnsi="Garamond"/>
          <w:b/>
          <w:sz w:val="24"/>
          <w:szCs w:val="24"/>
          <w:lang w:val="sq-AL"/>
        </w:rPr>
        <w:t>,</w:t>
      </w:r>
      <w:r w:rsidRPr="005A15AC">
        <w:rPr>
          <w:rFonts w:ascii="Garamond" w:hAnsi="Garamond"/>
          <w:b/>
          <w:sz w:val="24"/>
          <w:szCs w:val="24"/>
          <w:lang w:val="sq-AL"/>
        </w:rPr>
        <w:t xml:space="preserve"> “MBI RISHIKIMIN E VENDIMIT TË BORDIT TË ERE-</w:t>
      </w:r>
      <w:r w:rsidR="005A15AC">
        <w:rPr>
          <w:rFonts w:ascii="Garamond" w:hAnsi="Garamond"/>
          <w:b/>
          <w:sz w:val="24"/>
          <w:szCs w:val="24"/>
          <w:lang w:val="sq-AL"/>
        </w:rPr>
        <w:t>s NR. 86, DATË 12.</w:t>
      </w:r>
      <w:r w:rsidRPr="005A15AC">
        <w:rPr>
          <w:rFonts w:ascii="Garamond" w:hAnsi="Garamond"/>
          <w:b/>
          <w:sz w:val="24"/>
          <w:szCs w:val="24"/>
          <w:lang w:val="sq-AL"/>
        </w:rPr>
        <w:t xml:space="preserve">5.2020, </w:t>
      </w:r>
      <w:r w:rsidR="005A15AC">
        <w:rPr>
          <w:rFonts w:ascii="Garamond" w:hAnsi="Garamond"/>
          <w:b/>
          <w:sz w:val="24"/>
          <w:szCs w:val="24"/>
          <w:lang w:val="sq-AL"/>
        </w:rPr>
        <w:t>‘</w:t>
      </w:r>
      <w:r w:rsidRPr="005A15AC">
        <w:rPr>
          <w:rFonts w:ascii="Garamond" w:hAnsi="Garamond"/>
          <w:b/>
          <w:sz w:val="24"/>
          <w:szCs w:val="24"/>
          <w:lang w:val="sq-AL"/>
        </w:rPr>
        <w:t xml:space="preserve">MBI REFUZIMIN E KËRKESËS </w:t>
      </w:r>
      <w:r w:rsidR="005A15AC">
        <w:rPr>
          <w:rFonts w:ascii="Garamond" w:hAnsi="Garamond"/>
          <w:b/>
          <w:sz w:val="24"/>
          <w:szCs w:val="24"/>
          <w:lang w:val="sq-AL"/>
        </w:rPr>
        <w:t>SË SHOQËRISË ‘</w:t>
      </w:r>
      <w:proofErr w:type="spellStart"/>
      <w:r w:rsidR="005A15AC">
        <w:rPr>
          <w:rFonts w:ascii="Garamond" w:hAnsi="Garamond"/>
          <w:b/>
          <w:sz w:val="24"/>
          <w:szCs w:val="24"/>
          <w:lang w:val="sq-AL"/>
        </w:rPr>
        <w:t>SOLARIS</w:t>
      </w:r>
      <w:proofErr w:type="spellEnd"/>
      <w:r w:rsidR="005A15AC">
        <w:rPr>
          <w:rFonts w:ascii="Garamond" w:hAnsi="Garamond"/>
          <w:b/>
          <w:sz w:val="24"/>
          <w:szCs w:val="24"/>
          <w:lang w:val="sq-AL"/>
        </w:rPr>
        <w:t xml:space="preserve"> </w:t>
      </w:r>
      <w:proofErr w:type="spellStart"/>
      <w:r w:rsidR="005A15AC">
        <w:rPr>
          <w:rFonts w:ascii="Garamond" w:hAnsi="Garamond"/>
          <w:b/>
          <w:sz w:val="24"/>
          <w:szCs w:val="24"/>
          <w:lang w:val="sq-AL"/>
        </w:rPr>
        <w:t>POWER</w:t>
      </w:r>
      <w:proofErr w:type="spellEnd"/>
      <w:r w:rsidR="005A15AC">
        <w:rPr>
          <w:rFonts w:ascii="Garamond" w:hAnsi="Garamond"/>
          <w:b/>
          <w:sz w:val="24"/>
          <w:szCs w:val="24"/>
          <w:lang w:val="sq-AL"/>
        </w:rPr>
        <w:t>’ SHPK</w:t>
      </w:r>
      <w:r w:rsidRPr="005A15AC">
        <w:rPr>
          <w:rFonts w:ascii="Garamond" w:hAnsi="Garamond"/>
          <w:b/>
          <w:sz w:val="24"/>
          <w:szCs w:val="24"/>
          <w:lang w:val="sq-AL"/>
        </w:rPr>
        <w:t xml:space="preserve"> PËR LICENCIM NË VEPRIMTARINË E TREGTIMIT TË ENERGJISË ELEKTRIKE</w:t>
      </w:r>
      <w:r w:rsidR="005A15AC">
        <w:rPr>
          <w:rFonts w:ascii="Garamond" w:hAnsi="Garamond"/>
          <w:b/>
          <w:sz w:val="24"/>
          <w:szCs w:val="24"/>
          <w:lang w:val="sq-AL"/>
        </w:rPr>
        <w:t>’</w:t>
      </w:r>
      <w:r w:rsidRPr="005A15AC">
        <w:rPr>
          <w:rFonts w:ascii="Garamond" w:hAnsi="Garamond"/>
          <w:b/>
          <w:sz w:val="24"/>
          <w:szCs w:val="24"/>
          <w:lang w:val="sq-AL"/>
        </w:rPr>
        <w:t>”</w:t>
      </w:r>
    </w:p>
    <w:p w14:paraId="7B7CA10E" w14:textId="77777777" w:rsidR="00EA5E6E" w:rsidRPr="005A15AC" w:rsidRDefault="00EA5E6E" w:rsidP="00EA5E6E">
      <w:pPr>
        <w:spacing w:after="0" w:line="240" w:lineRule="auto"/>
        <w:ind w:firstLine="284"/>
        <w:jc w:val="both"/>
        <w:rPr>
          <w:rFonts w:ascii="Garamond" w:hAnsi="Garamond"/>
          <w:sz w:val="24"/>
          <w:szCs w:val="24"/>
          <w:lang w:val="sq-AL"/>
        </w:rPr>
      </w:pPr>
    </w:p>
    <w:p w14:paraId="773B9490" w14:textId="61F0C965"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Në mbështetje të nenit 16, të ligjit nr. 43/2015, “Për sektorin e energjisë elektrike”</w:t>
      </w:r>
      <w:r w:rsidR="005A15AC">
        <w:rPr>
          <w:rFonts w:ascii="Garamond" w:hAnsi="Garamond"/>
          <w:sz w:val="24"/>
          <w:szCs w:val="24"/>
          <w:lang w:val="sq-AL"/>
        </w:rPr>
        <w:t>,</w:t>
      </w:r>
      <w:r w:rsidRPr="005A15AC">
        <w:rPr>
          <w:rFonts w:ascii="Garamond" w:hAnsi="Garamond"/>
          <w:sz w:val="24"/>
          <w:szCs w:val="24"/>
          <w:lang w:val="sq-AL"/>
        </w:rPr>
        <w:t xml:space="preserve"> </w:t>
      </w:r>
      <w:r w:rsidR="005A15AC">
        <w:rPr>
          <w:rFonts w:ascii="Garamond" w:hAnsi="Garamond"/>
          <w:sz w:val="24"/>
          <w:szCs w:val="24"/>
          <w:lang w:val="sq-AL"/>
        </w:rPr>
        <w:t>t</w:t>
      </w:r>
      <w:r w:rsidR="005A15AC" w:rsidRPr="005A15AC">
        <w:rPr>
          <w:rFonts w:ascii="Garamond" w:hAnsi="Garamond"/>
          <w:sz w:val="24"/>
          <w:szCs w:val="24"/>
          <w:lang w:val="sq-AL"/>
        </w:rPr>
        <w:t>ë</w:t>
      </w:r>
      <w:r w:rsidRPr="005A15AC">
        <w:rPr>
          <w:rFonts w:ascii="Garamond" w:hAnsi="Garamond"/>
          <w:sz w:val="24"/>
          <w:szCs w:val="24"/>
          <w:lang w:val="sq-AL"/>
        </w:rPr>
        <w:t xml:space="preserve"> ndryshuar; </w:t>
      </w:r>
      <w:r w:rsidR="005A15AC" w:rsidRPr="005A15AC">
        <w:rPr>
          <w:rFonts w:ascii="Garamond" w:hAnsi="Garamond"/>
          <w:sz w:val="24"/>
          <w:szCs w:val="24"/>
          <w:lang w:val="sq-AL"/>
        </w:rPr>
        <w:t xml:space="preserve">të </w:t>
      </w:r>
      <w:r w:rsidRPr="005A15AC">
        <w:rPr>
          <w:rFonts w:ascii="Garamond" w:hAnsi="Garamond"/>
          <w:sz w:val="24"/>
          <w:szCs w:val="24"/>
          <w:lang w:val="sq-AL"/>
        </w:rPr>
        <w:t xml:space="preserve">nenit 3, </w:t>
      </w:r>
      <w:r w:rsidR="005A15AC" w:rsidRPr="005A15AC">
        <w:rPr>
          <w:rFonts w:ascii="Garamond" w:hAnsi="Garamond"/>
          <w:sz w:val="24"/>
          <w:szCs w:val="24"/>
          <w:lang w:val="sq-AL"/>
        </w:rPr>
        <w:t xml:space="preserve">të </w:t>
      </w:r>
      <w:r w:rsidRPr="005A15AC">
        <w:rPr>
          <w:rFonts w:ascii="Garamond" w:hAnsi="Garamond"/>
          <w:sz w:val="24"/>
          <w:szCs w:val="24"/>
          <w:lang w:val="sq-AL"/>
        </w:rPr>
        <w:t xml:space="preserve">nenit 104 dhe </w:t>
      </w:r>
      <w:r w:rsidR="005A15AC" w:rsidRPr="005A15AC">
        <w:rPr>
          <w:rFonts w:ascii="Garamond" w:hAnsi="Garamond"/>
          <w:sz w:val="24"/>
          <w:szCs w:val="24"/>
          <w:lang w:val="sq-AL"/>
        </w:rPr>
        <w:t xml:space="preserve">të </w:t>
      </w:r>
      <w:r w:rsidRPr="005A15AC">
        <w:rPr>
          <w:rFonts w:ascii="Garamond" w:hAnsi="Garamond"/>
          <w:sz w:val="24"/>
          <w:szCs w:val="24"/>
          <w:lang w:val="sq-AL"/>
        </w:rPr>
        <w:t xml:space="preserve">nenit 113, të </w:t>
      </w:r>
      <w:r w:rsidR="005A15AC">
        <w:rPr>
          <w:rFonts w:ascii="Garamond" w:hAnsi="Garamond"/>
          <w:sz w:val="24"/>
          <w:szCs w:val="24"/>
          <w:lang w:val="sq-AL"/>
        </w:rPr>
        <w:t>“</w:t>
      </w:r>
      <w:r w:rsidRPr="005A15AC">
        <w:rPr>
          <w:rFonts w:ascii="Garamond" w:hAnsi="Garamond"/>
          <w:sz w:val="24"/>
          <w:szCs w:val="24"/>
          <w:lang w:val="sq-AL"/>
        </w:rPr>
        <w:t>Kodit të procedurave administrative në Republikën e Shqipërisë</w:t>
      </w:r>
      <w:r w:rsidR="005A15AC">
        <w:rPr>
          <w:rFonts w:ascii="Garamond" w:hAnsi="Garamond"/>
          <w:sz w:val="24"/>
          <w:szCs w:val="24"/>
          <w:lang w:val="sq-AL"/>
        </w:rPr>
        <w:t>”</w:t>
      </w:r>
      <w:r w:rsidRPr="005A15AC">
        <w:rPr>
          <w:rFonts w:ascii="Garamond" w:hAnsi="Garamond"/>
          <w:sz w:val="24"/>
          <w:szCs w:val="24"/>
          <w:lang w:val="sq-AL"/>
        </w:rPr>
        <w:t xml:space="preserve">; </w:t>
      </w:r>
      <w:r w:rsidR="005A15AC" w:rsidRPr="005A15AC">
        <w:rPr>
          <w:rFonts w:ascii="Garamond" w:hAnsi="Garamond"/>
          <w:sz w:val="24"/>
          <w:szCs w:val="24"/>
          <w:lang w:val="sq-AL"/>
        </w:rPr>
        <w:t xml:space="preserve">të </w:t>
      </w:r>
      <w:r w:rsidRPr="005A15AC">
        <w:rPr>
          <w:rFonts w:ascii="Garamond" w:hAnsi="Garamond"/>
          <w:sz w:val="24"/>
          <w:szCs w:val="24"/>
          <w:lang w:val="sq-AL"/>
        </w:rPr>
        <w:t xml:space="preserve">nenit 8 dhe nenit 10, të </w:t>
      </w:r>
      <w:r w:rsidR="005A15AC">
        <w:rPr>
          <w:rFonts w:ascii="Garamond" w:hAnsi="Garamond"/>
          <w:sz w:val="24"/>
          <w:szCs w:val="24"/>
          <w:lang w:val="sq-AL"/>
        </w:rPr>
        <w:t>“</w:t>
      </w:r>
      <w:r w:rsidRPr="005A15AC">
        <w:rPr>
          <w:rFonts w:ascii="Garamond" w:hAnsi="Garamond"/>
          <w:sz w:val="24"/>
          <w:szCs w:val="24"/>
          <w:lang w:val="sq-AL"/>
        </w:rPr>
        <w:t>Rregullores për organizimin, funksionimin dhe procedurat e ERE-s</w:t>
      </w:r>
      <w:r w:rsidR="005A15AC">
        <w:rPr>
          <w:rFonts w:ascii="Garamond" w:hAnsi="Garamond"/>
          <w:sz w:val="24"/>
          <w:szCs w:val="24"/>
          <w:lang w:val="sq-AL"/>
        </w:rPr>
        <w:t>”</w:t>
      </w:r>
      <w:r w:rsidRPr="005A15AC">
        <w:rPr>
          <w:rFonts w:ascii="Garamond" w:hAnsi="Garamond"/>
          <w:sz w:val="24"/>
          <w:szCs w:val="24"/>
          <w:lang w:val="sq-AL"/>
        </w:rPr>
        <w:t xml:space="preserve">, </w:t>
      </w:r>
      <w:r w:rsidR="005A15AC" w:rsidRPr="005A15AC">
        <w:rPr>
          <w:rFonts w:ascii="Garamond" w:hAnsi="Garamond"/>
          <w:sz w:val="24"/>
          <w:szCs w:val="24"/>
          <w:lang w:val="sq-AL"/>
        </w:rPr>
        <w:t xml:space="preserve">të </w:t>
      </w:r>
      <w:r w:rsidRPr="005A15AC">
        <w:rPr>
          <w:rFonts w:ascii="Garamond" w:hAnsi="Garamond"/>
          <w:sz w:val="24"/>
          <w:szCs w:val="24"/>
          <w:lang w:val="sq-AL"/>
        </w:rPr>
        <w:t xml:space="preserve">miratuar me </w:t>
      </w:r>
      <w:r w:rsidR="005A15AC">
        <w:rPr>
          <w:rFonts w:ascii="Garamond" w:hAnsi="Garamond"/>
          <w:sz w:val="24"/>
          <w:szCs w:val="24"/>
          <w:lang w:val="sq-AL"/>
        </w:rPr>
        <w:t>vendimin e Bordit të ERE-s nr. 96, datë 17.</w:t>
      </w:r>
      <w:r w:rsidRPr="005A15AC">
        <w:rPr>
          <w:rFonts w:ascii="Garamond" w:hAnsi="Garamond"/>
          <w:sz w:val="24"/>
          <w:szCs w:val="24"/>
          <w:lang w:val="sq-AL"/>
        </w:rPr>
        <w:t xml:space="preserve">6.2016, Bordi i Entit Rregullator të Energjisë (ERE), në mbledhjen e tij të datës 28.12.2020, mbasi shqyrtoi relacionin nr.142/6 </w:t>
      </w:r>
      <w:proofErr w:type="spellStart"/>
      <w:r w:rsidRPr="005A15AC">
        <w:rPr>
          <w:rFonts w:ascii="Garamond" w:hAnsi="Garamond"/>
          <w:sz w:val="24"/>
          <w:szCs w:val="24"/>
          <w:lang w:val="sq-AL"/>
        </w:rPr>
        <w:t>prot</w:t>
      </w:r>
      <w:proofErr w:type="spellEnd"/>
      <w:r w:rsidRPr="005A15AC">
        <w:rPr>
          <w:rFonts w:ascii="Garamond" w:hAnsi="Garamond"/>
          <w:sz w:val="24"/>
          <w:szCs w:val="24"/>
          <w:lang w:val="sq-AL"/>
        </w:rPr>
        <w:t xml:space="preserve">., datë 24.12.2020, të Drejtorisë së Licencimit, Autorizimeve dhe Mbikëqyrjes, “Mbi shfuqizimin e vendimit të </w:t>
      </w:r>
      <w:r w:rsidR="005A15AC">
        <w:rPr>
          <w:rFonts w:ascii="Garamond" w:hAnsi="Garamond"/>
          <w:sz w:val="24"/>
          <w:szCs w:val="24"/>
          <w:lang w:val="sq-AL"/>
        </w:rPr>
        <w:t>B</w:t>
      </w:r>
      <w:r w:rsidRPr="005A15AC">
        <w:rPr>
          <w:rFonts w:ascii="Garamond" w:hAnsi="Garamond"/>
          <w:sz w:val="24"/>
          <w:szCs w:val="24"/>
          <w:lang w:val="sq-AL"/>
        </w:rPr>
        <w:t>o</w:t>
      </w:r>
      <w:r w:rsidR="005A15AC">
        <w:rPr>
          <w:rFonts w:ascii="Garamond" w:hAnsi="Garamond"/>
          <w:sz w:val="24"/>
          <w:szCs w:val="24"/>
          <w:lang w:val="sq-AL"/>
        </w:rPr>
        <w:t>rdit të ERE-s nr. 140, datë 21.</w:t>
      </w:r>
      <w:r w:rsidRPr="005A15AC">
        <w:rPr>
          <w:rFonts w:ascii="Garamond" w:hAnsi="Garamond"/>
          <w:sz w:val="24"/>
          <w:szCs w:val="24"/>
          <w:lang w:val="sq-AL"/>
        </w:rPr>
        <w:t>8.2020</w:t>
      </w:r>
      <w:r w:rsidR="005A15AC">
        <w:rPr>
          <w:rFonts w:ascii="Garamond" w:hAnsi="Garamond"/>
          <w:sz w:val="24"/>
          <w:szCs w:val="24"/>
          <w:lang w:val="sq-AL"/>
        </w:rPr>
        <w:t>,</w:t>
      </w:r>
      <w:r w:rsidRPr="005A15AC">
        <w:rPr>
          <w:rFonts w:ascii="Garamond" w:hAnsi="Garamond"/>
          <w:sz w:val="24"/>
          <w:szCs w:val="24"/>
          <w:lang w:val="sq-AL"/>
        </w:rPr>
        <w:t xml:space="preserve"> </w:t>
      </w:r>
      <w:r w:rsidR="005A15AC">
        <w:rPr>
          <w:rFonts w:ascii="Garamond" w:hAnsi="Garamond"/>
          <w:sz w:val="24"/>
          <w:szCs w:val="24"/>
          <w:lang w:val="sq-AL"/>
        </w:rPr>
        <w:t>‘</w:t>
      </w:r>
      <w:r w:rsidRPr="005A15AC">
        <w:rPr>
          <w:rFonts w:ascii="Garamond" w:hAnsi="Garamond"/>
          <w:sz w:val="24"/>
          <w:szCs w:val="24"/>
          <w:lang w:val="sq-AL"/>
        </w:rPr>
        <w:t xml:space="preserve">Mbi rishikimin e vendimit të </w:t>
      </w:r>
      <w:r w:rsidR="005A15AC" w:rsidRPr="005A15AC">
        <w:rPr>
          <w:rFonts w:ascii="Garamond" w:hAnsi="Garamond"/>
          <w:sz w:val="24"/>
          <w:szCs w:val="24"/>
          <w:lang w:val="sq-AL"/>
        </w:rPr>
        <w:t>B</w:t>
      </w:r>
      <w:r w:rsidRPr="005A15AC">
        <w:rPr>
          <w:rFonts w:ascii="Garamond" w:hAnsi="Garamond"/>
          <w:sz w:val="24"/>
          <w:szCs w:val="24"/>
          <w:lang w:val="sq-AL"/>
        </w:rPr>
        <w:t xml:space="preserve">ordit të </w:t>
      </w:r>
      <w:r w:rsidR="005A15AC" w:rsidRPr="005A15AC">
        <w:rPr>
          <w:rFonts w:ascii="Garamond" w:hAnsi="Garamond"/>
          <w:sz w:val="24"/>
          <w:szCs w:val="24"/>
          <w:lang w:val="sq-AL"/>
        </w:rPr>
        <w:t>ERE</w:t>
      </w:r>
      <w:r w:rsidR="005A15AC">
        <w:rPr>
          <w:rFonts w:ascii="Garamond" w:hAnsi="Garamond"/>
          <w:sz w:val="24"/>
          <w:szCs w:val="24"/>
          <w:lang w:val="sq-AL"/>
        </w:rPr>
        <w:t>-s nr. 86, datë 12.</w:t>
      </w:r>
      <w:r w:rsidRPr="005A15AC">
        <w:rPr>
          <w:rFonts w:ascii="Garamond" w:hAnsi="Garamond"/>
          <w:sz w:val="24"/>
          <w:szCs w:val="24"/>
          <w:lang w:val="sq-AL"/>
        </w:rPr>
        <w:t xml:space="preserve">5.2020, </w:t>
      </w:r>
      <w:r w:rsidR="005A15AC">
        <w:rPr>
          <w:rFonts w:ascii="Garamond" w:hAnsi="Garamond"/>
          <w:sz w:val="24"/>
          <w:szCs w:val="24"/>
          <w:lang w:val="sq-AL"/>
        </w:rPr>
        <w:t>‘</w:t>
      </w:r>
      <w:r w:rsidRPr="005A15AC">
        <w:rPr>
          <w:rFonts w:ascii="Garamond" w:hAnsi="Garamond"/>
          <w:sz w:val="24"/>
          <w:szCs w:val="24"/>
          <w:lang w:val="sq-AL"/>
        </w:rPr>
        <w:t xml:space="preserve">Mbi refuzimin e kërkesës së shoqërisë </w:t>
      </w:r>
      <w:r w:rsidR="005A15AC">
        <w:rPr>
          <w:rFonts w:ascii="Garamond" w:hAnsi="Garamond"/>
          <w:sz w:val="24"/>
          <w:szCs w:val="24"/>
          <w:lang w:val="sq-AL"/>
        </w:rPr>
        <w:t>‘</w:t>
      </w:r>
      <w:proofErr w:type="spellStart"/>
      <w:r w:rsidRPr="005A15AC">
        <w:rPr>
          <w:rFonts w:ascii="Garamond" w:hAnsi="Garamond"/>
          <w:sz w:val="24"/>
          <w:szCs w:val="24"/>
          <w:lang w:val="sq-AL"/>
        </w:rPr>
        <w:t>Solaris</w:t>
      </w:r>
      <w:proofErr w:type="spellEnd"/>
      <w:r w:rsidRPr="005A15AC">
        <w:rPr>
          <w:rFonts w:ascii="Garamond" w:hAnsi="Garamond"/>
          <w:sz w:val="24"/>
          <w:szCs w:val="24"/>
          <w:lang w:val="sq-AL"/>
        </w:rPr>
        <w:t xml:space="preserve"> </w:t>
      </w:r>
      <w:proofErr w:type="spellStart"/>
      <w:r w:rsidRPr="005A15AC">
        <w:rPr>
          <w:rFonts w:ascii="Garamond" w:hAnsi="Garamond"/>
          <w:sz w:val="24"/>
          <w:szCs w:val="24"/>
          <w:lang w:val="sq-AL"/>
        </w:rPr>
        <w:t>Power</w:t>
      </w:r>
      <w:proofErr w:type="spellEnd"/>
      <w:r w:rsidR="005A15AC">
        <w:rPr>
          <w:rFonts w:ascii="Garamond" w:hAnsi="Garamond"/>
          <w:sz w:val="24"/>
          <w:szCs w:val="24"/>
          <w:lang w:val="sq-AL"/>
        </w:rPr>
        <w:t>’</w:t>
      </w:r>
      <w:r w:rsidRPr="005A15AC">
        <w:rPr>
          <w:rFonts w:ascii="Garamond" w:hAnsi="Garamond"/>
          <w:sz w:val="24"/>
          <w:szCs w:val="24"/>
          <w:lang w:val="sq-AL"/>
        </w:rPr>
        <w:t xml:space="preserve"> </w:t>
      </w:r>
      <w:proofErr w:type="spellStart"/>
      <w:r w:rsidRPr="005A15AC">
        <w:rPr>
          <w:rFonts w:ascii="Garamond" w:hAnsi="Garamond"/>
          <w:sz w:val="24"/>
          <w:szCs w:val="24"/>
          <w:lang w:val="sq-AL"/>
        </w:rPr>
        <w:t>sh.p.k</w:t>
      </w:r>
      <w:proofErr w:type="spellEnd"/>
      <w:r w:rsidRPr="005A15AC">
        <w:rPr>
          <w:rFonts w:ascii="Garamond" w:hAnsi="Garamond"/>
          <w:sz w:val="24"/>
          <w:szCs w:val="24"/>
          <w:lang w:val="sq-AL"/>
        </w:rPr>
        <w:t>. për licencim në veprimtarinë e tregtimit të energjisë elektrike</w:t>
      </w:r>
      <w:r w:rsidR="005A15AC">
        <w:rPr>
          <w:rFonts w:ascii="Garamond" w:hAnsi="Garamond"/>
          <w:sz w:val="24"/>
          <w:szCs w:val="24"/>
          <w:lang w:val="sq-AL"/>
        </w:rPr>
        <w:t>’’</w:t>
      </w:r>
      <w:r w:rsidRPr="005A15AC">
        <w:rPr>
          <w:rFonts w:ascii="Garamond" w:hAnsi="Garamond"/>
          <w:sz w:val="24"/>
          <w:szCs w:val="24"/>
          <w:lang w:val="sq-AL"/>
        </w:rPr>
        <w:t>”,</w:t>
      </w:r>
    </w:p>
    <w:p w14:paraId="1C74AB91" w14:textId="17ABB655" w:rsidR="00EA5E6E" w:rsidRPr="005A15AC" w:rsidRDefault="005A15AC" w:rsidP="00EA5E6E">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EA5E6E" w:rsidRPr="005A15AC">
        <w:rPr>
          <w:rFonts w:ascii="Garamond" w:hAnsi="Garamond"/>
          <w:sz w:val="24"/>
          <w:szCs w:val="24"/>
          <w:lang w:val="sq-AL"/>
        </w:rPr>
        <w:t xml:space="preserve">onstatoi se: </w:t>
      </w:r>
    </w:p>
    <w:p w14:paraId="42E6A641" w14:textId="2862CDD0"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 Bordi i ERE-</w:t>
      </w:r>
      <w:r w:rsidR="005A15AC">
        <w:rPr>
          <w:rFonts w:ascii="Garamond" w:hAnsi="Garamond"/>
          <w:sz w:val="24"/>
          <w:szCs w:val="24"/>
          <w:lang w:val="sq-AL"/>
        </w:rPr>
        <w:t>s, me vendimin nr. 86, datë 12.</w:t>
      </w:r>
      <w:r w:rsidRPr="005A15AC">
        <w:rPr>
          <w:rFonts w:ascii="Garamond" w:hAnsi="Garamond"/>
          <w:sz w:val="24"/>
          <w:szCs w:val="24"/>
          <w:lang w:val="sq-AL"/>
        </w:rPr>
        <w:t xml:space="preserve">5.2020, vendosi të refuzojë kërkesën e </w:t>
      </w:r>
      <w:r w:rsidR="005A15AC">
        <w:rPr>
          <w:rFonts w:ascii="Garamond" w:hAnsi="Garamond"/>
          <w:sz w:val="24"/>
          <w:szCs w:val="24"/>
          <w:lang w:val="sq-AL"/>
        </w:rPr>
        <w:t>s</w:t>
      </w:r>
      <w:r w:rsidRPr="005A15AC">
        <w:rPr>
          <w:rFonts w:ascii="Garamond" w:hAnsi="Garamond"/>
          <w:sz w:val="24"/>
          <w:szCs w:val="24"/>
          <w:lang w:val="sq-AL"/>
        </w:rPr>
        <w:t xml:space="preserve">hoqërisë </w:t>
      </w:r>
      <w:r w:rsidR="005A15AC">
        <w:rPr>
          <w:rFonts w:ascii="Garamond" w:hAnsi="Garamond"/>
          <w:sz w:val="24"/>
          <w:szCs w:val="24"/>
          <w:lang w:val="sq-AL"/>
        </w:rPr>
        <w:t>“</w:t>
      </w:r>
      <w:proofErr w:type="spellStart"/>
      <w:r w:rsidRPr="005A15AC">
        <w:rPr>
          <w:rFonts w:ascii="Garamond" w:hAnsi="Garamond"/>
          <w:sz w:val="24"/>
          <w:szCs w:val="24"/>
          <w:lang w:val="sq-AL"/>
        </w:rPr>
        <w:t>Solaris</w:t>
      </w:r>
      <w:proofErr w:type="spellEnd"/>
      <w:r w:rsidRPr="005A15AC">
        <w:rPr>
          <w:rFonts w:ascii="Garamond" w:hAnsi="Garamond"/>
          <w:sz w:val="24"/>
          <w:szCs w:val="24"/>
          <w:lang w:val="sq-AL"/>
        </w:rPr>
        <w:t xml:space="preserve"> </w:t>
      </w:r>
      <w:proofErr w:type="spellStart"/>
      <w:r w:rsidRPr="005A15AC">
        <w:rPr>
          <w:rFonts w:ascii="Garamond" w:hAnsi="Garamond"/>
          <w:sz w:val="24"/>
          <w:szCs w:val="24"/>
          <w:lang w:val="sq-AL"/>
        </w:rPr>
        <w:t>Power</w:t>
      </w:r>
      <w:proofErr w:type="spellEnd"/>
      <w:r w:rsidR="005A15AC">
        <w:rPr>
          <w:rFonts w:ascii="Garamond" w:hAnsi="Garamond"/>
          <w:sz w:val="24"/>
          <w:szCs w:val="24"/>
          <w:lang w:val="sq-AL"/>
        </w:rPr>
        <w:t>”</w:t>
      </w:r>
      <w:r w:rsidRPr="005A15AC">
        <w:rPr>
          <w:rFonts w:ascii="Garamond" w:hAnsi="Garamond"/>
          <w:sz w:val="24"/>
          <w:szCs w:val="24"/>
          <w:lang w:val="sq-AL"/>
        </w:rPr>
        <w:t xml:space="preserve"> </w:t>
      </w:r>
      <w:proofErr w:type="spellStart"/>
      <w:r w:rsidRPr="005A15AC">
        <w:rPr>
          <w:rFonts w:ascii="Garamond" w:hAnsi="Garamond"/>
          <w:sz w:val="24"/>
          <w:szCs w:val="24"/>
          <w:lang w:val="sq-AL"/>
        </w:rPr>
        <w:t>sh.p.k</w:t>
      </w:r>
      <w:proofErr w:type="spellEnd"/>
      <w:r w:rsidRPr="005A15AC">
        <w:rPr>
          <w:rFonts w:ascii="Garamond" w:hAnsi="Garamond"/>
          <w:sz w:val="24"/>
          <w:szCs w:val="24"/>
          <w:lang w:val="sq-AL"/>
        </w:rPr>
        <w:t>. për licencim në veprimtarinë e tregtimit të energjisë elektrike.</w:t>
      </w:r>
    </w:p>
    <w:p w14:paraId="2584D785" w14:textId="6B806CE6"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 Bordi i ERE-s</w:t>
      </w:r>
      <w:r w:rsidR="005A15AC">
        <w:rPr>
          <w:rFonts w:ascii="Garamond" w:hAnsi="Garamond"/>
          <w:sz w:val="24"/>
          <w:szCs w:val="24"/>
          <w:lang w:val="sq-AL"/>
        </w:rPr>
        <w:t>, me vendimin nr. 140, datë 21.</w:t>
      </w:r>
      <w:r w:rsidRPr="005A15AC">
        <w:rPr>
          <w:rFonts w:ascii="Garamond" w:hAnsi="Garamond"/>
          <w:sz w:val="24"/>
          <w:szCs w:val="24"/>
          <w:lang w:val="sq-AL"/>
        </w:rPr>
        <w:t>8.2020, vendosi të pranojë kërkesën e shoqërisë “</w:t>
      </w:r>
      <w:proofErr w:type="spellStart"/>
      <w:r w:rsidRPr="005A15AC">
        <w:rPr>
          <w:rFonts w:ascii="Garamond" w:hAnsi="Garamond"/>
          <w:sz w:val="24"/>
          <w:szCs w:val="24"/>
          <w:lang w:val="sq-AL"/>
        </w:rPr>
        <w:t>Solaris</w:t>
      </w:r>
      <w:proofErr w:type="spellEnd"/>
      <w:r w:rsidRPr="005A15AC">
        <w:rPr>
          <w:rFonts w:ascii="Garamond" w:hAnsi="Garamond"/>
          <w:sz w:val="24"/>
          <w:szCs w:val="24"/>
          <w:lang w:val="sq-AL"/>
        </w:rPr>
        <w:t xml:space="preserve"> </w:t>
      </w:r>
      <w:proofErr w:type="spellStart"/>
      <w:r w:rsidRPr="005A15AC">
        <w:rPr>
          <w:rFonts w:ascii="Garamond" w:hAnsi="Garamond"/>
          <w:sz w:val="24"/>
          <w:szCs w:val="24"/>
          <w:lang w:val="sq-AL"/>
        </w:rPr>
        <w:t>Power</w:t>
      </w:r>
      <w:proofErr w:type="spellEnd"/>
      <w:r w:rsidRPr="005A15AC">
        <w:rPr>
          <w:rFonts w:ascii="Garamond" w:hAnsi="Garamond"/>
          <w:sz w:val="24"/>
          <w:szCs w:val="24"/>
          <w:lang w:val="sq-AL"/>
        </w:rPr>
        <w:t xml:space="preserve">” </w:t>
      </w:r>
      <w:proofErr w:type="spellStart"/>
      <w:r w:rsidRPr="005A15AC">
        <w:rPr>
          <w:rFonts w:ascii="Garamond" w:hAnsi="Garamond"/>
          <w:sz w:val="24"/>
          <w:szCs w:val="24"/>
          <w:lang w:val="sq-AL"/>
        </w:rPr>
        <w:t>sh.p.k</w:t>
      </w:r>
      <w:proofErr w:type="spellEnd"/>
      <w:r w:rsidRPr="005A15AC">
        <w:rPr>
          <w:rFonts w:ascii="Garamond" w:hAnsi="Garamond"/>
          <w:sz w:val="24"/>
          <w:szCs w:val="24"/>
          <w:lang w:val="sq-AL"/>
        </w:rPr>
        <w:t xml:space="preserve">. për rishikimin e </w:t>
      </w:r>
      <w:r w:rsidR="005A15AC">
        <w:rPr>
          <w:rFonts w:ascii="Garamond" w:hAnsi="Garamond"/>
          <w:sz w:val="24"/>
          <w:szCs w:val="24"/>
          <w:lang w:val="sq-AL"/>
        </w:rPr>
        <w:t>v</w:t>
      </w:r>
      <w:r w:rsidRPr="005A15AC">
        <w:rPr>
          <w:rFonts w:ascii="Garamond" w:hAnsi="Garamond"/>
          <w:sz w:val="24"/>
          <w:szCs w:val="24"/>
          <w:lang w:val="sq-AL"/>
        </w:rPr>
        <w:t xml:space="preserve">endimit nr. 86/2020, dhe të licencojë shoqërinë në veprimtarinë e tregtimit të energjisë elektrike, me kushtet përkatëse, duke ndaluar dhe fillimin e ushtrimit të kësaj veprimtarie. </w:t>
      </w:r>
    </w:p>
    <w:p w14:paraId="744CBCDD" w14:textId="1C3E4320"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 xml:space="preserve">- Në vijim të kësaj vendimmarrjeje, ERE iu drejtua shoqërisë me </w:t>
      </w:r>
      <w:proofErr w:type="spellStart"/>
      <w:r w:rsidRPr="005A15AC">
        <w:rPr>
          <w:rFonts w:ascii="Garamond" w:hAnsi="Garamond"/>
          <w:i/>
          <w:sz w:val="24"/>
          <w:szCs w:val="24"/>
          <w:lang w:val="sq-AL"/>
        </w:rPr>
        <w:t>email</w:t>
      </w:r>
      <w:proofErr w:type="spellEnd"/>
      <w:r w:rsidRPr="005A15AC">
        <w:rPr>
          <w:rFonts w:ascii="Garamond" w:hAnsi="Garamond"/>
          <w:sz w:val="24"/>
          <w:szCs w:val="24"/>
          <w:lang w:val="sq-AL"/>
        </w:rPr>
        <w:t xml:space="preserve"> (në postën elektronike të përfaqësuesit ligjor të shoqërisë) dhe me shkresën nr. 1191, datë 11.11.2020, duke i kërkuar informacionin përkatës në lidhje me ecurinë e plotësimit nga ana e saj të kushteve si më sipër. Përveçse me postë fizike, kjo shkresë iu dërgua shoqërisë në datën 11.11.2020</w:t>
      </w:r>
      <w:r w:rsidR="005A15AC">
        <w:rPr>
          <w:rFonts w:ascii="Garamond" w:hAnsi="Garamond"/>
          <w:sz w:val="24"/>
          <w:szCs w:val="24"/>
          <w:lang w:val="sq-AL"/>
        </w:rPr>
        <w:t>,</w:t>
      </w:r>
      <w:r w:rsidRPr="005A15AC">
        <w:rPr>
          <w:rFonts w:ascii="Garamond" w:hAnsi="Garamond"/>
          <w:sz w:val="24"/>
          <w:szCs w:val="24"/>
          <w:lang w:val="sq-AL"/>
        </w:rPr>
        <w:t xml:space="preserve"> dhe në postën elektronike të përfaqësuesit ligjor të shoqërisë. Nuk rezulton që </w:t>
      </w:r>
      <w:proofErr w:type="spellStart"/>
      <w:r w:rsidR="005A15AC">
        <w:rPr>
          <w:rFonts w:ascii="Garamond" w:hAnsi="Garamond"/>
          <w:i/>
          <w:sz w:val="24"/>
          <w:szCs w:val="24"/>
          <w:lang w:val="sq-AL"/>
        </w:rPr>
        <w:t>e</w:t>
      </w:r>
      <w:r w:rsidRPr="005A15AC">
        <w:rPr>
          <w:rFonts w:ascii="Garamond" w:hAnsi="Garamond"/>
          <w:i/>
          <w:sz w:val="24"/>
          <w:szCs w:val="24"/>
          <w:lang w:val="sq-AL"/>
        </w:rPr>
        <w:t>maili</w:t>
      </w:r>
      <w:proofErr w:type="spellEnd"/>
      <w:r w:rsidRPr="005A15AC">
        <w:rPr>
          <w:rFonts w:ascii="Garamond" w:hAnsi="Garamond"/>
          <w:sz w:val="24"/>
          <w:szCs w:val="24"/>
          <w:lang w:val="sq-AL"/>
        </w:rPr>
        <w:t xml:space="preserve"> apo shkresa të jenë kthyer mbrapsht.</w:t>
      </w:r>
    </w:p>
    <w:p w14:paraId="3EF6694A" w14:textId="0DCF882A"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 Shoqëria “</w:t>
      </w:r>
      <w:proofErr w:type="spellStart"/>
      <w:r w:rsidRPr="005A15AC">
        <w:rPr>
          <w:rFonts w:ascii="Garamond" w:hAnsi="Garamond"/>
          <w:sz w:val="24"/>
          <w:szCs w:val="24"/>
          <w:lang w:val="sq-AL"/>
        </w:rPr>
        <w:t>Solaris</w:t>
      </w:r>
      <w:proofErr w:type="spellEnd"/>
      <w:r w:rsidRPr="005A15AC">
        <w:rPr>
          <w:rFonts w:ascii="Garamond" w:hAnsi="Garamond"/>
          <w:sz w:val="24"/>
          <w:szCs w:val="24"/>
          <w:lang w:val="sq-AL"/>
        </w:rPr>
        <w:t xml:space="preserve"> </w:t>
      </w:r>
      <w:proofErr w:type="spellStart"/>
      <w:r w:rsidRPr="005A15AC">
        <w:rPr>
          <w:rFonts w:ascii="Garamond" w:hAnsi="Garamond"/>
          <w:sz w:val="24"/>
          <w:szCs w:val="24"/>
          <w:lang w:val="sq-AL"/>
        </w:rPr>
        <w:t>Power</w:t>
      </w:r>
      <w:proofErr w:type="spellEnd"/>
      <w:r w:rsidRPr="005A15AC">
        <w:rPr>
          <w:rFonts w:ascii="Garamond" w:hAnsi="Garamond"/>
          <w:sz w:val="24"/>
          <w:szCs w:val="24"/>
          <w:lang w:val="sq-AL"/>
        </w:rPr>
        <w:t xml:space="preserve">” </w:t>
      </w:r>
      <w:proofErr w:type="spellStart"/>
      <w:r w:rsidRPr="005A15AC">
        <w:rPr>
          <w:rFonts w:ascii="Garamond" w:hAnsi="Garamond"/>
          <w:sz w:val="24"/>
          <w:szCs w:val="24"/>
          <w:lang w:val="sq-AL"/>
        </w:rPr>
        <w:t>sh.p.k</w:t>
      </w:r>
      <w:proofErr w:type="spellEnd"/>
      <w:r w:rsidR="005A15AC">
        <w:rPr>
          <w:rFonts w:ascii="Garamond" w:hAnsi="Garamond"/>
          <w:sz w:val="24"/>
          <w:szCs w:val="24"/>
          <w:lang w:val="sq-AL"/>
        </w:rPr>
        <w:t>.</w:t>
      </w:r>
      <w:r w:rsidRPr="005A15AC">
        <w:rPr>
          <w:rFonts w:ascii="Garamond" w:hAnsi="Garamond"/>
          <w:sz w:val="24"/>
          <w:szCs w:val="24"/>
          <w:lang w:val="sq-AL"/>
        </w:rPr>
        <w:t xml:space="preserve"> nuk ka kthyer përgjigje për sa kërkuar nga ERE. Po ashtu nuk rezulton që shkresa apo </w:t>
      </w:r>
      <w:proofErr w:type="spellStart"/>
      <w:r w:rsidR="005A15AC">
        <w:rPr>
          <w:rFonts w:ascii="Garamond" w:hAnsi="Garamond"/>
          <w:i/>
          <w:sz w:val="24"/>
          <w:szCs w:val="24"/>
          <w:lang w:val="sq-AL"/>
        </w:rPr>
        <w:t>e</w:t>
      </w:r>
      <w:r w:rsidRPr="005A15AC">
        <w:rPr>
          <w:rFonts w:ascii="Garamond" w:hAnsi="Garamond"/>
          <w:i/>
          <w:sz w:val="24"/>
          <w:szCs w:val="24"/>
          <w:lang w:val="sq-AL"/>
        </w:rPr>
        <w:t>maili</w:t>
      </w:r>
      <w:proofErr w:type="spellEnd"/>
      <w:r w:rsidR="005A15AC">
        <w:rPr>
          <w:rFonts w:ascii="Garamond" w:hAnsi="Garamond"/>
          <w:sz w:val="24"/>
          <w:szCs w:val="24"/>
          <w:lang w:val="sq-AL"/>
        </w:rPr>
        <w:t xml:space="preserve"> të jenë kthyer mbrapsht.</w:t>
      </w:r>
    </w:p>
    <w:p w14:paraId="0E32113B" w14:textId="6E352A78"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 xml:space="preserve">- Shoqëria nuk ka dokumentuar në ERE asnjë përpjekje për plotësimin në afat të kushteve të </w:t>
      </w:r>
      <w:r w:rsidR="005A15AC">
        <w:rPr>
          <w:rFonts w:ascii="Garamond" w:hAnsi="Garamond"/>
          <w:sz w:val="24"/>
          <w:szCs w:val="24"/>
          <w:lang w:val="sq-AL"/>
        </w:rPr>
        <w:t>v</w:t>
      </w:r>
      <w:r w:rsidRPr="005A15AC">
        <w:rPr>
          <w:rFonts w:ascii="Garamond" w:hAnsi="Garamond"/>
          <w:sz w:val="24"/>
          <w:szCs w:val="24"/>
          <w:lang w:val="sq-AL"/>
        </w:rPr>
        <w:t>endimit nr. 140/2020.</w:t>
      </w:r>
    </w:p>
    <w:p w14:paraId="31CBB3A4" w14:textId="43C35CAE"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 xml:space="preserve">- Në nenin 113, të </w:t>
      </w:r>
      <w:proofErr w:type="spellStart"/>
      <w:r w:rsidRPr="005A15AC">
        <w:rPr>
          <w:rFonts w:ascii="Garamond" w:hAnsi="Garamond"/>
          <w:sz w:val="24"/>
          <w:szCs w:val="24"/>
          <w:lang w:val="sq-AL"/>
        </w:rPr>
        <w:t>KPA</w:t>
      </w:r>
      <w:proofErr w:type="spellEnd"/>
      <w:r w:rsidRPr="005A15AC">
        <w:rPr>
          <w:rFonts w:ascii="Garamond" w:hAnsi="Garamond"/>
          <w:sz w:val="24"/>
          <w:szCs w:val="24"/>
          <w:lang w:val="sq-AL"/>
        </w:rPr>
        <w:t>-së është parashikuar se organi që nxjerr aktin administrativ, ka dhe tagrin ta anulojë, shfuqizojë apo ndryshojë atë akt, duke nxjerrë një akt të ri me shkrim, sipas formës ligjore të përcaktuar, ndaj ERE ka tagrin dhe kompetencën për të rishikuar kryesisht n</w:t>
      </w:r>
      <w:r w:rsidR="005A15AC">
        <w:rPr>
          <w:rFonts w:ascii="Garamond" w:hAnsi="Garamond"/>
          <w:sz w:val="24"/>
          <w:szCs w:val="24"/>
          <w:lang w:val="sq-AL"/>
        </w:rPr>
        <w:t>jë akt të nxjerrë nga vetë ajo.</w:t>
      </w:r>
      <w:r w:rsidRPr="005A15AC">
        <w:rPr>
          <w:rFonts w:ascii="Garamond" w:hAnsi="Garamond"/>
          <w:sz w:val="24"/>
          <w:szCs w:val="24"/>
          <w:lang w:val="sq-AL"/>
        </w:rPr>
        <w:t xml:space="preserve"> </w:t>
      </w:r>
    </w:p>
    <w:p w14:paraId="3BE2FF98" w14:textId="1E6B99FF"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 xml:space="preserve">Për gjithë sa </w:t>
      </w:r>
      <w:r w:rsidR="005A15AC">
        <w:rPr>
          <w:rFonts w:ascii="Garamond" w:hAnsi="Garamond"/>
          <w:sz w:val="24"/>
          <w:szCs w:val="24"/>
          <w:lang w:val="sq-AL"/>
        </w:rPr>
        <w:t>më sipër cituar, Bordi i ERE-s</w:t>
      </w:r>
    </w:p>
    <w:p w14:paraId="0E743EE4" w14:textId="77777777" w:rsidR="00EA5E6E" w:rsidRPr="00B83BFC" w:rsidRDefault="00EA5E6E" w:rsidP="00EA5E6E">
      <w:pPr>
        <w:spacing w:after="0" w:line="240" w:lineRule="auto"/>
        <w:ind w:firstLine="284"/>
        <w:jc w:val="both"/>
        <w:rPr>
          <w:rFonts w:ascii="Garamond" w:hAnsi="Garamond"/>
          <w:sz w:val="14"/>
          <w:szCs w:val="24"/>
          <w:lang w:val="sq-AL"/>
        </w:rPr>
      </w:pPr>
    </w:p>
    <w:p w14:paraId="1C9D6E0C" w14:textId="3957B701" w:rsidR="00EA5E6E" w:rsidRPr="005A15AC" w:rsidRDefault="00EA5E6E" w:rsidP="00EA5E6E">
      <w:pPr>
        <w:spacing w:after="0" w:line="240" w:lineRule="auto"/>
        <w:jc w:val="center"/>
        <w:rPr>
          <w:rFonts w:ascii="Garamond" w:hAnsi="Garamond"/>
          <w:sz w:val="24"/>
          <w:szCs w:val="24"/>
          <w:lang w:val="sq-AL"/>
        </w:rPr>
      </w:pPr>
      <w:r w:rsidRPr="005A15AC">
        <w:rPr>
          <w:rFonts w:ascii="Garamond" w:hAnsi="Garamond"/>
          <w:sz w:val="24"/>
          <w:szCs w:val="24"/>
          <w:lang w:val="sq-AL"/>
        </w:rPr>
        <w:t>VENDOSI:</w:t>
      </w:r>
    </w:p>
    <w:p w14:paraId="134BA5EC" w14:textId="77777777" w:rsidR="00EA5E6E" w:rsidRPr="00B83BFC" w:rsidRDefault="00EA5E6E" w:rsidP="00EA5E6E">
      <w:pPr>
        <w:spacing w:after="0" w:line="240" w:lineRule="auto"/>
        <w:ind w:firstLine="284"/>
        <w:jc w:val="both"/>
        <w:rPr>
          <w:rFonts w:ascii="Garamond" w:hAnsi="Garamond"/>
          <w:sz w:val="12"/>
          <w:szCs w:val="24"/>
          <w:lang w:val="sq-AL"/>
        </w:rPr>
      </w:pPr>
    </w:p>
    <w:p w14:paraId="5E938532" w14:textId="40A9BF2D"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 xml:space="preserve">1. Të shfuqizojë </w:t>
      </w:r>
      <w:r w:rsidR="005A15AC">
        <w:rPr>
          <w:rFonts w:ascii="Garamond" w:hAnsi="Garamond"/>
          <w:sz w:val="24"/>
          <w:szCs w:val="24"/>
          <w:lang w:val="sq-AL"/>
        </w:rPr>
        <w:t>v</w:t>
      </w:r>
      <w:r w:rsidRPr="005A15AC">
        <w:rPr>
          <w:rFonts w:ascii="Garamond" w:hAnsi="Garamond"/>
          <w:sz w:val="24"/>
          <w:szCs w:val="24"/>
          <w:lang w:val="sq-AL"/>
        </w:rPr>
        <w:t xml:space="preserve">endimin e </w:t>
      </w:r>
      <w:r w:rsidR="005A15AC">
        <w:rPr>
          <w:rFonts w:ascii="Garamond" w:hAnsi="Garamond"/>
          <w:sz w:val="24"/>
          <w:szCs w:val="24"/>
          <w:lang w:val="sq-AL"/>
        </w:rPr>
        <w:t>B</w:t>
      </w:r>
      <w:r w:rsidRPr="005A15AC">
        <w:rPr>
          <w:rFonts w:ascii="Garamond" w:hAnsi="Garamond"/>
          <w:sz w:val="24"/>
          <w:szCs w:val="24"/>
          <w:lang w:val="sq-AL"/>
        </w:rPr>
        <w:t>or</w:t>
      </w:r>
      <w:r w:rsidR="005A15AC">
        <w:rPr>
          <w:rFonts w:ascii="Garamond" w:hAnsi="Garamond"/>
          <w:sz w:val="24"/>
          <w:szCs w:val="24"/>
          <w:lang w:val="sq-AL"/>
        </w:rPr>
        <w:t>dit të ERE-s nr. 140, datë 21.</w:t>
      </w:r>
      <w:r w:rsidRPr="005A15AC">
        <w:rPr>
          <w:rFonts w:ascii="Garamond" w:hAnsi="Garamond"/>
          <w:sz w:val="24"/>
          <w:szCs w:val="24"/>
          <w:lang w:val="sq-AL"/>
        </w:rPr>
        <w:t>8.2020,</w:t>
      </w:r>
      <w:r w:rsidR="00621FE6">
        <w:rPr>
          <w:rFonts w:ascii="Garamond" w:hAnsi="Garamond"/>
          <w:sz w:val="24"/>
          <w:szCs w:val="24"/>
          <w:lang w:val="sq-AL"/>
        </w:rPr>
        <w:t xml:space="preserve"> “Mbi rishikimin e vendimit të </w:t>
      </w:r>
      <w:r w:rsidR="005A15AC">
        <w:rPr>
          <w:rFonts w:ascii="Garamond" w:hAnsi="Garamond"/>
          <w:sz w:val="24"/>
          <w:szCs w:val="24"/>
          <w:lang w:val="sq-AL"/>
        </w:rPr>
        <w:t>Bordit të ERE-s nr. 86, datë 12.</w:t>
      </w:r>
      <w:r w:rsidRPr="005A15AC">
        <w:rPr>
          <w:rFonts w:ascii="Garamond" w:hAnsi="Garamond"/>
          <w:sz w:val="24"/>
          <w:szCs w:val="24"/>
          <w:lang w:val="sq-AL"/>
        </w:rPr>
        <w:t xml:space="preserve">5.2020, </w:t>
      </w:r>
      <w:r w:rsidR="005A15AC">
        <w:rPr>
          <w:rFonts w:ascii="Garamond" w:hAnsi="Garamond"/>
          <w:sz w:val="24"/>
          <w:szCs w:val="24"/>
          <w:lang w:val="sq-AL"/>
        </w:rPr>
        <w:t>‘</w:t>
      </w:r>
      <w:r w:rsidRPr="005A15AC">
        <w:rPr>
          <w:rFonts w:ascii="Garamond" w:hAnsi="Garamond"/>
          <w:sz w:val="24"/>
          <w:szCs w:val="24"/>
          <w:lang w:val="sq-AL"/>
        </w:rPr>
        <w:t xml:space="preserve">Mbi refuzimin e kërkesës së shoqërisë </w:t>
      </w:r>
      <w:r w:rsidR="005A15AC">
        <w:rPr>
          <w:rFonts w:ascii="Garamond" w:hAnsi="Garamond"/>
          <w:sz w:val="24"/>
          <w:szCs w:val="24"/>
          <w:lang w:val="sq-AL"/>
        </w:rPr>
        <w:t>‘</w:t>
      </w:r>
      <w:proofErr w:type="spellStart"/>
      <w:r w:rsidRPr="005A15AC">
        <w:rPr>
          <w:rFonts w:ascii="Garamond" w:hAnsi="Garamond"/>
          <w:sz w:val="24"/>
          <w:szCs w:val="24"/>
          <w:lang w:val="sq-AL"/>
        </w:rPr>
        <w:t>Solaris</w:t>
      </w:r>
      <w:proofErr w:type="spellEnd"/>
      <w:r w:rsidRPr="005A15AC">
        <w:rPr>
          <w:rFonts w:ascii="Garamond" w:hAnsi="Garamond"/>
          <w:sz w:val="24"/>
          <w:szCs w:val="24"/>
          <w:lang w:val="sq-AL"/>
        </w:rPr>
        <w:t xml:space="preserve"> </w:t>
      </w:r>
      <w:proofErr w:type="spellStart"/>
      <w:r w:rsidRPr="005A15AC">
        <w:rPr>
          <w:rFonts w:ascii="Garamond" w:hAnsi="Garamond"/>
          <w:sz w:val="24"/>
          <w:szCs w:val="24"/>
          <w:lang w:val="sq-AL"/>
        </w:rPr>
        <w:t>Power</w:t>
      </w:r>
      <w:proofErr w:type="spellEnd"/>
      <w:r w:rsidR="005A15AC">
        <w:rPr>
          <w:rFonts w:ascii="Garamond" w:hAnsi="Garamond"/>
          <w:sz w:val="24"/>
          <w:szCs w:val="24"/>
          <w:lang w:val="sq-AL"/>
        </w:rPr>
        <w:t>’</w:t>
      </w:r>
      <w:r w:rsidRPr="005A15AC">
        <w:rPr>
          <w:rFonts w:ascii="Garamond" w:hAnsi="Garamond"/>
          <w:sz w:val="24"/>
          <w:szCs w:val="24"/>
          <w:lang w:val="sq-AL"/>
        </w:rPr>
        <w:t xml:space="preserve"> </w:t>
      </w:r>
      <w:proofErr w:type="spellStart"/>
      <w:r w:rsidRPr="005A15AC">
        <w:rPr>
          <w:rFonts w:ascii="Garamond" w:hAnsi="Garamond"/>
          <w:sz w:val="24"/>
          <w:szCs w:val="24"/>
          <w:lang w:val="sq-AL"/>
        </w:rPr>
        <w:t>sh.p.k</w:t>
      </w:r>
      <w:proofErr w:type="spellEnd"/>
      <w:r w:rsidRPr="005A15AC">
        <w:rPr>
          <w:rFonts w:ascii="Garamond" w:hAnsi="Garamond"/>
          <w:sz w:val="24"/>
          <w:szCs w:val="24"/>
          <w:lang w:val="sq-AL"/>
        </w:rPr>
        <w:t>. për licencim në veprimtarinë e tregtimit të energjisë elektrike</w:t>
      </w:r>
      <w:r w:rsidR="005A15AC">
        <w:rPr>
          <w:rFonts w:ascii="Garamond" w:hAnsi="Garamond"/>
          <w:sz w:val="24"/>
          <w:szCs w:val="24"/>
          <w:lang w:val="sq-AL"/>
        </w:rPr>
        <w:t>’”</w:t>
      </w:r>
      <w:r w:rsidRPr="005A15AC">
        <w:rPr>
          <w:rFonts w:ascii="Garamond" w:hAnsi="Garamond"/>
          <w:sz w:val="24"/>
          <w:szCs w:val="24"/>
          <w:lang w:val="sq-AL"/>
        </w:rPr>
        <w:t>.</w:t>
      </w:r>
    </w:p>
    <w:p w14:paraId="5CA7DB7B" w14:textId="5FE678B8"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2. Drejtoria e Licencimit, Autorizimeve dhe Mbikëqyrjes të njoftojë shoqërinë “</w:t>
      </w:r>
      <w:proofErr w:type="spellStart"/>
      <w:r w:rsidRPr="005A15AC">
        <w:rPr>
          <w:rFonts w:ascii="Garamond" w:hAnsi="Garamond"/>
          <w:sz w:val="24"/>
          <w:szCs w:val="24"/>
          <w:lang w:val="sq-AL"/>
        </w:rPr>
        <w:t>Solaris</w:t>
      </w:r>
      <w:proofErr w:type="spellEnd"/>
      <w:r w:rsidRPr="005A15AC">
        <w:rPr>
          <w:rFonts w:ascii="Garamond" w:hAnsi="Garamond"/>
          <w:sz w:val="24"/>
          <w:szCs w:val="24"/>
          <w:lang w:val="sq-AL"/>
        </w:rPr>
        <w:t xml:space="preserve"> </w:t>
      </w:r>
      <w:proofErr w:type="spellStart"/>
      <w:r w:rsidRPr="005A15AC">
        <w:rPr>
          <w:rFonts w:ascii="Garamond" w:hAnsi="Garamond"/>
          <w:sz w:val="24"/>
          <w:szCs w:val="24"/>
          <w:lang w:val="sq-AL"/>
        </w:rPr>
        <w:t>Power</w:t>
      </w:r>
      <w:proofErr w:type="spellEnd"/>
      <w:r w:rsidRPr="005A15AC">
        <w:rPr>
          <w:rFonts w:ascii="Garamond" w:hAnsi="Garamond"/>
          <w:sz w:val="24"/>
          <w:szCs w:val="24"/>
          <w:lang w:val="sq-AL"/>
        </w:rPr>
        <w:t xml:space="preserve">” </w:t>
      </w:r>
      <w:proofErr w:type="spellStart"/>
      <w:r w:rsidRPr="005A15AC">
        <w:rPr>
          <w:rFonts w:ascii="Garamond" w:hAnsi="Garamond"/>
          <w:sz w:val="24"/>
          <w:szCs w:val="24"/>
          <w:lang w:val="sq-AL"/>
        </w:rPr>
        <w:t>sh.p.k</w:t>
      </w:r>
      <w:proofErr w:type="spellEnd"/>
      <w:r w:rsidRPr="005A15AC">
        <w:rPr>
          <w:rFonts w:ascii="Garamond" w:hAnsi="Garamond"/>
          <w:sz w:val="24"/>
          <w:szCs w:val="24"/>
          <w:lang w:val="sq-AL"/>
        </w:rPr>
        <w:t xml:space="preserve">. për vendimin e </w:t>
      </w:r>
      <w:r w:rsidR="005A15AC">
        <w:rPr>
          <w:rFonts w:ascii="Garamond" w:hAnsi="Garamond"/>
          <w:sz w:val="24"/>
          <w:szCs w:val="24"/>
          <w:lang w:val="sq-AL"/>
        </w:rPr>
        <w:t>B</w:t>
      </w:r>
      <w:r w:rsidRPr="005A15AC">
        <w:rPr>
          <w:rFonts w:ascii="Garamond" w:hAnsi="Garamond"/>
          <w:sz w:val="24"/>
          <w:szCs w:val="24"/>
          <w:lang w:val="sq-AL"/>
        </w:rPr>
        <w:t>ordit të ERE-s.</w:t>
      </w:r>
    </w:p>
    <w:p w14:paraId="1DC0C7F2" w14:textId="77777777"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Ky vendim hyn në fuqi menjëherë.</w:t>
      </w:r>
    </w:p>
    <w:p w14:paraId="07C349D0" w14:textId="77777777"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Për këtë vendim mund të kërkohet rishikim në ERE brenda 7 ditëve kalendarike, si dhe mund të bëhet ankim në Gjykatën Administrative Tiranë, brenda 30 ditëve kalendarike nga dita e publikimit në Fletoren Zyrtare.</w:t>
      </w:r>
    </w:p>
    <w:p w14:paraId="69F35B32" w14:textId="77777777" w:rsidR="00EA5E6E" w:rsidRPr="005A15AC" w:rsidRDefault="00EA5E6E" w:rsidP="00EA5E6E">
      <w:pPr>
        <w:spacing w:after="0" w:line="240" w:lineRule="auto"/>
        <w:ind w:firstLine="284"/>
        <w:jc w:val="both"/>
        <w:rPr>
          <w:rFonts w:ascii="Garamond" w:hAnsi="Garamond"/>
          <w:sz w:val="24"/>
          <w:szCs w:val="24"/>
          <w:lang w:val="sq-AL"/>
        </w:rPr>
      </w:pPr>
      <w:r w:rsidRPr="005A15AC">
        <w:rPr>
          <w:rFonts w:ascii="Garamond" w:hAnsi="Garamond"/>
          <w:sz w:val="24"/>
          <w:szCs w:val="24"/>
          <w:lang w:val="sq-AL"/>
        </w:rPr>
        <w:t>Ky vendim botohet në Fletoren Zyrtare.</w:t>
      </w:r>
    </w:p>
    <w:p w14:paraId="37FE7491" w14:textId="77777777" w:rsidR="00EA5E6E" w:rsidRPr="005A15AC" w:rsidRDefault="00EA5E6E" w:rsidP="00EA5E6E">
      <w:pPr>
        <w:spacing w:after="0" w:line="240" w:lineRule="auto"/>
        <w:ind w:firstLine="284"/>
        <w:jc w:val="both"/>
        <w:rPr>
          <w:rFonts w:ascii="Garamond" w:hAnsi="Garamond"/>
          <w:sz w:val="24"/>
          <w:szCs w:val="24"/>
          <w:lang w:val="sq-AL"/>
        </w:rPr>
      </w:pPr>
    </w:p>
    <w:p w14:paraId="7565BB51" w14:textId="3B9118EE" w:rsidR="00EA5E6E" w:rsidRPr="005A15AC" w:rsidRDefault="00EA5E6E" w:rsidP="00EA5E6E">
      <w:pPr>
        <w:spacing w:after="0" w:line="240" w:lineRule="auto"/>
        <w:ind w:firstLine="284"/>
        <w:jc w:val="right"/>
        <w:rPr>
          <w:rFonts w:ascii="Garamond" w:hAnsi="Garamond"/>
          <w:sz w:val="24"/>
          <w:szCs w:val="24"/>
          <w:lang w:val="sq-AL"/>
        </w:rPr>
      </w:pPr>
      <w:r w:rsidRPr="005A15AC">
        <w:rPr>
          <w:rFonts w:ascii="Garamond" w:hAnsi="Garamond"/>
          <w:sz w:val="24"/>
          <w:szCs w:val="24"/>
          <w:lang w:val="sq-AL"/>
        </w:rPr>
        <w:t>KRYETAR</w:t>
      </w:r>
    </w:p>
    <w:p w14:paraId="5AD01360" w14:textId="672348CC" w:rsidR="00EA5E6E" w:rsidRPr="005A15AC" w:rsidRDefault="00EA5E6E" w:rsidP="00EA5E6E">
      <w:pPr>
        <w:spacing w:after="0" w:line="240" w:lineRule="auto"/>
        <w:ind w:firstLine="284"/>
        <w:jc w:val="right"/>
        <w:rPr>
          <w:rFonts w:ascii="Garamond" w:hAnsi="Garamond"/>
          <w:b/>
          <w:sz w:val="24"/>
          <w:szCs w:val="24"/>
          <w:lang w:val="sq-AL"/>
        </w:rPr>
      </w:pPr>
      <w:r w:rsidRPr="005A15AC">
        <w:rPr>
          <w:rFonts w:ascii="Garamond" w:hAnsi="Garamond"/>
          <w:b/>
          <w:sz w:val="24"/>
          <w:szCs w:val="24"/>
          <w:lang w:val="sq-AL"/>
        </w:rPr>
        <w:t xml:space="preserve">Petrit </w:t>
      </w:r>
      <w:proofErr w:type="spellStart"/>
      <w:r w:rsidRPr="005A15AC">
        <w:rPr>
          <w:rFonts w:ascii="Garamond" w:hAnsi="Garamond"/>
          <w:b/>
          <w:sz w:val="24"/>
          <w:szCs w:val="24"/>
          <w:lang w:val="sq-AL"/>
        </w:rPr>
        <w:t>Ahmeti</w:t>
      </w:r>
      <w:bookmarkStart w:id="0" w:name="_GoBack"/>
      <w:bookmarkEnd w:id="0"/>
      <w:proofErr w:type="spellEnd"/>
    </w:p>
    <w:sectPr w:rsidR="00EA5E6E" w:rsidRPr="005A15AC" w:rsidSect="005A15AC">
      <w:pgSz w:w="12240" w:h="15840"/>
      <w:pgMar w:top="720" w:right="990" w:bottom="117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4D60C6" w14:textId="77777777" w:rsidR="005A15AC" w:rsidRDefault="005A15AC" w:rsidP="00EA5E6E">
      <w:pPr>
        <w:spacing w:after="0" w:line="240" w:lineRule="auto"/>
      </w:pPr>
      <w:r>
        <w:separator/>
      </w:r>
    </w:p>
  </w:endnote>
  <w:endnote w:type="continuationSeparator" w:id="0">
    <w:p w14:paraId="5FAFC912" w14:textId="77777777" w:rsidR="005A15AC" w:rsidRDefault="005A15AC" w:rsidP="00EA5E6E">
      <w:pPr>
        <w:spacing w:after="0" w:line="240" w:lineRule="auto"/>
      </w:pPr>
      <w:r>
        <w:continuationSeparator/>
      </w:r>
    </w:p>
  </w:endnote>
  <w:endnote w:type="continuationNotice" w:id="1">
    <w:p w14:paraId="15246653" w14:textId="77777777" w:rsidR="00B159CA" w:rsidRDefault="00B159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215952" w14:textId="77777777" w:rsidR="005A15AC" w:rsidRDefault="005A15AC" w:rsidP="00EA5E6E">
      <w:pPr>
        <w:spacing w:after="0" w:line="240" w:lineRule="auto"/>
      </w:pPr>
      <w:r>
        <w:separator/>
      </w:r>
    </w:p>
  </w:footnote>
  <w:footnote w:type="continuationSeparator" w:id="0">
    <w:p w14:paraId="66CF029B" w14:textId="77777777" w:rsidR="005A15AC" w:rsidRDefault="005A15AC" w:rsidP="00EA5E6E">
      <w:pPr>
        <w:spacing w:after="0" w:line="240" w:lineRule="auto"/>
      </w:pPr>
      <w:r>
        <w:continuationSeparator/>
      </w:r>
    </w:p>
  </w:footnote>
  <w:footnote w:type="continuationNotice" w:id="1">
    <w:p w14:paraId="15B74C08" w14:textId="77777777" w:rsidR="00B159CA" w:rsidRDefault="00B159C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F04D5"/>
    <w:multiLevelType w:val="hybridMultilevel"/>
    <w:tmpl w:val="CB2865CC"/>
    <w:lvl w:ilvl="0" w:tplc="A36005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8D0E55"/>
    <w:multiLevelType w:val="hybridMultilevel"/>
    <w:tmpl w:val="C90A39AE"/>
    <w:lvl w:ilvl="0" w:tplc="6C462DD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B53"/>
    <w:rsid w:val="00022B9A"/>
    <w:rsid w:val="000868CE"/>
    <w:rsid w:val="00090880"/>
    <w:rsid w:val="00090E7C"/>
    <w:rsid w:val="000F10A2"/>
    <w:rsid w:val="000F11B0"/>
    <w:rsid w:val="00116CCD"/>
    <w:rsid w:val="00130547"/>
    <w:rsid w:val="00156412"/>
    <w:rsid w:val="001C3573"/>
    <w:rsid w:val="00202529"/>
    <w:rsid w:val="002120B9"/>
    <w:rsid w:val="0022123B"/>
    <w:rsid w:val="002A11CD"/>
    <w:rsid w:val="002F404B"/>
    <w:rsid w:val="002F714C"/>
    <w:rsid w:val="003225D0"/>
    <w:rsid w:val="0036323E"/>
    <w:rsid w:val="003940B5"/>
    <w:rsid w:val="003F3B03"/>
    <w:rsid w:val="00431368"/>
    <w:rsid w:val="00470ED6"/>
    <w:rsid w:val="00473050"/>
    <w:rsid w:val="004A0B51"/>
    <w:rsid w:val="004E31F0"/>
    <w:rsid w:val="00515780"/>
    <w:rsid w:val="00540D44"/>
    <w:rsid w:val="00552FB6"/>
    <w:rsid w:val="00556ABC"/>
    <w:rsid w:val="00563997"/>
    <w:rsid w:val="00566D0D"/>
    <w:rsid w:val="005A15AC"/>
    <w:rsid w:val="00610100"/>
    <w:rsid w:val="00621FE6"/>
    <w:rsid w:val="00633EC9"/>
    <w:rsid w:val="0067738C"/>
    <w:rsid w:val="00697940"/>
    <w:rsid w:val="006C7310"/>
    <w:rsid w:val="00711A12"/>
    <w:rsid w:val="00723307"/>
    <w:rsid w:val="00734F05"/>
    <w:rsid w:val="007350C6"/>
    <w:rsid w:val="00750107"/>
    <w:rsid w:val="00790BD1"/>
    <w:rsid w:val="0079288F"/>
    <w:rsid w:val="007A6D3B"/>
    <w:rsid w:val="007B1A67"/>
    <w:rsid w:val="007B3B12"/>
    <w:rsid w:val="007C3C22"/>
    <w:rsid w:val="00835097"/>
    <w:rsid w:val="008352AA"/>
    <w:rsid w:val="00836E4C"/>
    <w:rsid w:val="008663A4"/>
    <w:rsid w:val="00896DBD"/>
    <w:rsid w:val="008A08DA"/>
    <w:rsid w:val="008A47EC"/>
    <w:rsid w:val="008B44D7"/>
    <w:rsid w:val="008F7209"/>
    <w:rsid w:val="00911FB9"/>
    <w:rsid w:val="0096397D"/>
    <w:rsid w:val="00966831"/>
    <w:rsid w:val="00985775"/>
    <w:rsid w:val="009933AE"/>
    <w:rsid w:val="009B0ABB"/>
    <w:rsid w:val="009B768D"/>
    <w:rsid w:val="009C6EAC"/>
    <w:rsid w:val="009E2193"/>
    <w:rsid w:val="00A10AAB"/>
    <w:rsid w:val="00A21A8C"/>
    <w:rsid w:val="00A42729"/>
    <w:rsid w:val="00A80E37"/>
    <w:rsid w:val="00AA612E"/>
    <w:rsid w:val="00AE4FED"/>
    <w:rsid w:val="00B159CA"/>
    <w:rsid w:val="00B278D4"/>
    <w:rsid w:val="00B715D3"/>
    <w:rsid w:val="00B83BFC"/>
    <w:rsid w:val="00B94134"/>
    <w:rsid w:val="00BA0B9B"/>
    <w:rsid w:val="00BF7BC2"/>
    <w:rsid w:val="00C03014"/>
    <w:rsid w:val="00C76182"/>
    <w:rsid w:val="00D41911"/>
    <w:rsid w:val="00D57760"/>
    <w:rsid w:val="00D65623"/>
    <w:rsid w:val="00D85D11"/>
    <w:rsid w:val="00DA773A"/>
    <w:rsid w:val="00DF4206"/>
    <w:rsid w:val="00E20EBA"/>
    <w:rsid w:val="00E2155C"/>
    <w:rsid w:val="00E54D98"/>
    <w:rsid w:val="00E81396"/>
    <w:rsid w:val="00E95916"/>
    <w:rsid w:val="00EA5E6E"/>
    <w:rsid w:val="00F767AC"/>
    <w:rsid w:val="00F85AF6"/>
    <w:rsid w:val="00FA146D"/>
    <w:rsid w:val="00FC1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F7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paragraph" w:styleId="Heading2">
    <w:name w:val="heading 2"/>
    <w:basedOn w:val="Normal"/>
    <w:next w:val="Normal"/>
    <w:link w:val="Heading2Char"/>
    <w:qFormat/>
    <w:rsid w:val="00EA5E6E"/>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A5E6E"/>
    <w:rPr>
      <w:rFonts w:ascii="Arial" w:eastAsia="Times New Roman" w:hAnsi="Arial" w:cs="Arial"/>
      <w:b/>
      <w:bCs/>
      <w:i/>
      <w:iCs/>
      <w:sz w:val="28"/>
      <w:szCs w:val="28"/>
    </w:rPr>
  </w:style>
  <w:style w:type="paragraph" w:styleId="ListParagraph">
    <w:name w:val="List Paragraph"/>
    <w:basedOn w:val="Normal"/>
    <w:uiPriority w:val="34"/>
    <w:qFormat/>
    <w:rsid w:val="00EA5E6E"/>
    <w:pPr>
      <w:spacing w:line="259" w:lineRule="auto"/>
      <w:ind w:left="720"/>
      <w:contextualSpacing/>
    </w:pPr>
    <w:rPr>
      <w:rFonts w:ascii="Calibri" w:eastAsia="Calibri" w:hAnsi="Calibri" w:cs="Times New Roman"/>
    </w:rPr>
  </w:style>
  <w:style w:type="paragraph" w:styleId="Footer">
    <w:name w:val="footer"/>
    <w:basedOn w:val="Normal"/>
    <w:link w:val="FooterChar"/>
    <w:uiPriority w:val="99"/>
    <w:unhideWhenUsed/>
    <w:rsid w:val="00EA5E6E"/>
    <w:pPr>
      <w:tabs>
        <w:tab w:val="center" w:pos="4680"/>
        <w:tab w:val="right" w:pos="9360"/>
      </w:tabs>
      <w:spacing w:line="259" w:lineRule="auto"/>
    </w:pPr>
    <w:rPr>
      <w:rFonts w:ascii="Calibri" w:eastAsia="Calibri" w:hAnsi="Calibri" w:cs="Times New Roman"/>
    </w:rPr>
  </w:style>
  <w:style w:type="character" w:customStyle="1" w:styleId="FooterChar">
    <w:name w:val="Footer Char"/>
    <w:basedOn w:val="DefaultParagraphFont"/>
    <w:link w:val="Footer"/>
    <w:uiPriority w:val="99"/>
    <w:rsid w:val="00EA5E6E"/>
    <w:rPr>
      <w:rFonts w:ascii="Calibri" w:eastAsia="Calibri" w:hAnsi="Calibri" w:cs="Times New Roman"/>
    </w:rPr>
  </w:style>
  <w:style w:type="paragraph" w:styleId="Header">
    <w:name w:val="header"/>
    <w:basedOn w:val="Normal"/>
    <w:link w:val="HeaderChar"/>
    <w:uiPriority w:val="99"/>
    <w:unhideWhenUsed/>
    <w:rsid w:val="00EA5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E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paragraph" w:styleId="Heading2">
    <w:name w:val="heading 2"/>
    <w:basedOn w:val="Normal"/>
    <w:next w:val="Normal"/>
    <w:link w:val="Heading2Char"/>
    <w:qFormat/>
    <w:rsid w:val="00EA5E6E"/>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A5E6E"/>
    <w:rPr>
      <w:rFonts w:ascii="Arial" w:eastAsia="Times New Roman" w:hAnsi="Arial" w:cs="Arial"/>
      <w:b/>
      <w:bCs/>
      <w:i/>
      <w:iCs/>
      <w:sz w:val="28"/>
      <w:szCs w:val="28"/>
    </w:rPr>
  </w:style>
  <w:style w:type="paragraph" w:styleId="ListParagraph">
    <w:name w:val="List Paragraph"/>
    <w:basedOn w:val="Normal"/>
    <w:uiPriority w:val="34"/>
    <w:qFormat/>
    <w:rsid w:val="00EA5E6E"/>
    <w:pPr>
      <w:spacing w:line="259" w:lineRule="auto"/>
      <w:ind w:left="720"/>
      <w:contextualSpacing/>
    </w:pPr>
    <w:rPr>
      <w:rFonts w:ascii="Calibri" w:eastAsia="Calibri" w:hAnsi="Calibri" w:cs="Times New Roman"/>
    </w:rPr>
  </w:style>
  <w:style w:type="paragraph" w:styleId="Footer">
    <w:name w:val="footer"/>
    <w:basedOn w:val="Normal"/>
    <w:link w:val="FooterChar"/>
    <w:uiPriority w:val="99"/>
    <w:unhideWhenUsed/>
    <w:rsid w:val="00EA5E6E"/>
    <w:pPr>
      <w:tabs>
        <w:tab w:val="center" w:pos="4680"/>
        <w:tab w:val="right" w:pos="9360"/>
      </w:tabs>
      <w:spacing w:line="259" w:lineRule="auto"/>
    </w:pPr>
    <w:rPr>
      <w:rFonts w:ascii="Calibri" w:eastAsia="Calibri" w:hAnsi="Calibri" w:cs="Times New Roman"/>
    </w:rPr>
  </w:style>
  <w:style w:type="character" w:customStyle="1" w:styleId="FooterChar">
    <w:name w:val="Footer Char"/>
    <w:basedOn w:val="DefaultParagraphFont"/>
    <w:link w:val="Footer"/>
    <w:uiPriority w:val="99"/>
    <w:rsid w:val="00EA5E6E"/>
    <w:rPr>
      <w:rFonts w:ascii="Calibri" w:eastAsia="Calibri" w:hAnsi="Calibri" w:cs="Times New Roman"/>
    </w:rPr>
  </w:style>
  <w:style w:type="paragraph" w:styleId="Header">
    <w:name w:val="header"/>
    <w:basedOn w:val="Normal"/>
    <w:link w:val="HeaderChar"/>
    <w:uiPriority w:val="99"/>
    <w:unhideWhenUsed/>
    <w:rsid w:val="00EA5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264</Nr_x002e__x0020_akti>
    <Data_x0020_e_x0020_Krijimit xmlns="0e656187-b300-4fb0-8bf4-3a50f872073c">2021-01-14T13:15:16Z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2021-01-13T23:00:00Z</Date_x0020_protokolli>
    <Titulli xmlns="0e656187-b300-4fb0-8bf4-3a50f872073c">Mbi shfuqizimin e vendimit të bordit të ERE-s nr. 140, datë 21.08.2020 “Mbi rishikimin e vendimit të bordit të ERE-s nr. 86, datë 12.05.2020, “Mbi refuzimin e kërkesës së shoqërisë “Solaris Power” sh.p.k. për licencim në veprimtarinë e tregtimit të energjisë elektrike</Titulli>
    <Modifikuesi xmlns="0e656187-b300-4fb0-8bf4-3a50f872073c">vjollca.pacrami</Modifikuesi>
    <Nr_x002e__x0020_prot_x0020_QBZ xmlns="0e656187-b300-4fb0-8bf4-3a50f872073c">73/6</Nr_x002e__x0020_prot_x0020_QBZ>
    <Data_x0020_e_x0020_Modifikimit xmlns="0e656187-b300-4fb0-8bf4-3a50f872073c">2021-01-15T08:00:06Z</Data_x0020_e_x0020_Modifikimit>
    <Dekretuar xmlns="0e656187-b300-4fb0-8bf4-3a50f872073c">false</Dekretuar>
    <Data xmlns="0e656187-b300-4fb0-8bf4-3a50f872073c">2020-12-27T23:00:00Z</Data>
    <Nr_x002e__x0020_protokolli_x0020_i_x0020_aktit xmlns="0e656187-b300-4fb0-8bf4-3a50f872073c">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EABBF2CAA2C46B6AEB6586145866A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EABBF2CAA2C46B6AEB6586145866A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1C10E-6F74-4723-BD8D-749F7714F5C0}">
  <ds:schemaRefs>
    <ds:schemaRef ds:uri="http://purl.org/dc/terms/"/>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0e656187-b300-4fb0-8bf4-3a50f872073c"/>
    <ds:schemaRef ds:uri="http://purl.org/dc/dcmitype/"/>
  </ds:schemaRefs>
</ds:datastoreItem>
</file>

<file path=customXml/itemProps2.xml><?xml version="1.0" encoding="utf-8"?>
<ds:datastoreItem xmlns:ds="http://schemas.openxmlformats.org/officeDocument/2006/customXml" ds:itemID="{EA8F1F9E-AA7B-4F07-B1C0-304A84874B43}">
  <ds:schemaRefs>
    <ds:schemaRef ds:uri="http://schemas.microsoft.com/sharepoint/v3/contenttype/forms"/>
  </ds:schemaRefs>
</ds:datastoreItem>
</file>

<file path=customXml/itemProps3.xml><?xml version="1.0" encoding="utf-8"?>
<ds:datastoreItem xmlns:ds="http://schemas.openxmlformats.org/officeDocument/2006/customXml" ds:itemID="{5A18008F-F972-4825-B1C9-CA43169AC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E1C022-3929-4923-857C-61D1EFB9000F}">
  <ds:schemaRefs>
    <ds:schemaRef ds:uri="http://schemas.microsoft.com/sharepoint/v3/contenttype/forms"/>
  </ds:schemaRefs>
</ds:datastoreItem>
</file>

<file path=customXml/itemProps5.xml><?xml version="1.0" encoding="utf-8"?>
<ds:datastoreItem xmlns:ds="http://schemas.openxmlformats.org/officeDocument/2006/customXml" ds:itemID="{5D3A605C-AB93-4558-B065-49E202932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B82EED5-1612-4F3F-BF23-9A10FABC3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Mbi shfuqizimin e vendimit të bordit të ERE-s nr. 140, datë 21.08.2020 “Mbi rishikimin e vendimit të bordit të ERE-s nr. 86, datë 12.05.2020, “Mbi refuzimin e kërkesës së shoqërisë “Solaris Power” sh.p.k. për licencim në veprimtarinë e tregtimit të energj</vt:lpstr>
    </vt:vector>
  </TitlesOfParts>
  <Company/>
  <LinksUpToDate>false</LinksUpToDate>
  <CharactersWithSpaces>3500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shfuqizimin e vendimit të bordit të ERE-s nr. 140, datë 21.08.2020 “Mbi rishikimin e vendimit të bordit të ERE-s nr. 86, datë 12.05.2020, “Mbi refuzimin e kërkesës së shoqërisë “Solaris Power” sh.p.k. për licencim në veprimtarinë e tregtimit të energjisë elektrike</dc:title>
  <dc:creator>Entela Suli</dc:creator>
  <cp:lastModifiedBy>Fjora Cahani</cp:lastModifiedBy>
  <cp:revision>7</cp:revision>
  <dcterms:created xsi:type="dcterms:W3CDTF">2021-01-14T13:14:00Z</dcterms:created>
  <dcterms:modified xsi:type="dcterms:W3CDTF">2021-01-15T11:29:00Z</dcterms:modified>
</cp:coreProperties>
</file>