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5ED7D3" w14:textId="77777777" w:rsidR="001A3136" w:rsidRPr="00544565" w:rsidRDefault="001A3136" w:rsidP="001A31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4565">
        <w:rPr>
          <w:rFonts w:ascii="Garamond" w:hAnsi="Garamond"/>
          <w:b/>
          <w:sz w:val="24"/>
          <w:szCs w:val="24"/>
          <w:lang w:val="sq-AL"/>
        </w:rPr>
        <w:t>VENDIM</w:t>
      </w:r>
    </w:p>
    <w:p w14:paraId="408A833B" w14:textId="4F7949B8" w:rsidR="001A3136" w:rsidRPr="00544565" w:rsidRDefault="001A3136" w:rsidP="001A31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4565">
        <w:rPr>
          <w:rFonts w:ascii="Garamond" w:hAnsi="Garamond"/>
          <w:b/>
          <w:sz w:val="24"/>
          <w:szCs w:val="24"/>
          <w:lang w:val="sq-AL"/>
        </w:rPr>
        <w:t xml:space="preserve">Nr. 16, </w:t>
      </w:r>
      <w:r w:rsidR="00544565">
        <w:rPr>
          <w:rFonts w:ascii="Garamond" w:hAnsi="Garamond"/>
          <w:b/>
          <w:sz w:val="24"/>
          <w:szCs w:val="24"/>
          <w:lang w:val="sq-AL"/>
        </w:rPr>
        <w:t>datë 20.</w:t>
      </w:r>
      <w:r w:rsidRPr="00544565">
        <w:rPr>
          <w:rFonts w:ascii="Garamond" w:hAnsi="Garamond"/>
          <w:b/>
          <w:sz w:val="24"/>
          <w:szCs w:val="24"/>
          <w:lang w:val="sq-AL"/>
        </w:rPr>
        <w:t>1.2021</w:t>
      </w:r>
    </w:p>
    <w:p w14:paraId="66D1D19E" w14:textId="77777777" w:rsidR="001A3136" w:rsidRPr="00544565" w:rsidRDefault="001A3136" w:rsidP="001A31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469110" w14:textId="786571F6" w:rsidR="001A3136" w:rsidRPr="00544565" w:rsidRDefault="001A3136" w:rsidP="001A31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4565">
        <w:rPr>
          <w:rFonts w:ascii="Garamond" w:hAnsi="Garamond"/>
          <w:b/>
          <w:sz w:val="24"/>
          <w:szCs w:val="24"/>
          <w:lang w:val="sq-AL"/>
        </w:rPr>
        <w:t>MBI ÇMIMIN VJETOR TË BLERJES SË ENERGJISË ELEKTRIKE QË DO T’U PAGUHET PRODHUESVE EKZISTUES ME PËRPARËSI PËR VITIN 2021</w:t>
      </w:r>
    </w:p>
    <w:p w14:paraId="77A7ACE8" w14:textId="77777777" w:rsidR="001A3136" w:rsidRPr="00544565" w:rsidRDefault="001A3136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37DB7D" w14:textId="0EB658BD" w:rsidR="001A3136" w:rsidRPr="00544565" w:rsidRDefault="001A3136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>Në mbështetje të nenit 16</w:t>
      </w:r>
      <w:r w:rsidR="00F15B6A">
        <w:rPr>
          <w:rFonts w:ascii="Garamond" w:hAnsi="Garamond"/>
          <w:sz w:val="24"/>
          <w:szCs w:val="24"/>
          <w:lang w:val="sq-AL"/>
        </w:rPr>
        <w:t>,</w:t>
      </w:r>
      <w:r w:rsidRPr="00544565">
        <w:rPr>
          <w:rFonts w:ascii="Garamond" w:hAnsi="Garamond"/>
          <w:sz w:val="24"/>
          <w:szCs w:val="24"/>
          <w:lang w:val="sq-AL"/>
        </w:rPr>
        <w:t xml:space="preserve"> të </w:t>
      </w:r>
      <w:r w:rsidR="00250E83" w:rsidRPr="00544565">
        <w:rPr>
          <w:rFonts w:ascii="Garamond" w:hAnsi="Garamond"/>
          <w:sz w:val="24"/>
          <w:szCs w:val="24"/>
          <w:lang w:val="sq-AL"/>
        </w:rPr>
        <w:t xml:space="preserve">ligjit </w:t>
      </w:r>
      <w:r w:rsidRPr="00544565">
        <w:rPr>
          <w:rFonts w:ascii="Garamond" w:hAnsi="Garamond"/>
          <w:sz w:val="24"/>
          <w:szCs w:val="24"/>
          <w:lang w:val="sq-AL"/>
        </w:rPr>
        <w:t xml:space="preserve">nr. 43/2015 “Për </w:t>
      </w:r>
      <w:r w:rsidR="00250E83" w:rsidRPr="00544565">
        <w:rPr>
          <w:rFonts w:ascii="Garamond" w:hAnsi="Garamond"/>
          <w:sz w:val="24"/>
          <w:szCs w:val="24"/>
          <w:lang w:val="sq-AL"/>
        </w:rPr>
        <w:t>sektorin e energjisë elektrike</w:t>
      </w:r>
      <w:r w:rsidRPr="00544565">
        <w:rPr>
          <w:rFonts w:ascii="Garamond" w:hAnsi="Garamond"/>
          <w:sz w:val="24"/>
          <w:szCs w:val="24"/>
          <w:lang w:val="sq-AL"/>
        </w:rPr>
        <w:t>”, i ndryshuar; nenit 22</w:t>
      </w:r>
      <w:r w:rsidR="00735719">
        <w:rPr>
          <w:rFonts w:ascii="Garamond" w:hAnsi="Garamond"/>
          <w:sz w:val="24"/>
          <w:szCs w:val="24"/>
          <w:lang w:val="sq-AL"/>
        </w:rPr>
        <w:t>,</w:t>
      </w:r>
      <w:r w:rsidRPr="00544565">
        <w:rPr>
          <w:rFonts w:ascii="Garamond" w:hAnsi="Garamond"/>
          <w:sz w:val="24"/>
          <w:szCs w:val="24"/>
          <w:lang w:val="sq-AL"/>
        </w:rPr>
        <w:t xml:space="preserve"> të </w:t>
      </w:r>
      <w:r w:rsidR="00250E83" w:rsidRPr="00544565">
        <w:rPr>
          <w:rFonts w:ascii="Garamond" w:hAnsi="Garamond"/>
          <w:sz w:val="24"/>
          <w:szCs w:val="24"/>
          <w:lang w:val="sq-AL"/>
        </w:rPr>
        <w:t xml:space="preserve">ligjit </w:t>
      </w:r>
      <w:r w:rsidRPr="00544565">
        <w:rPr>
          <w:rFonts w:ascii="Garamond" w:hAnsi="Garamond"/>
          <w:sz w:val="24"/>
          <w:szCs w:val="24"/>
          <w:lang w:val="sq-AL"/>
        </w:rPr>
        <w:t xml:space="preserve">nr. 7/2017 “Për nxitjen e përdorimit të energjisë nga burimet e rinovueshme”, dhe </w:t>
      </w:r>
      <w:r w:rsidR="00250E83" w:rsidRPr="00544565">
        <w:rPr>
          <w:rFonts w:ascii="Garamond" w:hAnsi="Garamond"/>
          <w:sz w:val="24"/>
          <w:szCs w:val="24"/>
          <w:lang w:val="sq-AL"/>
        </w:rPr>
        <w:t xml:space="preserve">vendimit </w:t>
      </w:r>
      <w:r w:rsidRPr="00544565">
        <w:rPr>
          <w:rFonts w:ascii="Garamond" w:hAnsi="Garamond"/>
          <w:sz w:val="24"/>
          <w:szCs w:val="24"/>
          <w:lang w:val="sq-AL"/>
        </w:rPr>
        <w:t>të Këshillit të Ministrave (VKM) nr. 687</w:t>
      </w:r>
      <w:r w:rsidR="006306F3">
        <w:rPr>
          <w:rFonts w:ascii="Garamond" w:hAnsi="Garamond"/>
          <w:sz w:val="24"/>
          <w:szCs w:val="24"/>
          <w:lang w:val="sq-AL"/>
        </w:rPr>
        <w:t>,</w:t>
      </w:r>
      <w:r w:rsidRPr="00544565">
        <w:rPr>
          <w:rFonts w:ascii="Garamond" w:hAnsi="Garamond"/>
          <w:sz w:val="24"/>
          <w:szCs w:val="24"/>
          <w:lang w:val="sq-AL"/>
        </w:rPr>
        <w:t xml:space="preserve"> datë 22.11.2017 “Për miratimin e metodologjisë së përcaktimit të çmimit vjetor të blerjes së energjisë elektrike që do t’u paguhet prodhuesve ekzistues me përparësi”, i ndryshuar me VKM</w:t>
      </w:r>
      <w:r w:rsidR="00814308">
        <w:rPr>
          <w:rFonts w:ascii="Garamond" w:hAnsi="Garamond"/>
          <w:sz w:val="24"/>
          <w:szCs w:val="24"/>
          <w:lang w:val="sq-AL"/>
        </w:rPr>
        <w:t>-në</w:t>
      </w:r>
      <w:r w:rsidR="004133E5">
        <w:rPr>
          <w:rFonts w:ascii="Garamond" w:hAnsi="Garamond"/>
          <w:sz w:val="24"/>
          <w:szCs w:val="24"/>
          <w:lang w:val="sq-AL"/>
        </w:rPr>
        <w:t xml:space="preserve"> nr. 396, datë 13.</w:t>
      </w:r>
      <w:r w:rsidRPr="00544565">
        <w:rPr>
          <w:rFonts w:ascii="Garamond" w:hAnsi="Garamond"/>
          <w:sz w:val="24"/>
          <w:szCs w:val="24"/>
          <w:lang w:val="sq-AL"/>
        </w:rPr>
        <w:t xml:space="preserve">5.2020 </w:t>
      </w:r>
      <w:r w:rsidR="00F244A1">
        <w:rPr>
          <w:rFonts w:ascii="Garamond" w:hAnsi="Garamond"/>
          <w:sz w:val="24"/>
          <w:szCs w:val="24"/>
          <w:lang w:val="sq-AL"/>
        </w:rPr>
        <w:t>“</w:t>
      </w:r>
      <w:r w:rsidRPr="00544565">
        <w:rPr>
          <w:rFonts w:ascii="Garamond" w:hAnsi="Garamond"/>
          <w:sz w:val="24"/>
          <w:szCs w:val="24"/>
          <w:lang w:val="sq-AL"/>
        </w:rPr>
        <w:t xml:space="preserve">Për disa ndryshime në vendimin nr. 687, datë 22.11.2017, të Këshillit të Ministrave, </w:t>
      </w:r>
      <w:r w:rsidR="00250E83">
        <w:rPr>
          <w:rFonts w:ascii="Garamond" w:hAnsi="Garamond"/>
          <w:sz w:val="24"/>
          <w:szCs w:val="24"/>
          <w:lang w:val="sq-AL"/>
        </w:rPr>
        <w:t>‘</w:t>
      </w:r>
      <w:r w:rsidRPr="00544565">
        <w:rPr>
          <w:rFonts w:ascii="Garamond" w:hAnsi="Garamond"/>
          <w:sz w:val="24"/>
          <w:szCs w:val="24"/>
          <w:lang w:val="sq-AL"/>
        </w:rPr>
        <w:t>Për miratimin e metodologjisë për përcaktimin e çmimit vjetor të blerjes të energjisë elektrike, që do t’u paguhet prodhuesve ekzistues me përparësi</w:t>
      </w:r>
      <w:r w:rsidR="00250E83">
        <w:rPr>
          <w:rFonts w:ascii="Garamond" w:hAnsi="Garamond"/>
          <w:sz w:val="24"/>
          <w:szCs w:val="24"/>
          <w:lang w:val="sq-AL"/>
        </w:rPr>
        <w:t>’”,</w:t>
      </w:r>
      <w:r w:rsidRPr="00544565">
        <w:rPr>
          <w:rFonts w:ascii="Garamond" w:hAnsi="Garamond"/>
          <w:sz w:val="24"/>
          <w:szCs w:val="24"/>
          <w:lang w:val="sq-AL"/>
        </w:rPr>
        <w:t xml:space="preserve"> si dhe nenit 15</w:t>
      </w:r>
      <w:r w:rsidR="00B6159A">
        <w:rPr>
          <w:rFonts w:ascii="Garamond" w:hAnsi="Garamond"/>
          <w:sz w:val="24"/>
          <w:szCs w:val="24"/>
          <w:lang w:val="sq-AL"/>
        </w:rPr>
        <w:t>,</w:t>
      </w:r>
      <w:r w:rsidRPr="00544565">
        <w:rPr>
          <w:rFonts w:ascii="Garamond" w:hAnsi="Garamond"/>
          <w:sz w:val="24"/>
          <w:szCs w:val="24"/>
          <w:lang w:val="sq-AL"/>
        </w:rPr>
        <w:t xml:space="preserve"> të </w:t>
      </w:r>
      <w:r w:rsidR="00324173">
        <w:rPr>
          <w:rFonts w:ascii="Garamond" w:hAnsi="Garamond"/>
          <w:sz w:val="24"/>
          <w:szCs w:val="24"/>
          <w:lang w:val="sq-AL"/>
        </w:rPr>
        <w:t>“R</w:t>
      </w:r>
      <w:r w:rsidRPr="00544565">
        <w:rPr>
          <w:rFonts w:ascii="Garamond" w:hAnsi="Garamond"/>
          <w:sz w:val="24"/>
          <w:szCs w:val="24"/>
          <w:lang w:val="sq-AL"/>
        </w:rPr>
        <w:t>regullores për organizimin, funksionimin dhe procedurat e ERE-s</w:t>
      </w:r>
      <w:r w:rsidR="00C76F85">
        <w:rPr>
          <w:rFonts w:ascii="Garamond" w:hAnsi="Garamond"/>
          <w:sz w:val="24"/>
          <w:szCs w:val="24"/>
          <w:lang w:val="sq-AL"/>
        </w:rPr>
        <w:t>”</w:t>
      </w:r>
      <w:r w:rsidRPr="00544565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324173" w:rsidRPr="00544565">
        <w:rPr>
          <w:rFonts w:ascii="Garamond" w:hAnsi="Garamond"/>
          <w:sz w:val="24"/>
          <w:szCs w:val="24"/>
          <w:lang w:val="sq-AL"/>
        </w:rPr>
        <w:t xml:space="preserve">Bordit </w:t>
      </w:r>
      <w:r w:rsidRPr="00544565">
        <w:rPr>
          <w:rFonts w:ascii="Garamond" w:hAnsi="Garamond"/>
          <w:sz w:val="24"/>
          <w:szCs w:val="24"/>
          <w:lang w:val="sq-AL"/>
        </w:rPr>
        <w:t xml:space="preserve">të Entit Rregullator të Energjisë (ERE) </w:t>
      </w:r>
      <w:r w:rsidR="00F244A1">
        <w:rPr>
          <w:rFonts w:ascii="Garamond" w:hAnsi="Garamond"/>
          <w:sz w:val="24"/>
          <w:szCs w:val="24"/>
          <w:lang w:val="sq-AL"/>
        </w:rPr>
        <w:t>nr. 96, datë 17.</w:t>
      </w:r>
      <w:r w:rsidRPr="00544565">
        <w:rPr>
          <w:rFonts w:ascii="Garamond" w:hAnsi="Garamond"/>
          <w:sz w:val="24"/>
          <w:szCs w:val="24"/>
          <w:lang w:val="sq-AL"/>
        </w:rPr>
        <w:t xml:space="preserve">6.2016, </w:t>
      </w:r>
      <w:r w:rsidR="00250E83" w:rsidRPr="00544565">
        <w:rPr>
          <w:rFonts w:ascii="Garamond" w:hAnsi="Garamond"/>
          <w:sz w:val="24"/>
          <w:szCs w:val="24"/>
          <w:lang w:val="sq-AL"/>
        </w:rPr>
        <w:t xml:space="preserve">Bordi </w:t>
      </w:r>
      <w:r w:rsidRPr="00544565">
        <w:rPr>
          <w:rFonts w:ascii="Garamond" w:hAnsi="Garamond"/>
          <w:sz w:val="24"/>
          <w:szCs w:val="24"/>
          <w:lang w:val="sq-AL"/>
        </w:rPr>
        <w:t>i ERE</w:t>
      </w:r>
      <w:r w:rsidR="00250E83">
        <w:rPr>
          <w:rFonts w:ascii="Garamond" w:hAnsi="Garamond"/>
          <w:sz w:val="24"/>
          <w:szCs w:val="24"/>
          <w:lang w:val="sq-AL"/>
        </w:rPr>
        <w:t>-s</w:t>
      </w:r>
      <w:r w:rsidRPr="00544565">
        <w:rPr>
          <w:rFonts w:ascii="Garamond" w:hAnsi="Garamond"/>
          <w:sz w:val="24"/>
          <w:szCs w:val="24"/>
          <w:lang w:val="sq-AL"/>
        </w:rPr>
        <w:t xml:space="preserve">, </w:t>
      </w:r>
      <w:r w:rsidR="00250E83">
        <w:rPr>
          <w:rFonts w:ascii="Garamond" w:hAnsi="Garamond"/>
          <w:sz w:val="24"/>
          <w:szCs w:val="24"/>
          <w:lang w:val="sq-AL"/>
        </w:rPr>
        <w:t>në mbledhjen e tij të datës 20.</w:t>
      </w:r>
      <w:r w:rsidRPr="00544565">
        <w:rPr>
          <w:rFonts w:ascii="Garamond" w:hAnsi="Garamond"/>
          <w:sz w:val="24"/>
          <w:szCs w:val="24"/>
          <w:lang w:val="sq-AL"/>
        </w:rPr>
        <w:t>1.2021, mbasi shqyrtoi relacio</w:t>
      </w:r>
      <w:r w:rsidR="00250E83">
        <w:rPr>
          <w:rFonts w:ascii="Garamond" w:hAnsi="Garamond"/>
          <w:sz w:val="24"/>
          <w:szCs w:val="24"/>
          <w:lang w:val="sq-AL"/>
        </w:rPr>
        <w:t>nin me nr. 9/11 prot., datë 16.</w:t>
      </w:r>
      <w:r w:rsidRPr="00544565">
        <w:rPr>
          <w:rFonts w:ascii="Garamond" w:hAnsi="Garamond"/>
          <w:sz w:val="24"/>
          <w:szCs w:val="24"/>
          <w:lang w:val="sq-AL"/>
        </w:rPr>
        <w:t>1.2021, të përgatitur nga Drejtoria e Tarifave dhe Çmimeve, mbi çmimin vjetor të blerjes së energjisë elektrike që do t’u paguhet prodhuesve ekzistues me përparësi për vitin 2021,</w:t>
      </w:r>
    </w:p>
    <w:p w14:paraId="1A637FEE" w14:textId="77777777" w:rsidR="001A3136" w:rsidRPr="00544565" w:rsidRDefault="001A3136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EC51F5" w14:textId="22B79B1C" w:rsidR="001A3136" w:rsidRPr="00F244A1" w:rsidRDefault="00F244A1" w:rsidP="001A31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244A1">
        <w:rPr>
          <w:rFonts w:ascii="Garamond" w:hAnsi="Garamond"/>
          <w:sz w:val="24"/>
          <w:szCs w:val="24"/>
          <w:lang w:val="sq-AL"/>
        </w:rPr>
        <w:t>KONSTATOI SE:</w:t>
      </w:r>
    </w:p>
    <w:p w14:paraId="4510EE1C" w14:textId="77777777" w:rsidR="001A3136" w:rsidRPr="00544565" w:rsidRDefault="001A3136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8B744D" w14:textId="1DAC206F" w:rsidR="001A3136" w:rsidRPr="00544565" w:rsidRDefault="001A3136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>- Bordi i ERE-s</w:t>
      </w:r>
      <w:r w:rsidR="00F244A1">
        <w:rPr>
          <w:rFonts w:ascii="Garamond" w:hAnsi="Garamond"/>
          <w:sz w:val="24"/>
          <w:szCs w:val="24"/>
          <w:lang w:val="sq-AL"/>
        </w:rPr>
        <w:t>,</w:t>
      </w:r>
      <w:r w:rsidRPr="00544565">
        <w:rPr>
          <w:rFonts w:ascii="Garamond" w:hAnsi="Garamond"/>
          <w:sz w:val="24"/>
          <w:szCs w:val="24"/>
          <w:lang w:val="sq-AL"/>
        </w:rPr>
        <w:t xml:space="preserve"> me anë të vendimit nr. 270, datë 28.12.2020, la në</w:t>
      </w:r>
      <w:r w:rsidR="00F244A1">
        <w:rPr>
          <w:rFonts w:ascii="Garamond" w:hAnsi="Garamond"/>
          <w:sz w:val="24"/>
          <w:szCs w:val="24"/>
          <w:lang w:val="sq-AL"/>
        </w:rPr>
        <w:t xml:space="preserve"> fuqi vendimin nr. 94, datë 8.</w:t>
      </w:r>
      <w:r w:rsidRPr="00544565">
        <w:rPr>
          <w:rFonts w:ascii="Garamond" w:hAnsi="Garamond"/>
          <w:sz w:val="24"/>
          <w:szCs w:val="24"/>
          <w:lang w:val="sq-AL"/>
        </w:rPr>
        <w:t>6.2020, “Mbi çmimin e aplikueshëm për prodhuesit ekzistues me përparësi për vitin 2020, në zbatim të ndryshimeve të mir</w:t>
      </w:r>
      <w:r w:rsidR="00F244A1">
        <w:rPr>
          <w:rFonts w:ascii="Garamond" w:hAnsi="Garamond"/>
          <w:sz w:val="24"/>
          <w:szCs w:val="24"/>
          <w:lang w:val="sq-AL"/>
        </w:rPr>
        <w:t>atuara me VKM</w:t>
      </w:r>
      <w:r w:rsidR="004F6FE3">
        <w:rPr>
          <w:rFonts w:ascii="Garamond" w:hAnsi="Garamond"/>
          <w:sz w:val="24"/>
          <w:szCs w:val="24"/>
          <w:lang w:val="sq-AL"/>
        </w:rPr>
        <w:t>-në</w:t>
      </w:r>
      <w:r w:rsidR="00F244A1">
        <w:rPr>
          <w:rFonts w:ascii="Garamond" w:hAnsi="Garamond"/>
          <w:sz w:val="24"/>
          <w:szCs w:val="24"/>
          <w:lang w:val="sq-AL"/>
        </w:rPr>
        <w:t xml:space="preserve"> nr. 396, datë 13.</w:t>
      </w:r>
      <w:r w:rsidRPr="00544565">
        <w:rPr>
          <w:rFonts w:ascii="Garamond" w:hAnsi="Garamond"/>
          <w:sz w:val="24"/>
          <w:szCs w:val="24"/>
          <w:lang w:val="sq-AL"/>
        </w:rPr>
        <w:t xml:space="preserve">5.2020”, deri në miratimin e një çmimi nga ERE, mbështetur në publikimin e raportit vjetor të Bursës Hungareze të Energjisë (HUPX), si dhe publikimet e Bankës së Shqipërisë për kursin e këmbimit </w:t>
      </w:r>
      <w:r w:rsidR="00F244A1">
        <w:rPr>
          <w:rFonts w:ascii="Garamond" w:hAnsi="Garamond"/>
          <w:sz w:val="24"/>
          <w:szCs w:val="24"/>
          <w:lang w:val="sq-AL"/>
        </w:rPr>
        <w:t>l</w:t>
      </w:r>
      <w:r w:rsidRPr="00544565">
        <w:rPr>
          <w:rFonts w:ascii="Garamond" w:hAnsi="Garamond"/>
          <w:sz w:val="24"/>
          <w:szCs w:val="24"/>
          <w:lang w:val="sq-AL"/>
        </w:rPr>
        <w:t>ekë/EUR.</w:t>
      </w:r>
    </w:p>
    <w:p w14:paraId="41F9766E" w14:textId="04771691" w:rsidR="001A3136" w:rsidRPr="00544565" w:rsidRDefault="00F74FF4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 xml:space="preserve">- </w:t>
      </w:r>
      <w:r w:rsidR="001A3136" w:rsidRPr="00544565">
        <w:rPr>
          <w:rFonts w:ascii="Garamond" w:hAnsi="Garamond"/>
          <w:sz w:val="24"/>
          <w:szCs w:val="24"/>
          <w:lang w:val="sq-AL"/>
        </w:rPr>
        <w:t>Meqenëse raporti vjetor i tregut të ditës në avancë (HUPX/DAM) të Bursës Hungareze të Energjisë</w:t>
      </w:r>
      <w:r w:rsidR="00C76F85">
        <w:rPr>
          <w:rFonts w:ascii="Garamond" w:hAnsi="Garamond"/>
          <w:sz w:val="24"/>
          <w:szCs w:val="24"/>
          <w:lang w:val="sq-AL"/>
        </w:rPr>
        <w:t>,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 si dhe publikimet e Bankës së Shqipërisë për kursin e këmbimit </w:t>
      </w:r>
      <w:r w:rsidR="00F244A1">
        <w:rPr>
          <w:rFonts w:ascii="Garamond" w:hAnsi="Garamond"/>
          <w:sz w:val="24"/>
          <w:szCs w:val="24"/>
          <w:lang w:val="sq-AL"/>
        </w:rPr>
        <w:t>l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ekë/EUR janë të publikuara në faqet e tyre zyrtare, në vijim të vendimit të </w:t>
      </w:r>
      <w:r w:rsidR="00F244A1" w:rsidRPr="00544565">
        <w:rPr>
          <w:rFonts w:ascii="Garamond" w:hAnsi="Garamond"/>
          <w:sz w:val="24"/>
          <w:szCs w:val="24"/>
          <w:lang w:val="sq-AL"/>
        </w:rPr>
        <w:t xml:space="preserve">Bordit </w:t>
      </w:r>
      <w:r w:rsidR="001A3136" w:rsidRPr="00544565">
        <w:rPr>
          <w:rFonts w:ascii="Garamond" w:hAnsi="Garamond"/>
          <w:sz w:val="24"/>
          <w:szCs w:val="24"/>
          <w:lang w:val="sq-AL"/>
        </w:rPr>
        <w:t>të ERE-s nr. 270, datë 28.12.2020, paraqiten llogaritjet për çmimin vjetor të blerjes së energjisë elektrike që do t’u paguhet prodhuesve ekzistues me përparësi për vitin 2021.</w:t>
      </w:r>
    </w:p>
    <w:p w14:paraId="1A41263E" w14:textId="7289FC04" w:rsidR="001A3136" w:rsidRPr="00544565" w:rsidRDefault="00317186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 xml:space="preserve">- </w:t>
      </w:r>
      <w:r w:rsidR="001A3136" w:rsidRPr="00544565">
        <w:rPr>
          <w:rFonts w:ascii="Garamond" w:hAnsi="Garamond"/>
          <w:sz w:val="24"/>
          <w:szCs w:val="24"/>
          <w:lang w:val="sq-AL"/>
        </w:rPr>
        <w:t>Nga të dhënat e raportit vjetor të Bursës së Energjisë së Hungarisë (HUPX) është marrë çmimi mesatar vjetor i tregut të ditës në avancë (HUPX/DAM) të energjisë elektrike në profilin bandë (</w:t>
      </w:r>
      <w:r w:rsidR="001A3136" w:rsidRPr="00F244A1">
        <w:rPr>
          <w:rFonts w:ascii="Garamond" w:hAnsi="Garamond"/>
          <w:i/>
          <w:sz w:val="24"/>
          <w:szCs w:val="24"/>
          <w:lang w:val="sq-AL"/>
        </w:rPr>
        <w:t>baseload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) për vitin 2020 i cili rezulton në vlerën 39.00 </w:t>
      </w:r>
      <w:r w:rsidR="0012346B">
        <w:rPr>
          <w:rFonts w:ascii="Garamond" w:hAnsi="Garamond"/>
          <w:sz w:val="24"/>
          <w:szCs w:val="24"/>
          <w:lang w:val="sq-AL"/>
        </w:rPr>
        <w:t>e</w:t>
      </w:r>
      <w:r w:rsidR="001A3136" w:rsidRPr="00544565">
        <w:rPr>
          <w:rFonts w:ascii="Garamond" w:hAnsi="Garamond"/>
          <w:sz w:val="24"/>
          <w:szCs w:val="24"/>
          <w:lang w:val="sq-AL"/>
        </w:rPr>
        <w:t>uro/MWh.</w:t>
      </w:r>
    </w:p>
    <w:p w14:paraId="5064C88D" w14:textId="3BC38B7D" w:rsidR="001A3136" w:rsidRPr="00544565" w:rsidRDefault="00317186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 xml:space="preserve">- 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Nga të dhënat e deritanishme të publikuara nga Banka e Shqipërisë mbi kursin e këmbimit </w:t>
      </w:r>
      <w:r w:rsidR="00F244A1" w:rsidRPr="00544565">
        <w:rPr>
          <w:rFonts w:ascii="Garamond" w:hAnsi="Garamond"/>
          <w:sz w:val="24"/>
          <w:szCs w:val="24"/>
          <w:lang w:val="sq-AL"/>
        </w:rPr>
        <w:t>lekë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/EUR, për çdo muaj të vitit 2020 rezulton se kursi mesatar i këmbimit për vitin 2020 të jetë 123.77 </w:t>
      </w:r>
      <w:r w:rsidR="00F244A1" w:rsidRPr="00544565">
        <w:rPr>
          <w:rFonts w:ascii="Garamond" w:hAnsi="Garamond"/>
          <w:sz w:val="24"/>
          <w:szCs w:val="24"/>
          <w:lang w:val="sq-AL"/>
        </w:rPr>
        <w:t>euro/lekë</w:t>
      </w:r>
      <w:r w:rsidR="001A3136" w:rsidRPr="00544565">
        <w:rPr>
          <w:rFonts w:ascii="Garamond" w:hAnsi="Garamond"/>
          <w:sz w:val="24"/>
          <w:szCs w:val="24"/>
          <w:lang w:val="sq-AL"/>
        </w:rPr>
        <w:t>.</w:t>
      </w:r>
    </w:p>
    <w:p w14:paraId="456EB39F" w14:textId="504575EB" w:rsidR="001A3136" w:rsidRPr="00544565" w:rsidRDefault="000E1820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 xml:space="preserve">- </w:t>
      </w:r>
      <w:r w:rsidR="001A3136" w:rsidRPr="00544565">
        <w:rPr>
          <w:rFonts w:ascii="Garamond" w:hAnsi="Garamond"/>
          <w:sz w:val="24"/>
          <w:szCs w:val="24"/>
          <w:lang w:val="sq-AL"/>
        </w:rPr>
        <w:t>Nisur nga elementët e përcaktuar më sipër dhe në zbatim të formulës përllogaritëse të pikës 3</w:t>
      </w:r>
      <w:r w:rsidR="00C95664">
        <w:rPr>
          <w:rFonts w:ascii="Garamond" w:hAnsi="Garamond"/>
          <w:sz w:val="24"/>
          <w:szCs w:val="24"/>
          <w:lang w:val="sq-AL"/>
        </w:rPr>
        <w:t>,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 të VKM</w:t>
      </w:r>
      <w:r w:rsidR="00C95664">
        <w:rPr>
          <w:rFonts w:ascii="Garamond" w:hAnsi="Garamond"/>
          <w:sz w:val="24"/>
          <w:szCs w:val="24"/>
          <w:lang w:val="sq-AL"/>
        </w:rPr>
        <w:t>-së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 nr. 687, datë 22.11.2017, në lidhje me metodologjinë e përcaktimit të çmimit vjetor të blerjes së energjisë elektrike që do t’u paguhet prodhuesve ekzistues me përparësi, llogaritjet reflektohen si më poshtë:</w:t>
      </w:r>
    </w:p>
    <w:p w14:paraId="42EDB1E7" w14:textId="62A2CEFF" w:rsidR="001A3136" w:rsidRPr="00544565" w:rsidRDefault="00541BCB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 xml:space="preserve">- 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Pu= 39.00/1000 * 1.2 * 123.77 = 5.7924 </w:t>
      </w:r>
      <w:r w:rsidR="00F244A1">
        <w:rPr>
          <w:rFonts w:ascii="Garamond" w:hAnsi="Garamond"/>
          <w:sz w:val="24"/>
          <w:szCs w:val="24"/>
          <w:lang w:val="sq-AL"/>
        </w:rPr>
        <w:t>l</w:t>
      </w:r>
      <w:r w:rsidR="001A3136" w:rsidRPr="00544565">
        <w:rPr>
          <w:rFonts w:ascii="Garamond" w:hAnsi="Garamond"/>
          <w:sz w:val="24"/>
          <w:szCs w:val="24"/>
          <w:lang w:val="sq-AL"/>
        </w:rPr>
        <w:t>ekë/kWh.</w:t>
      </w:r>
    </w:p>
    <w:p w14:paraId="33CECE46" w14:textId="43290204" w:rsidR="001A3136" w:rsidRPr="00544565" w:rsidRDefault="00541BCB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 xml:space="preserve">- </w:t>
      </w:r>
      <w:r w:rsidR="001A3136" w:rsidRPr="00544565">
        <w:rPr>
          <w:rFonts w:ascii="Garamond" w:hAnsi="Garamond"/>
          <w:sz w:val="24"/>
          <w:szCs w:val="24"/>
          <w:lang w:val="sq-AL"/>
        </w:rPr>
        <w:t>Ndërkohë, në g</w:t>
      </w:r>
      <w:r w:rsidR="00F244A1">
        <w:rPr>
          <w:rFonts w:ascii="Garamond" w:hAnsi="Garamond"/>
          <w:sz w:val="24"/>
          <w:szCs w:val="24"/>
          <w:lang w:val="sq-AL"/>
        </w:rPr>
        <w:t>e</w:t>
      </w:r>
      <w:r w:rsidR="001A3136" w:rsidRPr="00544565">
        <w:rPr>
          <w:rFonts w:ascii="Garamond" w:hAnsi="Garamond"/>
          <w:sz w:val="24"/>
          <w:szCs w:val="24"/>
          <w:lang w:val="sq-AL"/>
        </w:rPr>
        <w:t>rm</w:t>
      </w:r>
      <w:r w:rsidR="00F244A1">
        <w:rPr>
          <w:rFonts w:ascii="Garamond" w:hAnsi="Garamond"/>
          <w:sz w:val="24"/>
          <w:szCs w:val="24"/>
          <w:lang w:val="sq-AL"/>
        </w:rPr>
        <w:t>at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 “ç” dhe “d”</w:t>
      </w:r>
      <w:r w:rsidR="00F244A1">
        <w:rPr>
          <w:rFonts w:ascii="Garamond" w:hAnsi="Garamond"/>
          <w:sz w:val="24"/>
          <w:szCs w:val="24"/>
          <w:lang w:val="sq-AL"/>
        </w:rPr>
        <w:t>,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 të pikës 2</w:t>
      </w:r>
      <w:r w:rsidR="00C95664">
        <w:rPr>
          <w:rFonts w:ascii="Garamond" w:hAnsi="Garamond"/>
          <w:sz w:val="24"/>
          <w:szCs w:val="24"/>
          <w:lang w:val="sq-AL"/>
        </w:rPr>
        <w:t>,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 të VKM</w:t>
      </w:r>
      <w:r w:rsidR="00F244A1">
        <w:rPr>
          <w:rFonts w:ascii="Garamond" w:hAnsi="Garamond"/>
          <w:sz w:val="24"/>
          <w:szCs w:val="24"/>
          <w:lang w:val="sq-AL"/>
        </w:rPr>
        <w:t>-së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 nr. 687, datë 22.11.2017, përcaktohen kufijtë minimalë dhe maksimalë të çmimit të blerjes së energjisë elektrike nga prodhuesit ekzistues me </w:t>
      </w:r>
      <w:r w:rsidR="00C15039">
        <w:rPr>
          <w:rFonts w:ascii="Garamond" w:hAnsi="Garamond"/>
          <w:sz w:val="24"/>
          <w:szCs w:val="24"/>
          <w:lang w:val="sq-AL"/>
        </w:rPr>
        <w:t>përparësi,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 të cilët janë përkatësisht: jo më i ulët se çmimi i miratuar nga ERE për vitin 2016 dhe jo më i lartë se 15% e çmimit të miratuar nga ERE për vitin 2016. </w:t>
      </w:r>
    </w:p>
    <w:p w14:paraId="1FCC27BA" w14:textId="7CA83062" w:rsidR="001A3136" w:rsidRPr="00544565" w:rsidRDefault="001A3136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>Meqenëse nga llogaritjet e kryera, çmimi i llogaritur sipas formulës së cituar në metodologji rezulton me i ulët se çmimi i miratuar nga ERE për vitin 2016, sipas parashikimeve të germës “ç”</w:t>
      </w:r>
      <w:r w:rsidR="00F244A1">
        <w:rPr>
          <w:rFonts w:ascii="Garamond" w:hAnsi="Garamond"/>
          <w:sz w:val="24"/>
          <w:szCs w:val="24"/>
          <w:lang w:val="sq-AL"/>
        </w:rPr>
        <w:t>,</w:t>
      </w:r>
      <w:r w:rsidRPr="00544565">
        <w:rPr>
          <w:rFonts w:ascii="Garamond" w:hAnsi="Garamond"/>
          <w:sz w:val="24"/>
          <w:szCs w:val="24"/>
          <w:lang w:val="sq-AL"/>
        </w:rPr>
        <w:t xml:space="preserve"> të </w:t>
      </w:r>
      <w:r w:rsidRPr="00544565">
        <w:rPr>
          <w:rFonts w:ascii="Garamond" w:hAnsi="Garamond"/>
          <w:sz w:val="24"/>
          <w:szCs w:val="24"/>
          <w:lang w:val="sq-AL"/>
        </w:rPr>
        <w:lastRenderedPageBreak/>
        <w:t>pikës 2</w:t>
      </w:r>
      <w:r w:rsidR="00F244A1">
        <w:rPr>
          <w:rFonts w:ascii="Garamond" w:hAnsi="Garamond"/>
          <w:sz w:val="24"/>
          <w:szCs w:val="24"/>
          <w:lang w:val="sq-AL"/>
        </w:rPr>
        <w:t>,</w:t>
      </w:r>
      <w:r w:rsidRPr="00544565">
        <w:rPr>
          <w:rFonts w:ascii="Garamond" w:hAnsi="Garamond"/>
          <w:sz w:val="24"/>
          <w:szCs w:val="24"/>
          <w:lang w:val="sq-AL"/>
        </w:rPr>
        <w:t xml:space="preserve"> të VKM-së së sipërpërmendur, çmimi vjetor i blerjes së energjisë elektrike që do t’u paguhet prodhuesve ekzistues me përparësi për vitin 2021 rezulton ai prej 7.448 </w:t>
      </w:r>
      <w:r w:rsidR="00F244A1">
        <w:rPr>
          <w:rFonts w:ascii="Garamond" w:hAnsi="Garamond"/>
          <w:sz w:val="24"/>
          <w:szCs w:val="24"/>
          <w:lang w:val="sq-AL"/>
        </w:rPr>
        <w:t>l</w:t>
      </w:r>
      <w:r w:rsidRPr="00544565">
        <w:rPr>
          <w:rFonts w:ascii="Garamond" w:hAnsi="Garamond"/>
          <w:sz w:val="24"/>
          <w:szCs w:val="24"/>
          <w:lang w:val="sq-AL"/>
        </w:rPr>
        <w:t>ekë/kWh.</w:t>
      </w:r>
    </w:p>
    <w:p w14:paraId="49B06D24" w14:textId="345DB2DC" w:rsidR="001A3136" w:rsidRPr="00544565" w:rsidRDefault="001A3136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F244A1" w:rsidRPr="00544565">
        <w:rPr>
          <w:rFonts w:ascii="Garamond" w:hAnsi="Garamond"/>
          <w:sz w:val="24"/>
          <w:szCs w:val="24"/>
          <w:lang w:val="sq-AL"/>
        </w:rPr>
        <w:t xml:space="preserve">Bordi </w:t>
      </w:r>
      <w:r w:rsidRPr="00544565">
        <w:rPr>
          <w:rFonts w:ascii="Garamond" w:hAnsi="Garamond"/>
          <w:sz w:val="24"/>
          <w:szCs w:val="24"/>
          <w:lang w:val="sq-AL"/>
        </w:rPr>
        <w:t>i ERE-s</w:t>
      </w:r>
    </w:p>
    <w:p w14:paraId="1057D705" w14:textId="77777777" w:rsidR="001A3136" w:rsidRPr="00544565" w:rsidRDefault="001A3136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E0A599" w14:textId="6C5B1981" w:rsidR="001A3136" w:rsidRPr="00F244A1" w:rsidRDefault="00F244A1" w:rsidP="00B547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244A1">
        <w:rPr>
          <w:rFonts w:ascii="Garamond" w:hAnsi="Garamond"/>
          <w:sz w:val="24"/>
          <w:szCs w:val="24"/>
          <w:lang w:val="sq-AL"/>
        </w:rPr>
        <w:t>VENDOSI:</w:t>
      </w:r>
    </w:p>
    <w:p w14:paraId="093D9CB4" w14:textId="77777777" w:rsidR="001A3136" w:rsidRPr="00544565" w:rsidRDefault="001A3136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B148C2" w14:textId="1147565C" w:rsidR="001A3136" w:rsidRPr="00544565" w:rsidRDefault="00B5479E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 xml:space="preserve">1. 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Çmimi vjetor i blerjes së energjisë elektrike, që do t’u paguhet prodhuesve ekzistues me përparësi për vitin 2021 të jetë 7.448 </w:t>
      </w:r>
      <w:r w:rsidR="004F6FE3">
        <w:rPr>
          <w:rFonts w:ascii="Garamond" w:hAnsi="Garamond"/>
          <w:sz w:val="24"/>
          <w:szCs w:val="24"/>
          <w:lang w:val="sq-AL"/>
        </w:rPr>
        <w:t>l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ekë/kWh. </w:t>
      </w:r>
    </w:p>
    <w:p w14:paraId="092E4AB1" w14:textId="09A35EB1" w:rsidR="001A3136" w:rsidRPr="00544565" w:rsidRDefault="00B5479E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 xml:space="preserve">2. 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Me publikimin e raportit vjetor të Bankës së Shqipërisë për vitin 2020, në rast se kursi i këmbimit </w:t>
      </w:r>
      <w:r w:rsidR="00F244A1">
        <w:rPr>
          <w:rFonts w:ascii="Garamond" w:hAnsi="Garamond"/>
          <w:sz w:val="24"/>
          <w:szCs w:val="24"/>
          <w:lang w:val="sq-AL"/>
        </w:rPr>
        <w:t>l</w:t>
      </w:r>
      <w:r w:rsidR="001A3136" w:rsidRPr="00544565">
        <w:rPr>
          <w:rFonts w:ascii="Garamond" w:hAnsi="Garamond"/>
          <w:sz w:val="24"/>
          <w:szCs w:val="24"/>
          <w:lang w:val="sq-AL"/>
        </w:rPr>
        <w:t>ekë/EUR do të rezultojë i ndryshëm nga vlera e publikuar deri në marrjen e këtij vendimi, ERE do të korrigjojë çmimin vjetor të blerjes së energjisë elektrike</w:t>
      </w:r>
      <w:r w:rsidR="00456C3D">
        <w:rPr>
          <w:rFonts w:ascii="Garamond" w:hAnsi="Garamond"/>
          <w:sz w:val="24"/>
          <w:szCs w:val="24"/>
          <w:lang w:val="sq-AL"/>
        </w:rPr>
        <w:t>,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 i cili do t’u paguhet prodhuesve me përparësi për vitin 2021.</w:t>
      </w:r>
    </w:p>
    <w:p w14:paraId="4FF40C7E" w14:textId="24A6B0F9" w:rsidR="001A3136" w:rsidRPr="00544565" w:rsidRDefault="00B5479E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 xml:space="preserve">3. </w:t>
      </w:r>
      <w:r w:rsidR="001A3136" w:rsidRPr="00544565">
        <w:rPr>
          <w:rFonts w:ascii="Garamond" w:hAnsi="Garamond"/>
          <w:sz w:val="24"/>
          <w:szCs w:val="24"/>
          <w:lang w:val="sq-AL"/>
        </w:rPr>
        <w:t xml:space="preserve">Drejtoria e Tarifave dhe Çmimeve të njoftojë aplikuesin për vendimin e </w:t>
      </w:r>
      <w:r w:rsidR="00F244A1" w:rsidRPr="00544565">
        <w:rPr>
          <w:rFonts w:ascii="Garamond" w:hAnsi="Garamond"/>
          <w:sz w:val="24"/>
          <w:szCs w:val="24"/>
          <w:lang w:val="sq-AL"/>
        </w:rPr>
        <w:t xml:space="preserve">Bordit </w:t>
      </w:r>
      <w:r w:rsidR="001A3136" w:rsidRPr="00544565">
        <w:rPr>
          <w:rFonts w:ascii="Garamond" w:hAnsi="Garamond"/>
          <w:sz w:val="24"/>
          <w:szCs w:val="24"/>
          <w:lang w:val="sq-AL"/>
        </w:rPr>
        <w:t>të ERE-s.</w:t>
      </w:r>
    </w:p>
    <w:p w14:paraId="115CE56E" w14:textId="3F2554D5" w:rsidR="001A3136" w:rsidRPr="00544565" w:rsidRDefault="001A3136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>Ky vendim hyn në fuqi menjëherë</w:t>
      </w:r>
      <w:r w:rsidR="001D5BB0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33DA5520" w14:textId="22F76EE2" w:rsidR="001A3136" w:rsidRPr="00544565" w:rsidRDefault="001A3136" w:rsidP="001A3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>Për këtë vendim mund të kërkohet rishikim br</w:t>
      </w:r>
      <w:r w:rsidR="00F244A1">
        <w:rPr>
          <w:rFonts w:ascii="Garamond" w:hAnsi="Garamond"/>
          <w:sz w:val="24"/>
          <w:szCs w:val="24"/>
          <w:lang w:val="sq-AL"/>
        </w:rPr>
        <w:t>e</w:t>
      </w:r>
      <w:r w:rsidRPr="00544565">
        <w:rPr>
          <w:rFonts w:ascii="Garamond" w:hAnsi="Garamond"/>
          <w:sz w:val="24"/>
          <w:szCs w:val="24"/>
          <w:lang w:val="sq-AL"/>
        </w:rPr>
        <w:t>nda 7 ditëve kalendarike</w:t>
      </w:r>
      <w:r w:rsidR="00F244A1">
        <w:rPr>
          <w:rFonts w:ascii="Garamond" w:hAnsi="Garamond"/>
          <w:sz w:val="24"/>
          <w:szCs w:val="24"/>
          <w:lang w:val="sq-AL"/>
        </w:rPr>
        <w:t>,</w:t>
      </w:r>
      <w:r w:rsidRPr="00544565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F244A1">
        <w:rPr>
          <w:rFonts w:ascii="Garamond" w:hAnsi="Garamond"/>
          <w:sz w:val="24"/>
          <w:szCs w:val="24"/>
          <w:lang w:val="sq-AL"/>
        </w:rPr>
        <w:t>e</w:t>
      </w:r>
      <w:r w:rsidRPr="00544565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5A006DE3" w14:textId="31E1E0F2" w:rsidR="00B5479E" w:rsidRPr="00544565" w:rsidRDefault="001A3136" w:rsidP="00B54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17F670D" w14:textId="77777777" w:rsidR="00B5479E" w:rsidRPr="00544565" w:rsidRDefault="00B5479E" w:rsidP="00B54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154F2C" w14:textId="200F110D" w:rsidR="001A3136" w:rsidRPr="00544565" w:rsidRDefault="001A3136" w:rsidP="00B547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44565">
        <w:rPr>
          <w:rFonts w:ascii="Garamond" w:hAnsi="Garamond"/>
          <w:sz w:val="24"/>
          <w:szCs w:val="24"/>
          <w:lang w:val="sq-AL"/>
        </w:rPr>
        <w:t xml:space="preserve"> KRYETAR</w:t>
      </w:r>
    </w:p>
    <w:p w14:paraId="367991A3" w14:textId="40B925AF" w:rsidR="002F714C" w:rsidRPr="00544565" w:rsidRDefault="00B5479E" w:rsidP="00B5479E">
      <w:pPr>
        <w:spacing w:after="0" w:line="240" w:lineRule="auto"/>
        <w:ind w:firstLine="284"/>
        <w:jc w:val="right"/>
        <w:rPr>
          <w:lang w:val="sq-AL"/>
        </w:rPr>
      </w:pPr>
      <w:r w:rsidRPr="00544565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2F714C" w:rsidRPr="005445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2BED681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E"/>
    <w:multiLevelType w:val="hybridMultilevel"/>
    <w:tmpl w:val="96AA688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14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364F1"/>
    <w:rsid w:val="000868CE"/>
    <w:rsid w:val="00087B03"/>
    <w:rsid w:val="00090880"/>
    <w:rsid w:val="00090E7C"/>
    <w:rsid w:val="000E1820"/>
    <w:rsid w:val="000F10A2"/>
    <w:rsid w:val="000F11B0"/>
    <w:rsid w:val="00116CCD"/>
    <w:rsid w:val="0012346B"/>
    <w:rsid w:val="00130547"/>
    <w:rsid w:val="00156412"/>
    <w:rsid w:val="001743AF"/>
    <w:rsid w:val="001A3136"/>
    <w:rsid w:val="001C3573"/>
    <w:rsid w:val="001D5BB0"/>
    <w:rsid w:val="001E6A9C"/>
    <w:rsid w:val="00202529"/>
    <w:rsid w:val="0020497D"/>
    <w:rsid w:val="002120B9"/>
    <w:rsid w:val="0022123B"/>
    <w:rsid w:val="00250E83"/>
    <w:rsid w:val="0025306B"/>
    <w:rsid w:val="002A11CD"/>
    <w:rsid w:val="002F404B"/>
    <w:rsid w:val="002F714C"/>
    <w:rsid w:val="00317186"/>
    <w:rsid w:val="003225D0"/>
    <w:rsid w:val="00324173"/>
    <w:rsid w:val="00330B38"/>
    <w:rsid w:val="0036323E"/>
    <w:rsid w:val="003940B5"/>
    <w:rsid w:val="003C68AA"/>
    <w:rsid w:val="003F3B03"/>
    <w:rsid w:val="004133E5"/>
    <w:rsid w:val="00431368"/>
    <w:rsid w:val="00456C3D"/>
    <w:rsid w:val="00470ED6"/>
    <w:rsid w:val="00473050"/>
    <w:rsid w:val="004A0B51"/>
    <w:rsid w:val="004B1986"/>
    <w:rsid w:val="004B7AD6"/>
    <w:rsid w:val="004E31F0"/>
    <w:rsid w:val="004E6655"/>
    <w:rsid w:val="004F6FE3"/>
    <w:rsid w:val="00515780"/>
    <w:rsid w:val="00540D44"/>
    <w:rsid w:val="00541BCB"/>
    <w:rsid w:val="00544565"/>
    <w:rsid w:val="00552FB6"/>
    <w:rsid w:val="00556ABC"/>
    <w:rsid w:val="00563997"/>
    <w:rsid w:val="00610100"/>
    <w:rsid w:val="006306F3"/>
    <w:rsid w:val="00633EC9"/>
    <w:rsid w:val="00642EEA"/>
    <w:rsid w:val="0067738C"/>
    <w:rsid w:val="00697940"/>
    <w:rsid w:val="006C7310"/>
    <w:rsid w:val="00711A12"/>
    <w:rsid w:val="00723307"/>
    <w:rsid w:val="007342D9"/>
    <w:rsid w:val="00734F05"/>
    <w:rsid w:val="007350C6"/>
    <w:rsid w:val="00735719"/>
    <w:rsid w:val="00750107"/>
    <w:rsid w:val="00790BD1"/>
    <w:rsid w:val="0079288F"/>
    <w:rsid w:val="007A6D3B"/>
    <w:rsid w:val="007B1A67"/>
    <w:rsid w:val="007B3B12"/>
    <w:rsid w:val="007C3C22"/>
    <w:rsid w:val="007E7EC6"/>
    <w:rsid w:val="00814308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A612E"/>
    <w:rsid w:val="00B278D4"/>
    <w:rsid w:val="00B5479E"/>
    <w:rsid w:val="00B6159A"/>
    <w:rsid w:val="00B715D3"/>
    <w:rsid w:val="00B94134"/>
    <w:rsid w:val="00BA0B9B"/>
    <w:rsid w:val="00BD51D3"/>
    <w:rsid w:val="00BF7BC2"/>
    <w:rsid w:val="00C03014"/>
    <w:rsid w:val="00C15039"/>
    <w:rsid w:val="00C547B9"/>
    <w:rsid w:val="00C55DDF"/>
    <w:rsid w:val="00C76182"/>
    <w:rsid w:val="00C76F85"/>
    <w:rsid w:val="00C95664"/>
    <w:rsid w:val="00CA44A3"/>
    <w:rsid w:val="00CE0C64"/>
    <w:rsid w:val="00CE5043"/>
    <w:rsid w:val="00D41911"/>
    <w:rsid w:val="00D57760"/>
    <w:rsid w:val="00D65623"/>
    <w:rsid w:val="00D8522D"/>
    <w:rsid w:val="00D85D11"/>
    <w:rsid w:val="00DA0994"/>
    <w:rsid w:val="00DA773A"/>
    <w:rsid w:val="00DF4206"/>
    <w:rsid w:val="00E20EBA"/>
    <w:rsid w:val="00E2155C"/>
    <w:rsid w:val="00E54D98"/>
    <w:rsid w:val="00E80A64"/>
    <w:rsid w:val="00E81396"/>
    <w:rsid w:val="00E90D6C"/>
    <w:rsid w:val="00E9544E"/>
    <w:rsid w:val="00E95916"/>
    <w:rsid w:val="00EF74D1"/>
    <w:rsid w:val="00F15B6A"/>
    <w:rsid w:val="00F244A1"/>
    <w:rsid w:val="00F74FF4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991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A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rsid w:val="001A3136"/>
    <w:rPr>
      <w:rFonts w:ascii="Calibri" w:eastAsia="Calibri" w:hAnsi="Calibri" w:cs="Times New Roman"/>
    </w:rPr>
  </w:style>
  <w:style w:type="paragraph" w:styleId="ListParagraph">
    <w:name w:val="List Paragraph"/>
    <w:basedOn w:val="Normal"/>
    <w:link w:val="ListParagraphChar"/>
    <w:qFormat/>
    <w:rsid w:val="001A3136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A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rsid w:val="001A3136"/>
    <w:rPr>
      <w:rFonts w:ascii="Calibri" w:eastAsia="Calibri" w:hAnsi="Calibri" w:cs="Times New Roman"/>
    </w:rPr>
  </w:style>
  <w:style w:type="paragraph" w:styleId="ListParagraph">
    <w:name w:val="List Paragraph"/>
    <w:basedOn w:val="Normal"/>
    <w:link w:val="ListParagraphChar"/>
    <w:qFormat/>
    <w:rsid w:val="001A3136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5F6D2CB3094D9B98478A666F7AF5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2021-02-16T11:22:17Z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çmimin vjetor të blerjes së Energjisë Elektrike që do t’u paguhet prodhuesve ekzistues me përparësi për vitin 2021</Titulli>
    <Modifikuesi xmlns="0e656187-b300-4fb0-8bf4-3a50f872073c">nevila.samarxhi</Modifikuesi>
    <Nr_x002e__x0020_prot_x0020_QBZ xmlns="0e656187-b300-4fb0-8bf4-3a50f872073c">277/9</Nr_x002e__x0020_prot_x0020_QBZ>
    <Data_x0020_e_x0020_Modifikimit xmlns="0e656187-b300-4fb0-8bf4-3a50f872073c">2021-02-17T10:33:21Z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5F6D2CB3094D9B98478A666F7AF5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4F88C9-04C9-4D64-A5B7-D41443193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2010674-894F-4EA0-94F6-5C9C3CBAFEF6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8ACF79F-48C9-4792-9693-1BD12F82CA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4BF85C-B62E-4F01-867C-523E7FA33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1FB3CEB-3801-4FCA-AD0E-37FC02671C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çmimin vjetor të blerjes së Energjisë Elektrike që do t’u paguhet prodhuesve ekzistues me përparësi për vitin 2021</vt:lpstr>
    </vt:vector>
  </TitlesOfParts>
  <Company/>
  <LinksUpToDate>false</LinksUpToDate>
  <CharactersWithSpaces>4699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çmimin vjetor të blerjes së Energjisë Elektrike që do t’u paguhet prodhuesve ekzistues me përparësi për vitin 2021</dc:title>
  <dc:creator>Entela Suli</dc:creator>
  <cp:lastModifiedBy>Jorina Kryeziu</cp:lastModifiedBy>
  <cp:revision>27</cp:revision>
  <dcterms:created xsi:type="dcterms:W3CDTF">2021-02-16T11:13:00Z</dcterms:created>
  <dcterms:modified xsi:type="dcterms:W3CDTF">2021-02-18T11:25:00Z</dcterms:modified>
</cp:coreProperties>
</file>