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F1CC12" w14:textId="77777777" w:rsidR="00E47E61" w:rsidRPr="002B519E" w:rsidRDefault="00E47E61" w:rsidP="00E47E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B519E">
        <w:rPr>
          <w:rFonts w:ascii="Garamond" w:hAnsi="Garamond"/>
          <w:b/>
          <w:sz w:val="24"/>
          <w:szCs w:val="24"/>
          <w:lang w:val="sq-AL"/>
        </w:rPr>
        <w:t>VENDIM</w:t>
      </w:r>
    </w:p>
    <w:p w14:paraId="06295577" w14:textId="0A28F241" w:rsidR="00E47E61" w:rsidRPr="002B519E" w:rsidRDefault="002B519E" w:rsidP="00E47E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Nr. 17, datë 20.</w:t>
      </w:r>
      <w:r w:rsidR="00E47E61" w:rsidRPr="002B519E">
        <w:rPr>
          <w:rFonts w:ascii="Garamond" w:hAnsi="Garamond"/>
          <w:b/>
          <w:sz w:val="24"/>
          <w:szCs w:val="24"/>
          <w:lang w:val="sq-AL"/>
        </w:rPr>
        <w:t>1.2021</w:t>
      </w:r>
    </w:p>
    <w:p w14:paraId="7AC062A9" w14:textId="77777777" w:rsidR="00E47E61" w:rsidRPr="002B519E" w:rsidRDefault="00E47E61" w:rsidP="00E47E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E224B44" w14:textId="670118A7" w:rsidR="00E47E61" w:rsidRPr="002B519E" w:rsidRDefault="00E47E61" w:rsidP="00E47E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B519E">
        <w:rPr>
          <w:rFonts w:ascii="Garamond" w:hAnsi="Garamond"/>
          <w:b/>
          <w:sz w:val="24"/>
          <w:szCs w:val="24"/>
          <w:lang w:val="sq-AL"/>
        </w:rPr>
        <w:t>MBI PËRFUNDIMIN E PROCEDURËS ADMINISTRATIVE TË FILLUAR ME VENDIMIN E BORDIT TË ERE</w:t>
      </w:r>
      <w:r w:rsidR="002B519E">
        <w:rPr>
          <w:rFonts w:ascii="Garamond" w:hAnsi="Garamond"/>
          <w:b/>
          <w:sz w:val="24"/>
          <w:szCs w:val="24"/>
          <w:lang w:val="sq-AL"/>
        </w:rPr>
        <w:t>-s</w:t>
      </w:r>
      <w:r w:rsidRPr="002B519E">
        <w:rPr>
          <w:rFonts w:ascii="Garamond" w:hAnsi="Garamond"/>
          <w:b/>
          <w:sz w:val="24"/>
          <w:szCs w:val="24"/>
          <w:lang w:val="sq-AL"/>
        </w:rPr>
        <w:t xml:space="preserve"> NR. 230, DATË 15.12.2020</w:t>
      </w:r>
      <w:r w:rsidR="002B519E">
        <w:rPr>
          <w:rFonts w:ascii="Garamond" w:hAnsi="Garamond"/>
          <w:b/>
          <w:sz w:val="24"/>
          <w:szCs w:val="24"/>
          <w:lang w:val="sq-AL"/>
        </w:rPr>
        <w:t>,</w:t>
      </w:r>
      <w:r w:rsidRPr="002B519E">
        <w:rPr>
          <w:rFonts w:ascii="Garamond" w:hAnsi="Garamond"/>
          <w:b/>
          <w:sz w:val="24"/>
          <w:szCs w:val="24"/>
          <w:lang w:val="sq-AL"/>
        </w:rPr>
        <w:t xml:space="preserve"> “MBI FILLIMIN E PROCEDURËS PËR HEQJEN E LICENCËS NR. 415, SERIA P18K, PËR VEPRIMTARINË E PRODHIMIT TË ENERGJISË ELEKTRIKE, D</w:t>
      </w:r>
      <w:r w:rsidR="002B519E" w:rsidRPr="002B519E">
        <w:rPr>
          <w:rFonts w:ascii="Garamond" w:hAnsi="Garamond"/>
          <w:b/>
          <w:sz w:val="24"/>
          <w:szCs w:val="24"/>
          <w:lang w:val="sq-AL"/>
        </w:rPr>
        <w:t xml:space="preserve">HËNË SHOQËRISË </w:t>
      </w:r>
      <w:r w:rsidR="002B519E">
        <w:rPr>
          <w:rFonts w:ascii="Garamond" w:hAnsi="Garamond"/>
          <w:b/>
          <w:sz w:val="24"/>
          <w:szCs w:val="24"/>
          <w:lang w:val="sq-AL"/>
        </w:rPr>
        <w:t>‘</w:t>
      </w:r>
      <w:r w:rsidR="002B519E" w:rsidRPr="002B519E">
        <w:rPr>
          <w:rFonts w:ascii="Garamond" w:hAnsi="Garamond"/>
          <w:b/>
          <w:sz w:val="24"/>
          <w:szCs w:val="24"/>
          <w:lang w:val="sq-AL"/>
        </w:rPr>
        <w:t>BLAC ENERGY</w:t>
      </w:r>
      <w:r w:rsidR="002B519E">
        <w:rPr>
          <w:rFonts w:ascii="Garamond" w:hAnsi="Garamond"/>
          <w:b/>
          <w:sz w:val="24"/>
          <w:szCs w:val="24"/>
          <w:lang w:val="sq-AL"/>
        </w:rPr>
        <w:t>’</w:t>
      </w:r>
      <w:r w:rsidR="002B519E" w:rsidRPr="002B519E">
        <w:rPr>
          <w:rFonts w:ascii="Garamond" w:hAnsi="Garamond"/>
          <w:b/>
          <w:sz w:val="24"/>
          <w:szCs w:val="24"/>
          <w:lang w:val="sq-AL"/>
        </w:rPr>
        <w:t xml:space="preserve"> SHPK</w:t>
      </w:r>
      <w:r w:rsidRPr="002B519E">
        <w:rPr>
          <w:rFonts w:ascii="Garamond" w:hAnsi="Garamond"/>
          <w:b/>
          <w:sz w:val="24"/>
          <w:szCs w:val="24"/>
          <w:lang w:val="sq-AL"/>
        </w:rPr>
        <w:t xml:space="preserve"> ME VENDIMIN E BO</w:t>
      </w:r>
      <w:r w:rsidR="002B519E" w:rsidRPr="002B519E">
        <w:rPr>
          <w:rFonts w:ascii="Garamond" w:hAnsi="Garamond"/>
          <w:b/>
          <w:sz w:val="24"/>
          <w:szCs w:val="24"/>
          <w:lang w:val="sq-AL"/>
        </w:rPr>
        <w:t>RDIT TË ERE-</w:t>
      </w:r>
      <w:r w:rsidR="002B519E">
        <w:rPr>
          <w:rFonts w:ascii="Garamond" w:hAnsi="Garamond"/>
          <w:b/>
          <w:sz w:val="24"/>
          <w:szCs w:val="24"/>
          <w:lang w:val="sq-AL"/>
        </w:rPr>
        <w:t>s</w:t>
      </w:r>
      <w:r w:rsidR="002B519E" w:rsidRPr="002B519E">
        <w:rPr>
          <w:rFonts w:ascii="Garamond" w:hAnsi="Garamond"/>
          <w:b/>
          <w:sz w:val="24"/>
          <w:szCs w:val="24"/>
          <w:lang w:val="sq-AL"/>
        </w:rPr>
        <w:t xml:space="preserve"> NR. 157, DATË 9.7.2018</w:t>
      </w:r>
      <w:r w:rsidR="002B519E">
        <w:rPr>
          <w:rFonts w:ascii="Garamond" w:hAnsi="Garamond"/>
          <w:b/>
          <w:sz w:val="24"/>
          <w:szCs w:val="24"/>
          <w:lang w:val="sq-AL"/>
        </w:rPr>
        <w:t>”</w:t>
      </w:r>
    </w:p>
    <w:p w14:paraId="74AE4113" w14:textId="77777777" w:rsidR="00E47E61" w:rsidRPr="002B519E" w:rsidRDefault="00E47E61" w:rsidP="00E47E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982C72" w14:textId="6BBA6336" w:rsidR="00E47E61" w:rsidRPr="002B519E" w:rsidRDefault="00E47E61" w:rsidP="002B51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519E">
        <w:rPr>
          <w:rFonts w:ascii="Garamond" w:hAnsi="Garamond"/>
          <w:sz w:val="24"/>
          <w:szCs w:val="24"/>
          <w:lang w:val="sq-AL"/>
        </w:rPr>
        <w:t>Në mbështetje të nenit 16</w:t>
      </w:r>
      <w:r w:rsidR="002B519E">
        <w:rPr>
          <w:rFonts w:ascii="Garamond" w:hAnsi="Garamond"/>
          <w:sz w:val="24"/>
          <w:szCs w:val="24"/>
          <w:lang w:val="sq-AL"/>
        </w:rPr>
        <w:t>,</w:t>
      </w:r>
      <w:r w:rsidRPr="002B519E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2B519E">
        <w:rPr>
          <w:rFonts w:ascii="Garamond" w:hAnsi="Garamond"/>
          <w:sz w:val="24"/>
          <w:szCs w:val="24"/>
          <w:lang w:val="sq-AL"/>
        </w:rPr>
        <w:t>,</w:t>
      </w:r>
      <w:r w:rsidRPr="002B519E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2B519E">
        <w:rPr>
          <w:rFonts w:ascii="Garamond" w:hAnsi="Garamond"/>
          <w:sz w:val="24"/>
          <w:szCs w:val="24"/>
          <w:lang w:val="sq-AL"/>
        </w:rPr>
        <w:t>të</w:t>
      </w:r>
      <w:r w:rsidRPr="002B519E">
        <w:rPr>
          <w:rFonts w:ascii="Garamond" w:hAnsi="Garamond"/>
          <w:sz w:val="24"/>
          <w:szCs w:val="24"/>
          <w:lang w:val="sq-AL"/>
        </w:rPr>
        <w:t xml:space="preserve"> ndryshuar; </w:t>
      </w:r>
      <w:r w:rsidR="002B519E" w:rsidRPr="002B519E">
        <w:rPr>
          <w:rFonts w:ascii="Garamond" w:hAnsi="Garamond"/>
          <w:sz w:val="24"/>
          <w:szCs w:val="24"/>
          <w:lang w:val="sq-AL"/>
        </w:rPr>
        <w:t>të</w:t>
      </w:r>
      <w:r w:rsidR="002B519E">
        <w:rPr>
          <w:rFonts w:ascii="Garamond" w:hAnsi="Garamond"/>
          <w:sz w:val="24"/>
          <w:szCs w:val="24"/>
          <w:lang w:val="sq-AL"/>
        </w:rPr>
        <w:t xml:space="preserve"> </w:t>
      </w:r>
      <w:r w:rsidRPr="002B519E">
        <w:rPr>
          <w:rFonts w:ascii="Garamond" w:hAnsi="Garamond"/>
          <w:sz w:val="24"/>
          <w:szCs w:val="24"/>
          <w:lang w:val="sq-AL"/>
        </w:rPr>
        <w:t xml:space="preserve">nenit 95, të “Kodit të Procedurave Administrative të Republikës së Shqipërisë”; </w:t>
      </w:r>
      <w:r w:rsidR="002B519E" w:rsidRPr="002B519E">
        <w:rPr>
          <w:rFonts w:ascii="Garamond" w:hAnsi="Garamond"/>
          <w:sz w:val="24"/>
          <w:szCs w:val="24"/>
          <w:lang w:val="sq-AL"/>
        </w:rPr>
        <w:t>të</w:t>
      </w:r>
      <w:r w:rsidR="002B519E">
        <w:rPr>
          <w:rFonts w:ascii="Garamond" w:hAnsi="Garamond"/>
          <w:sz w:val="24"/>
          <w:szCs w:val="24"/>
          <w:lang w:val="sq-AL"/>
        </w:rPr>
        <w:t xml:space="preserve"> </w:t>
      </w:r>
      <w:r w:rsidRPr="002B519E">
        <w:rPr>
          <w:rFonts w:ascii="Garamond" w:hAnsi="Garamond"/>
          <w:sz w:val="24"/>
          <w:szCs w:val="24"/>
          <w:lang w:val="sq-AL"/>
        </w:rPr>
        <w:t>nenit 8 dhe 9</w:t>
      </w:r>
      <w:r w:rsidR="002B519E">
        <w:rPr>
          <w:rFonts w:ascii="Garamond" w:hAnsi="Garamond"/>
          <w:sz w:val="24"/>
          <w:szCs w:val="24"/>
          <w:lang w:val="sq-AL"/>
        </w:rPr>
        <w:t>,</w:t>
      </w:r>
      <w:r w:rsidRPr="002B519E">
        <w:rPr>
          <w:rFonts w:ascii="Garamond" w:hAnsi="Garamond"/>
          <w:sz w:val="24"/>
          <w:szCs w:val="24"/>
          <w:lang w:val="sq-AL"/>
        </w:rPr>
        <w:t xml:space="preserve"> të “Rregullores për procedurat e heqjes së licencave në sektorin e energjisë elektrike dhe të gazit natyror”, </w:t>
      </w:r>
      <w:r w:rsidR="002B519E" w:rsidRPr="002B519E">
        <w:rPr>
          <w:rFonts w:ascii="Garamond" w:hAnsi="Garamond"/>
          <w:sz w:val="24"/>
          <w:szCs w:val="24"/>
          <w:lang w:val="sq-AL"/>
        </w:rPr>
        <w:t>të</w:t>
      </w:r>
      <w:r w:rsidR="002B519E">
        <w:rPr>
          <w:rFonts w:ascii="Garamond" w:hAnsi="Garamond"/>
          <w:sz w:val="24"/>
          <w:szCs w:val="24"/>
          <w:lang w:val="sq-AL"/>
        </w:rPr>
        <w:t xml:space="preserve"> </w:t>
      </w:r>
      <w:r w:rsidRPr="002B519E">
        <w:rPr>
          <w:rFonts w:ascii="Garamond" w:hAnsi="Garamond"/>
          <w:sz w:val="24"/>
          <w:szCs w:val="24"/>
          <w:lang w:val="sq-AL"/>
        </w:rPr>
        <w:t xml:space="preserve">miratuar me vendimin e Bordit të ERE-s </w:t>
      </w:r>
      <w:r w:rsidR="002B519E">
        <w:rPr>
          <w:rFonts w:ascii="Garamond" w:hAnsi="Garamond"/>
          <w:sz w:val="24"/>
          <w:szCs w:val="24"/>
          <w:lang w:val="sq-AL"/>
        </w:rPr>
        <w:t>nr. 58, datë 18.</w:t>
      </w:r>
      <w:r w:rsidRPr="002B519E">
        <w:rPr>
          <w:rFonts w:ascii="Garamond" w:hAnsi="Garamond"/>
          <w:sz w:val="24"/>
          <w:szCs w:val="24"/>
          <w:lang w:val="sq-AL"/>
        </w:rPr>
        <w:t xml:space="preserve">4.2017; si dhe </w:t>
      </w:r>
      <w:r w:rsidR="002B519E" w:rsidRPr="002B519E">
        <w:rPr>
          <w:rFonts w:ascii="Garamond" w:hAnsi="Garamond"/>
          <w:sz w:val="24"/>
          <w:szCs w:val="24"/>
          <w:lang w:val="sq-AL"/>
        </w:rPr>
        <w:t>të</w:t>
      </w:r>
      <w:r w:rsidR="002B519E">
        <w:rPr>
          <w:rFonts w:ascii="Garamond" w:hAnsi="Garamond"/>
          <w:sz w:val="24"/>
          <w:szCs w:val="24"/>
          <w:lang w:val="sq-AL"/>
        </w:rPr>
        <w:t xml:space="preserve"> </w:t>
      </w:r>
      <w:r w:rsidRPr="002B519E">
        <w:rPr>
          <w:rFonts w:ascii="Garamond" w:hAnsi="Garamond"/>
          <w:sz w:val="24"/>
          <w:szCs w:val="24"/>
          <w:lang w:val="sq-AL"/>
        </w:rPr>
        <w:t>nenit 16</w:t>
      </w:r>
      <w:r w:rsidR="002B519E">
        <w:rPr>
          <w:rFonts w:ascii="Garamond" w:hAnsi="Garamond"/>
          <w:sz w:val="24"/>
          <w:szCs w:val="24"/>
          <w:lang w:val="sq-AL"/>
        </w:rPr>
        <w:t>,</w:t>
      </w:r>
      <w:r w:rsidRPr="002B519E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ERE-s”, </w:t>
      </w:r>
      <w:r w:rsidR="002B519E" w:rsidRPr="002B519E">
        <w:rPr>
          <w:rFonts w:ascii="Garamond" w:hAnsi="Garamond"/>
          <w:sz w:val="24"/>
          <w:szCs w:val="24"/>
          <w:lang w:val="sq-AL"/>
        </w:rPr>
        <w:t>të</w:t>
      </w:r>
      <w:r w:rsidR="002B519E">
        <w:rPr>
          <w:rFonts w:ascii="Garamond" w:hAnsi="Garamond"/>
          <w:sz w:val="24"/>
          <w:szCs w:val="24"/>
          <w:lang w:val="sq-AL"/>
        </w:rPr>
        <w:t xml:space="preserve"> </w:t>
      </w:r>
      <w:r w:rsidRPr="002B519E">
        <w:rPr>
          <w:rFonts w:ascii="Garamond" w:hAnsi="Garamond"/>
          <w:sz w:val="24"/>
          <w:szCs w:val="24"/>
          <w:lang w:val="sq-AL"/>
        </w:rPr>
        <w:t xml:space="preserve">miratuar me vendimin e Bordit të ERE-s </w:t>
      </w:r>
      <w:r w:rsidR="002B519E">
        <w:rPr>
          <w:rFonts w:ascii="Garamond" w:hAnsi="Garamond"/>
          <w:sz w:val="24"/>
          <w:szCs w:val="24"/>
          <w:lang w:val="sq-AL"/>
        </w:rPr>
        <w:t>nr. 96, datë 17.</w:t>
      </w:r>
      <w:r w:rsidRPr="002B519E">
        <w:rPr>
          <w:rFonts w:ascii="Garamond" w:hAnsi="Garamond"/>
          <w:sz w:val="24"/>
          <w:szCs w:val="24"/>
          <w:lang w:val="sq-AL"/>
        </w:rPr>
        <w:t>6.2016</w:t>
      </w:r>
      <w:r w:rsidR="002B519E">
        <w:rPr>
          <w:rFonts w:ascii="Garamond" w:hAnsi="Garamond"/>
          <w:sz w:val="24"/>
          <w:szCs w:val="24"/>
          <w:lang w:val="sq-AL"/>
        </w:rPr>
        <w:t>;</w:t>
      </w:r>
      <w:r w:rsidRPr="002B519E">
        <w:rPr>
          <w:rFonts w:ascii="Garamond" w:hAnsi="Garamond"/>
          <w:sz w:val="24"/>
          <w:szCs w:val="24"/>
          <w:lang w:val="sq-AL"/>
        </w:rPr>
        <w:t xml:space="preserve"> Bordi i Entit Rregullator të Energjisë Elektrike (ERE), në mbledhjen e tij të datës 20.1.2021, pasi shqyrtoi relacionin me nr</w:t>
      </w:r>
      <w:r w:rsidR="002B519E">
        <w:rPr>
          <w:rFonts w:ascii="Garamond" w:hAnsi="Garamond"/>
          <w:sz w:val="24"/>
          <w:szCs w:val="24"/>
          <w:lang w:val="sq-AL"/>
        </w:rPr>
        <w:t xml:space="preserve">. </w:t>
      </w:r>
      <w:r w:rsidRPr="002B519E">
        <w:rPr>
          <w:rFonts w:ascii="Garamond" w:hAnsi="Garamond"/>
          <w:sz w:val="24"/>
          <w:szCs w:val="24"/>
          <w:lang w:val="sq-AL"/>
        </w:rPr>
        <w:t>9/10 prot</w:t>
      </w:r>
      <w:r w:rsidR="002B519E">
        <w:rPr>
          <w:rFonts w:ascii="Garamond" w:hAnsi="Garamond"/>
          <w:sz w:val="24"/>
          <w:szCs w:val="24"/>
          <w:lang w:val="sq-AL"/>
        </w:rPr>
        <w:t>.</w:t>
      </w:r>
      <w:r w:rsidRPr="002B519E">
        <w:rPr>
          <w:rFonts w:ascii="Garamond" w:hAnsi="Garamond"/>
          <w:sz w:val="24"/>
          <w:szCs w:val="24"/>
          <w:lang w:val="sq-AL"/>
        </w:rPr>
        <w:t>, datë 16</w:t>
      </w:r>
      <w:r w:rsidR="002B519E">
        <w:rPr>
          <w:rFonts w:ascii="Garamond" w:hAnsi="Garamond"/>
          <w:sz w:val="24"/>
          <w:szCs w:val="24"/>
          <w:lang w:val="sq-AL"/>
        </w:rPr>
        <w:t>.</w:t>
      </w:r>
      <w:r w:rsidRPr="002B519E">
        <w:rPr>
          <w:rFonts w:ascii="Garamond" w:hAnsi="Garamond"/>
          <w:sz w:val="24"/>
          <w:szCs w:val="24"/>
          <w:lang w:val="sq-AL"/>
        </w:rPr>
        <w:t>1.2021, të përgatitur nga Grupi i punës, “Mbi përfundimin e procedurës administrative të filluar me vendimin e Bordit të ERE</w:t>
      </w:r>
      <w:r w:rsidR="002B519E">
        <w:rPr>
          <w:rFonts w:ascii="Garamond" w:hAnsi="Garamond"/>
          <w:sz w:val="24"/>
          <w:szCs w:val="24"/>
          <w:lang w:val="sq-AL"/>
        </w:rPr>
        <w:t>-s</w:t>
      </w:r>
      <w:r w:rsidRPr="002B519E">
        <w:rPr>
          <w:rFonts w:ascii="Garamond" w:hAnsi="Garamond"/>
          <w:sz w:val="24"/>
          <w:szCs w:val="24"/>
          <w:lang w:val="sq-AL"/>
        </w:rPr>
        <w:t xml:space="preserve"> </w:t>
      </w:r>
      <w:r w:rsidR="002B519E">
        <w:rPr>
          <w:rFonts w:ascii="Garamond" w:hAnsi="Garamond"/>
          <w:sz w:val="24"/>
          <w:szCs w:val="24"/>
          <w:lang w:val="sq-AL"/>
        </w:rPr>
        <w:t>n</w:t>
      </w:r>
      <w:r w:rsidRPr="002B519E">
        <w:rPr>
          <w:rFonts w:ascii="Garamond" w:hAnsi="Garamond"/>
          <w:sz w:val="24"/>
          <w:szCs w:val="24"/>
          <w:lang w:val="sq-AL"/>
        </w:rPr>
        <w:t xml:space="preserve">r. 230, datë 15.12.2020, </w:t>
      </w:r>
      <w:r w:rsidR="002B519E">
        <w:rPr>
          <w:rFonts w:ascii="Garamond" w:hAnsi="Garamond"/>
          <w:sz w:val="24"/>
          <w:szCs w:val="24"/>
          <w:lang w:val="sq-AL"/>
        </w:rPr>
        <w:t>‘</w:t>
      </w:r>
      <w:r w:rsidRPr="002B519E">
        <w:rPr>
          <w:rFonts w:ascii="Garamond" w:hAnsi="Garamond"/>
          <w:sz w:val="24"/>
          <w:szCs w:val="24"/>
          <w:lang w:val="sq-AL"/>
        </w:rPr>
        <w:t xml:space="preserve">Mbi fillimin e procedurës për heqjen e licencës nr. 415, seria P18K, për veprimtarinë e prodhimit të energjisë elektrike, dhënë shoqërisë </w:t>
      </w:r>
      <w:r w:rsidR="002B519E">
        <w:rPr>
          <w:rFonts w:ascii="Garamond" w:hAnsi="Garamond"/>
          <w:sz w:val="24"/>
          <w:szCs w:val="24"/>
          <w:lang w:val="sq-AL"/>
        </w:rPr>
        <w:t>‘</w:t>
      </w:r>
      <w:r w:rsidR="002B519E" w:rsidRPr="002B519E">
        <w:rPr>
          <w:rFonts w:ascii="Garamond" w:hAnsi="Garamond"/>
          <w:sz w:val="24"/>
          <w:szCs w:val="24"/>
          <w:lang w:val="sq-AL"/>
        </w:rPr>
        <w:t>Blac Energy</w:t>
      </w:r>
      <w:r w:rsidR="002B519E">
        <w:rPr>
          <w:rFonts w:ascii="Garamond" w:hAnsi="Garamond"/>
          <w:sz w:val="24"/>
          <w:szCs w:val="24"/>
          <w:lang w:val="sq-AL"/>
        </w:rPr>
        <w:t>’</w:t>
      </w:r>
      <w:r w:rsidRPr="002B519E">
        <w:rPr>
          <w:rFonts w:ascii="Garamond" w:hAnsi="Garamond"/>
          <w:sz w:val="24"/>
          <w:szCs w:val="24"/>
          <w:lang w:val="sq-AL"/>
        </w:rPr>
        <w:t xml:space="preserve"> sh.p.k., me vendimin e </w:t>
      </w:r>
      <w:r w:rsidR="002B519E">
        <w:rPr>
          <w:rFonts w:ascii="Garamond" w:hAnsi="Garamond"/>
          <w:sz w:val="24"/>
          <w:szCs w:val="24"/>
          <w:lang w:val="sq-AL"/>
        </w:rPr>
        <w:t>B</w:t>
      </w:r>
      <w:r w:rsidRPr="002B519E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2B519E">
        <w:rPr>
          <w:rFonts w:ascii="Garamond" w:hAnsi="Garamond"/>
          <w:sz w:val="24"/>
          <w:szCs w:val="24"/>
          <w:lang w:val="sq-AL"/>
        </w:rPr>
        <w:t>nr. 157, datë 9.</w:t>
      </w:r>
      <w:r w:rsidRPr="002B519E">
        <w:rPr>
          <w:rFonts w:ascii="Garamond" w:hAnsi="Garamond"/>
          <w:sz w:val="24"/>
          <w:szCs w:val="24"/>
          <w:lang w:val="sq-AL"/>
        </w:rPr>
        <w:t>7.2018</w:t>
      </w:r>
      <w:r w:rsidR="002B519E">
        <w:rPr>
          <w:rFonts w:ascii="Garamond" w:hAnsi="Garamond"/>
          <w:sz w:val="24"/>
          <w:szCs w:val="24"/>
          <w:lang w:val="sq-AL"/>
        </w:rPr>
        <w:t>’</w:t>
      </w:r>
      <w:r w:rsidRPr="002B519E">
        <w:rPr>
          <w:rFonts w:ascii="Garamond" w:hAnsi="Garamond"/>
          <w:sz w:val="24"/>
          <w:szCs w:val="24"/>
          <w:lang w:val="sq-AL"/>
        </w:rPr>
        <w:t>”,</w:t>
      </w:r>
    </w:p>
    <w:p w14:paraId="025C9F60" w14:textId="687D07A0" w:rsidR="00E47E61" w:rsidRPr="002B519E" w:rsidRDefault="002B519E" w:rsidP="002B519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B519E">
        <w:rPr>
          <w:rFonts w:ascii="Garamond" w:hAnsi="Garamond"/>
          <w:sz w:val="24"/>
          <w:szCs w:val="24"/>
          <w:lang w:val="sq-AL"/>
        </w:rPr>
        <w:t>konstatoi se:</w:t>
      </w:r>
    </w:p>
    <w:p w14:paraId="365AE68A" w14:textId="404A2AF2" w:rsidR="00E47E61" w:rsidRPr="002B519E" w:rsidRDefault="00E47E61" w:rsidP="00E47E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519E">
        <w:rPr>
          <w:rFonts w:ascii="Garamond" w:hAnsi="Garamond"/>
          <w:sz w:val="24"/>
          <w:szCs w:val="24"/>
          <w:lang w:val="sq-AL"/>
        </w:rPr>
        <w:t xml:space="preserve">- Bordi i ERE-s, me vendimin </w:t>
      </w:r>
      <w:r w:rsidR="002B519E">
        <w:rPr>
          <w:rFonts w:ascii="Garamond" w:hAnsi="Garamond"/>
          <w:sz w:val="24"/>
          <w:szCs w:val="24"/>
          <w:lang w:val="sq-AL"/>
        </w:rPr>
        <w:t>n</w:t>
      </w:r>
      <w:r w:rsidRPr="002B519E">
        <w:rPr>
          <w:rFonts w:ascii="Garamond" w:hAnsi="Garamond"/>
          <w:sz w:val="24"/>
          <w:szCs w:val="24"/>
          <w:lang w:val="sq-AL"/>
        </w:rPr>
        <w:t>r. 230, datë 15.12.2020, vendosi për fillimin e procedurës për heqjen e licencës nr. 415, seria P18K, për veprimtarinë e prodhimit të energjisë elektrike, dhënë shoqërisë “</w:t>
      </w:r>
      <w:r w:rsidR="002B519E" w:rsidRPr="002B519E">
        <w:rPr>
          <w:rFonts w:ascii="Garamond" w:hAnsi="Garamond"/>
          <w:sz w:val="24"/>
          <w:szCs w:val="24"/>
          <w:lang w:val="sq-AL"/>
        </w:rPr>
        <w:t>Blac Energy</w:t>
      </w:r>
      <w:r w:rsidRPr="002B519E">
        <w:rPr>
          <w:rFonts w:ascii="Garamond" w:hAnsi="Garamond"/>
          <w:sz w:val="24"/>
          <w:szCs w:val="24"/>
          <w:lang w:val="sq-AL"/>
        </w:rPr>
        <w:t xml:space="preserve">” sh.p.k., me vendimin e Bordit të ERE-s </w:t>
      </w:r>
      <w:r w:rsidR="002B519E">
        <w:rPr>
          <w:rFonts w:ascii="Garamond" w:hAnsi="Garamond"/>
          <w:sz w:val="24"/>
          <w:szCs w:val="24"/>
          <w:lang w:val="sq-AL"/>
        </w:rPr>
        <w:t>nr. 157, datë 9.</w:t>
      </w:r>
      <w:r w:rsidRPr="002B519E">
        <w:rPr>
          <w:rFonts w:ascii="Garamond" w:hAnsi="Garamond"/>
          <w:sz w:val="24"/>
          <w:szCs w:val="24"/>
          <w:lang w:val="sq-AL"/>
        </w:rPr>
        <w:t>7.2018.</w:t>
      </w:r>
    </w:p>
    <w:p w14:paraId="584B0C9B" w14:textId="6C3C4D59" w:rsidR="00E47E61" w:rsidRPr="002B519E" w:rsidRDefault="00E47E61" w:rsidP="00E47E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519E">
        <w:rPr>
          <w:rFonts w:ascii="Garamond" w:hAnsi="Garamond"/>
          <w:sz w:val="24"/>
          <w:szCs w:val="24"/>
          <w:lang w:val="sq-AL"/>
        </w:rPr>
        <w:t>- Vendimi i Bordit të ERE</w:t>
      </w:r>
      <w:r w:rsidR="002B519E">
        <w:rPr>
          <w:rFonts w:ascii="Garamond" w:hAnsi="Garamond"/>
          <w:sz w:val="24"/>
          <w:szCs w:val="24"/>
          <w:lang w:val="sq-AL"/>
        </w:rPr>
        <w:t>-s</w:t>
      </w:r>
      <w:r w:rsidRPr="002B519E">
        <w:rPr>
          <w:rFonts w:ascii="Garamond" w:hAnsi="Garamond"/>
          <w:sz w:val="24"/>
          <w:szCs w:val="24"/>
          <w:lang w:val="sq-AL"/>
        </w:rPr>
        <w:t xml:space="preserve"> </w:t>
      </w:r>
      <w:r w:rsidR="002B519E">
        <w:rPr>
          <w:rFonts w:ascii="Garamond" w:hAnsi="Garamond"/>
          <w:sz w:val="24"/>
          <w:szCs w:val="24"/>
          <w:lang w:val="sq-AL"/>
        </w:rPr>
        <w:t>n</w:t>
      </w:r>
      <w:r w:rsidRPr="002B519E">
        <w:rPr>
          <w:rFonts w:ascii="Garamond" w:hAnsi="Garamond"/>
          <w:sz w:val="24"/>
          <w:szCs w:val="24"/>
          <w:lang w:val="sq-AL"/>
        </w:rPr>
        <w:t>r. 230, datë 15.12.2020, i është dërguar për dijeni shoqërisë “</w:t>
      </w:r>
      <w:r w:rsidR="002B519E" w:rsidRPr="002B519E">
        <w:rPr>
          <w:rFonts w:ascii="Garamond" w:hAnsi="Garamond"/>
          <w:sz w:val="24"/>
          <w:szCs w:val="24"/>
          <w:lang w:val="sq-AL"/>
        </w:rPr>
        <w:t>Blac</w:t>
      </w:r>
      <w:r w:rsidRPr="002B519E">
        <w:rPr>
          <w:rFonts w:ascii="Garamond" w:hAnsi="Garamond"/>
          <w:sz w:val="24"/>
          <w:szCs w:val="24"/>
          <w:lang w:val="sq-AL"/>
        </w:rPr>
        <w:t xml:space="preserve"> </w:t>
      </w:r>
      <w:r w:rsidR="002B519E" w:rsidRPr="002B519E">
        <w:rPr>
          <w:rFonts w:ascii="Garamond" w:hAnsi="Garamond"/>
          <w:sz w:val="24"/>
          <w:szCs w:val="24"/>
          <w:lang w:val="sq-AL"/>
        </w:rPr>
        <w:t>Energy</w:t>
      </w:r>
      <w:r w:rsidR="002B519E">
        <w:rPr>
          <w:rFonts w:ascii="Garamond" w:hAnsi="Garamond"/>
          <w:sz w:val="24"/>
          <w:szCs w:val="24"/>
          <w:lang w:val="sq-AL"/>
        </w:rPr>
        <w:t>” sh.p.k.</w:t>
      </w:r>
      <w:r w:rsidRPr="002B519E">
        <w:rPr>
          <w:rFonts w:ascii="Garamond" w:hAnsi="Garamond"/>
          <w:sz w:val="24"/>
          <w:szCs w:val="24"/>
          <w:lang w:val="sq-AL"/>
        </w:rPr>
        <w:t xml:space="preserve"> nëpërmjet shkresës së ERE</w:t>
      </w:r>
      <w:r w:rsidR="002B519E">
        <w:rPr>
          <w:rFonts w:ascii="Garamond" w:hAnsi="Garamond"/>
          <w:sz w:val="24"/>
          <w:szCs w:val="24"/>
          <w:lang w:val="sq-AL"/>
        </w:rPr>
        <w:t>-s</w:t>
      </w:r>
      <w:r w:rsidRPr="002B519E">
        <w:rPr>
          <w:rFonts w:ascii="Garamond" w:hAnsi="Garamond"/>
          <w:sz w:val="24"/>
          <w:szCs w:val="24"/>
          <w:lang w:val="sq-AL"/>
        </w:rPr>
        <w:t xml:space="preserve"> nr. 1172/9-1 </w:t>
      </w:r>
      <w:r w:rsidR="002B519E">
        <w:rPr>
          <w:rFonts w:ascii="Garamond" w:hAnsi="Garamond"/>
          <w:sz w:val="24"/>
          <w:szCs w:val="24"/>
          <w:lang w:val="sq-AL"/>
        </w:rPr>
        <w:t>p</w:t>
      </w:r>
      <w:r w:rsidRPr="002B519E">
        <w:rPr>
          <w:rFonts w:ascii="Garamond" w:hAnsi="Garamond"/>
          <w:sz w:val="24"/>
          <w:szCs w:val="24"/>
          <w:lang w:val="sq-AL"/>
        </w:rPr>
        <w:t>rot</w:t>
      </w:r>
      <w:r w:rsidR="002B519E">
        <w:rPr>
          <w:rFonts w:ascii="Garamond" w:hAnsi="Garamond"/>
          <w:sz w:val="24"/>
          <w:szCs w:val="24"/>
          <w:lang w:val="sq-AL"/>
        </w:rPr>
        <w:t>., datë 23.12.</w:t>
      </w:r>
      <w:r w:rsidRPr="002B519E">
        <w:rPr>
          <w:rFonts w:ascii="Garamond" w:hAnsi="Garamond"/>
          <w:sz w:val="24"/>
          <w:szCs w:val="24"/>
          <w:lang w:val="sq-AL"/>
        </w:rPr>
        <w:t>2020.</w:t>
      </w:r>
    </w:p>
    <w:p w14:paraId="522F8A4C" w14:textId="1A88861B" w:rsidR="00E47E61" w:rsidRPr="002B519E" w:rsidRDefault="00E47E61" w:rsidP="00E47E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519E">
        <w:rPr>
          <w:rFonts w:ascii="Garamond" w:hAnsi="Garamond"/>
          <w:sz w:val="24"/>
          <w:szCs w:val="24"/>
          <w:lang w:val="sq-AL"/>
        </w:rPr>
        <w:t>- Në vijim</w:t>
      </w:r>
      <w:r w:rsidR="002B519E">
        <w:rPr>
          <w:rFonts w:ascii="Garamond" w:hAnsi="Garamond"/>
          <w:sz w:val="24"/>
          <w:szCs w:val="24"/>
          <w:lang w:val="sq-AL"/>
        </w:rPr>
        <w:t xml:space="preserve"> të këtij njoftimi, në datën 13.</w:t>
      </w:r>
      <w:r w:rsidRPr="002B519E">
        <w:rPr>
          <w:rFonts w:ascii="Garamond" w:hAnsi="Garamond"/>
          <w:sz w:val="24"/>
          <w:szCs w:val="24"/>
          <w:lang w:val="sq-AL"/>
        </w:rPr>
        <w:t>1.2021, nga verifikimet e Drejtorisë së Financës në ERE</w:t>
      </w:r>
      <w:r w:rsidR="002B519E">
        <w:rPr>
          <w:rFonts w:ascii="Garamond" w:hAnsi="Garamond"/>
          <w:sz w:val="24"/>
          <w:szCs w:val="24"/>
          <w:lang w:val="sq-AL"/>
        </w:rPr>
        <w:t>, rezultoi dhe u bë me dije se janë shlyer detyrimet</w:t>
      </w:r>
      <w:r w:rsidRPr="002B519E">
        <w:rPr>
          <w:rFonts w:ascii="Garamond" w:hAnsi="Garamond"/>
          <w:sz w:val="24"/>
          <w:szCs w:val="24"/>
          <w:lang w:val="sq-AL"/>
        </w:rPr>
        <w:t xml:space="preserve"> për pagesat e rregullimit për të cilat rezulton debitore shoqëria.</w:t>
      </w:r>
    </w:p>
    <w:p w14:paraId="04D96659" w14:textId="0D91FB2D" w:rsidR="00E47E61" w:rsidRPr="002B519E" w:rsidRDefault="00E47E61" w:rsidP="00E47E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519E">
        <w:rPr>
          <w:rFonts w:ascii="Garamond" w:hAnsi="Garamond"/>
          <w:sz w:val="24"/>
          <w:szCs w:val="24"/>
          <w:lang w:val="sq-AL"/>
        </w:rPr>
        <w:t>- Referuar afateve të përcaktuara nga ERE në njoftimin e dërguar për dijeni të subjektit, rezulton se subjekti ka shlyer detyrimet e prapambetura brenda afatit të përcaktuar në këtë njoftim e të sanksionuar në vendimin e Bordit të ERE</w:t>
      </w:r>
      <w:r w:rsidR="002B519E">
        <w:rPr>
          <w:rFonts w:ascii="Garamond" w:hAnsi="Garamond"/>
          <w:sz w:val="24"/>
          <w:szCs w:val="24"/>
          <w:lang w:val="sq-AL"/>
        </w:rPr>
        <w:t>-s</w:t>
      </w:r>
      <w:r w:rsidRPr="002B519E">
        <w:rPr>
          <w:rFonts w:ascii="Garamond" w:hAnsi="Garamond"/>
          <w:sz w:val="24"/>
          <w:szCs w:val="24"/>
          <w:lang w:val="sq-AL"/>
        </w:rPr>
        <w:t xml:space="preserve"> </w:t>
      </w:r>
      <w:r w:rsidR="002B519E">
        <w:rPr>
          <w:rFonts w:ascii="Garamond" w:hAnsi="Garamond"/>
          <w:sz w:val="24"/>
          <w:szCs w:val="24"/>
          <w:lang w:val="sq-AL"/>
        </w:rPr>
        <w:t>n</w:t>
      </w:r>
      <w:r w:rsidRPr="002B519E">
        <w:rPr>
          <w:rFonts w:ascii="Garamond" w:hAnsi="Garamond"/>
          <w:sz w:val="24"/>
          <w:szCs w:val="24"/>
          <w:lang w:val="sq-AL"/>
        </w:rPr>
        <w:t>r. 230/2020.</w:t>
      </w:r>
    </w:p>
    <w:p w14:paraId="2338048E" w14:textId="58E6AC2A" w:rsidR="00E47E61" w:rsidRPr="002B519E" w:rsidRDefault="00E47E61" w:rsidP="00E47E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519E">
        <w:rPr>
          <w:rFonts w:ascii="Garamond" w:hAnsi="Garamond"/>
          <w:sz w:val="24"/>
          <w:szCs w:val="24"/>
          <w:lang w:val="sq-AL"/>
        </w:rPr>
        <w:t>- Për sa më sipër, rezulton se shoqëria “</w:t>
      </w:r>
      <w:r w:rsidR="002B519E" w:rsidRPr="002B519E">
        <w:rPr>
          <w:rFonts w:ascii="Garamond" w:hAnsi="Garamond"/>
          <w:sz w:val="24"/>
          <w:szCs w:val="24"/>
          <w:lang w:val="sq-AL"/>
        </w:rPr>
        <w:t>Blac Energy</w:t>
      </w:r>
      <w:r w:rsidRPr="002B519E">
        <w:rPr>
          <w:rFonts w:ascii="Garamond" w:hAnsi="Garamond"/>
          <w:sz w:val="24"/>
          <w:szCs w:val="24"/>
          <w:lang w:val="sq-AL"/>
        </w:rPr>
        <w:t>” sh.p.k. nuk është debitore ndaj ERE</w:t>
      </w:r>
      <w:r w:rsidR="002B519E">
        <w:rPr>
          <w:rFonts w:ascii="Garamond" w:hAnsi="Garamond"/>
          <w:sz w:val="24"/>
          <w:szCs w:val="24"/>
          <w:lang w:val="sq-AL"/>
        </w:rPr>
        <w:t>-s</w:t>
      </w:r>
      <w:r w:rsidRPr="002B519E">
        <w:rPr>
          <w:rFonts w:ascii="Garamond" w:hAnsi="Garamond"/>
          <w:sz w:val="24"/>
          <w:szCs w:val="24"/>
          <w:lang w:val="sq-AL"/>
        </w:rPr>
        <w:t xml:space="preserve"> për pagesat e prapambetura të </w:t>
      </w:r>
      <w:r w:rsidR="002B519E">
        <w:rPr>
          <w:rFonts w:ascii="Garamond" w:hAnsi="Garamond"/>
          <w:sz w:val="24"/>
          <w:szCs w:val="24"/>
          <w:lang w:val="sq-AL"/>
        </w:rPr>
        <w:t>r</w:t>
      </w:r>
      <w:r w:rsidRPr="002B519E">
        <w:rPr>
          <w:rFonts w:ascii="Garamond" w:hAnsi="Garamond"/>
          <w:sz w:val="24"/>
          <w:szCs w:val="24"/>
          <w:lang w:val="sq-AL"/>
        </w:rPr>
        <w:t xml:space="preserve">regullimit. </w:t>
      </w:r>
    </w:p>
    <w:p w14:paraId="3713731C" w14:textId="3256906F" w:rsidR="00E47E61" w:rsidRPr="002B519E" w:rsidRDefault="00E47E61" w:rsidP="00E47E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519E">
        <w:rPr>
          <w:rFonts w:ascii="Garamond" w:hAnsi="Garamond"/>
          <w:sz w:val="24"/>
          <w:szCs w:val="24"/>
          <w:lang w:val="sq-AL"/>
        </w:rPr>
        <w:t>- Në nenin 8</w:t>
      </w:r>
      <w:r w:rsidR="002B519E">
        <w:rPr>
          <w:rFonts w:ascii="Garamond" w:hAnsi="Garamond"/>
          <w:sz w:val="24"/>
          <w:szCs w:val="24"/>
          <w:lang w:val="sq-AL"/>
        </w:rPr>
        <w:t>,</w:t>
      </w:r>
      <w:r w:rsidRPr="002B519E">
        <w:rPr>
          <w:rFonts w:ascii="Garamond" w:hAnsi="Garamond"/>
          <w:sz w:val="24"/>
          <w:szCs w:val="24"/>
          <w:lang w:val="sq-AL"/>
        </w:rPr>
        <w:t xml:space="preserve"> të “Rregullores për procedurat e heqjes së licencave në sektorin e energjisë elektrike dhe të gazit natyror”, </w:t>
      </w:r>
      <w:r w:rsidR="002B519E" w:rsidRPr="002B519E">
        <w:rPr>
          <w:rFonts w:ascii="Garamond" w:hAnsi="Garamond"/>
          <w:sz w:val="24"/>
          <w:szCs w:val="24"/>
          <w:lang w:val="sq-AL"/>
        </w:rPr>
        <w:t>të</w:t>
      </w:r>
      <w:r w:rsidR="002B519E">
        <w:rPr>
          <w:rFonts w:ascii="Garamond" w:hAnsi="Garamond"/>
          <w:sz w:val="24"/>
          <w:szCs w:val="24"/>
          <w:lang w:val="sq-AL"/>
        </w:rPr>
        <w:t xml:space="preserve"> </w:t>
      </w:r>
      <w:r w:rsidRPr="002B519E">
        <w:rPr>
          <w:rFonts w:ascii="Garamond" w:hAnsi="Garamond"/>
          <w:sz w:val="24"/>
          <w:szCs w:val="24"/>
          <w:lang w:val="sq-AL"/>
        </w:rPr>
        <w:t xml:space="preserve">miratuar me vendimin e Bordit të ERE-s </w:t>
      </w:r>
      <w:r w:rsidR="002B519E">
        <w:rPr>
          <w:rFonts w:ascii="Garamond" w:hAnsi="Garamond"/>
          <w:sz w:val="24"/>
          <w:szCs w:val="24"/>
          <w:lang w:val="sq-AL"/>
        </w:rPr>
        <w:t>nr. 58, datë 18.</w:t>
      </w:r>
      <w:r w:rsidRPr="002B519E">
        <w:rPr>
          <w:rFonts w:ascii="Garamond" w:hAnsi="Garamond"/>
          <w:sz w:val="24"/>
          <w:szCs w:val="24"/>
          <w:lang w:val="sq-AL"/>
        </w:rPr>
        <w:t>4.2017, parashikohet se: Pas marrjes së përgjigjes më shkrim nga i licencuari</w:t>
      </w:r>
      <w:r w:rsidR="002B519E">
        <w:rPr>
          <w:rFonts w:ascii="Garamond" w:hAnsi="Garamond"/>
          <w:sz w:val="24"/>
          <w:szCs w:val="24"/>
          <w:lang w:val="sq-AL"/>
        </w:rPr>
        <w:t>,</w:t>
      </w:r>
      <w:r w:rsidRPr="002B519E">
        <w:rPr>
          <w:rFonts w:ascii="Garamond" w:hAnsi="Garamond"/>
          <w:sz w:val="24"/>
          <w:szCs w:val="24"/>
          <w:lang w:val="sq-AL"/>
        </w:rPr>
        <w:t xml:space="preserve"> sipas parashikimeve, personat e ngarkuar që ndjekin këtë procedur</w:t>
      </w:r>
      <w:r w:rsidR="002B519E">
        <w:rPr>
          <w:rFonts w:ascii="Garamond" w:hAnsi="Garamond"/>
          <w:sz w:val="24"/>
          <w:szCs w:val="24"/>
          <w:lang w:val="sq-AL"/>
        </w:rPr>
        <w:t>ë</w:t>
      </w:r>
      <w:r w:rsidRPr="002B519E">
        <w:rPr>
          <w:rFonts w:ascii="Garamond" w:hAnsi="Garamond"/>
          <w:sz w:val="24"/>
          <w:szCs w:val="24"/>
          <w:lang w:val="sq-AL"/>
        </w:rPr>
        <w:t xml:space="preserve"> do të shqyrtojnë këtë përgjigje brenda 30 ditëve dhe do të përgatisin një relacion për Bordin mbi argumentet e paraqitur</w:t>
      </w:r>
      <w:r w:rsidR="002B519E">
        <w:rPr>
          <w:rFonts w:ascii="Garamond" w:hAnsi="Garamond"/>
          <w:sz w:val="24"/>
          <w:szCs w:val="24"/>
          <w:lang w:val="sq-AL"/>
        </w:rPr>
        <w:t>a</w:t>
      </w:r>
      <w:r w:rsidRPr="002B519E">
        <w:rPr>
          <w:rFonts w:ascii="Garamond" w:hAnsi="Garamond"/>
          <w:sz w:val="24"/>
          <w:szCs w:val="24"/>
          <w:lang w:val="sq-AL"/>
        </w:rPr>
        <w:t xml:space="preserve"> dhe veprimet e ndërmarra nga i licencua</w:t>
      </w:r>
      <w:r w:rsidR="002B519E">
        <w:rPr>
          <w:rFonts w:ascii="Garamond" w:hAnsi="Garamond"/>
          <w:sz w:val="24"/>
          <w:szCs w:val="24"/>
          <w:lang w:val="sq-AL"/>
        </w:rPr>
        <w:t>ri dhe do t’i propozojnë Bordit:</w:t>
      </w:r>
      <w:r w:rsidRPr="002B519E">
        <w:rPr>
          <w:rFonts w:ascii="Garamond" w:hAnsi="Garamond"/>
          <w:sz w:val="24"/>
          <w:szCs w:val="24"/>
          <w:lang w:val="sq-AL"/>
        </w:rPr>
        <w:t xml:space="preserve"> a) të mbyllë procedurën për heqjen e licencës</w:t>
      </w:r>
      <w:r w:rsidR="002B519E">
        <w:rPr>
          <w:rFonts w:ascii="Garamond" w:hAnsi="Garamond"/>
          <w:sz w:val="24"/>
          <w:szCs w:val="24"/>
          <w:lang w:val="sq-AL"/>
        </w:rPr>
        <w:t>,</w:t>
      </w:r>
      <w:r w:rsidRPr="002B519E">
        <w:rPr>
          <w:rFonts w:ascii="Garamond" w:hAnsi="Garamond"/>
          <w:sz w:val="24"/>
          <w:szCs w:val="24"/>
          <w:lang w:val="sq-AL"/>
        </w:rPr>
        <w:t xml:space="preserve"> në rast se i licencuari dëshmon mungesën e kushteve të përcaktuara në pikat</w:t>
      </w:r>
      <w:r w:rsidR="002B519E">
        <w:rPr>
          <w:rFonts w:ascii="Garamond" w:hAnsi="Garamond"/>
          <w:sz w:val="24"/>
          <w:szCs w:val="24"/>
          <w:lang w:val="sq-AL"/>
        </w:rPr>
        <w:t>:</w:t>
      </w:r>
      <w:r w:rsidRPr="002B519E">
        <w:rPr>
          <w:rFonts w:ascii="Garamond" w:hAnsi="Garamond"/>
          <w:sz w:val="24"/>
          <w:szCs w:val="24"/>
          <w:lang w:val="sq-AL"/>
        </w:rPr>
        <w:t xml:space="preserve"> </w:t>
      </w:r>
      <w:r w:rsidR="002B519E">
        <w:rPr>
          <w:rFonts w:ascii="Garamond" w:hAnsi="Garamond"/>
          <w:sz w:val="24"/>
          <w:szCs w:val="24"/>
          <w:lang w:val="sq-AL"/>
        </w:rPr>
        <w:t>“</w:t>
      </w:r>
      <w:r w:rsidRPr="002B519E">
        <w:rPr>
          <w:rFonts w:ascii="Garamond" w:hAnsi="Garamond"/>
          <w:sz w:val="24"/>
          <w:szCs w:val="24"/>
          <w:lang w:val="sq-AL"/>
        </w:rPr>
        <w:t>a</w:t>
      </w:r>
      <w:r w:rsidR="002B519E">
        <w:rPr>
          <w:rFonts w:ascii="Garamond" w:hAnsi="Garamond"/>
          <w:sz w:val="24"/>
          <w:szCs w:val="24"/>
          <w:lang w:val="sq-AL"/>
        </w:rPr>
        <w:t>”</w:t>
      </w:r>
      <w:r w:rsidRPr="002B519E">
        <w:rPr>
          <w:rFonts w:ascii="Garamond" w:hAnsi="Garamond"/>
          <w:sz w:val="24"/>
          <w:szCs w:val="24"/>
          <w:lang w:val="sq-AL"/>
        </w:rPr>
        <w:t xml:space="preserve">, </w:t>
      </w:r>
      <w:r w:rsidR="002B519E">
        <w:rPr>
          <w:rFonts w:ascii="Garamond" w:hAnsi="Garamond"/>
          <w:sz w:val="24"/>
          <w:szCs w:val="24"/>
          <w:lang w:val="sq-AL"/>
        </w:rPr>
        <w:t>“</w:t>
      </w:r>
      <w:r w:rsidRPr="002B519E">
        <w:rPr>
          <w:rFonts w:ascii="Garamond" w:hAnsi="Garamond"/>
          <w:sz w:val="24"/>
          <w:szCs w:val="24"/>
          <w:lang w:val="sq-AL"/>
        </w:rPr>
        <w:t>b</w:t>
      </w:r>
      <w:r w:rsidR="002B519E">
        <w:rPr>
          <w:rFonts w:ascii="Garamond" w:hAnsi="Garamond"/>
          <w:sz w:val="24"/>
          <w:szCs w:val="24"/>
          <w:lang w:val="sq-AL"/>
        </w:rPr>
        <w:t>”</w:t>
      </w:r>
      <w:r w:rsidRPr="002B519E">
        <w:rPr>
          <w:rFonts w:ascii="Garamond" w:hAnsi="Garamond"/>
          <w:sz w:val="24"/>
          <w:szCs w:val="24"/>
          <w:lang w:val="sq-AL"/>
        </w:rPr>
        <w:t xml:space="preserve">, </w:t>
      </w:r>
      <w:r w:rsidR="002B519E">
        <w:rPr>
          <w:rFonts w:ascii="Garamond" w:hAnsi="Garamond"/>
          <w:sz w:val="24"/>
          <w:szCs w:val="24"/>
          <w:lang w:val="sq-AL"/>
        </w:rPr>
        <w:t>“</w:t>
      </w:r>
      <w:r w:rsidRPr="002B519E">
        <w:rPr>
          <w:rFonts w:ascii="Garamond" w:hAnsi="Garamond"/>
          <w:sz w:val="24"/>
          <w:szCs w:val="24"/>
          <w:lang w:val="sq-AL"/>
        </w:rPr>
        <w:t>c</w:t>
      </w:r>
      <w:r w:rsidR="002B519E">
        <w:rPr>
          <w:rFonts w:ascii="Garamond" w:hAnsi="Garamond"/>
          <w:sz w:val="24"/>
          <w:szCs w:val="24"/>
          <w:lang w:val="sq-AL"/>
        </w:rPr>
        <w:t>”</w:t>
      </w:r>
      <w:r w:rsidRPr="002B519E">
        <w:rPr>
          <w:rFonts w:ascii="Garamond" w:hAnsi="Garamond"/>
          <w:sz w:val="24"/>
          <w:szCs w:val="24"/>
          <w:lang w:val="sq-AL"/>
        </w:rPr>
        <w:t xml:space="preserve">, </w:t>
      </w:r>
      <w:r w:rsidR="002B519E">
        <w:rPr>
          <w:rFonts w:ascii="Garamond" w:hAnsi="Garamond"/>
          <w:sz w:val="24"/>
          <w:szCs w:val="24"/>
          <w:lang w:val="sq-AL"/>
        </w:rPr>
        <w:t>“</w:t>
      </w:r>
      <w:r w:rsidRPr="002B519E">
        <w:rPr>
          <w:rFonts w:ascii="Garamond" w:hAnsi="Garamond"/>
          <w:sz w:val="24"/>
          <w:szCs w:val="24"/>
          <w:lang w:val="sq-AL"/>
        </w:rPr>
        <w:t>ç</w:t>
      </w:r>
      <w:r w:rsidR="002B519E">
        <w:rPr>
          <w:rFonts w:ascii="Garamond" w:hAnsi="Garamond"/>
          <w:sz w:val="24"/>
          <w:szCs w:val="24"/>
          <w:lang w:val="sq-AL"/>
        </w:rPr>
        <w:t>”</w:t>
      </w:r>
      <w:r w:rsidRPr="002B519E">
        <w:rPr>
          <w:rFonts w:ascii="Garamond" w:hAnsi="Garamond"/>
          <w:sz w:val="24"/>
          <w:szCs w:val="24"/>
          <w:lang w:val="sq-AL"/>
        </w:rPr>
        <w:t xml:space="preserve"> dhe/ose </w:t>
      </w:r>
      <w:r w:rsidR="002B519E">
        <w:rPr>
          <w:rFonts w:ascii="Garamond" w:hAnsi="Garamond"/>
          <w:sz w:val="24"/>
          <w:szCs w:val="24"/>
          <w:lang w:val="sq-AL"/>
        </w:rPr>
        <w:t>“</w:t>
      </w:r>
      <w:r w:rsidRPr="002B519E">
        <w:rPr>
          <w:rFonts w:ascii="Garamond" w:hAnsi="Garamond"/>
          <w:sz w:val="24"/>
          <w:szCs w:val="24"/>
          <w:lang w:val="sq-AL"/>
        </w:rPr>
        <w:t>d</w:t>
      </w:r>
      <w:r w:rsidR="002B519E">
        <w:rPr>
          <w:rFonts w:ascii="Garamond" w:hAnsi="Garamond"/>
          <w:sz w:val="24"/>
          <w:szCs w:val="24"/>
          <w:lang w:val="sq-AL"/>
        </w:rPr>
        <w:t>”,</w:t>
      </w:r>
      <w:r w:rsidRPr="002B519E">
        <w:rPr>
          <w:rFonts w:ascii="Garamond" w:hAnsi="Garamond"/>
          <w:sz w:val="24"/>
          <w:szCs w:val="24"/>
          <w:lang w:val="sq-AL"/>
        </w:rPr>
        <w:t xml:space="preserve"> të nenit 5</w:t>
      </w:r>
      <w:r w:rsidR="002B519E">
        <w:rPr>
          <w:rFonts w:ascii="Garamond" w:hAnsi="Garamond"/>
          <w:sz w:val="24"/>
          <w:szCs w:val="24"/>
          <w:lang w:val="sq-AL"/>
        </w:rPr>
        <w:t>,</w:t>
      </w:r>
      <w:r w:rsidRPr="002B519E">
        <w:rPr>
          <w:rFonts w:ascii="Garamond" w:hAnsi="Garamond"/>
          <w:sz w:val="24"/>
          <w:szCs w:val="24"/>
          <w:lang w:val="sq-AL"/>
        </w:rPr>
        <w:t xml:space="preserve"> të kësaj rregulloreje.</w:t>
      </w:r>
    </w:p>
    <w:p w14:paraId="0033C381" w14:textId="3DEFCD36" w:rsidR="00E47E61" w:rsidRPr="002B519E" w:rsidRDefault="00E47E61" w:rsidP="00E47E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519E">
        <w:rPr>
          <w:rFonts w:ascii="Garamond" w:hAnsi="Garamond"/>
          <w:sz w:val="24"/>
          <w:szCs w:val="24"/>
          <w:lang w:val="sq-AL"/>
        </w:rPr>
        <w:t>- Në nenin 95</w:t>
      </w:r>
      <w:r w:rsidR="002B519E">
        <w:rPr>
          <w:rFonts w:ascii="Garamond" w:hAnsi="Garamond"/>
          <w:sz w:val="24"/>
          <w:szCs w:val="24"/>
          <w:lang w:val="sq-AL"/>
        </w:rPr>
        <w:t>,</w:t>
      </w:r>
      <w:r w:rsidRPr="002B519E">
        <w:rPr>
          <w:rFonts w:ascii="Garamond" w:hAnsi="Garamond"/>
          <w:sz w:val="24"/>
          <w:szCs w:val="24"/>
          <w:lang w:val="sq-AL"/>
        </w:rPr>
        <w:t xml:space="preserve"> të “Kodit të Procedurave Administrative të Republikës së Shqipërisë”, parashikohet se: Organi publik deklaron të përfunduar procedurën administrative pa një vendim përfundimtar për çështjen, kur objekti për të cilin kishte nisur procedura apo qëllimi i tij është bërë i pamundur.</w:t>
      </w:r>
    </w:p>
    <w:p w14:paraId="5CDFE688" w14:textId="09DC7635" w:rsidR="00E47E61" w:rsidRPr="002B519E" w:rsidRDefault="00E47E61" w:rsidP="00E47E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519E">
        <w:rPr>
          <w:rFonts w:ascii="Garamond" w:hAnsi="Garamond"/>
          <w:sz w:val="24"/>
          <w:szCs w:val="24"/>
          <w:lang w:val="sq-AL"/>
        </w:rPr>
        <w:lastRenderedPageBreak/>
        <w:t>- Dispozitat e nenit 95 zbatohen për çdo procedurë administrative</w:t>
      </w:r>
      <w:r w:rsidR="002B519E">
        <w:rPr>
          <w:rFonts w:ascii="Garamond" w:hAnsi="Garamond"/>
          <w:sz w:val="24"/>
          <w:szCs w:val="24"/>
          <w:lang w:val="sq-AL"/>
        </w:rPr>
        <w:t>,</w:t>
      </w:r>
      <w:r w:rsidRPr="002B519E">
        <w:rPr>
          <w:rFonts w:ascii="Garamond" w:hAnsi="Garamond"/>
          <w:sz w:val="24"/>
          <w:szCs w:val="24"/>
          <w:lang w:val="sq-AL"/>
        </w:rPr>
        <w:t xml:space="preserve"> pavarësisht nëse është filluar kryesisht nga organi p</w:t>
      </w:r>
      <w:r w:rsidR="002B519E">
        <w:rPr>
          <w:rFonts w:ascii="Garamond" w:hAnsi="Garamond"/>
          <w:sz w:val="24"/>
          <w:szCs w:val="24"/>
          <w:lang w:val="sq-AL"/>
        </w:rPr>
        <w:t xml:space="preserve">ublik ose me kërkesë të palës. </w:t>
      </w:r>
      <w:r w:rsidRPr="002B519E">
        <w:rPr>
          <w:rFonts w:ascii="Garamond" w:hAnsi="Garamond"/>
          <w:sz w:val="24"/>
          <w:szCs w:val="24"/>
          <w:lang w:val="sq-AL"/>
        </w:rPr>
        <w:t xml:space="preserve">Në këtë rast </w:t>
      </w:r>
      <w:r w:rsidR="002B519E">
        <w:rPr>
          <w:rFonts w:ascii="Garamond" w:hAnsi="Garamond"/>
          <w:sz w:val="24"/>
          <w:szCs w:val="24"/>
          <w:lang w:val="sq-AL"/>
        </w:rPr>
        <w:t>“</w:t>
      </w:r>
      <w:r w:rsidRPr="002B519E">
        <w:rPr>
          <w:rFonts w:ascii="Garamond" w:hAnsi="Garamond"/>
          <w:sz w:val="24"/>
          <w:szCs w:val="24"/>
          <w:lang w:val="sq-AL"/>
        </w:rPr>
        <w:t>qëllimi</w:t>
      </w:r>
      <w:r w:rsidR="002B519E">
        <w:rPr>
          <w:rFonts w:ascii="Garamond" w:hAnsi="Garamond"/>
          <w:sz w:val="24"/>
          <w:szCs w:val="24"/>
          <w:lang w:val="sq-AL"/>
        </w:rPr>
        <w:t>” i procedurës</w:t>
      </w:r>
      <w:r w:rsidRPr="002B519E">
        <w:rPr>
          <w:rFonts w:ascii="Garamond" w:hAnsi="Garamond"/>
          <w:sz w:val="24"/>
          <w:szCs w:val="24"/>
          <w:lang w:val="sq-AL"/>
        </w:rPr>
        <w:t xml:space="preserve"> lidhet ngushtësisht me marrjen e masave ligjore</w:t>
      </w:r>
      <w:r w:rsidR="002B519E">
        <w:rPr>
          <w:rFonts w:ascii="Garamond" w:hAnsi="Garamond"/>
          <w:sz w:val="24"/>
          <w:szCs w:val="24"/>
          <w:lang w:val="sq-AL"/>
        </w:rPr>
        <w:t>,</w:t>
      </w:r>
      <w:r w:rsidRPr="002B519E">
        <w:rPr>
          <w:rFonts w:ascii="Garamond" w:hAnsi="Garamond"/>
          <w:sz w:val="24"/>
          <w:szCs w:val="24"/>
          <w:lang w:val="sq-AL"/>
        </w:rPr>
        <w:t xml:space="preserve"> kryesisht nga organi që ka kompetencën, me qëllim shmangien e faktorit që ka nxitur vendimmarrjen. </w:t>
      </w:r>
    </w:p>
    <w:p w14:paraId="149BD1DE" w14:textId="22E25875" w:rsidR="00E47E61" w:rsidRPr="002B519E" w:rsidRDefault="00E47E61" w:rsidP="00E47E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519E">
        <w:rPr>
          <w:rFonts w:ascii="Garamond" w:hAnsi="Garamond"/>
          <w:sz w:val="24"/>
          <w:szCs w:val="24"/>
          <w:lang w:val="sq-AL"/>
        </w:rPr>
        <w:t>- Vërtetimi i shlyerjes së pagesave t</w:t>
      </w:r>
      <w:r w:rsidR="002B519E">
        <w:rPr>
          <w:rFonts w:ascii="Garamond" w:hAnsi="Garamond"/>
          <w:sz w:val="24"/>
          <w:szCs w:val="24"/>
          <w:lang w:val="sq-AL"/>
        </w:rPr>
        <w:t>ë prapambetura</w:t>
      </w:r>
      <w:r w:rsidRPr="002B519E">
        <w:rPr>
          <w:rFonts w:ascii="Garamond" w:hAnsi="Garamond"/>
          <w:sz w:val="24"/>
          <w:szCs w:val="24"/>
          <w:lang w:val="sq-AL"/>
        </w:rPr>
        <w:t xml:space="preserve"> fakton ndryshimin e statusit t</w:t>
      </w:r>
      <w:r w:rsidR="002B519E">
        <w:rPr>
          <w:rFonts w:ascii="Garamond" w:hAnsi="Garamond"/>
          <w:sz w:val="24"/>
          <w:szCs w:val="24"/>
          <w:lang w:val="sq-AL"/>
        </w:rPr>
        <w:t>ë</w:t>
      </w:r>
      <w:r w:rsidRPr="002B519E">
        <w:rPr>
          <w:rFonts w:ascii="Garamond" w:hAnsi="Garamond"/>
          <w:sz w:val="24"/>
          <w:szCs w:val="24"/>
          <w:lang w:val="sq-AL"/>
        </w:rPr>
        <w:t xml:space="preserve"> subjektit të cilit i kundrejtohet masa administrative</w:t>
      </w:r>
      <w:r w:rsidR="002B519E">
        <w:rPr>
          <w:rFonts w:ascii="Garamond" w:hAnsi="Garamond"/>
          <w:sz w:val="24"/>
          <w:szCs w:val="24"/>
          <w:lang w:val="sq-AL"/>
        </w:rPr>
        <w:t>,</w:t>
      </w:r>
      <w:r w:rsidRPr="002B519E">
        <w:rPr>
          <w:rFonts w:ascii="Garamond" w:hAnsi="Garamond"/>
          <w:sz w:val="24"/>
          <w:szCs w:val="24"/>
          <w:lang w:val="sq-AL"/>
        </w:rPr>
        <w:t xml:space="preserve"> duke rezultuar në rënien e shkakut që imponoi marrjen e masës ligjore. </w:t>
      </w:r>
    </w:p>
    <w:p w14:paraId="38CEE713" w14:textId="0AA9705A" w:rsidR="00E47E61" w:rsidRPr="002B519E" w:rsidRDefault="00E47E61" w:rsidP="00E47E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519E">
        <w:rPr>
          <w:rFonts w:ascii="Garamond" w:hAnsi="Garamond"/>
          <w:sz w:val="24"/>
          <w:szCs w:val="24"/>
          <w:lang w:val="sq-AL"/>
        </w:rPr>
        <w:t>- Në nenin 9, germa “a”</w:t>
      </w:r>
      <w:r w:rsidR="002B519E">
        <w:rPr>
          <w:rFonts w:ascii="Garamond" w:hAnsi="Garamond"/>
          <w:sz w:val="24"/>
          <w:szCs w:val="24"/>
          <w:lang w:val="sq-AL"/>
        </w:rPr>
        <w:t>,</w:t>
      </w:r>
      <w:r w:rsidRPr="002B519E">
        <w:rPr>
          <w:rFonts w:ascii="Garamond" w:hAnsi="Garamond"/>
          <w:sz w:val="24"/>
          <w:szCs w:val="24"/>
          <w:lang w:val="sq-AL"/>
        </w:rPr>
        <w:t xml:space="preserve"> të “Rregullores për procedurat e heqjes së licencave në sektorin e energjisë elektrike dhe të gazit natyror”,</w:t>
      </w:r>
      <w:r w:rsidR="002B519E" w:rsidRPr="002B519E">
        <w:rPr>
          <w:rFonts w:ascii="Garamond" w:hAnsi="Garamond"/>
          <w:sz w:val="24"/>
          <w:szCs w:val="24"/>
          <w:lang w:val="sq-AL"/>
        </w:rPr>
        <w:t xml:space="preserve"> të</w:t>
      </w:r>
      <w:r w:rsidRPr="002B519E">
        <w:rPr>
          <w:rFonts w:ascii="Garamond" w:hAnsi="Garamond"/>
          <w:sz w:val="24"/>
          <w:szCs w:val="24"/>
          <w:lang w:val="sq-AL"/>
        </w:rPr>
        <w:t xml:space="preserve"> miratuar me vendimin e Bordit të ERE-s </w:t>
      </w:r>
      <w:r w:rsidR="002B519E">
        <w:rPr>
          <w:rFonts w:ascii="Garamond" w:hAnsi="Garamond"/>
          <w:sz w:val="24"/>
          <w:szCs w:val="24"/>
          <w:lang w:val="sq-AL"/>
        </w:rPr>
        <w:t>nr. 58, datë 18.</w:t>
      </w:r>
      <w:r w:rsidRPr="002B519E">
        <w:rPr>
          <w:rFonts w:ascii="Garamond" w:hAnsi="Garamond"/>
          <w:sz w:val="24"/>
          <w:szCs w:val="24"/>
          <w:lang w:val="sq-AL"/>
        </w:rPr>
        <w:t>4.2017, parashikohet se me marrjen e informacionit të detajuar me të dhënat sipas nenit 7 dhe 8 të kësaj rregulloreje, Bordi do të vendosë: a) të mbyllë procedurën për heqjen e licencës.</w:t>
      </w:r>
    </w:p>
    <w:p w14:paraId="7575D427" w14:textId="7EBED586" w:rsidR="00E47E61" w:rsidRPr="002B519E" w:rsidRDefault="00E47E61" w:rsidP="00E47E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519E">
        <w:rPr>
          <w:rFonts w:ascii="Garamond" w:hAnsi="Garamond"/>
          <w:sz w:val="24"/>
          <w:szCs w:val="24"/>
          <w:lang w:val="sq-AL"/>
        </w:rPr>
        <w:t xml:space="preserve">Për gjithë sa </w:t>
      </w:r>
      <w:r w:rsidR="002B519E">
        <w:rPr>
          <w:rFonts w:ascii="Garamond" w:hAnsi="Garamond"/>
          <w:sz w:val="24"/>
          <w:szCs w:val="24"/>
          <w:lang w:val="sq-AL"/>
        </w:rPr>
        <w:t>më sipër cituar, Bordi i ERE-s</w:t>
      </w:r>
    </w:p>
    <w:p w14:paraId="4458DA92" w14:textId="77777777" w:rsidR="00E47E61" w:rsidRPr="002B519E" w:rsidRDefault="00E47E61" w:rsidP="00E47E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C5FD5D" w14:textId="32BC9FC7" w:rsidR="00E47E61" w:rsidRPr="002B519E" w:rsidRDefault="002B519E" w:rsidP="00E47E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B519E">
        <w:rPr>
          <w:rFonts w:ascii="Garamond" w:hAnsi="Garamond"/>
          <w:sz w:val="24"/>
          <w:szCs w:val="24"/>
          <w:lang w:val="sq-AL"/>
        </w:rPr>
        <w:t>VENDOSI:</w:t>
      </w:r>
    </w:p>
    <w:p w14:paraId="0995A8F6" w14:textId="77777777" w:rsidR="00E47E61" w:rsidRPr="002B519E" w:rsidRDefault="00E47E61" w:rsidP="00E47E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7FA67B" w14:textId="1A353C1B" w:rsidR="00E47E61" w:rsidRPr="002B519E" w:rsidRDefault="00E47E61" w:rsidP="00E47E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519E">
        <w:rPr>
          <w:rFonts w:ascii="Garamond" w:hAnsi="Garamond"/>
          <w:sz w:val="24"/>
          <w:szCs w:val="24"/>
          <w:lang w:val="sq-AL"/>
        </w:rPr>
        <w:t xml:space="preserve">1. Përfundimin e procedurës administrative të filluar me vendimin e Bordit të ERE-s </w:t>
      </w:r>
      <w:r w:rsidR="002B519E">
        <w:rPr>
          <w:rFonts w:ascii="Garamond" w:hAnsi="Garamond"/>
          <w:sz w:val="24"/>
          <w:szCs w:val="24"/>
          <w:lang w:val="sq-AL"/>
        </w:rPr>
        <w:t>n</w:t>
      </w:r>
      <w:r w:rsidRPr="002B519E">
        <w:rPr>
          <w:rFonts w:ascii="Garamond" w:hAnsi="Garamond"/>
          <w:sz w:val="24"/>
          <w:szCs w:val="24"/>
          <w:lang w:val="sq-AL"/>
        </w:rPr>
        <w:t>r. 230, datë 15.12.2020</w:t>
      </w:r>
      <w:r w:rsidR="002B519E">
        <w:rPr>
          <w:rFonts w:ascii="Garamond" w:hAnsi="Garamond"/>
          <w:sz w:val="24"/>
          <w:szCs w:val="24"/>
          <w:lang w:val="sq-AL"/>
        </w:rPr>
        <w:t>,</w:t>
      </w:r>
      <w:r w:rsidRPr="002B519E">
        <w:rPr>
          <w:rFonts w:ascii="Garamond" w:hAnsi="Garamond"/>
          <w:sz w:val="24"/>
          <w:szCs w:val="24"/>
          <w:lang w:val="sq-AL"/>
        </w:rPr>
        <w:t xml:space="preserve"> “Mbi fillimin e procedurës për heqjen e licencës nr. 415, seria P18K, për veprimtarinë e prodhimit të energjisë elektrike, dhënë shoqërisë </w:t>
      </w:r>
      <w:r w:rsidR="002B519E">
        <w:rPr>
          <w:rFonts w:ascii="Garamond" w:hAnsi="Garamond"/>
          <w:sz w:val="24"/>
          <w:szCs w:val="24"/>
          <w:lang w:val="sq-AL"/>
        </w:rPr>
        <w:t>‘</w:t>
      </w:r>
      <w:r w:rsidR="002B519E" w:rsidRPr="002B519E">
        <w:rPr>
          <w:rFonts w:ascii="Garamond" w:hAnsi="Garamond"/>
          <w:sz w:val="24"/>
          <w:szCs w:val="24"/>
          <w:lang w:val="sq-AL"/>
        </w:rPr>
        <w:t>Blac Energy</w:t>
      </w:r>
      <w:r w:rsidRPr="002B519E">
        <w:rPr>
          <w:rFonts w:ascii="Garamond" w:hAnsi="Garamond"/>
          <w:sz w:val="24"/>
          <w:szCs w:val="24"/>
          <w:lang w:val="sq-AL"/>
        </w:rPr>
        <w:t>”</w:t>
      </w:r>
      <w:r w:rsidR="002B519E">
        <w:rPr>
          <w:rFonts w:ascii="Garamond" w:hAnsi="Garamond"/>
          <w:sz w:val="24"/>
          <w:szCs w:val="24"/>
          <w:lang w:val="sq-AL"/>
        </w:rPr>
        <w:t>’</w:t>
      </w:r>
      <w:r w:rsidR="002E3902">
        <w:rPr>
          <w:rFonts w:ascii="Garamond" w:hAnsi="Garamond"/>
          <w:sz w:val="24"/>
          <w:szCs w:val="24"/>
          <w:lang w:val="sq-AL"/>
        </w:rPr>
        <w:t xml:space="preserve"> sh.p.k.</w:t>
      </w:r>
      <w:r w:rsidRPr="002B519E">
        <w:rPr>
          <w:rFonts w:ascii="Garamond" w:hAnsi="Garamond"/>
          <w:sz w:val="24"/>
          <w:szCs w:val="24"/>
          <w:lang w:val="sq-AL"/>
        </w:rPr>
        <w:t xml:space="preserve"> me vendimin e Bordit të ERE-s </w:t>
      </w:r>
      <w:r w:rsidR="002B519E">
        <w:rPr>
          <w:rFonts w:ascii="Garamond" w:hAnsi="Garamond"/>
          <w:sz w:val="24"/>
          <w:szCs w:val="24"/>
          <w:lang w:val="sq-AL"/>
        </w:rPr>
        <w:t>n</w:t>
      </w:r>
      <w:r w:rsidRPr="002B519E">
        <w:rPr>
          <w:rFonts w:ascii="Garamond" w:hAnsi="Garamond"/>
          <w:sz w:val="24"/>
          <w:szCs w:val="24"/>
          <w:lang w:val="sq-AL"/>
        </w:rPr>
        <w:t>r. 157, datë</w:t>
      </w:r>
      <w:r w:rsidR="002B519E">
        <w:rPr>
          <w:rFonts w:ascii="Garamond" w:hAnsi="Garamond"/>
          <w:sz w:val="24"/>
          <w:szCs w:val="24"/>
          <w:lang w:val="sq-AL"/>
        </w:rPr>
        <w:t xml:space="preserve"> </w:t>
      </w:r>
      <w:r w:rsidRPr="002B519E">
        <w:rPr>
          <w:rFonts w:ascii="Garamond" w:hAnsi="Garamond"/>
          <w:sz w:val="24"/>
          <w:szCs w:val="24"/>
          <w:lang w:val="sq-AL"/>
        </w:rPr>
        <w:t>9</w:t>
      </w:r>
      <w:r w:rsidR="002B519E">
        <w:rPr>
          <w:rFonts w:ascii="Garamond" w:hAnsi="Garamond"/>
          <w:sz w:val="24"/>
          <w:szCs w:val="24"/>
          <w:lang w:val="sq-AL"/>
        </w:rPr>
        <w:t>.</w:t>
      </w:r>
      <w:r w:rsidRPr="002B519E">
        <w:rPr>
          <w:rFonts w:ascii="Garamond" w:hAnsi="Garamond"/>
          <w:sz w:val="24"/>
          <w:szCs w:val="24"/>
          <w:lang w:val="sq-AL"/>
        </w:rPr>
        <w:t>7.2018</w:t>
      </w:r>
      <w:r w:rsidR="002B519E">
        <w:rPr>
          <w:rFonts w:ascii="Garamond" w:hAnsi="Garamond"/>
          <w:sz w:val="24"/>
          <w:szCs w:val="24"/>
          <w:lang w:val="sq-AL"/>
        </w:rPr>
        <w:t>”</w:t>
      </w:r>
      <w:r w:rsidRPr="002B519E">
        <w:rPr>
          <w:rFonts w:ascii="Garamond" w:hAnsi="Garamond"/>
          <w:sz w:val="24"/>
          <w:szCs w:val="24"/>
          <w:lang w:val="sq-AL"/>
        </w:rPr>
        <w:t>.</w:t>
      </w:r>
    </w:p>
    <w:p w14:paraId="0A124E92" w14:textId="18C01BE4" w:rsidR="00E47E61" w:rsidRPr="002B519E" w:rsidRDefault="00E47E61" w:rsidP="00E47E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519E">
        <w:rPr>
          <w:rFonts w:ascii="Garamond" w:hAnsi="Garamond"/>
          <w:sz w:val="24"/>
          <w:szCs w:val="24"/>
          <w:lang w:val="sq-AL"/>
        </w:rPr>
        <w:t xml:space="preserve">2. Shfuqizimin e vendimit të Bordit të ERE-s </w:t>
      </w:r>
      <w:r w:rsidR="002B519E">
        <w:rPr>
          <w:rFonts w:ascii="Garamond" w:hAnsi="Garamond"/>
          <w:sz w:val="24"/>
          <w:szCs w:val="24"/>
          <w:lang w:val="sq-AL"/>
        </w:rPr>
        <w:t>n</w:t>
      </w:r>
      <w:r w:rsidRPr="002B519E">
        <w:rPr>
          <w:rFonts w:ascii="Garamond" w:hAnsi="Garamond"/>
          <w:sz w:val="24"/>
          <w:szCs w:val="24"/>
          <w:lang w:val="sq-AL"/>
        </w:rPr>
        <w:t>r. 230, datë 15.12.2020</w:t>
      </w:r>
      <w:r w:rsidR="002B519E">
        <w:rPr>
          <w:rFonts w:ascii="Garamond" w:hAnsi="Garamond"/>
          <w:sz w:val="24"/>
          <w:szCs w:val="24"/>
          <w:lang w:val="sq-AL"/>
        </w:rPr>
        <w:t>,</w:t>
      </w:r>
      <w:r w:rsidRPr="002B519E">
        <w:rPr>
          <w:rFonts w:ascii="Garamond" w:hAnsi="Garamond"/>
          <w:sz w:val="24"/>
          <w:szCs w:val="24"/>
          <w:lang w:val="sq-AL"/>
        </w:rPr>
        <w:t xml:space="preserve"> “Mbi fillimin e procedurës për heqjen e licencës nr. 415, seria P18K, për veprimtarinë e prodhimit të energjisë elektrike, dhënë shoqërisë </w:t>
      </w:r>
      <w:r w:rsidR="002B519E">
        <w:rPr>
          <w:rFonts w:ascii="Garamond" w:hAnsi="Garamond"/>
          <w:sz w:val="24"/>
          <w:szCs w:val="24"/>
          <w:lang w:val="sq-AL"/>
        </w:rPr>
        <w:t>‘</w:t>
      </w:r>
      <w:r w:rsidR="002B519E" w:rsidRPr="002B519E">
        <w:rPr>
          <w:rFonts w:ascii="Garamond" w:hAnsi="Garamond"/>
          <w:sz w:val="24"/>
          <w:szCs w:val="24"/>
          <w:lang w:val="sq-AL"/>
        </w:rPr>
        <w:t>Blac Energy</w:t>
      </w:r>
      <w:r w:rsidR="002B519E">
        <w:rPr>
          <w:rFonts w:ascii="Garamond" w:hAnsi="Garamond"/>
          <w:sz w:val="24"/>
          <w:szCs w:val="24"/>
          <w:lang w:val="sq-AL"/>
        </w:rPr>
        <w:t>’</w:t>
      </w:r>
      <w:r w:rsidRPr="002B519E">
        <w:rPr>
          <w:rFonts w:ascii="Garamond" w:hAnsi="Garamond"/>
          <w:sz w:val="24"/>
          <w:szCs w:val="24"/>
          <w:lang w:val="sq-AL"/>
        </w:rPr>
        <w:t xml:space="preserve"> sh.p.k., me vendimin e Bordit të ERE-s </w:t>
      </w:r>
      <w:r w:rsidR="002B519E">
        <w:rPr>
          <w:rFonts w:ascii="Garamond" w:hAnsi="Garamond"/>
          <w:sz w:val="24"/>
          <w:szCs w:val="24"/>
          <w:lang w:val="sq-AL"/>
        </w:rPr>
        <w:t>nr. 157, datë 9.</w:t>
      </w:r>
      <w:r w:rsidRPr="002B519E">
        <w:rPr>
          <w:rFonts w:ascii="Garamond" w:hAnsi="Garamond"/>
          <w:sz w:val="24"/>
          <w:szCs w:val="24"/>
          <w:lang w:val="sq-AL"/>
        </w:rPr>
        <w:t>7.2013</w:t>
      </w:r>
      <w:r w:rsidR="002B519E">
        <w:rPr>
          <w:rFonts w:ascii="Garamond" w:hAnsi="Garamond"/>
          <w:sz w:val="24"/>
          <w:szCs w:val="24"/>
          <w:lang w:val="sq-AL"/>
        </w:rPr>
        <w:t>”</w:t>
      </w:r>
      <w:r w:rsidRPr="002B519E">
        <w:rPr>
          <w:rFonts w:ascii="Garamond" w:hAnsi="Garamond"/>
          <w:sz w:val="24"/>
          <w:szCs w:val="24"/>
          <w:lang w:val="sq-AL"/>
        </w:rPr>
        <w:t>.</w:t>
      </w:r>
    </w:p>
    <w:p w14:paraId="39581C33" w14:textId="0DCE62B6" w:rsidR="00E47E61" w:rsidRPr="002B519E" w:rsidRDefault="00135791" w:rsidP="00E47E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3.</w:t>
      </w:r>
      <w:bookmarkStart w:id="0" w:name="_GoBack"/>
      <w:bookmarkEnd w:id="0"/>
      <w:r w:rsidR="00E47E61" w:rsidRPr="002B519E">
        <w:rPr>
          <w:rFonts w:ascii="Garamond" w:hAnsi="Garamond"/>
          <w:sz w:val="24"/>
          <w:szCs w:val="24"/>
          <w:lang w:val="sq-AL"/>
        </w:rPr>
        <w:t>Grupi i Punës të njoftojë palët e interesit për vendimin e Bordit të ERE-s.</w:t>
      </w:r>
    </w:p>
    <w:p w14:paraId="74AFD3BF" w14:textId="77777777" w:rsidR="00E47E61" w:rsidRPr="002B519E" w:rsidRDefault="00E47E61" w:rsidP="00E47E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519E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85B4BE9" w14:textId="486639BF" w:rsidR="00E47E61" w:rsidRPr="002B519E" w:rsidRDefault="00E47E61" w:rsidP="00E47E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519E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2B519E">
        <w:rPr>
          <w:rFonts w:ascii="Garamond" w:hAnsi="Garamond"/>
          <w:sz w:val="24"/>
          <w:szCs w:val="24"/>
          <w:lang w:val="sq-AL"/>
        </w:rPr>
        <w:t>,</w:t>
      </w:r>
      <w:r w:rsidRPr="002B519E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2B519E" w:rsidRPr="002B519E">
        <w:rPr>
          <w:rFonts w:ascii="Garamond" w:hAnsi="Garamond"/>
          <w:sz w:val="24"/>
          <w:szCs w:val="24"/>
          <w:lang w:val="sq-AL"/>
        </w:rPr>
        <w:t>brenda</w:t>
      </w:r>
      <w:r w:rsidRPr="002B519E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017BF780" w14:textId="4188B8AD" w:rsidR="002008F5" w:rsidRPr="002B519E" w:rsidRDefault="00E47E61" w:rsidP="002008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519E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03D45F6" w14:textId="77777777" w:rsidR="002008F5" w:rsidRPr="002B519E" w:rsidRDefault="002008F5" w:rsidP="002008F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6ACAC0A" w14:textId="6662A3FA" w:rsidR="00E47E61" w:rsidRPr="002B519E" w:rsidRDefault="002B519E" w:rsidP="002008F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0438CD23" w14:textId="3A71D75A" w:rsidR="00E47E61" w:rsidRPr="002B519E" w:rsidRDefault="002008F5" w:rsidP="002008F5">
      <w:pPr>
        <w:spacing w:after="0" w:line="240" w:lineRule="auto"/>
        <w:ind w:firstLine="284"/>
        <w:jc w:val="right"/>
        <w:rPr>
          <w:lang w:val="sq-AL"/>
        </w:rPr>
      </w:pPr>
      <w:r w:rsidRPr="002B519E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48E9D965" w14:textId="77777777" w:rsidR="002F714C" w:rsidRPr="002B519E" w:rsidRDefault="002F714C" w:rsidP="001C3573">
      <w:pPr>
        <w:rPr>
          <w:lang w:val="sq-AL"/>
        </w:rPr>
      </w:pPr>
    </w:p>
    <w:sectPr w:rsidR="002F714C" w:rsidRPr="002B51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2"/>
    <w:multiLevelType w:val="hybridMultilevel"/>
    <w:tmpl w:val="2684F4B4"/>
    <w:lvl w:ilvl="0" w:tplc="5F4428F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16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868CE"/>
    <w:rsid w:val="00087B03"/>
    <w:rsid w:val="00090880"/>
    <w:rsid w:val="00090E7C"/>
    <w:rsid w:val="000F10A2"/>
    <w:rsid w:val="000F11B0"/>
    <w:rsid w:val="00116CCD"/>
    <w:rsid w:val="00130547"/>
    <w:rsid w:val="00135791"/>
    <w:rsid w:val="00156412"/>
    <w:rsid w:val="001743AF"/>
    <w:rsid w:val="001C3573"/>
    <w:rsid w:val="002008F5"/>
    <w:rsid w:val="00202529"/>
    <w:rsid w:val="0020497D"/>
    <w:rsid w:val="002120B9"/>
    <w:rsid w:val="0022123B"/>
    <w:rsid w:val="0025306B"/>
    <w:rsid w:val="00294521"/>
    <w:rsid w:val="002A11CD"/>
    <w:rsid w:val="002B519E"/>
    <w:rsid w:val="002E3902"/>
    <w:rsid w:val="002F404B"/>
    <w:rsid w:val="002F714C"/>
    <w:rsid w:val="003225D0"/>
    <w:rsid w:val="0036323E"/>
    <w:rsid w:val="003940B5"/>
    <w:rsid w:val="003C68AA"/>
    <w:rsid w:val="003F3B03"/>
    <w:rsid w:val="00431368"/>
    <w:rsid w:val="00470ED6"/>
    <w:rsid w:val="00473050"/>
    <w:rsid w:val="004A0B51"/>
    <w:rsid w:val="004B7AD6"/>
    <w:rsid w:val="004E31F0"/>
    <w:rsid w:val="004E6655"/>
    <w:rsid w:val="00515780"/>
    <w:rsid w:val="00534363"/>
    <w:rsid w:val="00540D44"/>
    <w:rsid w:val="00552123"/>
    <w:rsid w:val="00552FB6"/>
    <w:rsid w:val="00556ABC"/>
    <w:rsid w:val="00563997"/>
    <w:rsid w:val="00610100"/>
    <w:rsid w:val="00633EC9"/>
    <w:rsid w:val="00642EEA"/>
    <w:rsid w:val="0067738C"/>
    <w:rsid w:val="00697940"/>
    <w:rsid w:val="006C7310"/>
    <w:rsid w:val="00711A12"/>
    <w:rsid w:val="00723307"/>
    <w:rsid w:val="007342D9"/>
    <w:rsid w:val="00734F05"/>
    <w:rsid w:val="007350C6"/>
    <w:rsid w:val="00750107"/>
    <w:rsid w:val="00790BD1"/>
    <w:rsid w:val="0079288F"/>
    <w:rsid w:val="007A6D3B"/>
    <w:rsid w:val="007B1A67"/>
    <w:rsid w:val="007B3B12"/>
    <w:rsid w:val="007C3C22"/>
    <w:rsid w:val="007E7EC6"/>
    <w:rsid w:val="008352AA"/>
    <w:rsid w:val="00836E4C"/>
    <w:rsid w:val="008663A4"/>
    <w:rsid w:val="00896DBD"/>
    <w:rsid w:val="008A08DA"/>
    <w:rsid w:val="008A47EC"/>
    <w:rsid w:val="008B44D7"/>
    <w:rsid w:val="008F7209"/>
    <w:rsid w:val="00911FB9"/>
    <w:rsid w:val="0096397D"/>
    <w:rsid w:val="00966831"/>
    <w:rsid w:val="009803FE"/>
    <w:rsid w:val="00985775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46428"/>
    <w:rsid w:val="00A80E37"/>
    <w:rsid w:val="00AA612E"/>
    <w:rsid w:val="00B278D4"/>
    <w:rsid w:val="00B715D3"/>
    <w:rsid w:val="00B94134"/>
    <w:rsid w:val="00BA0B9B"/>
    <w:rsid w:val="00BD51D3"/>
    <w:rsid w:val="00BF7BC2"/>
    <w:rsid w:val="00C03014"/>
    <w:rsid w:val="00C547B9"/>
    <w:rsid w:val="00C55DDF"/>
    <w:rsid w:val="00C76182"/>
    <w:rsid w:val="00CA44A3"/>
    <w:rsid w:val="00CE0C64"/>
    <w:rsid w:val="00CE5043"/>
    <w:rsid w:val="00D41911"/>
    <w:rsid w:val="00D57760"/>
    <w:rsid w:val="00D65623"/>
    <w:rsid w:val="00D8522D"/>
    <w:rsid w:val="00D85D11"/>
    <w:rsid w:val="00DA0994"/>
    <w:rsid w:val="00DA773A"/>
    <w:rsid w:val="00DF4206"/>
    <w:rsid w:val="00E20EBA"/>
    <w:rsid w:val="00E2155C"/>
    <w:rsid w:val="00E47E61"/>
    <w:rsid w:val="00E54D98"/>
    <w:rsid w:val="00E81396"/>
    <w:rsid w:val="00E81F23"/>
    <w:rsid w:val="00E90D6C"/>
    <w:rsid w:val="00E9544E"/>
    <w:rsid w:val="00E95916"/>
    <w:rsid w:val="00EF74D1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9D9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7E61"/>
    <w:pPr>
      <w:spacing w:line="259" w:lineRule="auto"/>
      <w:ind w:left="720"/>
      <w:contextualSpacing/>
    </w:pPr>
    <w:rPr>
      <w:rFonts w:ascii="Calibri" w:eastAsia="Calibri" w:hAnsi="Calibri" w:cs="SimSu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7E61"/>
    <w:pPr>
      <w:spacing w:line="259" w:lineRule="auto"/>
      <w:ind w:left="720"/>
      <w:contextualSpacing/>
    </w:pPr>
    <w:rPr>
      <w:rFonts w:ascii="Calibri" w:eastAsia="Calibri" w:hAnsi="Calibri" w:cs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08DBAC709B46F2B5D82C0D1B9CCF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</Nr_x002e__x0020_akti>
    <Data_x0020_e_x0020_Krijimit xmlns="0e656187-b300-4fb0-8bf4-3a50f872073c">2021-02-16T11:22:17Z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2021-02-14T23:00:00Z</Date_x0020_protokolli>
    <Titulli xmlns="0e656187-b300-4fb0-8bf4-3a50f872073c">Mbi përfundimin e procedurës administrative të filluar me vendimin e bordit të ERE nr. 230, datë 15.12.2020 “Mbi fillimin e procedurës për heqjen e licencës nr. 415, seria P18K, për veprimtarinë e prodhimit të Energjisë Elektrike, dhënë shoqërisë “Blac Energy” sh.p.k., me vendimin e bordit të ERE-s nr. 157, datë 09.07.2018</Titulli>
    <Modifikuesi xmlns="0e656187-b300-4fb0-8bf4-3a50f872073c">Fjora.Korita</Modifikuesi>
    <Nr_x002e__x0020_prot_x0020_QBZ xmlns="0e656187-b300-4fb0-8bf4-3a50f872073c">277/10</Nr_x002e__x0020_prot_x0020_QBZ>
    <Data_x0020_e_x0020_Modifikimit xmlns="0e656187-b300-4fb0-8bf4-3a50f872073c">2021-02-18T09:22:27Z</Data_x0020_e_x0020_Modifikimit>
    <Dekretuar xmlns="0e656187-b300-4fb0-8bf4-3a50f872073c">false</Dekretuar>
    <Data xmlns="0e656187-b300-4fb0-8bf4-3a50f872073c">2021-01-19T23:00:00Z</Data>
    <Nr_x002e__x0020_protokolli_x0020_i_x0020_aktit xmlns="0e656187-b300-4fb0-8bf4-3a50f872073c">29/5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08DBAC709B46F2B5D82C0D1B9CCF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255DC-6E13-44F6-B36E-49C25F0E8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36EDF12-E5F0-4B04-B1B9-110B3D6F35C4}">
  <ds:schemaRefs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C072264-B9C8-4243-8674-D4F733CD18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EFE71C-85AE-47A9-BB35-6F98F47794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AEC628A-0ECF-4DCA-B834-EAE46BBAF56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A18AADF-9782-41F0-A103-871F663C2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përfundimin e procedurës administrative të filluar me vendimin e bordit të ERE nr. 230, datë 15.12.2020 “Mbi fillimin e procedurës për heqjen e licencës nr. 415, seria P18K, për veprimtarinë e prodhimit të Energjisë Elektrike, dhënë shoqërisë “Blac En</vt:lpstr>
    </vt:vector>
  </TitlesOfParts>
  <Company/>
  <LinksUpToDate>false</LinksUpToDate>
  <CharactersWithSpaces>5458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përfundimin e procedurës administrative të filluar me vendimin e bordit të ERE nr. 230, datë 15.12.2020 “Mbi fillimin e procedurës për heqjen e licencës nr. 415, seria P18K, për veprimtarinë e prodhimit të Energjisë Elektrike, dhënë shoqërisë “Blac Energy” sh.p.k., me vendimin e bordit të ERE-s nr. 157, datë 09.07.2018</dc:title>
  <dc:creator>Entela Suli</dc:creator>
  <cp:lastModifiedBy>Amarilda Muja</cp:lastModifiedBy>
  <cp:revision>9</cp:revision>
  <dcterms:created xsi:type="dcterms:W3CDTF">2021-02-16T11:13:00Z</dcterms:created>
  <dcterms:modified xsi:type="dcterms:W3CDTF">2021-02-18T09:33:00Z</dcterms:modified>
</cp:coreProperties>
</file>