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80FFA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A49CC6E" w14:textId="70535A13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Nr. 21, </w:t>
      </w:r>
      <w:r w:rsidR="002F7B5F" w:rsidRPr="002F7B5F">
        <w:rPr>
          <w:rFonts w:ascii="Garamond" w:hAnsi="Garamond"/>
          <w:b/>
          <w:sz w:val="24"/>
          <w:szCs w:val="24"/>
          <w:lang w:val="sq-AL"/>
        </w:rPr>
        <w:t>datë 25.</w:t>
      </w:r>
      <w:r w:rsidRPr="002F7B5F">
        <w:rPr>
          <w:rFonts w:ascii="Garamond" w:hAnsi="Garamond"/>
          <w:b/>
          <w:sz w:val="24"/>
          <w:szCs w:val="24"/>
          <w:lang w:val="sq-AL"/>
        </w:rPr>
        <w:t>1.2021</w:t>
      </w:r>
    </w:p>
    <w:p w14:paraId="1C344CF0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A5BDA0" w14:textId="10513C53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MBI LICENCIMIN E SHOQËRISË </w:t>
      </w:r>
      <w:r w:rsidR="002F7B5F">
        <w:rPr>
          <w:rFonts w:ascii="Garamond" w:hAnsi="Garamond"/>
          <w:b/>
          <w:sz w:val="24"/>
          <w:szCs w:val="24"/>
          <w:lang w:val="sq-AL"/>
        </w:rPr>
        <w:t>“GREENTECH ENERGY SYSTEMS” SHPK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NGA HEC “PISHAT”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ME KAPACITET TË INSTALUAR </w:t>
      </w:r>
      <w:r w:rsidR="00602F4F">
        <w:rPr>
          <w:rFonts w:ascii="Garamond" w:hAnsi="Garamond"/>
          <w:b/>
          <w:sz w:val="24"/>
          <w:szCs w:val="24"/>
          <w:lang w:val="sq-AL"/>
        </w:rPr>
        <w:t>1911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F7B5F" w:rsidRPr="002F7B5F">
        <w:rPr>
          <w:rFonts w:ascii="Garamond" w:hAnsi="Garamond"/>
          <w:b/>
          <w:sz w:val="24"/>
          <w:szCs w:val="24"/>
          <w:lang w:val="sq-AL"/>
        </w:rPr>
        <w:t>kw</w:t>
      </w:r>
      <w:r w:rsidR="00602F4F">
        <w:rPr>
          <w:rStyle w:val="FootnoteReference"/>
          <w:rFonts w:ascii="Garamond" w:hAnsi="Garamond"/>
          <w:b/>
          <w:sz w:val="24"/>
          <w:szCs w:val="24"/>
          <w:lang w:val="sq-AL"/>
        </w:rPr>
        <w:footnoteReference w:id="1"/>
      </w:r>
    </w:p>
    <w:p w14:paraId="6D6878D7" w14:textId="3FED908F" w:rsidR="00FF2008" w:rsidRPr="002E62A3" w:rsidRDefault="00602F4F" w:rsidP="002E62A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v</w:t>
      </w:r>
      <w:r w:rsidR="002E62A3" w:rsidRPr="002E62A3">
        <w:rPr>
          <w:rFonts w:ascii="Garamond" w:hAnsi="Garamond"/>
          <w:i/>
          <w:sz w:val="24"/>
          <w:szCs w:val="24"/>
          <w:lang w:val="sq-AL"/>
        </w:rPr>
        <w:t>endimin nr. 283, datë 25.9.2023</w:t>
      </w:r>
      <w:r>
        <w:rPr>
          <w:rFonts w:ascii="Garamond" w:hAnsi="Garamond"/>
          <w:i/>
          <w:sz w:val="24"/>
          <w:szCs w:val="24"/>
          <w:lang w:val="sq-AL"/>
        </w:rPr>
        <w:t>; nr. 225, datë 30.9.2025</w:t>
      </w:r>
      <w:r w:rsidR="002E62A3" w:rsidRPr="002E62A3">
        <w:rPr>
          <w:rFonts w:ascii="Garamond" w:hAnsi="Garamond"/>
          <w:i/>
          <w:sz w:val="24"/>
          <w:szCs w:val="24"/>
          <w:lang w:val="sq-AL"/>
        </w:rPr>
        <w:t>)</w:t>
      </w:r>
    </w:p>
    <w:p w14:paraId="17E3D52E" w14:textId="7EE0BCAB" w:rsidR="002E62A3" w:rsidRDefault="002E62A3" w:rsidP="002E62A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2E62A3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0EB2DA0B" w14:textId="77777777" w:rsidR="002E62A3" w:rsidRPr="002E62A3" w:rsidRDefault="002E62A3" w:rsidP="002E62A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F4945E5" w14:textId="2D5745C2" w:rsidR="00FF2008" w:rsidRPr="002F7B5F" w:rsidRDefault="00FF2008" w:rsidP="002F7B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</w:t>
      </w:r>
      <w:r w:rsidR="002F7B5F">
        <w:rPr>
          <w:rFonts w:ascii="Garamond" w:hAnsi="Garamond"/>
          <w:sz w:val="24"/>
          <w:szCs w:val="24"/>
          <w:lang w:val="sq-AL"/>
        </w:rPr>
        <w:t>, të l</w:t>
      </w:r>
      <w:r w:rsidRPr="002F7B5F">
        <w:rPr>
          <w:rFonts w:ascii="Garamond" w:hAnsi="Garamond"/>
          <w:sz w:val="24"/>
          <w:szCs w:val="24"/>
          <w:lang w:val="sq-AL"/>
        </w:rPr>
        <w:t>igjit nr. 43/2015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="002F7B5F">
        <w:rPr>
          <w:rFonts w:ascii="Garamond" w:hAnsi="Garamond"/>
          <w:sz w:val="24"/>
          <w:szCs w:val="24"/>
          <w:lang w:val="sq-AL"/>
        </w:rPr>
        <w:t>”, 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</w:t>
      </w:r>
      <w:r w:rsidR="002F7B5F">
        <w:rPr>
          <w:rFonts w:ascii="Garamond" w:hAnsi="Garamond"/>
          <w:sz w:val="24"/>
          <w:szCs w:val="24"/>
          <w:lang w:val="sq-AL"/>
        </w:rPr>
        <w:t>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13 të “Rregullores për procedurat dhe afatet për dhënien, modifikimin, transferimin, rinovimin ose heqjen e licencave në sektorin e energjisë elektrike”,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Entit</w:t>
      </w:r>
      <w:r w:rsidR="002F7B5F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2F7B5F">
        <w:rPr>
          <w:rFonts w:ascii="Garamond" w:hAnsi="Garamond"/>
          <w:sz w:val="24"/>
          <w:szCs w:val="24"/>
          <w:lang w:val="sq-AL"/>
        </w:rPr>
        <w:t xml:space="preserve">6.2016,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>nenit 15 të “Rregullores për organizimi</w:t>
      </w:r>
      <w:r w:rsidR="002F7B5F">
        <w:rPr>
          <w:rFonts w:ascii="Garamond" w:hAnsi="Garamond"/>
          <w:sz w:val="24"/>
          <w:szCs w:val="24"/>
          <w:lang w:val="sq-AL"/>
        </w:rPr>
        <w:t xml:space="preserve">n, funksionimin dhe procedurat </w:t>
      </w:r>
      <w:r w:rsidRPr="002F7B5F">
        <w:rPr>
          <w:rFonts w:ascii="Garamond" w:hAnsi="Garamond"/>
          <w:sz w:val="24"/>
          <w:szCs w:val="24"/>
          <w:lang w:val="sq-AL"/>
        </w:rPr>
        <w:t xml:space="preserve">e ERE-s”,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ERE</w:t>
      </w:r>
      <w:r w:rsidR="002F7B5F">
        <w:rPr>
          <w:rFonts w:ascii="Garamond" w:hAnsi="Garamond"/>
          <w:sz w:val="24"/>
          <w:szCs w:val="24"/>
          <w:lang w:val="sq-AL"/>
        </w:rPr>
        <w:t>-s nr. 96, datë 17.6.2016;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 i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, </w:t>
      </w:r>
      <w:r w:rsidR="002F7B5F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2F7B5F">
        <w:rPr>
          <w:rFonts w:ascii="Garamond" w:hAnsi="Garamond"/>
          <w:sz w:val="24"/>
          <w:szCs w:val="24"/>
          <w:lang w:val="sq-AL"/>
        </w:rPr>
        <w:t xml:space="preserve">1.2021, mbasi shqyrtoi relacionin nr. 13/1 </w:t>
      </w:r>
      <w:r w:rsidR="002F7B5F">
        <w:rPr>
          <w:rFonts w:ascii="Garamond" w:hAnsi="Garamond"/>
          <w:sz w:val="24"/>
          <w:szCs w:val="24"/>
          <w:lang w:val="sq-AL"/>
        </w:rPr>
        <w:t>prot., datë 19.</w:t>
      </w:r>
      <w:r w:rsidRPr="002F7B5F">
        <w:rPr>
          <w:rFonts w:ascii="Garamond" w:hAnsi="Garamond"/>
          <w:sz w:val="24"/>
          <w:szCs w:val="24"/>
          <w:lang w:val="sq-AL"/>
        </w:rPr>
        <w:t>1.2021, të Drejtorisë së Licencimit, Autorizimeve dhe Mbikëqyrjes, mbi aplikimin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>” sh.p.k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43417F60" w14:textId="081BFF6B" w:rsidR="00FF2008" w:rsidRPr="002F7B5F" w:rsidRDefault="002F7B5F" w:rsidP="002F7B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konstatoi se:</w:t>
      </w:r>
    </w:p>
    <w:p w14:paraId="7F12FA18" w14:textId="05F6DF5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 me vendimin nr. 184, datë 13.11.2020, filloi procedurën për licencimin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HEC “Pishat”, me vendndodhje në përroin e Holtës, Bashkia Gramsh, </w:t>
      </w:r>
      <w:r w:rsidR="002F7B5F">
        <w:rPr>
          <w:rFonts w:ascii="Garamond" w:hAnsi="Garamond"/>
          <w:sz w:val="24"/>
          <w:szCs w:val="24"/>
          <w:lang w:val="sq-AL"/>
        </w:rPr>
        <w:t>q</w:t>
      </w:r>
      <w:r w:rsidRPr="002F7B5F">
        <w:rPr>
          <w:rFonts w:ascii="Garamond" w:hAnsi="Garamond"/>
          <w:sz w:val="24"/>
          <w:szCs w:val="24"/>
          <w:lang w:val="sq-AL"/>
        </w:rPr>
        <w:t>arku Elbasan.</w:t>
      </w:r>
    </w:p>
    <w:p w14:paraId="16115B1D" w14:textId="4EBC3BD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vijim të kësaj vendimmarrjeje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“Njoftimin për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>icencim” nr. 62/37 prot., datë 16.11.2020,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 xml:space="preserve">” sh.p.k.   </w:t>
      </w:r>
    </w:p>
    <w:p w14:paraId="32E12CB2" w14:textId="2651432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Me shkresën nr. 1155/1 prot., datë 24.11.2020, ERE iu drejtua shoqërisë duke i njoftuar fillimin e procedurës dhe kërkoi plotësimin e dokumentacionit të munguar. Në vijim, me shkresën e protokolluar në ERE me nr. 1155/2 prot., datë 17.12.2020, shoqëria ka paraqitur kërkesën për shtyrje të afatit për plotësimin e dokumentacionit, për arsye se shkresa e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1155/1 prot., datë 24.11.2020 (kërkesë e bërë përpara përfundimit të afatit për vendimmarrjen përfundimtare të Bordit të ERE-s), është dërguar në adresën qendrore të shoqërisë, në Poro</w:t>
      </w:r>
      <w:r w:rsidR="002F7B5F">
        <w:rPr>
          <w:rFonts w:ascii="Garamond" w:hAnsi="Garamond"/>
          <w:sz w:val="24"/>
          <w:szCs w:val="24"/>
          <w:lang w:val="sq-AL"/>
        </w:rPr>
        <w:t>ç</w:t>
      </w:r>
      <w:r w:rsidRPr="002F7B5F">
        <w:rPr>
          <w:rFonts w:ascii="Garamond" w:hAnsi="Garamond"/>
          <w:sz w:val="24"/>
          <w:szCs w:val="24"/>
          <w:lang w:val="sq-AL"/>
        </w:rPr>
        <w:t xml:space="preserve">an, dhe personi që e ka marrë në dorëzim, duke qenë i infektuar  me </w:t>
      </w:r>
      <w:r w:rsidRPr="002F7B5F">
        <w:rPr>
          <w:rFonts w:ascii="Garamond" w:hAnsi="Garamond"/>
          <w:i/>
          <w:sz w:val="24"/>
          <w:szCs w:val="24"/>
          <w:lang w:val="sq-AL"/>
        </w:rPr>
        <w:t>COVID-19</w:t>
      </w:r>
      <w:r w:rsidRPr="002F7B5F">
        <w:rPr>
          <w:rFonts w:ascii="Garamond" w:hAnsi="Garamond"/>
          <w:sz w:val="24"/>
          <w:szCs w:val="24"/>
          <w:lang w:val="sq-AL"/>
        </w:rPr>
        <w:t xml:space="preserve">, nuk ia ka dorëzuar në kohë, çka ka bërë që shoqëria të mos ketë kohën e mjaftueshme për të plotësuar dokumentacionin e kërkuar. </w:t>
      </w:r>
    </w:p>
    <w:p w14:paraId="037C753F" w14:textId="45FD1FF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vendimin nr. 245, datë 21.12.2020, vendosi të zgjasë me 30 ditë pune afatin e vendimmarrjes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tregtimit të energjisë elektrike. Kjo vendimmarrje ju njoftua </w:t>
      </w:r>
      <w:r w:rsidR="002F7B5F" w:rsidRPr="002F7B5F">
        <w:rPr>
          <w:rFonts w:ascii="Garamond" w:hAnsi="Garamond"/>
          <w:sz w:val="24"/>
          <w:szCs w:val="24"/>
          <w:lang w:val="sq-AL"/>
        </w:rPr>
        <w:t>shoqërisë</w:t>
      </w:r>
      <w:r w:rsidRPr="002F7B5F">
        <w:rPr>
          <w:rFonts w:ascii="Garamond" w:hAnsi="Garamond"/>
          <w:sz w:val="24"/>
          <w:szCs w:val="24"/>
          <w:lang w:val="sq-AL"/>
        </w:rPr>
        <w:t xml:space="preserve"> me </w:t>
      </w:r>
      <w:r w:rsidR="002F7B5F" w:rsidRPr="002F7B5F">
        <w:rPr>
          <w:rFonts w:ascii="Garamond" w:hAnsi="Garamond"/>
          <w:sz w:val="24"/>
          <w:szCs w:val="24"/>
          <w:lang w:val="sq-AL"/>
        </w:rPr>
        <w:t>shkresën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1155/3 prot., datë 23.12.2020.</w:t>
      </w:r>
    </w:p>
    <w:p w14:paraId="58AA976D" w14:textId="54D75F92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përgjigje të sa më sipër, shoqëria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sh.p.k.,</w:t>
      </w:r>
      <w:r w:rsidRPr="002F7B5F">
        <w:rPr>
          <w:rFonts w:ascii="Garamond" w:hAnsi="Garamond"/>
          <w:sz w:val="24"/>
          <w:szCs w:val="24"/>
          <w:lang w:val="sq-AL"/>
        </w:rPr>
        <w:t xml:space="preserve"> me shkresën e protokolluar në ER</w:t>
      </w:r>
      <w:r w:rsidR="002F7B5F">
        <w:rPr>
          <w:rFonts w:ascii="Garamond" w:hAnsi="Garamond"/>
          <w:sz w:val="24"/>
          <w:szCs w:val="24"/>
          <w:lang w:val="sq-AL"/>
        </w:rPr>
        <w:t>E me nr. 3 prot., datë 6.</w:t>
      </w:r>
      <w:r w:rsidRPr="002F7B5F">
        <w:rPr>
          <w:rFonts w:ascii="Garamond" w:hAnsi="Garamond"/>
          <w:sz w:val="24"/>
          <w:szCs w:val="24"/>
          <w:lang w:val="sq-AL"/>
        </w:rPr>
        <w:t>1.2021, ka paraqitur tërësisht dokumentacionin e munguar sipas formës se kërkuar nga rregullorja e licencimit.</w:t>
      </w:r>
    </w:p>
    <w:p w14:paraId="23800A83" w14:textId="44141A3B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prodhimi të energjisë elektrike nga ERE, në zbatim të </w:t>
      </w:r>
      <w:r w:rsidR="002F7B5F">
        <w:rPr>
          <w:rFonts w:ascii="Garamond" w:hAnsi="Garamond"/>
          <w:sz w:val="24"/>
          <w:szCs w:val="24"/>
          <w:lang w:val="sq-AL"/>
        </w:rPr>
        <w:t>a</w:t>
      </w:r>
      <w:r w:rsidRPr="002F7B5F">
        <w:rPr>
          <w:rFonts w:ascii="Garamond" w:hAnsi="Garamond"/>
          <w:sz w:val="24"/>
          <w:szCs w:val="24"/>
          <w:lang w:val="sq-AL"/>
        </w:rPr>
        <w:t>neksit A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licencave në sektorin e energjisë elektrike”.</w:t>
      </w:r>
    </w:p>
    <w:p w14:paraId="02201C3C" w14:textId="61040AE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2F7B5F" w:rsidRPr="002F7B5F">
        <w:rPr>
          <w:rFonts w:ascii="Garamond" w:hAnsi="Garamond"/>
          <w:sz w:val="24"/>
          <w:szCs w:val="24"/>
          <w:lang w:val="sq-AL"/>
        </w:rPr>
        <w:t>Dokumentacioni</w:t>
      </w:r>
      <w:r w:rsidRPr="002F7B5F">
        <w:rPr>
          <w:rFonts w:ascii="Garamond" w:hAnsi="Garamond"/>
          <w:sz w:val="24"/>
          <w:szCs w:val="24"/>
          <w:lang w:val="sq-AL"/>
        </w:rPr>
        <w:t xml:space="preserve"> i këtij aplikimi në fazën finale të miratimit të tij, është tërësisht i plotësuar si vijon:</w:t>
      </w:r>
    </w:p>
    <w:p w14:paraId="24E7D8B4" w14:textId="5D07D14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“c”. Plotësuar; </w:t>
      </w:r>
    </w:p>
    <w:p w14:paraId="6D713FFE" w14:textId="32A80C9D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“f”, “g”. Plotësuar; </w:t>
      </w:r>
    </w:p>
    <w:p w14:paraId="2CB0D282" w14:textId="279B18C0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“d”. Plotësuar;</w:t>
      </w:r>
    </w:p>
    <w:p w14:paraId="168899F9" w14:textId="308005E8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teknik për HEC,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>eni 9, pika 4.1.1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“Të dhëna teknike për HEC”; pika 4.1.2 “Të dhëna teknike për bllokun e tran</w:t>
      </w:r>
      <w:r w:rsidR="002F7B5F">
        <w:rPr>
          <w:rFonts w:ascii="Garamond" w:hAnsi="Garamond"/>
          <w:sz w:val="24"/>
          <w:szCs w:val="24"/>
          <w:lang w:val="sq-AL"/>
        </w:rPr>
        <w:t>s</w:t>
      </w:r>
      <w:r w:rsidRPr="002F7B5F">
        <w:rPr>
          <w:rFonts w:ascii="Garamond" w:hAnsi="Garamond"/>
          <w:sz w:val="24"/>
          <w:szCs w:val="24"/>
          <w:lang w:val="sq-AL"/>
        </w:rPr>
        <w:t>formimit dhe lidhjen me sistemin”; pika 4.1.3 “Dokumentacioni teknik dhe grafik”; pika 4.1.4 “Dok</w:t>
      </w:r>
      <w:r w:rsidR="002F7B5F">
        <w:rPr>
          <w:rFonts w:ascii="Garamond" w:hAnsi="Garamond"/>
          <w:sz w:val="24"/>
          <w:szCs w:val="24"/>
          <w:lang w:val="sq-AL"/>
        </w:rPr>
        <w:t xml:space="preserve">umentacioni tekniko-ekonomik”,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 dhe pika 4.1.5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“Leje nga institucionet e tjera”,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“c”. Plotësuar.</w:t>
      </w:r>
    </w:p>
    <w:p w14:paraId="1187A9A5" w14:textId="4FA201E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kontratës së qirasë me Bashkinë Gramsh (</w:t>
      </w:r>
      <w:r w:rsidR="002F7B5F">
        <w:rPr>
          <w:rFonts w:ascii="Garamond" w:hAnsi="Garamond"/>
          <w:sz w:val="24"/>
          <w:szCs w:val="24"/>
          <w:lang w:val="sq-AL"/>
        </w:rPr>
        <w:t>data e përfundimit 5.</w:t>
      </w:r>
      <w:r w:rsidRPr="002F7B5F">
        <w:rPr>
          <w:rFonts w:ascii="Garamond" w:hAnsi="Garamond"/>
          <w:sz w:val="24"/>
          <w:szCs w:val="24"/>
          <w:lang w:val="sq-AL"/>
        </w:rPr>
        <w:t>4.2027), shoqëria duhet ta depozitojë atë me afate të rinovuara, një muaj pas nënshkrimit të rinovimit.</w:t>
      </w:r>
    </w:p>
    <w:p w14:paraId="1C83DDA9" w14:textId="250809D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lejes së përdorimit të burim</w:t>
      </w:r>
      <w:r w:rsidR="002F7B5F">
        <w:rPr>
          <w:rFonts w:ascii="Garamond" w:hAnsi="Garamond"/>
          <w:sz w:val="24"/>
          <w:szCs w:val="24"/>
          <w:lang w:val="sq-AL"/>
        </w:rPr>
        <w:t>it ujor (data e përfundimit 11.</w:t>
      </w:r>
      <w:r w:rsidRPr="002F7B5F">
        <w:rPr>
          <w:rFonts w:ascii="Garamond" w:hAnsi="Garamond"/>
          <w:sz w:val="24"/>
          <w:szCs w:val="24"/>
          <w:lang w:val="sq-AL"/>
        </w:rPr>
        <w:t>5.2022), do t’i kërkohet shoqërisë ta depozitojë atë me afate të rinovuara një muaj pas rinovimit.</w:t>
      </w:r>
    </w:p>
    <w:p w14:paraId="09DB5126" w14:textId="12134A96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Kontrata nr. 2513 </w:t>
      </w:r>
      <w:r w:rsidR="002F7B5F" w:rsidRPr="002F7B5F">
        <w:rPr>
          <w:rFonts w:ascii="Garamond" w:hAnsi="Garamond"/>
          <w:sz w:val="24"/>
          <w:szCs w:val="24"/>
          <w:lang w:val="sq-AL"/>
        </w:rPr>
        <w:t>rep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, nr. 1180 </w:t>
      </w:r>
      <w:r w:rsidR="002F7B5F" w:rsidRPr="002F7B5F">
        <w:rPr>
          <w:rFonts w:ascii="Garamond" w:hAnsi="Garamond"/>
          <w:sz w:val="24"/>
          <w:szCs w:val="24"/>
          <w:lang w:val="sq-AL"/>
        </w:rPr>
        <w:t>kol</w:t>
      </w:r>
      <w:r w:rsidR="002F7B5F">
        <w:rPr>
          <w:rFonts w:ascii="Garamond" w:hAnsi="Garamond"/>
          <w:sz w:val="24"/>
          <w:szCs w:val="24"/>
          <w:lang w:val="sq-AL"/>
        </w:rPr>
        <w:t xml:space="preserve">., datë </w:t>
      </w:r>
      <w:r w:rsidRPr="002F7B5F">
        <w:rPr>
          <w:rFonts w:ascii="Garamond" w:hAnsi="Garamond"/>
          <w:sz w:val="24"/>
          <w:szCs w:val="24"/>
          <w:lang w:val="sq-AL"/>
        </w:rPr>
        <w:t xml:space="preserve">3.11.2017, “Për ndërtimin, shfrytëzimin dhe administrimin e hidrocentralit </w:t>
      </w:r>
      <w:r w:rsidR="002F7B5F">
        <w:rPr>
          <w:rFonts w:ascii="Garamond" w:hAnsi="Garamond"/>
          <w:sz w:val="24"/>
          <w:szCs w:val="24"/>
          <w:lang w:val="sq-AL"/>
        </w:rPr>
        <w:t>‘</w:t>
      </w:r>
      <w:r w:rsidRPr="002F7B5F">
        <w:rPr>
          <w:rFonts w:ascii="Garamond" w:hAnsi="Garamond"/>
          <w:sz w:val="24"/>
          <w:szCs w:val="24"/>
          <w:lang w:val="sq-AL"/>
        </w:rPr>
        <w:t>Pishat</w:t>
      </w:r>
      <w:r w:rsidR="002F7B5F">
        <w:rPr>
          <w:rFonts w:ascii="Garamond" w:hAnsi="Garamond"/>
          <w:sz w:val="24"/>
          <w:szCs w:val="24"/>
          <w:lang w:val="sq-AL"/>
        </w:rPr>
        <w:t>’</w:t>
      </w:r>
      <w:r w:rsidRPr="002F7B5F">
        <w:rPr>
          <w:rFonts w:ascii="Garamond" w:hAnsi="Garamond"/>
          <w:sz w:val="24"/>
          <w:szCs w:val="24"/>
          <w:lang w:val="sq-AL"/>
        </w:rPr>
        <w:t>, e lidhur midis Ministrisë së Infrastrukturës dhe Energjisë (MIE) dhe Mbajtësit të Miratimit,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>” sh.p.k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>, ka një afat 49- vjeçar, por nga ana tjetër shpjegojmë se ERE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Pr="002F7B5F">
        <w:rPr>
          <w:rFonts w:ascii="Garamond" w:hAnsi="Garamond"/>
          <w:sz w:val="24"/>
          <w:szCs w:val="24"/>
          <w:lang w:val="sq-AL"/>
        </w:rPr>
        <w:t xml:space="preserve">”,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të “Rregullores për </w:t>
      </w:r>
      <w:r w:rsidR="002F7B5F" w:rsidRPr="002F7B5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</w:t>
      </w:r>
      <w:r w:rsidRPr="002F7B5F">
        <w:rPr>
          <w:rFonts w:ascii="Garamond" w:hAnsi="Garamond"/>
          <w:sz w:val="24"/>
          <w:szCs w:val="24"/>
          <w:lang w:val="sq-AL"/>
        </w:rPr>
        <w:t>e”, nuk mund të japë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5EBA5667" w14:textId="58BAE05E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F7B5F" w:rsidRPr="002F7B5F">
        <w:rPr>
          <w:rFonts w:ascii="Garamond" w:hAnsi="Garamond"/>
          <w:sz w:val="24"/>
          <w:szCs w:val="24"/>
          <w:lang w:val="sq-AL"/>
        </w:rPr>
        <w:t>B</w:t>
      </w:r>
      <w:r w:rsidR="002F7B5F">
        <w:rPr>
          <w:rFonts w:ascii="Garamond" w:hAnsi="Garamond"/>
          <w:sz w:val="24"/>
          <w:szCs w:val="24"/>
          <w:lang w:val="sq-AL"/>
        </w:rPr>
        <w:t>ordi i ERE-s</w:t>
      </w:r>
    </w:p>
    <w:p w14:paraId="5B71F84C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18A08" w14:textId="77777777" w:rsidR="00FF2008" w:rsidRPr="002F7B5F" w:rsidRDefault="00FF2008" w:rsidP="00FF20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43691BDD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EC7A6" w14:textId="143E5ED4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1. Të licencojë shoqërinë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nga HEC “Pishat”, me kapacitet të ins</w:t>
      </w:r>
      <w:r w:rsidR="002F7B5F">
        <w:rPr>
          <w:rFonts w:ascii="Garamond" w:hAnsi="Garamond"/>
          <w:sz w:val="24"/>
          <w:szCs w:val="24"/>
          <w:lang w:val="sq-AL"/>
        </w:rPr>
        <w:t>taluar 1911 kW, për një afat 30-</w:t>
      </w:r>
      <w:r w:rsidRPr="002F7B5F">
        <w:rPr>
          <w:rFonts w:ascii="Garamond" w:hAnsi="Garamond"/>
          <w:sz w:val="24"/>
          <w:szCs w:val="24"/>
          <w:lang w:val="sq-AL"/>
        </w:rPr>
        <w:t>vjeçar.</w:t>
      </w:r>
    </w:p>
    <w:p w14:paraId="140E50A6" w14:textId="06F51C8C" w:rsidR="00FF2008" w:rsidRPr="00602F4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02F4F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602F4F" w:rsidRPr="00602F4F">
        <w:rPr>
          <w:rFonts w:ascii="Garamond" w:hAnsi="Garamond"/>
          <w:i/>
          <w:sz w:val="24"/>
          <w:szCs w:val="24"/>
          <w:lang w:val="sq-AL"/>
        </w:rPr>
        <w:t>Shfuqizuar</w:t>
      </w:r>
      <w:r w:rsidRPr="00602F4F">
        <w:rPr>
          <w:rFonts w:ascii="Garamond" w:hAnsi="Garamond"/>
          <w:i/>
          <w:sz w:val="24"/>
          <w:szCs w:val="24"/>
          <w:lang w:val="sq-AL"/>
        </w:rPr>
        <w:t>.</w:t>
      </w:r>
    </w:p>
    <w:p w14:paraId="59A5834F" w14:textId="37DE6FC9" w:rsidR="002E62A3" w:rsidRPr="002E62A3" w:rsidRDefault="00FF2008" w:rsidP="00FF200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2E62A3">
        <w:rPr>
          <w:rFonts w:ascii="Garamond" w:hAnsi="Garamond"/>
          <w:i/>
          <w:sz w:val="24"/>
          <w:szCs w:val="24"/>
          <w:lang w:val="sq-AL"/>
        </w:rPr>
        <w:t>3</w:t>
      </w:r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Greentech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Energy Systems”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. </w:t>
      </w:r>
      <w:proofErr w:type="gramStart"/>
      <w:r w:rsidR="002E62A3" w:rsidRPr="002E62A3">
        <w:rPr>
          <w:rFonts w:ascii="Garamond" w:hAnsi="Garamond"/>
          <w:i/>
          <w:iCs/>
          <w:sz w:val="24"/>
          <w:szCs w:val="24"/>
        </w:rPr>
        <w:t>duhet</w:t>
      </w:r>
      <w:proofErr w:type="gram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sipërfaqësor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prodhim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hidroenergjie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Pishat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29.6.2028.</w:t>
      </w:r>
    </w:p>
    <w:p w14:paraId="6A0FBB73" w14:textId="3DAB52C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4. Drejtoria e Licencimi</w:t>
      </w:r>
      <w:r w:rsidR="002F7B5F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F7B5F">
        <w:rPr>
          <w:rFonts w:ascii="Garamond" w:hAnsi="Garamond"/>
          <w:sz w:val="24"/>
          <w:szCs w:val="24"/>
          <w:lang w:val="sq-AL"/>
        </w:rPr>
        <w:t xml:space="preserve"> të njof</w:t>
      </w:r>
      <w:r w:rsidR="002F7B5F">
        <w:rPr>
          <w:rFonts w:ascii="Garamond" w:hAnsi="Garamond"/>
          <w:sz w:val="24"/>
          <w:szCs w:val="24"/>
          <w:lang w:val="sq-AL"/>
        </w:rPr>
        <w:t>tojë aplikuesin për vendimin e B</w:t>
      </w:r>
      <w:r w:rsidRPr="002F7B5F">
        <w:rPr>
          <w:rFonts w:ascii="Garamond" w:hAnsi="Garamond"/>
          <w:sz w:val="24"/>
          <w:szCs w:val="24"/>
          <w:lang w:val="sq-AL"/>
        </w:rPr>
        <w:t>ordit të ERE-s.</w:t>
      </w:r>
    </w:p>
    <w:p w14:paraId="0E0326C8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9F385BF" w14:textId="71354E25" w:rsidR="00FF2008" w:rsidRPr="00E618E2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18E2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F7B5F" w:rsidRPr="00E618E2">
        <w:rPr>
          <w:rFonts w:ascii="Garamond" w:hAnsi="Garamond"/>
          <w:sz w:val="24"/>
          <w:szCs w:val="24"/>
          <w:lang w:val="sq-AL"/>
        </w:rPr>
        <w:t>,</w:t>
      </w:r>
      <w:r w:rsidRPr="00E618E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E5EC7F9" w14:textId="77777777" w:rsidR="00FF2008" w:rsidRPr="002F7B5F" w:rsidRDefault="00FF2008" w:rsidP="00E618E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FDA2D9B" w14:textId="77777777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C7B80FA" w14:textId="378E829B" w:rsidR="00FF2008" w:rsidRPr="002F7B5F" w:rsidRDefault="002F7B5F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90FED82" w14:textId="4BEFA2B3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FF2008" w:rsidRPr="002F7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22EB1" w14:textId="77777777" w:rsidR="0074237C" w:rsidRDefault="0074237C" w:rsidP="00602F4F">
      <w:pPr>
        <w:spacing w:after="0" w:line="240" w:lineRule="auto"/>
      </w:pPr>
      <w:r>
        <w:separator/>
      </w:r>
    </w:p>
  </w:endnote>
  <w:endnote w:type="continuationSeparator" w:id="0">
    <w:p w14:paraId="7D328BD3" w14:textId="77777777" w:rsidR="0074237C" w:rsidRDefault="0074237C" w:rsidP="00602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6E0106" w14:textId="77777777" w:rsidR="0074237C" w:rsidRDefault="0074237C" w:rsidP="00602F4F">
      <w:pPr>
        <w:spacing w:after="0" w:line="240" w:lineRule="auto"/>
      </w:pPr>
      <w:r>
        <w:separator/>
      </w:r>
    </w:p>
  </w:footnote>
  <w:footnote w:type="continuationSeparator" w:id="0">
    <w:p w14:paraId="6033EF3D" w14:textId="77777777" w:rsidR="0074237C" w:rsidRDefault="0074237C" w:rsidP="00602F4F">
      <w:pPr>
        <w:spacing w:after="0" w:line="240" w:lineRule="auto"/>
      </w:pPr>
      <w:r>
        <w:continuationSeparator/>
      </w:r>
    </w:p>
  </w:footnote>
  <w:footnote w:id="1">
    <w:p w14:paraId="1783F7DF" w14:textId="4354FE4F" w:rsidR="00602F4F" w:rsidRDefault="00602F4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02F4F">
        <w:rPr>
          <w:rFonts w:ascii="Garamond" w:hAnsi="Garamond"/>
          <w:i/>
        </w:rPr>
        <w:t>Korrigjuar</w:t>
      </w:r>
      <w:proofErr w:type="spellEnd"/>
      <w:r w:rsidRPr="00602F4F">
        <w:rPr>
          <w:rFonts w:ascii="Garamond" w:hAnsi="Garamond"/>
          <w:i/>
        </w:rPr>
        <w:t xml:space="preserve"> me </w:t>
      </w:r>
      <w:proofErr w:type="spellStart"/>
      <w:r w:rsidRPr="00602F4F">
        <w:rPr>
          <w:rFonts w:ascii="Garamond" w:hAnsi="Garamond"/>
          <w:i/>
        </w:rPr>
        <w:t>korrigjim</w:t>
      </w:r>
      <w:proofErr w:type="spellEnd"/>
      <w:r w:rsidRPr="00602F4F">
        <w:rPr>
          <w:rFonts w:ascii="Garamond" w:hAnsi="Garamond"/>
          <w:i/>
        </w:rPr>
        <w:t xml:space="preserve"> </w:t>
      </w:r>
      <w:proofErr w:type="spellStart"/>
      <w:r w:rsidRPr="00602F4F">
        <w:rPr>
          <w:rFonts w:ascii="Garamond" w:hAnsi="Garamond"/>
          <w:i/>
        </w:rPr>
        <w:t>gabimi</w:t>
      </w:r>
      <w:proofErr w:type="spellEnd"/>
      <w:r w:rsidRPr="00602F4F">
        <w:rPr>
          <w:rFonts w:ascii="Garamond" w:hAnsi="Garamond"/>
          <w:i/>
        </w:rPr>
        <w:t xml:space="preserve"> </w:t>
      </w:r>
      <w:proofErr w:type="spellStart"/>
      <w:r w:rsidRPr="00602F4F">
        <w:rPr>
          <w:rFonts w:ascii="Garamond" w:hAnsi="Garamond"/>
          <w:i/>
        </w:rPr>
        <w:t>nr</w:t>
      </w:r>
      <w:proofErr w:type="spellEnd"/>
      <w:r w:rsidRPr="00602F4F">
        <w:rPr>
          <w:rFonts w:ascii="Garamond" w:hAnsi="Garamond"/>
          <w:i/>
        </w:rPr>
        <w:t xml:space="preserve">. 2167-1, </w:t>
      </w:r>
      <w:proofErr w:type="spellStart"/>
      <w:r w:rsidRPr="00602F4F">
        <w:rPr>
          <w:rFonts w:ascii="Garamond" w:hAnsi="Garamond"/>
          <w:i/>
        </w:rPr>
        <w:t>datë</w:t>
      </w:r>
      <w:proofErr w:type="spellEnd"/>
      <w:r w:rsidRPr="00602F4F">
        <w:rPr>
          <w:rFonts w:ascii="Garamond" w:hAnsi="Garamond"/>
          <w:i/>
        </w:rPr>
        <w:t xml:space="preserve"> 14.9.2023, </w:t>
      </w:r>
      <w:proofErr w:type="spellStart"/>
      <w:r w:rsidRPr="00602F4F">
        <w:rPr>
          <w:rFonts w:ascii="Garamond" w:hAnsi="Garamond"/>
          <w:i/>
        </w:rPr>
        <w:t>botuar</w:t>
      </w:r>
      <w:proofErr w:type="spellEnd"/>
      <w:r w:rsidRPr="00602F4F">
        <w:rPr>
          <w:rFonts w:ascii="Garamond" w:hAnsi="Garamond"/>
          <w:i/>
        </w:rPr>
        <w:t xml:space="preserve"> </w:t>
      </w:r>
      <w:proofErr w:type="spellStart"/>
      <w:r w:rsidRPr="00602F4F">
        <w:rPr>
          <w:rFonts w:ascii="Garamond" w:hAnsi="Garamond"/>
          <w:i/>
        </w:rPr>
        <w:t>në</w:t>
      </w:r>
      <w:proofErr w:type="spellEnd"/>
      <w:r w:rsidRPr="00602F4F">
        <w:rPr>
          <w:rFonts w:ascii="Garamond" w:hAnsi="Garamond"/>
          <w:i/>
        </w:rPr>
        <w:t xml:space="preserve"> FZ. </w:t>
      </w:r>
      <w:r>
        <w:rPr>
          <w:rFonts w:ascii="Garamond" w:hAnsi="Garamond"/>
          <w:i/>
        </w:rPr>
        <w:t>n</w:t>
      </w:r>
      <w:bookmarkStart w:id="0" w:name="_GoBack"/>
      <w:bookmarkEnd w:id="0"/>
      <w:r w:rsidRPr="00602F4F">
        <w:rPr>
          <w:rFonts w:ascii="Garamond" w:hAnsi="Garamond"/>
          <w:i/>
        </w:rPr>
        <w:t xml:space="preserve">r. 137, </w:t>
      </w:r>
      <w:proofErr w:type="spellStart"/>
      <w:r w:rsidRPr="00602F4F">
        <w:rPr>
          <w:rFonts w:ascii="Garamond" w:hAnsi="Garamond"/>
          <w:i/>
        </w:rPr>
        <w:t>datë</w:t>
      </w:r>
      <w:proofErr w:type="spellEnd"/>
      <w:r w:rsidRPr="00602F4F">
        <w:rPr>
          <w:rFonts w:ascii="Garamond" w:hAnsi="Garamond"/>
          <w:i/>
        </w:rPr>
        <w:t xml:space="preserve"> 20.9.2023.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hybridMultilevel"/>
    <w:tmpl w:val="ED22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14"/>
    <w:multiLevelType w:val="hybridMultilevel"/>
    <w:tmpl w:val="B038C1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0000018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E62A3"/>
    <w:rsid w:val="002F404B"/>
    <w:rsid w:val="002F714C"/>
    <w:rsid w:val="002F7B5F"/>
    <w:rsid w:val="003225D0"/>
    <w:rsid w:val="0036323E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02F4F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4237C"/>
    <w:rsid w:val="00750107"/>
    <w:rsid w:val="00757A09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10B2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3311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618E2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FA56"/>
  <w15:docId w15:val="{6EBCEB0E-7B85-4446-8EB4-410AC9B3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08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Default">
    <w:name w:val="Default"/>
    <w:rsid w:val="002E62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F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F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F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2021-02-16T11:38:29Z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licencimin e shoqërisë “Greentech Energy Systems” sh.p.k, në veprimtarinë e prodhimit të Energjisë Elektrike nga hec “Pishat” me kapacitet të instaluar 1991 kw</Titulli>
    <Modifikuesi xmlns="0e656187-b300-4fb0-8bf4-3a50f872073c">nevila.samarxhi</Modifikuesi>
    <Nr_x002e__x0020_prot_x0020_QBZ xmlns="0e656187-b300-4fb0-8bf4-3a50f872073c">278/1</Nr_x002e__x0020_prot_x0020_QBZ>
    <Data_x0020_e_x0020_Modifikimit xmlns="0e656187-b300-4fb0-8bf4-3a50f872073c">2021-02-16T13:27:07Z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70A9-5A5A-4173-9735-F0114124DE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932A3-DA57-461E-AE02-7D10B25B272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B86310B-0588-4453-A1DE-AC57B2299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6522F1-CB5C-4DE2-A16A-11B8A605CE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E45CCE-2CAA-4D8E-9FF8-2AE4024B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EF8111-C95B-48CC-928D-5B7D86FF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“Greentech Energy Systems” sh.p.k, në veprimtarinë e prodhimit të Energjisë Elektrike nga hec “Pishat” me kapacitet të instaluar 1991 kw</vt:lpstr>
    </vt:vector>
  </TitlesOfParts>
  <Company/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“Greentech Energy Systems” sh.p.k, në veprimtarinë e prodhimit të Energjisë Elektrike nga hec “Pishat” me kapacitet të instaluar 1991 kw</dc:title>
  <dc:creator>Entela Suli</dc:creator>
  <cp:lastModifiedBy>Sara Mborja</cp:lastModifiedBy>
  <cp:revision>2</cp:revision>
  <dcterms:created xsi:type="dcterms:W3CDTF">2025-11-07T10:31:00Z</dcterms:created>
  <dcterms:modified xsi:type="dcterms:W3CDTF">2025-11-07T10:31:00Z</dcterms:modified>
</cp:coreProperties>
</file>