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F5E9E" w14:textId="77777777" w:rsidR="00EB2F9D" w:rsidRPr="00447188" w:rsidRDefault="00EB2F9D" w:rsidP="00EB2F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7188">
        <w:rPr>
          <w:rFonts w:ascii="Garamond" w:hAnsi="Garamond"/>
          <w:b/>
          <w:sz w:val="24"/>
          <w:szCs w:val="24"/>
          <w:lang w:val="sq-AL"/>
        </w:rPr>
        <w:t>VENDIM</w:t>
      </w:r>
    </w:p>
    <w:p w14:paraId="1EF6B6FB" w14:textId="6CF81400" w:rsidR="00EB2F9D" w:rsidRPr="00447188" w:rsidRDefault="00447188" w:rsidP="00EB2F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51, datë 17.</w:t>
      </w:r>
      <w:r w:rsidR="00EB2F9D" w:rsidRPr="00447188">
        <w:rPr>
          <w:rFonts w:ascii="Garamond" w:hAnsi="Garamond"/>
          <w:b/>
          <w:sz w:val="24"/>
          <w:szCs w:val="24"/>
          <w:lang w:val="sq-AL"/>
        </w:rPr>
        <w:t>2.2021</w:t>
      </w:r>
    </w:p>
    <w:p w14:paraId="79D68BBA" w14:textId="77777777" w:rsidR="00EB2F9D" w:rsidRPr="00447188" w:rsidRDefault="00EB2F9D" w:rsidP="00EB2F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CBBB50" w14:textId="21D2AD52" w:rsidR="00EB2F9D" w:rsidRPr="00447188" w:rsidRDefault="00EB2F9D" w:rsidP="00EB2F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7188">
        <w:rPr>
          <w:rFonts w:ascii="Garamond" w:hAnsi="Garamond"/>
          <w:b/>
          <w:sz w:val="24"/>
          <w:szCs w:val="24"/>
          <w:lang w:val="sq-AL"/>
        </w:rPr>
        <w:t>MBI MIRATI</w:t>
      </w:r>
      <w:r w:rsidR="00447188">
        <w:rPr>
          <w:rFonts w:ascii="Garamond" w:hAnsi="Garamond"/>
          <w:b/>
          <w:sz w:val="24"/>
          <w:szCs w:val="24"/>
          <w:lang w:val="sq-AL"/>
        </w:rPr>
        <w:t>MIN E KONTRATËS NDËRMJET OST SHA DHE KESH SHA</w:t>
      </w:r>
      <w:r w:rsidRPr="00447188">
        <w:rPr>
          <w:rFonts w:ascii="Garamond" w:hAnsi="Garamond"/>
          <w:b/>
          <w:sz w:val="24"/>
          <w:szCs w:val="24"/>
          <w:lang w:val="sq-AL"/>
        </w:rPr>
        <w:t>, “PËR SIGURIMIN E SHËRBIMIT TË BALANCIMIT, KAPACITETIT REZERVË DHE ENERGJISË BALANCUESE”</w:t>
      </w:r>
    </w:p>
    <w:p w14:paraId="48DDE49F" w14:textId="77777777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988B92" w14:textId="2D34E9E8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 xml:space="preserve">Në mbështetje të neneve 16 dhe 20, </w:t>
      </w:r>
      <w:r w:rsidR="00447188" w:rsidRPr="00447188">
        <w:rPr>
          <w:rFonts w:ascii="Garamond" w:hAnsi="Garamond"/>
          <w:sz w:val="24"/>
          <w:szCs w:val="24"/>
          <w:lang w:val="sq-AL"/>
        </w:rPr>
        <w:t>germa</w:t>
      </w:r>
      <w:r w:rsidRPr="00447188">
        <w:rPr>
          <w:rFonts w:ascii="Garamond" w:hAnsi="Garamond"/>
          <w:sz w:val="24"/>
          <w:szCs w:val="24"/>
          <w:lang w:val="sq-AL"/>
        </w:rPr>
        <w:t xml:space="preserve"> “h”, të </w:t>
      </w:r>
      <w:r w:rsidR="00447188">
        <w:rPr>
          <w:rFonts w:ascii="Garamond" w:hAnsi="Garamond"/>
          <w:sz w:val="24"/>
          <w:szCs w:val="24"/>
          <w:lang w:val="sq-AL"/>
        </w:rPr>
        <w:t>l</w:t>
      </w:r>
      <w:r w:rsidRPr="00447188">
        <w:rPr>
          <w:rFonts w:ascii="Garamond" w:hAnsi="Garamond"/>
          <w:sz w:val="24"/>
          <w:szCs w:val="24"/>
          <w:lang w:val="sq-AL"/>
        </w:rPr>
        <w:t>igjit nr. 43/2015</w:t>
      </w:r>
      <w:r w:rsidR="00447188">
        <w:rPr>
          <w:rFonts w:ascii="Garamond" w:hAnsi="Garamond"/>
          <w:sz w:val="24"/>
          <w:szCs w:val="24"/>
          <w:lang w:val="sq-AL"/>
        </w:rPr>
        <w:t>,</w:t>
      </w:r>
      <w:r w:rsidRPr="00447188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447188" w:rsidRPr="00447188">
        <w:rPr>
          <w:rFonts w:ascii="Garamond" w:hAnsi="Garamond"/>
          <w:sz w:val="24"/>
          <w:szCs w:val="24"/>
          <w:lang w:val="sq-AL"/>
        </w:rPr>
        <w:t>të</w:t>
      </w:r>
      <w:r w:rsidR="00447188">
        <w:rPr>
          <w:rFonts w:ascii="Garamond" w:hAnsi="Garamond"/>
          <w:sz w:val="24"/>
          <w:szCs w:val="24"/>
          <w:lang w:val="sq-AL"/>
        </w:rPr>
        <w:t xml:space="preserve"> ndryshuar;</w:t>
      </w:r>
      <w:r w:rsidRPr="00447188">
        <w:rPr>
          <w:rFonts w:ascii="Garamond" w:hAnsi="Garamond"/>
          <w:sz w:val="24"/>
          <w:szCs w:val="24"/>
          <w:lang w:val="sq-AL"/>
        </w:rPr>
        <w:t xml:space="preserve"> </w:t>
      </w:r>
      <w:r w:rsidR="00447188" w:rsidRPr="00447188">
        <w:rPr>
          <w:rFonts w:ascii="Garamond" w:hAnsi="Garamond"/>
          <w:sz w:val="24"/>
          <w:szCs w:val="24"/>
          <w:lang w:val="sq-AL"/>
        </w:rPr>
        <w:t xml:space="preserve">të </w:t>
      </w:r>
      <w:r w:rsidRPr="00447188">
        <w:rPr>
          <w:rFonts w:ascii="Garamond" w:hAnsi="Garamond"/>
          <w:sz w:val="24"/>
          <w:szCs w:val="24"/>
          <w:lang w:val="sq-AL"/>
        </w:rPr>
        <w:t xml:space="preserve">nenit 105, </w:t>
      </w:r>
      <w:r w:rsidR="00447188" w:rsidRPr="00447188">
        <w:rPr>
          <w:rFonts w:ascii="Garamond" w:hAnsi="Garamond"/>
          <w:sz w:val="24"/>
          <w:szCs w:val="24"/>
          <w:lang w:val="sq-AL"/>
        </w:rPr>
        <w:t>germa</w:t>
      </w:r>
      <w:r w:rsidRPr="00447188">
        <w:rPr>
          <w:rFonts w:ascii="Garamond" w:hAnsi="Garamond"/>
          <w:sz w:val="24"/>
          <w:szCs w:val="24"/>
          <w:lang w:val="sq-AL"/>
        </w:rPr>
        <w:t xml:space="preserve"> “c”</w:t>
      </w:r>
      <w:r w:rsidR="00447188">
        <w:rPr>
          <w:rFonts w:ascii="Garamond" w:hAnsi="Garamond"/>
          <w:sz w:val="24"/>
          <w:szCs w:val="24"/>
          <w:lang w:val="sq-AL"/>
        </w:rPr>
        <w:t>,</w:t>
      </w:r>
      <w:r w:rsidRPr="00447188">
        <w:rPr>
          <w:rFonts w:ascii="Garamond" w:hAnsi="Garamond"/>
          <w:sz w:val="24"/>
          <w:szCs w:val="24"/>
          <w:lang w:val="sq-AL"/>
        </w:rPr>
        <w:t xml:space="preserve"> të </w:t>
      </w:r>
      <w:r w:rsidR="00447188">
        <w:rPr>
          <w:rFonts w:ascii="Garamond" w:hAnsi="Garamond"/>
          <w:sz w:val="24"/>
          <w:szCs w:val="24"/>
          <w:lang w:val="sq-AL"/>
        </w:rPr>
        <w:t>l</w:t>
      </w:r>
      <w:r w:rsidRPr="00447188">
        <w:rPr>
          <w:rFonts w:ascii="Garamond" w:hAnsi="Garamond"/>
          <w:sz w:val="24"/>
          <w:szCs w:val="24"/>
          <w:lang w:val="sq-AL"/>
        </w:rPr>
        <w:t>igjit nr. 44/2015</w:t>
      </w:r>
      <w:r w:rsidR="00447188">
        <w:rPr>
          <w:rFonts w:ascii="Garamond" w:hAnsi="Garamond"/>
          <w:sz w:val="24"/>
          <w:szCs w:val="24"/>
          <w:lang w:val="sq-AL"/>
        </w:rPr>
        <w:t>,</w:t>
      </w:r>
      <w:r w:rsidRPr="00447188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</w:t>
      </w:r>
      <w:r w:rsidR="00447188">
        <w:rPr>
          <w:rFonts w:ascii="Garamond" w:hAnsi="Garamond"/>
          <w:sz w:val="24"/>
          <w:szCs w:val="24"/>
          <w:lang w:val="sq-AL"/>
        </w:rPr>
        <w:t>;</w:t>
      </w:r>
      <w:r w:rsidRPr="00447188">
        <w:rPr>
          <w:rFonts w:ascii="Garamond" w:hAnsi="Garamond"/>
          <w:sz w:val="24"/>
          <w:szCs w:val="24"/>
          <w:lang w:val="sq-AL"/>
        </w:rPr>
        <w:t xml:space="preserve"> </w:t>
      </w:r>
      <w:r w:rsidR="00447188" w:rsidRPr="00447188">
        <w:rPr>
          <w:rFonts w:ascii="Garamond" w:hAnsi="Garamond"/>
          <w:sz w:val="24"/>
          <w:szCs w:val="24"/>
          <w:lang w:val="sq-AL"/>
        </w:rPr>
        <w:t xml:space="preserve">të </w:t>
      </w:r>
      <w:r w:rsidR="00447188">
        <w:rPr>
          <w:rFonts w:ascii="Garamond" w:hAnsi="Garamond"/>
          <w:sz w:val="24"/>
          <w:szCs w:val="24"/>
          <w:lang w:val="sq-AL"/>
        </w:rPr>
        <w:t>v</w:t>
      </w:r>
      <w:r w:rsidRPr="00447188">
        <w:rPr>
          <w:rFonts w:ascii="Garamond" w:hAnsi="Garamond"/>
          <w:sz w:val="24"/>
          <w:szCs w:val="24"/>
          <w:lang w:val="sq-AL"/>
        </w:rPr>
        <w:t>endimit të Këshillit të Min</w:t>
      </w:r>
      <w:r w:rsidR="00447188">
        <w:rPr>
          <w:rFonts w:ascii="Garamond" w:hAnsi="Garamond"/>
          <w:sz w:val="24"/>
          <w:szCs w:val="24"/>
          <w:lang w:val="sq-AL"/>
        </w:rPr>
        <w:t>istrave (</w:t>
      </w:r>
      <w:proofErr w:type="spellStart"/>
      <w:r w:rsidR="0044718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447188">
        <w:rPr>
          <w:rFonts w:ascii="Garamond" w:hAnsi="Garamond"/>
          <w:sz w:val="24"/>
          <w:szCs w:val="24"/>
          <w:lang w:val="sq-AL"/>
        </w:rPr>
        <w:t>) nr. 244, datë 30.</w:t>
      </w:r>
      <w:r w:rsidRPr="00447188">
        <w:rPr>
          <w:rFonts w:ascii="Garamond" w:hAnsi="Garamond"/>
          <w:sz w:val="24"/>
          <w:szCs w:val="24"/>
          <w:lang w:val="sq-AL"/>
        </w:rPr>
        <w:t xml:space="preserve">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447188" w:rsidRPr="00447188">
        <w:rPr>
          <w:rFonts w:ascii="Garamond" w:hAnsi="Garamond"/>
          <w:sz w:val="24"/>
          <w:szCs w:val="24"/>
          <w:lang w:val="sq-AL"/>
        </w:rPr>
        <w:t>të</w:t>
      </w:r>
      <w:r w:rsidRPr="00447188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447188" w:rsidRPr="00447188">
        <w:rPr>
          <w:rFonts w:ascii="Garamond" w:hAnsi="Garamond"/>
          <w:sz w:val="24"/>
          <w:szCs w:val="24"/>
          <w:lang w:val="sq-AL"/>
        </w:rPr>
        <w:t xml:space="preserve">të </w:t>
      </w:r>
      <w:r w:rsidRPr="00447188">
        <w:rPr>
          <w:rFonts w:ascii="Garamond" w:hAnsi="Garamond"/>
          <w:sz w:val="24"/>
          <w:szCs w:val="24"/>
          <w:lang w:val="sq-AL"/>
        </w:rPr>
        <w:t>nenit 15 dhe 26</w:t>
      </w:r>
      <w:r w:rsidR="00447188">
        <w:rPr>
          <w:rFonts w:ascii="Garamond" w:hAnsi="Garamond"/>
          <w:sz w:val="24"/>
          <w:szCs w:val="24"/>
          <w:lang w:val="sq-AL"/>
        </w:rPr>
        <w:t>,</w:t>
      </w:r>
      <w:r w:rsidRPr="00447188">
        <w:rPr>
          <w:rFonts w:ascii="Garamond" w:hAnsi="Garamond"/>
          <w:sz w:val="24"/>
          <w:szCs w:val="24"/>
          <w:lang w:val="sq-AL"/>
        </w:rPr>
        <w:t xml:space="preserve"> të “</w:t>
      </w:r>
      <w:bookmarkStart w:id="0" w:name="_Hlk63677808"/>
      <w:r w:rsidRPr="00447188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bookmarkEnd w:id="0"/>
      <w:r w:rsidRPr="00447188">
        <w:rPr>
          <w:rFonts w:ascii="Garamond" w:hAnsi="Garamond"/>
          <w:sz w:val="24"/>
          <w:szCs w:val="24"/>
          <w:lang w:val="sq-AL"/>
        </w:rPr>
        <w:t xml:space="preserve">”, </w:t>
      </w:r>
      <w:r w:rsidR="00447188" w:rsidRPr="00447188">
        <w:rPr>
          <w:rFonts w:ascii="Garamond" w:hAnsi="Garamond"/>
          <w:sz w:val="24"/>
          <w:szCs w:val="24"/>
          <w:lang w:val="sq-AL"/>
        </w:rPr>
        <w:t xml:space="preserve">të </w:t>
      </w:r>
      <w:r w:rsidRPr="00447188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447188">
        <w:rPr>
          <w:rFonts w:ascii="Garamond" w:hAnsi="Garamond"/>
          <w:sz w:val="24"/>
          <w:szCs w:val="24"/>
          <w:lang w:val="sq-AL"/>
        </w:rPr>
        <w:t>B</w:t>
      </w:r>
      <w:r w:rsidRPr="00447188">
        <w:rPr>
          <w:rFonts w:ascii="Garamond" w:hAnsi="Garamond"/>
          <w:sz w:val="24"/>
          <w:szCs w:val="24"/>
          <w:lang w:val="sq-AL"/>
        </w:rPr>
        <w:t>ordit të Entit Rregullator të E</w:t>
      </w:r>
      <w:r w:rsidR="00447188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447188">
        <w:rPr>
          <w:rFonts w:ascii="Garamond" w:hAnsi="Garamond"/>
          <w:sz w:val="24"/>
          <w:szCs w:val="24"/>
          <w:lang w:val="sq-AL"/>
        </w:rPr>
        <w:t xml:space="preserve">6.2016, </w:t>
      </w:r>
      <w:r w:rsidR="00447188">
        <w:rPr>
          <w:rFonts w:ascii="Garamond" w:hAnsi="Garamond"/>
          <w:sz w:val="24"/>
          <w:szCs w:val="24"/>
          <w:lang w:val="sq-AL"/>
        </w:rPr>
        <w:t>B</w:t>
      </w:r>
      <w:r w:rsidRPr="00447188">
        <w:rPr>
          <w:rFonts w:ascii="Garamond" w:hAnsi="Garamond"/>
          <w:sz w:val="24"/>
          <w:szCs w:val="24"/>
          <w:lang w:val="sq-AL"/>
        </w:rPr>
        <w:t>ordi i ERE</w:t>
      </w:r>
      <w:r w:rsidR="00447188">
        <w:rPr>
          <w:rFonts w:ascii="Garamond" w:hAnsi="Garamond"/>
          <w:sz w:val="24"/>
          <w:szCs w:val="24"/>
          <w:lang w:val="sq-AL"/>
        </w:rPr>
        <w:t>-s</w:t>
      </w:r>
      <w:r w:rsidRPr="00447188">
        <w:rPr>
          <w:rFonts w:ascii="Garamond" w:hAnsi="Garamond"/>
          <w:sz w:val="24"/>
          <w:szCs w:val="24"/>
          <w:lang w:val="sq-AL"/>
        </w:rPr>
        <w:t xml:space="preserve">, </w:t>
      </w:r>
      <w:r w:rsidR="00447188">
        <w:rPr>
          <w:rFonts w:ascii="Garamond" w:hAnsi="Garamond"/>
          <w:sz w:val="24"/>
          <w:szCs w:val="24"/>
          <w:lang w:val="sq-AL"/>
        </w:rPr>
        <w:t>në mbledhjen e tij të datës 17.</w:t>
      </w:r>
      <w:r w:rsidRPr="00447188">
        <w:rPr>
          <w:rFonts w:ascii="Garamond" w:hAnsi="Garamond"/>
          <w:sz w:val="24"/>
          <w:szCs w:val="24"/>
          <w:lang w:val="sq-AL"/>
        </w:rPr>
        <w:t xml:space="preserve">2.2021, mbasi shqyrtoi relacionin nr. 27/5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pr</w:t>
      </w:r>
      <w:r w:rsidR="00447188">
        <w:rPr>
          <w:rFonts w:ascii="Garamond" w:hAnsi="Garamond"/>
          <w:sz w:val="24"/>
          <w:szCs w:val="24"/>
          <w:lang w:val="sq-AL"/>
        </w:rPr>
        <w:t>ot</w:t>
      </w:r>
      <w:proofErr w:type="spellEnd"/>
      <w:r w:rsidR="00447188">
        <w:rPr>
          <w:rFonts w:ascii="Garamond" w:hAnsi="Garamond"/>
          <w:sz w:val="24"/>
          <w:szCs w:val="24"/>
          <w:lang w:val="sq-AL"/>
        </w:rPr>
        <w:t>., datë 12.</w:t>
      </w:r>
      <w:r w:rsidRPr="00447188">
        <w:rPr>
          <w:rFonts w:ascii="Garamond" w:hAnsi="Garamond"/>
          <w:sz w:val="24"/>
          <w:szCs w:val="24"/>
          <w:lang w:val="sq-AL"/>
        </w:rPr>
        <w:t xml:space="preserve">2.2021, të Drejtorive Teknike, mbi miratimin e kontratës ndërmjet shoqërisë Operatori i Sistemit të Transmetimit (OST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.) dhe shoqërisë Korporata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Elektroenergjitike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 Shqiptare (KESH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>.) “Për sigurimin e shërbimit të balancimit, kapacitetit rezervë dhe energjisë balancuese”,</w:t>
      </w:r>
    </w:p>
    <w:p w14:paraId="0E2F116C" w14:textId="7056A578" w:rsidR="00EB2F9D" w:rsidRPr="00447188" w:rsidRDefault="00447188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EB2F9D" w:rsidRPr="00447188">
        <w:rPr>
          <w:rFonts w:ascii="Garamond" w:hAnsi="Garamond"/>
          <w:sz w:val="24"/>
          <w:szCs w:val="24"/>
          <w:lang w:val="sq-AL"/>
        </w:rPr>
        <w:t>onstatoi se:</w:t>
      </w:r>
    </w:p>
    <w:p w14:paraId="4DFBBE93" w14:textId="2C939232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 xml:space="preserve">- OST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>.</w:t>
      </w:r>
      <w:r w:rsidR="00447188">
        <w:rPr>
          <w:rFonts w:ascii="Garamond" w:hAnsi="Garamond"/>
          <w:sz w:val="24"/>
          <w:szCs w:val="24"/>
          <w:lang w:val="sq-AL"/>
        </w:rPr>
        <w:t>,</w:t>
      </w:r>
      <w:r w:rsidRPr="00447188">
        <w:rPr>
          <w:rFonts w:ascii="Garamond" w:hAnsi="Garamond"/>
          <w:sz w:val="24"/>
          <w:szCs w:val="24"/>
          <w:lang w:val="sq-AL"/>
        </w:rPr>
        <w:t xml:space="preserve"> me shk</w:t>
      </w:r>
      <w:r w:rsidR="00447188">
        <w:rPr>
          <w:rFonts w:ascii="Garamond" w:hAnsi="Garamond"/>
          <w:sz w:val="24"/>
          <w:szCs w:val="24"/>
          <w:lang w:val="sq-AL"/>
        </w:rPr>
        <w:t xml:space="preserve">resën nr. 613/1 </w:t>
      </w:r>
      <w:proofErr w:type="spellStart"/>
      <w:r w:rsidR="0044718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47188">
        <w:rPr>
          <w:rFonts w:ascii="Garamond" w:hAnsi="Garamond"/>
          <w:sz w:val="24"/>
          <w:szCs w:val="24"/>
          <w:lang w:val="sq-AL"/>
        </w:rPr>
        <w:t>., datë 28.</w:t>
      </w:r>
      <w:r w:rsidRPr="00447188">
        <w:rPr>
          <w:rFonts w:ascii="Garamond" w:hAnsi="Garamond"/>
          <w:sz w:val="24"/>
          <w:szCs w:val="24"/>
          <w:lang w:val="sq-AL"/>
        </w:rPr>
        <w:t xml:space="preserve">1.2021, ka përcjellë për miratim në ERE </w:t>
      </w:r>
      <w:r w:rsidR="00447188">
        <w:rPr>
          <w:rFonts w:ascii="Garamond" w:hAnsi="Garamond"/>
          <w:sz w:val="24"/>
          <w:szCs w:val="24"/>
          <w:lang w:val="sq-AL"/>
        </w:rPr>
        <w:t>k</w:t>
      </w:r>
      <w:r w:rsidRPr="00447188">
        <w:rPr>
          <w:rFonts w:ascii="Garamond" w:hAnsi="Garamond"/>
          <w:sz w:val="24"/>
          <w:szCs w:val="24"/>
          <w:lang w:val="sq-AL"/>
        </w:rPr>
        <w:t>ontratën me nr. KESH/</w:t>
      </w:r>
      <w:r w:rsidR="00447188">
        <w:rPr>
          <w:rFonts w:ascii="Garamond" w:hAnsi="Garamond"/>
          <w:sz w:val="24"/>
          <w:szCs w:val="24"/>
          <w:lang w:val="sq-AL"/>
        </w:rPr>
        <w:t>n</w:t>
      </w:r>
      <w:r w:rsidRPr="00447188">
        <w:rPr>
          <w:rFonts w:ascii="Garamond" w:hAnsi="Garamond"/>
          <w:sz w:val="24"/>
          <w:szCs w:val="24"/>
          <w:lang w:val="sq-AL"/>
        </w:rPr>
        <w:t>r.</w:t>
      </w:r>
      <w:r w:rsidR="00447188">
        <w:rPr>
          <w:rFonts w:ascii="Garamond" w:hAnsi="Garamond"/>
          <w:sz w:val="24"/>
          <w:szCs w:val="24"/>
          <w:lang w:val="sq-AL"/>
        </w:rPr>
        <w:t xml:space="preserve"> </w:t>
      </w:r>
      <w:r w:rsidRPr="00447188">
        <w:rPr>
          <w:rFonts w:ascii="Garamond" w:hAnsi="Garamond"/>
          <w:sz w:val="24"/>
          <w:szCs w:val="24"/>
          <w:lang w:val="sq-AL"/>
        </w:rPr>
        <w:t xml:space="preserve">477/1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>., dhe OST/</w:t>
      </w:r>
      <w:r w:rsidR="00447188">
        <w:rPr>
          <w:rFonts w:ascii="Garamond" w:hAnsi="Garamond"/>
          <w:sz w:val="24"/>
          <w:szCs w:val="24"/>
          <w:lang w:val="sq-AL"/>
        </w:rPr>
        <w:t>n</w:t>
      </w:r>
      <w:r w:rsidRPr="00447188">
        <w:rPr>
          <w:rFonts w:ascii="Garamond" w:hAnsi="Garamond"/>
          <w:sz w:val="24"/>
          <w:szCs w:val="24"/>
          <w:lang w:val="sq-AL"/>
        </w:rPr>
        <w:t xml:space="preserve">r. 613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., ndërmjet OST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 dhe KESH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>., “Për sigurimin e shërbimit të balancimit, kapacitetit rezervë dhe energjisë balancuese”.</w:t>
      </w:r>
    </w:p>
    <w:p w14:paraId="4DCAF780" w14:textId="54A712A4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 xml:space="preserve">- </w:t>
      </w:r>
      <w:r w:rsidR="00447188">
        <w:rPr>
          <w:rFonts w:ascii="Garamond" w:hAnsi="Garamond"/>
          <w:sz w:val="24"/>
          <w:szCs w:val="24"/>
          <w:lang w:val="sq-AL"/>
        </w:rPr>
        <w:t>Me vendimin nr. 39, datë 6.</w:t>
      </w:r>
      <w:r w:rsidRPr="00447188">
        <w:rPr>
          <w:rFonts w:ascii="Garamond" w:hAnsi="Garamond"/>
          <w:sz w:val="24"/>
          <w:szCs w:val="24"/>
          <w:lang w:val="sq-AL"/>
        </w:rPr>
        <w:t xml:space="preserve">3.2020, </w:t>
      </w:r>
      <w:r w:rsidR="00447188">
        <w:rPr>
          <w:rFonts w:ascii="Garamond" w:hAnsi="Garamond"/>
          <w:sz w:val="24"/>
          <w:szCs w:val="24"/>
          <w:lang w:val="sq-AL"/>
        </w:rPr>
        <w:t>B</w:t>
      </w:r>
      <w:r w:rsidRPr="00447188">
        <w:rPr>
          <w:rFonts w:ascii="Garamond" w:hAnsi="Garamond"/>
          <w:sz w:val="24"/>
          <w:szCs w:val="24"/>
          <w:lang w:val="sq-AL"/>
        </w:rPr>
        <w:t>ordi i ERE</w:t>
      </w:r>
      <w:r w:rsidR="00447188">
        <w:rPr>
          <w:rFonts w:ascii="Garamond" w:hAnsi="Garamond"/>
          <w:sz w:val="24"/>
          <w:szCs w:val="24"/>
          <w:lang w:val="sq-AL"/>
        </w:rPr>
        <w:t>-s</w:t>
      </w:r>
      <w:r w:rsidRPr="00447188">
        <w:rPr>
          <w:rFonts w:ascii="Garamond" w:hAnsi="Garamond"/>
          <w:sz w:val="24"/>
          <w:szCs w:val="24"/>
          <w:lang w:val="sq-AL"/>
        </w:rPr>
        <w:t xml:space="preserve"> ka vendosur që, </w:t>
      </w:r>
      <w:r w:rsidR="00447188">
        <w:rPr>
          <w:rFonts w:ascii="Garamond" w:hAnsi="Garamond"/>
          <w:sz w:val="24"/>
          <w:szCs w:val="24"/>
          <w:lang w:val="sq-AL"/>
        </w:rPr>
        <w:t>k</w:t>
      </w:r>
      <w:r w:rsidRPr="00447188">
        <w:rPr>
          <w:rFonts w:ascii="Garamond" w:hAnsi="Garamond"/>
          <w:sz w:val="24"/>
          <w:szCs w:val="24"/>
          <w:lang w:val="sq-AL"/>
        </w:rPr>
        <w:t>ontrata KESH/</w:t>
      </w:r>
      <w:r w:rsidR="00447188">
        <w:rPr>
          <w:rFonts w:ascii="Garamond" w:hAnsi="Garamond"/>
          <w:sz w:val="24"/>
          <w:szCs w:val="24"/>
          <w:lang w:val="sq-AL"/>
        </w:rPr>
        <w:t>n</w:t>
      </w:r>
      <w:r w:rsidRPr="00447188">
        <w:rPr>
          <w:rFonts w:ascii="Garamond" w:hAnsi="Garamond"/>
          <w:sz w:val="24"/>
          <w:szCs w:val="24"/>
          <w:lang w:val="sq-AL"/>
        </w:rPr>
        <w:t>r.</w:t>
      </w:r>
      <w:r w:rsidR="00447188">
        <w:rPr>
          <w:rFonts w:ascii="Garamond" w:hAnsi="Garamond"/>
          <w:sz w:val="24"/>
          <w:szCs w:val="24"/>
          <w:lang w:val="sq-AL"/>
        </w:rPr>
        <w:t xml:space="preserve"> </w:t>
      </w:r>
      <w:r w:rsidRPr="00447188">
        <w:rPr>
          <w:rFonts w:ascii="Garamond" w:hAnsi="Garamond"/>
          <w:sz w:val="24"/>
          <w:szCs w:val="24"/>
          <w:lang w:val="sq-AL"/>
        </w:rPr>
        <w:t xml:space="preserve">6651 </w:t>
      </w:r>
      <w:proofErr w:type="spellStart"/>
      <w:r w:rsidR="00447188">
        <w:rPr>
          <w:rFonts w:ascii="Garamond" w:hAnsi="Garamond"/>
          <w:sz w:val="24"/>
          <w:szCs w:val="24"/>
          <w:lang w:val="sq-AL"/>
        </w:rPr>
        <w:t>p</w:t>
      </w:r>
      <w:r w:rsidRPr="00447188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>., dhe OST/</w:t>
      </w:r>
      <w:r w:rsidR="00447188">
        <w:rPr>
          <w:rFonts w:ascii="Garamond" w:hAnsi="Garamond"/>
          <w:sz w:val="24"/>
          <w:szCs w:val="24"/>
          <w:lang w:val="sq-AL"/>
        </w:rPr>
        <w:t>n</w:t>
      </w:r>
      <w:r w:rsidRPr="00447188">
        <w:rPr>
          <w:rFonts w:ascii="Garamond" w:hAnsi="Garamond"/>
          <w:sz w:val="24"/>
          <w:szCs w:val="24"/>
          <w:lang w:val="sq-AL"/>
        </w:rPr>
        <w:t>r.</w:t>
      </w:r>
      <w:r w:rsidR="00447188">
        <w:rPr>
          <w:rFonts w:ascii="Garamond" w:hAnsi="Garamond"/>
          <w:sz w:val="24"/>
          <w:szCs w:val="24"/>
          <w:lang w:val="sq-AL"/>
        </w:rPr>
        <w:t xml:space="preserve"> </w:t>
      </w:r>
      <w:r w:rsidRPr="00447188">
        <w:rPr>
          <w:rFonts w:ascii="Garamond" w:hAnsi="Garamond"/>
          <w:sz w:val="24"/>
          <w:szCs w:val="24"/>
          <w:lang w:val="sq-AL"/>
        </w:rPr>
        <w:t xml:space="preserve">8859 </w:t>
      </w:r>
      <w:proofErr w:type="spellStart"/>
      <w:r w:rsidR="00447188">
        <w:rPr>
          <w:rFonts w:ascii="Garamond" w:hAnsi="Garamond"/>
          <w:sz w:val="24"/>
          <w:szCs w:val="24"/>
          <w:lang w:val="sq-AL"/>
        </w:rPr>
        <w:t>p</w:t>
      </w:r>
      <w:r w:rsidRPr="00447188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., datë 31.12.2018, lidhur ndërmjet OST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 dhe KESH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., “Për sigurimin e shërbimit të balancimit, </w:t>
      </w:r>
      <w:r w:rsidR="00447188">
        <w:rPr>
          <w:rFonts w:ascii="Garamond" w:hAnsi="Garamond"/>
          <w:sz w:val="24"/>
          <w:szCs w:val="24"/>
          <w:lang w:val="sq-AL"/>
        </w:rPr>
        <w:t>k</w:t>
      </w:r>
      <w:r w:rsidRPr="00447188">
        <w:rPr>
          <w:rFonts w:ascii="Garamond" w:hAnsi="Garamond"/>
          <w:sz w:val="24"/>
          <w:szCs w:val="24"/>
          <w:lang w:val="sq-AL"/>
        </w:rPr>
        <w:t xml:space="preserve">apacitetit rezervë dhe energjisë balancuese”, do të shtrijë efektet e përcaktuara në nenin 15 të saj, deri në miratimin nga ERE të </w:t>
      </w:r>
      <w:r w:rsidR="00447188">
        <w:rPr>
          <w:rFonts w:ascii="Garamond" w:hAnsi="Garamond"/>
          <w:sz w:val="24"/>
          <w:szCs w:val="24"/>
          <w:lang w:val="sq-AL"/>
        </w:rPr>
        <w:t>k</w:t>
      </w:r>
      <w:r w:rsidRPr="00447188">
        <w:rPr>
          <w:rFonts w:ascii="Garamond" w:hAnsi="Garamond"/>
          <w:sz w:val="24"/>
          <w:szCs w:val="24"/>
          <w:lang w:val="sq-AL"/>
        </w:rPr>
        <w:t xml:space="preserve">ontratës “Për sigurimin e shërbimit të balancimit, </w:t>
      </w:r>
      <w:r w:rsidR="00447188">
        <w:rPr>
          <w:rFonts w:ascii="Garamond" w:hAnsi="Garamond"/>
          <w:sz w:val="24"/>
          <w:szCs w:val="24"/>
          <w:lang w:val="sq-AL"/>
        </w:rPr>
        <w:t>k</w:t>
      </w:r>
      <w:r w:rsidRPr="00447188">
        <w:rPr>
          <w:rFonts w:ascii="Garamond" w:hAnsi="Garamond"/>
          <w:sz w:val="24"/>
          <w:szCs w:val="24"/>
          <w:lang w:val="sq-AL"/>
        </w:rPr>
        <w:t xml:space="preserve">apacitetit rezervë dhe energjisë balancuese” për vitin 2020, të paraqitur nga palët në mungesë të burimeve të tjera të sigurimit </w:t>
      </w:r>
      <w:r w:rsidR="00447188">
        <w:rPr>
          <w:rFonts w:ascii="Garamond" w:hAnsi="Garamond"/>
          <w:sz w:val="24"/>
          <w:szCs w:val="24"/>
          <w:lang w:val="sq-AL"/>
        </w:rPr>
        <w:t xml:space="preserve">të këtij shërbimi për OST </w:t>
      </w:r>
      <w:proofErr w:type="spellStart"/>
      <w:r w:rsid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>.</w:t>
      </w:r>
    </w:p>
    <w:p w14:paraId="7E85CB21" w14:textId="66734D26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 xml:space="preserve">- </w:t>
      </w:r>
      <w:r w:rsidR="00447188">
        <w:rPr>
          <w:rFonts w:ascii="Garamond" w:hAnsi="Garamond"/>
          <w:sz w:val="24"/>
          <w:szCs w:val="24"/>
          <w:lang w:val="sq-AL"/>
        </w:rPr>
        <w:t>Përmes vendimit nr. 106, datë 2.</w:t>
      </w:r>
      <w:r w:rsidRPr="00447188">
        <w:rPr>
          <w:rFonts w:ascii="Garamond" w:hAnsi="Garamond"/>
          <w:sz w:val="24"/>
          <w:szCs w:val="24"/>
          <w:lang w:val="sq-AL"/>
        </w:rPr>
        <w:t xml:space="preserve">7.2020, </w:t>
      </w:r>
      <w:r w:rsidR="00447188">
        <w:rPr>
          <w:rFonts w:ascii="Garamond" w:hAnsi="Garamond"/>
          <w:sz w:val="24"/>
          <w:szCs w:val="24"/>
          <w:lang w:val="sq-AL"/>
        </w:rPr>
        <w:t>B</w:t>
      </w:r>
      <w:r w:rsidRPr="00447188">
        <w:rPr>
          <w:rFonts w:ascii="Garamond" w:hAnsi="Garamond"/>
          <w:sz w:val="24"/>
          <w:szCs w:val="24"/>
          <w:lang w:val="sq-AL"/>
        </w:rPr>
        <w:t>ordi i ERE</w:t>
      </w:r>
      <w:r w:rsidR="00447188">
        <w:rPr>
          <w:rFonts w:ascii="Garamond" w:hAnsi="Garamond"/>
          <w:sz w:val="24"/>
          <w:szCs w:val="24"/>
          <w:lang w:val="sq-AL"/>
        </w:rPr>
        <w:t>-s</w:t>
      </w:r>
      <w:r w:rsidRPr="00447188">
        <w:rPr>
          <w:rFonts w:ascii="Garamond" w:hAnsi="Garamond"/>
          <w:sz w:val="24"/>
          <w:szCs w:val="24"/>
          <w:lang w:val="sq-AL"/>
        </w:rPr>
        <w:t xml:space="preserve"> vendosi “Miratimin e rregullave të tregut shqiptar të balancimit të energjisë elektrike”.</w:t>
      </w:r>
    </w:p>
    <w:p w14:paraId="6DCEA4D3" w14:textId="13B502CC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 xml:space="preserve">- Në vijim, me </w:t>
      </w:r>
      <w:bookmarkStart w:id="1" w:name="_Hlk63676760"/>
      <w:r w:rsidRPr="00447188">
        <w:rPr>
          <w:rFonts w:ascii="Garamond" w:hAnsi="Garamond"/>
          <w:sz w:val="24"/>
          <w:szCs w:val="24"/>
          <w:lang w:val="sq-AL"/>
        </w:rPr>
        <w:t>vendimin nr. 275, datë 28.12.2020</w:t>
      </w:r>
      <w:bookmarkEnd w:id="1"/>
      <w:r w:rsidRPr="00447188">
        <w:rPr>
          <w:rFonts w:ascii="Garamond" w:hAnsi="Garamond"/>
          <w:sz w:val="24"/>
          <w:szCs w:val="24"/>
          <w:lang w:val="sq-AL"/>
        </w:rPr>
        <w:t xml:space="preserve">, </w:t>
      </w:r>
      <w:r w:rsidR="00447188">
        <w:rPr>
          <w:rFonts w:ascii="Garamond" w:hAnsi="Garamond"/>
          <w:sz w:val="24"/>
          <w:szCs w:val="24"/>
          <w:lang w:val="sq-AL"/>
        </w:rPr>
        <w:t>B</w:t>
      </w:r>
      <w:r w:rsidRPr="00447188">
        <w:rPr>
          <w:rFonts w:ascii="Garamond" w:hAnsi="Garamond"/>
          <w:sz w:val="24"/>
          <w:szCs w:val="24"/>
          <w:lang w:val="sq-AL"/>
        </w:rPr>
        <w:t>ordi i ERE</w:t>
      </w:r>
      <w:r w:rsidR="00447188">
        <w:rPr>
          <w:rFonts w:ascii="Garamond" w:hAnsi="Garamond"/>
          <w:sz w:val="24"/>
          <w:szCs w:val="24"/>
          <w:lang w:val="sq-AL"/>
        </w:rPr>
        <w:t>-s</w:t>
      </w:r>
      <w:r w:rsidRPr="00447188">
        <w:rPr>
          <w:rFonts w:ascii="Garamond" w:hAnsi="Garamond"/>
          <w:sz w:val="24"/>
          <w:szCs w:val="24"/>
          <w:lang w:val="sq-AL"/>
        </w:rPr>
        <w:t xml:space="preserve"> vendosi shtyrjen e afatit të zbatimit nga pjesëtarët e tregut të energjisë elektrike, pa efekte financi</w:t>
      </w:r>
      <w:r w:rsidR="00447188">
        <w:rPr>
          <w:rFonts w:ascii="Garamond" w:hAnsi="Garamond"/>
          <w:sz w:val="24"/>
          <w:szCs w:val="24"/>
          <w:lang w:val="sq-AL"/>
        </w:rPr>
        <w:t>are (</w:t>
      </w:r>
      <w:r w:rsidR="00632271" w:rsidRPr="00632271">
        <w:rPr>
          <w:rFonts w:ascii="Garamond" w:hAnsi="Garamond"/>
          <w:i/>
          <w:sz w:val="24"/>
          <w:szCs w:val="24"/>
          <w:lang w:val="sq-AL"/>
        </w:rPr>
        <w:t xml:space="preserve">dry </w:t>
      </w:r>
      <w:proofErr w:type="spellStart"/>
      <w:r w:rsidR="00632271" w:rsidRPr="00632271">
        <w:rPr>
          <w:rFonts w:ascii="Garamond" w:hAnsi="Garamond"/>
          <w:i/>
          <w:sz w:val="24"/>
          <w:szCs w:val="24"/>
          <w:lang w:val="sq-AL"/>
        </w:rPr>
        <w:t>run</w:t>
      </w:r>
      <w:proofErr w:type="spellEnd"/>
      <w:r w:rsidR="00447188">
        <w:rPr>
          <w:rFonts w:ascii="Garamond" w:hAnsi="Garamond"/>
          <w:sz w:val="24"/>
          <w:szCs w:val="24"/>
          <w:lang w:val="sq-AL"/>
        </w:rPr>
        <w:t>) deri në datën 31.</w:t>
      </w:r>
      <w:r w:rsidRPr="00447188">
        <w:rPr>
          <w:rFonts w:ascii="Garamond" w:hAnsi="Garamond"/>
          <w:sz w:val="24"/>
          <w:szCs w:val="24"/>
          <w:lang w:val="sq-AL"/>
        </w:rPr>
        <w:t xml:space="preserve">3.2021, të rregullave të Tregut Shqiptar të Balancimit të Energjisë Elektrike, </w:t>
      </w:r>
      <w:r w:rsidR="00447188" w:rsidRPr="00447188">
        <w:rPr>
          <w:rFonts w:ascii="Garamond" w:hAnsi="Garamond"/>
          <w:sz w:val="24"/>
          <w:szCs w:val="24"/>
          <w:lang w:val="sq-AL"/>
        </w:rPr>
        <w:t xml:space="preserve">të </w:t>
      </w:r>
      <w:r w:rsidRPr="00447188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447188">
        <w:rPr>
          <w:rFonts w:ascii="Garamond" w:hAnsi="Garamond"/>
          <w:sz w:val="24"/>
          <w:szCs w:val="24"/>
          <w:lang w:val="sq-AL"/>
        </w:rPr>
        <w:t>B</w:t>
      </w:r>
      <w:r w:rsidRPr="00447188">
        <w:rPr>
          <w:rFonts w:ascii="Garamond" w:hAnsi="Garamond"/>
          <w:sz w:val="24"/>
          <w:szCs w:val="24"/>
          <w:lang w:val="sq-AL"/>
        </w:rPr>
        <w:t>ordit të ERE</w:t>
      </w:r>
      <w:r w:rsidR="00447188">
        <w:rPr>
          <w:rFonts w:ascii="Garamond" w:hAnsi="Garamond"/>
          <w:sz w:val="24"/>
          <w:szCs w:val="24"/>
          <w:lang w:val="sq-AL"/>
        </w:rPr>
        <w:t>-s nr. 106, datë 2.</w:t>
      </w:r>
      <w:r w:rsidRPr="00447188">
        <w:rPr>
          <w:rFonts w:ascii="Garamond" w:hAnsi="Garamond"/>
          <w:sz w:val="24"/>
          <w:szCs w:val="24"/>
          <w:lang w:val="sq-AL"/>
        </w:rPr>
        <w:t xml:space="preserve">7.2020, sipërcituar, si dhe OST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 dhe pjesëtarët e tregut të energjisë elektrike të vijojnë aplikimin e periudhës </w:t>
      </w:r>
      <w:bookmarkStart w:id="2" w:name="_GoBack"/>
      <w:r w:rsidR="00632271" w:rsidRPr="00632271">
        <w:rPr>
          <w:rFonts w:ascii="Garamond" w:hAnsi="Garamond"/>
          <w:i/>
          <w:sz w:val="24"/>
          <w:szCs w:val="24"/>
          <w:lang w:val="sq-AL"/>
        </w:rPr>
        <w:t xml:space="preserve">dry </w:t>
      </w:r>
      <w:proofErr w:type="spellStart"/>
      <w:r w:rsidR="00632271" w:rsidRPr="00632271">
        <w:rPr>
          <w:rFonts w:ascii="Garamond" w:hAnsi="Garamond"/>
          <w:i/>
          <w:sz w:val="24"/>
          <w:szCs w:val="24"/>
          <w:lang w:val="sq-AL"/>
        </w:rPr>
        <w:t>run</w:t>
      </w:r>
      <w:proofErr w:type="spellEnd"/>
      <w:r w:rsidR="00632271" w:rsidRPr="00447188">
        <w:rPr>
          <w:rFonts w:ascii="Garamond" w:hAnsi="Garamond"/>
          <w:sz w:val="24"/>
          <w:szCs w:val="24"/>
          <w:lang w:val="sq-AL"/>
        </w:rPr>
        <w:t xml:space="preserve"> </w:t>
      </w:r>
      <w:bookmarkEnd w:id="2"/>
      <w:r w:rsidRPr="00447188">
        <w:rPr>
          <w:rFonts w:ascii="Garamond" w:hAnsi="Garamond"/>
          <w:sz w:val="24"/>
          <w:szCs w:val="24"/>
          <w:lang w:val="sq-AL"/>
        </w:rPr>
        <w:t>deri në këtë datë.</w:t>
      </w:r>
    </w:p>
    <w:p w14:paraId="2B962BF6" w14:textId="5D1F4F10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>- Bordi i ERE</w:t>
      </w:r>
      <w:r w:rsidR="00447188">
        <w:rPr>
          <w:rFonts w:ascii="Garamond" w:hAnsi="Garamond"/>
          <w:sz w:val="24"/>
          <w:szCs w:val="24"/>
          <w:lang w:val="sq-AL"/>
        </w:rPr>
        <w:t>-s,</w:t>
      </w:r>
      <w:r w:rsidRPr="00447188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447188">
        <w:rPr>
          <w:rFonts w:ascii="Garamond" w:hAnsi="Garamond"/>
          <w:sz w:val="24"/>
          <w:szCs w:val="24"/>
          <w:lang w:val="sq-AL"/>
        </w:rPr>
        <w:t xml:space="preserve"> 184, datë 20.</w:t>
      </w:r>
      <w:r w:rsidRPr="00447188">
        <w:rPr>
          <w:rFonts w:ascii="Garamond" w:hAnsi="Garamond"/>
          <w:sz w:val="24"/>
          <w:szCs w:val="24"/>
          <w:lang w:val="sq-AL"/>
        </w:rPr>
        <w:t xml:space="preserve">8.2018, vendosi miratimin e “Kontratës për sigurimin e shërbimeve të balancimit (kapacitetit rezervë dhe energjisë balancuese) të sistemit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elektro</w:t>
      </w:r>
      <w:r w:rsidR="00447188">
        <w:rPr>
          <w:rFonts w:ascii="Garamond" w:hAnsi="Garamond"/>
          <w:sz w:val="24"/>
          <w:szCs w:val="24"/>
          <w:lang w:val="sq-AL"/>
        </w:rPr>
        <w:t>energjitik</w:t>
      </w:r>
      <w:proofErr w:type="spellEnd"/>
      <w:r w:rsidR="00447188">
        <w:rPr>
          <w:rFonts w:ascii="Garamond" w:hAnsi="Garamond"/>
          <w:sz w:val="24"/>
          <w:szCs w:val="24"/>
          <w:lang w:val="sq-AL"/>
        </w:rPr>
        <w:t xml:space="preserve"> për periudhën kohore 1.1.2018–</w:t>
      </w:r>
      <w:r w:rsidRPr="00447188">
        <w:rPr>
          <w:rFonts w:ascii="Garamond" w:hAnsi="Garamond"/>
          <w:sz w:val="24"/>
          <w:szCs w:val="24"/>
          <w:lang w:val="sq-AL"/>
        </w:rPr>
        <w:t xml:space="preserve">31.12.2018” midis OST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 dhe KESH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>.</w:t>
      </w:r>
    </w:p>
    <w:p w14:paraId="3B215934" w14:textId="266984FE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>- Për periudhën 2019</w:t>
      </w:r>
      <w:r w:rsidR="00447188">
        <w:rPr>
          <w:rFonts w:ascii="Garamond" w:hAnsi="Garamond"/>
          <w:sz w:val="24"/>
          <w:szCs w:val="24"/>
          <w:lang w:val="sq-AL"/>
        </w:rPr>
        <w:t>–</w:t>
      </w:r>
      <w:r w:rsidRPr="00447188">
        <w:rPr>
          <w:rFonts w:ascii="Garamond" w:hAnsi="Garamond"/>
          <w:sz w:val="24"/>
          <w:szCs w:val="24"/>
          <w:lang w:val="sq-AL"/>
        </w:rPr>
        <w:t xml:space="preserve">2020, vlen të theksohet se shërbimet ndihmëse dhe ato të </w:t>
      </w:r>
      <w:r w:rsidR="00447188">
        <w:rPr>
          <w:rFonts w:ascii="Garamond" w:hAnsi="Garamond"/>
          <w:sz w:val="24"/>
          <w:szCs w:val="24"/>
          <w:lang w:val="sq-AL"/>
        </w:rPr>
        <w:t xml:space="preserve">balancimit për sistemin </w:t>
      </w:r>
      <w:proofErr w:type="spellStart"/>
      <w:r w:rsidR="00447188">
        <w:rPr>
          <w:rFonts w:ascii="Garamond" w:hAnsi="Garamond"/>
          <w:sz w:val="24"/>
          <w:szCs w:val="24"/>
          <w:lang w:val="sq-AL"/>
        </w:rPr>
        <w:t>elektro</w:t>
      </w:r>
      <w:r w:rsidRPr="00447188">
        <w:rPr>
          <w:rFonts w:ascii="Garamond" w:hAnsi="Garamond"/>
          <w:sz w:val="24"/>
          <w:szCs w:val="24"/>
          <w:lang w:val="sq-AL"/>
        </w:rPr>
        <w:t>energjetik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 janë siguruar nga shoqëria KESH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 </w:t>
      </w:r>
    </w:p>
    <w:p w14:paraId="0967FBC2" w14:textId="391FC383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 xml:space="preserve">- Në pikën 2, të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dispozitivit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 të vendimit sipërcituar, është përcaktuar se:</w:t>
      </w:r>
      <w:r w:rsidR="00447188">
        <w:rPr>
          <w:rFonts w:ascii="Garamond" w:hAnsi="Garamond"/>
          <w:sz w:val="24"/>
          <w:szCs w:val="24"/>
          <w:lang w:val="sq-AL"/>
        </w:rPr>
        <w:t xml:space="preserve"> </w:t>
      </w:r>
      <w:r w:rsidRPr="00447188">
        <w:rPr>
          <w:rFonts w:ascii="Garamond" w:hAnsi="Garamond"/>
          <w:sz w:val="24"/>
          <w:szCs w:val="24"/>
          <w:lang w:val="sq-AL"/>
        </w:rPr>
        <w:t>“Çmimet dhe tarifat e përmendura në këtë kontratë nuk janë objekt i miratimit nga ERE”.</w:t>
      </w:r>
    </w:p>
    <w:p w14:paraId="7531E91C" w14:textId="5E138415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 xml:space="preserve">- Për këtë arsye, </w:t>
      </w:r>
      <w:r w:rsidR="00447188">
        <w:rPr>
          <w:rFonts w:ascii="Garamond" w:hAnsi="Garamond"/>
          <w:sz w:val="24"/>
          <w:szCs w:val="24"/>
          <w:lang w:val="sq-AL"/>
        </w:rPr>
        <w:t>çmimet e përcaktuara në nenin 9</w:t>
      </w:r>
      <w:r w:rsidRPr="00447188">
        <w:rPr>
          <w:rFonts w:ascii="Garamond" w:hAnsi="Garamond"/>
          <w:sz w:val="24"/>
          <w:szCs w:val="24"/>
          <w:lang w:val="sq-AL"/>
        </w:rPr>
        <w:t xml:space="preserve"> të </w:t>
      </w:r>
      <w:r w:rsidR="00447188">
        <w:rPr>
          <w:rFonts w:ascii="Garamond" w:hAnsi="Garamond"/>
          <w:sz w:val="24"/>
          <w:szCs w:val="24"/>
          <w:lang w:val="sq-AL"/>
        </w:rPr>
        <w:t>k</w:t>
      </w:r>
      <w:r w:rsidR="00447188" w:rsidRPr="00447188">
        <w:rPr>
          <w:rFonts w:ascii="Garamond" w:hAnsi="Garamond"/>
          <w:sz w:val="24"/>
          <w:szCs w:val="24"/>
          <w:lang w:val="sq-AL"/>
        </w:rPr>
        <w:t>ontratës</w:t>
      </w:r>
      <w:r w:rsidR="00447188">
        <w:rPr>
          <w:rFonts w:ascii="Garamond" w:hAnsi="Garamond"/>
          <w:sz w:val="24"/>
          <w:szCs w:val="24"/>
          <w:lang w:val="sq-AL"/>
        </w:rPr>
        <w:t>,</w:t>
      </w:r>
      <w:r w:rsidRPr="00447188">
        <w:rPr>
          <w:rFonts w:ascii="Garamond" w:hAnsi="Garamond"/>
          <w:sz w:val="24"/>
          <w:szCs w:val="24"/>
          <w:lang w:val="sq-AL"/>
        </w:rPr>
        <w:t xml:space="preserve"> nuk </w:t>
      </w:r>
      <w:r w:rsidR="00447188" w:rsidRPr="00447188">
        <w:rPr>
          <w:rFonts w:ascii="Garamond" w:hAnsi="Garamond"/>
          <w:sz w:val="24"/>
          <w:szCs w:val="24"/>
          <w:lang w:val="sq-AL"/>
        </w:rPr>
        <w:t>janë</w:t>
      </w:r>
      <w:r w:rsidRPr="00447188">
        <w:rPr>
          <w:rFonts w:ascii="Garamond" w:hAnsi="Garamond"/>
          <w:sz w:val="24"/>
          <w:szCs w:val="24"/>
          <w:lang w:val="sq-AL"/>
        </w:rPr>
        <w:t xml:space="preserve"> objekt i miratimit nga ana e ERE, pasi këto çmime janë të negociuara dhe të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dakordësuara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 nga vetë palët OST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 dhe KESH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>.</w:t>
      </w:r>
    </w:p>
    <w:p w14:paraId="16C8DAC0" w14:textId="184AE477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lastRenderedPageBreak/>
        <w:t xml:space="preserve">- Nga analiza e </w:t>
      </w:r>
      <w:r w:rsidR="00447188">
        <w:rPr>
          <w:rFonts w:ascii="Garamond" w:hAnsi="Garamond"/>
          <w:sz w:val="24"/>
          <w:szCs w:val="24"/>
          <w:lang w:val="sq-AL"/>
        </w:rPr>
        <w:t>k</w:t>
      </w:r>
      <w:r w:rsidRPr="00447188">
        <w:rPr>
          <w:rFonts w:ascii="Garamond" w:hAnsi="Garamond"/>
          <w:sz w:val="24"/>
          <w:szCs w:val="24"/>
          <w:lang w:val="sq-AL"/>
        </w:rPr>
        <w:t xml:space="preserve">ontratës së përcjellë nga ana e shoqërisë OST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>. përmes shk</w:t>
      </w:r>
      <w:r w:rsidR="00447188">
        <w:rPr>
          <w:rFonts w:ascii="Garamond" w:hAnsi="Garamond"/>
          <w:sz w:val="24"/>
          <w:szCs w:val="24"/>
          <w:lang w:val="sq-AL"/>
        </w:rPr>
        <w:t xml:space="preserve">resës nr. 613/1 </w:t>
      </w:r>
      <w:proofErr w:type="spellStart"/>
      <w:r w:rsidR="0044718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47188">
        <w:rPr>
          <w:rFonts w:ascii="Garamond" w:hAnsi="Garamond"/>
          <w:sz w:val="24"/>
          <w:szCs w:val="24"/>
          <w:lang w:val="sq-AL"/>
        </w:rPr>
        <w:t>., datë 28.</w:t>
      </w:r>
      <w:r w:rsidRPr="00447188">
        <w:rPr>
          <w:rFonts w:ascii="Garamond" w:hAnsi="Garamond"/>
          <w:sz w:val="24"/>
          <w:szCs w:val="24"/>
          <w:lang w:val="sq-AL"/>
        </w:rPr>
        <w:t xml:space="preserve">1.2021, u konstatua se ajo është e njëjtë me </w:t>
      </w:r>
      <w:r w:rsidR="00447188">
        <w:rPr>
          <w:rFonts w:ascii="Garamond" w:hAnsi="Garamond"/>
          <w:sz w:val="24"/>
          <w:szCs w:val="24"/>
          <w:lang w:val="sq-AL"/>
        </w:rPr>
        <w:t>k</w:t>
      </w:r>
      <w:r w:rsidRPr="00447188">
        <w:rPr>
          <w:rFonts w:ascii="Garamond" w:hAnsi="Garamond"/>
          <w:sz w:val="24"/>
          <w:szCs w:val="24"/>
          <w:lang w:val="sq-AL"/>
        </w:rPr>
        <w:t xml:space="preserve">ontratën për sigurimin e shërbimeve të balancimit (kapacitetit rezervë dhe energjisë </w:t>
      </w:r>
      <w:r w:rsidR="00447188">
        <w:rPr>
          <w:rFonts w:ascii="Garamond" w:hAnsi="Garamond"/>
          <w:sz w:val="24"/>
          <w:szCs w:val="24"/>
          <w:lang w:val="sq-AL"/>
        </w:rPr>
        <w:t xml:space="preserve">balancuese) të sistemit </w:t>
      </w:r>
      <w:proofErr w:type="spellStart"/>
      <w:r w:rsidR="00447188">
        <w:rPr>
          <w:rFonts w:ascii="Garamond" w:hAnsi="Garamond"/>
          <w:sz w:val="24"/>
          <w:szCs w:val="24"/>
          <w:lang w:val="sq-AL"/>
        </w:rPr>
        <w:t>elektro</w:t>
      </w:r>
      <w:r w:rsidRPr="00447188">
        <w:rPr>
          <w:rFonts w:ascii="Garamond" w:hAnsi="Garamond"/>
          <w:sz w:val="24"/>
          <w:szCs w:val="24"/>
          <w:lang w:val="sq-AL"/>
        </w:rPr>
        <w:t>ener</w:t>
      </w:r>
      <w:r w:rsidR="00447188">
        <w:rPr>
          <w:rFonts w:ascii="Garamond" w:hAnsi="Garamond"/>
          <w:sz w:val="24"/>
          <w:szCs w:val="24"/>
          <w:lang w:val="sq-AL"/>
        </w:rPr>
        <w:t>gjetik</w:t>
      </w:r>
      <w:proofErr w:type="spellEnd"/>
      <w:r w:rsidR="00447188">
        <w:rPr>
          <w:rFonts w:ascii="Garamond" w:hAnsi="Garamond"/>
          <w:sz w:val="24"/>
          <w:szCs w:val="24"/>
          <w:lang w:val="sq-AL"/>
        </w:rPr>
        <w:t xml:space="preserve"> për periudhën kohore 1.1.2018–</w:t>
      </w:r>
      <w:r w:rsidRPr="00447188">
        <w:rPr>
          <w:rFonts w:ascii="Garamond" w:hAnsi="Garamond"/>
          <w:sz w:val="24"/>
          <w:szCs w:val="24"/>
          <w:lang w:val="sq-AL"/>
        </w:rPr>
        <w:t xml:space="preserve">31.12.2018, miratuar me vendimin e </w:t>
      </w:r>
      <w:r w:rsidR="00447188">
        <w:rPr>
          <w:rFonts w:ascii="Garamond" w:hAnsi="Garamond"/>
          <w:sz w:val="24"/>
          <w:szCs w:val="24"/>
          <w:lang w:val="sq-AL"/>
        </w:rPr>
        <w:t>B</w:t>
      </w:r>
      <w:r w:rsidRPr="00447188">
        <w:rPr>
          <w:rFonts w:ascii="Garamond" w:hAnsi="Garamond"/>
          <w:sz w:val="24"/>
          <w:szCs w:val="24"/>
          <w:lang w:val="sq-AL"/>
        </w:rPr>
        <w:t>ordit të ERE</w:t>
      </w:r>
      <w:r w:rsidR="00447188">
        <w:rPr>
          <w:rFonts w:ascii="Garamond" w:hAnsi="Garamond"/>
          <w:sz w:val="24"/>
          <w:szCs w:val="24"/>
          <w:lang w:val="sq-AL"/>
        </w:rPr>
        <w:t>-s</w:t>
      </w:r>
      <w:r w:rsidRPr="00447188">
        <w:rPr>
          <w:rFonts w:ascii="Garamond" w:hAnsi="Garamond"/>
          <w:sz w:val="24"/>
          <w:szCs w:val="24"/>
          <w:lang w:val="sq-AL"/>
        </w:rPr>
        <w:t xml:space="preserve"> nr.</w:t>
      </w:r>
      <w:r w:rsidR="00447188">
        <w:rPr>
          <w:rFonts w:ascii="Garamond" w:hAnsi="Garamond"/>
          <w:sz w:val="24"/>
          <w:szCs w:val="24"/>
          <w:lang w:val="sq-AL"/>
        </w:rPr>
        <w:t xml:space="preserve"> 184, datë 20.</w:t>
      </w:r>
      <w:r w:rsidRPr="00447188">
        <w:rPr>
          <w:rFonts w:ascii="Garamond" w:hAnsi="Garamond"/>
          <w:sz w:val="24"/>
          <w:szCs w:val="24"/>
          <w:lang w:val="sq-AL"/>
        </w:rPr>
        <w:t>8.2018.</w:t>
      </w:r>
    </w:p>
    <w:p w14:paraId="327CA9BA" w14:textId="5D2D1FC3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>- Veç sa më sipër, shërbimet ndihmëse dhe ato të balancimit janë element</w:t>
      </w:r>
      <w:r w:rsidR="00447188">
        <w:rPr>
          <w:rFonts w:ascii="Garamond" w:hAnsi="Garamond"/>
          <w:sz w:val="24"/>
          <w:szCs w:val="24"/>
          <w:lang w:val="sq-AL"/>
        </w:rPr>
        <w:t>e</w:t>
      </w:r>
      <w:r w:rsidRPr="00447188">
        <w:rPr>
          <w:rFonts w:ascii="Garamond" w:hAnsi="Garamond"/>
          <w:sz w:val="24"/>
          <w:szCs w:val="24"/>
          <w:lang w:val="sq-AL"/>
        </w:rPr>
        <w:t xml:space="preserve"> kryesor</w:t>
      </w:r>
      <w:r w:rsidR="00447188">
        <w:rPr>
          <w:rFonts w:ascii="Garamond" w:hAnsi="Garamond"/>
          <w:sz w:val="24"/>
          <w:szCs w:val="24"/>
          <w:lang w:val="sq-AL"/>
        </w:rPr>
        <w:t>e</w:t>
      </w:r>
      <w:r w:rsidRPr="00447188">
        <w:rPr>
          <w:rFonts w:ascii="Garamond" w:hAnsi="Garamond"/>
          <w:sz w:val="24"/>
          <w:szCs w:val="24"/>
          <w:lang w:val="sq-AL"/>
        </w:rPr>
        <w:t xml:space="preserve"> në garantimin e sigurisë së operimit të sistemit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elektroenergjitik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 shqiptar. Për periudhën deri në hyrjen në fuqi me efekte financiare të vendimit të </w:t>
      </w:r>
      <w:r w:rsidR="00447188">
        <w:rPr>
          <w:rFonts w:ascii="Garamond" w:hAnsi="Garamond"/>
          <w:sz w:val="24"/>
          <w:szCs w:val="24"/>
          <w:lang w:val="sq-AL"/>
        </w:rPr>
        <w:t>B</w:t>
      </w:r>
      <w:r w:rsidRPr="00447188">
        <w:rPr>
          <w:rFonts w:ascii="Garamond" w:hAnsi="Garamond"/>
          <w:sz w:val="24"/>
          <w:szCs w:val="24"/>
          <w:lang w:val="sq-AL"/>
        </w:rPr>
        <w:t>ordit të ERE</w:t>
      </w:r>
      <w:r w:rsidR="00447188">
        <w:rPr>
          <w:rFonts w:ascii="Garamond" w:hAnsi="Garamond"/>
          <w:sz w:val="24"/>
          <w:szCs w:val="24"/>
          <w:lang w:val="sq-AL"/>
        </w:rPr>
        <w:t>-s nr. 106, datë 2.</w:t>
      </w:r>
      <w:r w:rsidRPr="00447188">
        <w:rPr>
          <w:rFonts w:ascii="Garamond" w:hAnsi="Garamond"/>
          <w:sz w:val="24"/>
          <w:szCs w:val="24"/>
          <w:lang w:val="sq-AL"/>
        </w:rPr>
        <w:t xml:space="preserve">7.2020, për “Miratimin e rregullave të tregut shqiptar të balancimit të energjisë elektrike”, KESH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 si kompani e ngarkuar me detyrimin e shërbimit publik ka qenë dhe vijon të jetë ofrues i këtyre shërbimeve. </w:t>
      </w:r>
    </w:p>
    <w:p w14:paraId="48E68999" w14:textId="06A1A100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>Për gjithë sa</w:t>
      </w:r>
      <w:r w:rsidR="00447188">
        <w:rPr>
          <w:rFonts w:ascii="Garamond" w:hAnsi="Garamond"/>
          <w:sz w:val="24"/>
          <w:szCs w:val="24"/>
          <w:lang w:val="sq-AL"/>
        </w:rPr>
        <w:t xml:space="preserve"> më sipër cituar, Bordi i ERE-s</w:t>
      </w:r>
    </w:p>
    <w:p w14:paraId="4F399FC0" w14:textId="77777777" w:rsidR="00EB2F9D" w:rsidRPr="00447188" w:rsidRDefault="00EB2F9D" w:rsidP="00447188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0B27B8A" w14:textId="41506D24" w:rsidR="00EB2F9D" w:rsidRPr="00447188" w:rsidRDefault="00EB2F9D" w:rsidP="00EB2F9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>VENDOSI:</w:t>
      </w:r>
    </w:p>
    <w:p w14:paraId="0A3A4177" w14:textId="77777777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EE2E18" w14:textId="5F2B7BE8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 xml:space="preserve">1. Zgjatjen e efekteve juridike të vendimit të </w:t>
      </w:r>
      <w:r w:rsidR="00447188">
        <w:rPr>
          <w:rFonts w:ascii="Garamond" w:hAnsi="Garamond"/>
          <w:sz w:val="24"/>
          <w:szCs w:val="24"/>
          <w:lang w:val="sq-AL"/>
        </w:rPr>
        <w:t>B</w:t>
      </w:r>
      <w:r w:rsidRPr="00447188">
        <w:rPr>
          <w:rFonts w:ascii="Garamond" w:hAnsi="Garamond"/>
          <w:sz w:val="24"/>
          <w:szCs w:val="24"/>
          <w:lang w:val="sq-AL"/>
        </w:rPr>
        <w:t>ordit të ERE</w:t>
      </w:r>
      <w:r w:rsidR="00447188">
        <w:rPr>
          <w:rFonts w:ascii="Garamond" w:hAnsi="Garamond"/>
          <w:sz w:val="24"/>
          <w:szCs w:val="24"/>
          <w:lang w:val="sq-AL"/>
        </w:rPr>
        <w:t>-s</w:t>
      </w:r>
      <w:r w:rsidRPr="00447188">
        <w:rPr>
          <w:rFonts w:ascii="Garamond" w:hAnsi="Garamond"/>
          <w:sz w:val="24"/>
          <w:szCs w:val="24"/>
          <w:lang w:val="sq-AL"/>
        </w:rPr>
        <w:t xml:space="preserve"> nr.</w:t>
      </w:r>
      <w:r w:rsidR="00447188">
        <w:rPr>
          <w:rFonts w:ascii="Garamond" w:hAnsi="Garamond"/>
          <w:sz w:val="24"/>
          <w:szCs w:val="24"/>
          <w:lang w:val="sq-AL"/>
        </w:rPr>
        <w:t xml:space="preserve"> 184, datë 20.</w:t>
      </w:r>
      <w:r w:rsidRPr="00447188">
        <w:rPr>
          <w:rFonts w:ascii="Garamond" w:hAnsi="Garamond"/>
          <w:sz w:val="24"/>
          <w:szCs w:val="24"/>
          <w:lang w:val="sq-AL"/>
        </w:rPr>
        <w:t>8.2018</w:t>
      </w:r>
      <w:r w:rsidR="00447188">
        <w:rPr>
          <w:rFonts w:ascii="Garamond" w:hAnsi="Garamond"/>
          <w:sz w:val="24"/>
          <w:szCs w:val="24"/>
          <w:lang w:val="sq-AL"/>
        </w:rPr>
        <w:t>,</w:t>
      </w:r>
      <w:r w:rsidRPr="00447188">
        <w:rPr>
          <w:rFonts w:ascii="Garamond" w:hAnsi="Garamond"/>
          <w:sz w:val="24"/>
          <w:szCs w:val="24"/>
          <w:lang w:val="sq-AL"/>
        </w:rPr>
        <w:t xml:space="preserve"> </w:t>
      </w:r>
      <w:r w:rsidR="00447188">
        <w:rPr>
          <w:rFonts w:ascii="Garamond" w:hAnsi="Garamond"/>
          <w:sz w:val="24"/>
          <w:szCs w:val="24"/>
          <w:lang w:val="sq-AL"/>
        </w:rPr>
        <w:t>“</w:t>
      </w:r>
      <w:r w:rsidRPr="00447188">
        <w:rPr>
          <w:rFonts w:ascii="Garamond" w:hAnsi="Garamond"/>
          <w:sz w:val="24"/>
          <w:szCs w:val="24"/>
          <w:lang w:val="sq-AL"/>
        </w:rPr>
        <w:t xml:space="preserve">Mbi miratimin e </w:t>
      </w:r>
      <w:r w:rsidR="00447188">
        <w:rPr>
          <w:rFonts w:ascii="Garamond" w:hAnsi="Garamond"/>
          <w:sz w:val="24"/>
          <w:szCs w:val="24"/>
          <w:lang w:val="sq-AL"/>
        </w:rPr>
        <w:t>‘</w:t>
      </w:r>
      <w:r w:rsidRPr="00447188">
        <w:rPr>
          <w:rFonts w:ascii="Garamond" w:hAnsi="Garamond"/>
          <w:sz w:val="24"/>
          <w:szCs w:val="24"/>
          <w:lang w:val="sq-AL"/>
        </w:rPr>
        <w:t xml:space="preserve">Kontratës për sigurimin e shërbimeve të balancimit (kapacitetit rezervë dhe energjisë </w:t>
      </w:r>
      <w:r w:rsidR="00447188">
        <w:rPr>
          <w:rFonts w:ascii="Garamond" w:hAnsi="Garamond"/>
          <w:sz w:val="24"/>
          <w:szCs w:val="24"/>
          <w:lang w:val="sq-AL"/>
        </w:rPr>
        <w:t xml:space="preserve">balancuese) të sistemit </w:t>
      </w:r>
      <w:proofErr w:type="spellStart"/>
      <w:r w:rsidR="00447188">
        <w:rPr>
          <w:rFonts w:ascii="Garamond" w:hAnsi="Garamond"/>
          <w:sz w:val="24"/>
          <w:szCs w:val="24"/>
          <w:lang w:val="sq-AL"/>
        </w:rPr>
        <w:t>elektro</w:t>
      </w:r>
      <w:r w:rsidRPr="00447188">
        <w:rPr>
          <w:rFonts w:ascii="Garamond" w:hAnsi="Garamond"/>
          <w:sz w:val="24"/>
          <w:szCs w:val="24"/>
          <w:lang w:val="sq-AL"/>
        </w:rPr>
        <w:t>e</w:t>
      </w:r>
      <w:r w:rsidR="00447188">
        <w:rPr>
          <w:rFonts w:ascii="Garamond" w:hAnsi="Garamond"/>
          <w:sz w:val="24"/>
          <w:szCs w:val="24"/>
          <w:lang w:val="sq-AL"/>
        </w:rPr>
        <w:t>nergjitik</w:t>
      </w:r>
      <w:proofErr w:type="spellEnd"/>
      <w:r w:rsidR="00447188">
        <w:rPr>
          <w:rFonts w:ascii="Garamond" w:hAnsi="Garamond"/>
          <w:sz w:val="24"/>
          <w:szCs w:val="24"/>
          <w:lang w:val="sq-AL"/>
        </w:rPr>
        <w:t xml:space="preserve"> për periudhën kohore 1.1.2018–</w:t>
      </w:r>
      <w:r w:rsidRPr="00447188">
        <w:rPr>
          <w:rFonts w:ascii="Garamond" w:hAnsi="Garamond"/>
          <w:sz w:val="24"/>
          <w:szCs w:val="24"/>
          <w:lang w:val="sq-AL"/>
        </w:rPr>
        <w:t>31.12.2018</w:t>
      </w:r>
      <w:r w:rsidR="00447188">
        <w:rPr>
          <w:rFonts w:ascii="Garamond" w:hAnsi="Garamond"/>
          <w:sz w:val="24"/>
          <w:szCs w:val="24"/>
          <w:lang w:val="sq-AL"/>
        </w:rPr>
        <w:t>’</w:t>
      </w:r>
      <w:r w:rsidRPr="00447188">
        <w:rPr>
          <w:rFonts w:ascii="Garamond" w:hAnsi="Garamond"/>
          <w:sz w:val="24"/>
          <w:szCs w:val="24"/>
          <w:lang w:val="sq-AL"/>
        </w:rPr>
        <w:t xml:space="preserve"> midis OST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 dhe KESH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>.</w:t>
      </w:r>
      <w:r w:rsidR="00447188">
        <w:rPr>
          <w:rFonts w:ascii="Garamond" w:hAnsi="Garamond"/>
          <w:sz w:val="24"/>
          <w:szCs w:val="24"/>
          <w:lang w:val="sq-AL"/>
        </w:rPr>
        <w:t>”</w:t>
      </w:r>
      <w:r w:rsidRPr="00447188">
        <w:rPr>
          <w:rFonts w:ascii="Garamond" w:hAnsi="Garamond"/>
          <w:sz w:val="24"/>
          <w:szCs w:val="24"/>
          <w:lang w:val="sq-AL"/>
        </w:rPr>
        <w:t>.</w:t>
      </w:r>
    </w:p>
    <w:p w14:paraId="3B801CE4" w14:textId="6AA7C8BB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 xml:space="preserve">2. Kontrata do të shtrijë efektet nga data 1 </w:t>
      </w:r>
      <w:r w:rsidR="00447188">
        <w:rPr>
          <w:rFonts w:ascii="Garamond" w:hAnsi="Garamond"/>
          <w:sz w:val="24"/>
          <w:szCs w:val="24"/>
          <w:lang w:val="sq-AL"/>
        </w:rPr>
        <w:t>j</w:t>
      </w:r>
      <w:r w:rsidRPr="00447188">
        <w:rPr>
          <w:rFonts w:ascii="Garamond" w:hAnsi="Garamond"/>
          <w:sz w:val="24"/>
          <w:szCs w:val="24"/>
          <w:lang w:val="sq-AL"/>
        </w:rPr>
        <w:t xml:space="preserve">anar 2021 deri në hyrjen në fuqi me efekte financiare të vendimit të </w:t>
      </w:r>
      <w:r w:rsidR="00447188">
        <w:rPr>
          <w:rFonts w:ascii="Garamond" w:hAnsi="Garamond"/>
          <w:sz w:val="24"/>
          <w:szCs w:val="24"/>
          <w:lang w:val="sq-AL"/>
        </w:rPr>
        <w:t>Bordit të ERE-s nr. 106, datë 2.</w:t>
      </w:r>
      <w:r w:rsidRPr="00447188">
        <w:rPr>
          <w:rFonts w:ascii="Garamond" w:hAnsi="Garamond"/>
          <w:sz w:val="24"/>
          <w:szCs w:val="24"/>
          <w:lang w:val="sq-AL"/>
        </w:rPr>
        <w:t>7.2020, për “Miratimin e rregullave të tregut shqiptar të balancimit të energjisë elektrike”.</w:t>
      </w:r>
    </w:p>
    <w:p w14:paraId="26F7F794" w14:textId="31C733B4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>3. Drejtoria e Monitorimit të Tregut d</w:t>
      </w:r>
      <w:r w:rsidR="00447188">
        <w:rPr>
          <w:rFonts w:ascii="Garamond" w:hAnsi="Garamond"/>
          <w:sz w:val="24"/>
          <w:szCs w:val="24"/>
          <w:lang w:val="sq-AL"/>
        </w:rPr>
        <w:t>he Inspektimeve</w:t>
      </w:r>
      <w:r w:rsidRPr="00447188">
        <w:rPr>
          <w:rFonts w:ascii="Garamond" w:hAnsi="Garamond"/>
          <w:sz w:val="24"/>
          <w:szCs w:val="24"/>
          <w:lang w:val="sq-AL"/>
        </w:rPr>
        <w:t xml:space="preserve"> të njoftojë shoqëritë KESH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 dhe OST </w:t>
      </w:r>
      <w:proofErr w:type="spellStart"/>
      <w:r w:rsidRPr="004471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47188">
        <w:rPr>
          <w:rFonts w:ascii="Garamond" w:hAnsi="Garamond"/>
          <w:sz w:val="24"/>
          <w:szCs w:val="24"/>
          <w:lang w:val="sq-AL"/>
        </w:rPr>
        <w:t xml:space="preserve">., si dhe Ministrinë e Infrastrukturës dhe Energjisë, për vendimin e </w:t>
      </w:r>
      <w:r w:rsidR="00447188">
        <w:rPr>
          <w:rFonts w:ascii="Garamond" w:hAnsi="Garamond"/>
          <w:sz w:val="24"/>
          <w:szCs w:val="24"/>
          <w:lang w:val="sq-AL"/>
        </w:rPr>
        <w:t>B</w:t>
      </w:r>
      <w:r w:rsidRPr="00447188">
        <w:rPr>
          <w:rFonts w:ascii="Garamond" w:hAnsi="Garamond"/>
          <w:sz w:val="24"/>
          <w:szCs w:val="24"/>
          <w:lang w:val="sq-AL"/>
        </w:rPr>
        <w:t>ordit të ERE-s.</w:t>
      </w:r>
    </w:p>
    <w:p w14:paraId="1A1686F6" w14:textId="62D1D51C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>Ky vendim hyn në fuqi menjëherë dhe i sh</w:t>
      </w:r>
      <w:r w:rsidR="00447188">
        <w:rPr>
          <w:rFonts w:ascii="Garamond" w:hAnsi="Garamond"/>
          <w:sz w:val="24"/>
          <w:szCs w:val="24"/>
          <w:lang w:val="sq-AL"/>
        </w:rPr>
        <w:t xml:space="preserve">trin efektet juridike nga data </w:t>
      </w:r>
      <w:r w:rsidRPr="00447188">
        <w:rPr>
          <w:rFonts w:ascii="Garamond" w:hAnsi="Garamond"/>
          <w:sz w:val="24"/>
          <w:szCs w:val="24"/>
          <w:lang w:val="sq-AL"/>
        </w:rPr>
        <w:t xml:space="preserve">1 </w:t>
      </w:r>
      <w:r w:rsidR="00447188">
        <w:rPr>
          <w:rFonts w:ascii="Garamond" w:hAnsi="Garamond"/>
          <w:sz w:val="24"/>
          <w:szCs w:val="24"/>
          <w:lang w:val="sq-AL"/>
        </w:rPr>
        <w:t>j</w:t>
      </w:r>
      <w:r w:rsidRPr="00447188">
        <w:rPr>
          <w:rFonts w:ascii="Garamond" w:hAnsi="Garamond"/>
          <w:sz w:val="24"/>
          <w:szCs w:val="24"/>
          <w:lang w:val="sq-AL"/>
        </w:rPr>
        <w:t>anar 2021.</w:t>
      </w:r>
    </w:p>
    <w:p w14:paraId="705C3CEB" w14:textId="26E984D7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447188">
        <w:rPr>
          <w:rFonts w:ascii="Garamond" w:hAnsi="Garamond"/>
          <w:sz w:val="24"/>
          <w:szCs w:val="24"/>
          <w:lang w:val="sq-AL"/>
        </w:rPr>
        <w:t>,</w:t>
      </w:r>
      <w:r w:rsidRPr="00447188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38C72D4E" w14:textId="77777777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31A25E0" w14:textId="77777777" w:rsidR="00EB2F9D" w:rsidRPr="00447188" w:rsidRDefault="00EB2F9D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5297E9" w14:textId="0F6EEB53" w:rsidR="00EB2F9D" w:rsidRPr="00447188" w:rsidRDefault="00EB2F9D" w:rsidP="00EB2F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47188">
        <w:rPr>
          <w:rFonts w:ascii="Garamond" w:hAnsi="Garamond"/>
          <w:sz w:val="24"/>
          <w:szCs w:val="24"/>
          <w:lang w:val="sq-AL"/>
        </w:rPr>
        <w:t>KRYETAR</w:t>
      </w:r>
    </w:p>
    <w:p w14:paraId="119A71EE" w14:textId="56640006" w:rsidR="00EB2F9D" w:rsidRPr="00447188" w:rsidRDefault="00EB2F9D" w:rsidP="00EB2F9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47188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447188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A18C619" w14:textId="77777777" w:rsidR="002F714C" w:rsidRPr="00447188" w:rsidRDefault="002F714C" w:rsidP="00EB2F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447188" w:rsidSect="00447188">
      <w:footerReference w:type="default" r:id="rId12"/>
      <w:pgSz w:w="12240" w:h="15840"/>
      <w:pgMar w:top="1260" w:right="16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0847F2" w14:textId="77777777" w:rsidR="00447188" w:rsidRDefault="00447188" w:rsidP="00EB2F9D">
      <w:pPr>
        <w:spacing w:after="0" w:line="240" w:lineRule="auto"/>
      </w:pPr>
      <w:r>
        <w:separator/>
      </w:r>
    </w:p>
  </w:endnote>
  <w:endnote w:type="continuationSeparator" w:id="0">
    <w:p w14:paraId="10BEC25F" w14:textId="77777777" w:rsidR="00447188" w:rsidRDefault="00447188" w:rsidP="00EB2F9D">
      <w:pPr>
        <w:spacing w:after="0" w:line="240" w:lineRule="auto"/>
      </w:pPr>
      <w:r>
        <w:continuationSeparator/>
      </w:r>
    </w:p>
  </w:endnote>
  <w:endnote w:type="continuationNotice" w:id="1">
    <w:p w14:paraId="3E9E39EB" w14:textId="77777777" w:rsidR="00122976" w:rsidRDefault="001229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117859" w14:textId="77777777" w:rsidR="00447188" w:rsidRDefault="00447188">
    <w:pPr>
      <w:pStyle w:val="Footer"/>
      <w:jc w:val="center"/>
    </w:pPr>
  </w:p>
  <w:p w14:paraId="14502D94" w14:textId="3454F217" w:rsidR="00447188" w:rsidRDefault="00447188">
    <w:pPr>
      <w:pStyle w:val="Footer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A685A" w14:textId="77777777" w:rsidR="00447188" w:rsidRDefault="00447188" w:rsidP="00EB2F9D">
      <w:pPr>
        <w:spacing w:after="0" w:line="240" w:lineRule="auto"/>
      </w:pPr>
      <w:r>
        <w:separator/>
      </w:r>
    </w:p>
  </w:footnote>
  <w:footnote w:type="continuationSeparator" w:id="0">
    <w:p w14:paraId="38118B06" w14:textId="77777777" w:rsidR="00447188" w:rsidRDefault="00447188" w:rsidP="00EB2F9D">
      <w:pPr>
        <w:spacing w:after="0" w:line="240" w:lineRule="auto"/>
      </w:pPr>
      <w:r>
        <w:continuationSeparator/>
      </w:r>
    </w:p>
  </w:footnote>
  <w:footnote w:type="continuationNotice" w:id="1">
    <w:p w14:paraId="40044238" w14:textId="77777777" w:rsidR="00122976" w:rsidRDefault="001229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96E66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4"/>
    <w:multiLevelType w:val="hybridMultilevel"/>
    <w:tmpl w:val="21F28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5"/>
    <w:multiLevelType w:val="hybridMultilevel"/>
    <w:tmpl w:val="ED8A5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AA6B3E"/>
    <w:multiLevelType w:val="hybridMultilevel"/>
    <w:tmpl w:val="13A2A1B2"/>
    <w:lvl w:ilvl="0" w:tplc="A54A782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40D37"/>
    <w:rsid w:val="00077D55"/>
    <w:rsid w:val="000868CE"/>
    <w:rsid w:val="00087B03"/>
    <w:rsid w:val="00090880"/>
    <w:rsid w:val="00090E7C"/>
    <w:rsid w:val="000F10A2"/>
    <w:rsid w:val="000F11B0"/>
    <w:rsid w:val="00116CCD"/>
    <w:rsid w:val="001178AB"/>
    <w:rsid w:val="00122976"/>
    <w:rsid w:val="00130547"/>
    <w:rsid w:val="00156412"/>
    <w:rsid w:val="001743AF"/>
    <w:rsid w:val="001C3573"/>
    <w:rsid w:val="00202529"/>
    <w:rsid w:val="0020497D"/>
    <w:rsid w:val="002120B9"/>
    <w:rsid w:val="0022123B"/>
    <w:rsid w:val="002364BB"/>
    <w:rsid w:val="0025306B"/>
    <w:rsid w:val="00287226"/>
    <w:rsid w:val="002978C1"/>
    <w:rsid w:val="002A11CD"/>
    <w:rsid w:val="002F404B"/>
    <w:rsid w:val="002F714C"/>
    <w:rsid w:val="003225D0"/>
    <w:rsid w:val="0036323E"/>
    <w:rsid w:val="00371616"/>
    <w:rsid w:val="00385A1A"/>
    <w:rsid w:val="003940B5"/>
    <w:rsid w:val="003C68AA"/>
    <w:rsid w:val="003F3B03"/>
    <w:rsid w:val="00431368"/>
    <w:rsid w:val="0044718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34B9"/>
    <w:rsid w:val="00556ABC"/>
    <w:rsid w:val="00563997"/>
    <w:rsid w:val="00583D20"/>
    <w:rsid w:val="00610100"/>
    <w:rsid w:val="00613F23"/>
    <w:rsid w:val="0061466B"/>
    <w:rsid w:val="00632271"/>
    <w:rsid w:val="00633EC9"/>
    <w:rsid w:val="00642EEA"/>
    <w:rsid w:val="00645E69"/>
    <w:rsid w:val="0067738C"/>
    <w:rsid w:val="006862D8"/>
    <w:rsid w:val="00697940"/>
    <w:rsid w:val="006C7310"/>
    <w:rsid w:val="006E2BAE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4036B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5141E"/>
    <w:rsid w:val="00B715D3"/>
    <w:rsid w:val="00B94134"/>
    <w:rsid w:val="00BA0B9B"/>
    <w:rsid w:val="00BA1D57"/>
    <w:rsid w:val="00BA355C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D219CA"/>
    <w:rsid w:val="00D361D4"/>
    <w:rsid w:val="00D41911"/>
    <w:rsid w:val="00D55D28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B2F9D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8C6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B2F9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SimSun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EB2F9D"/>
    <w:rPr>
      <w:rFonts w:ascii="Calibri" w:eastAsia="Calibri" w:hAnsi="Calibri" w:cs="SimSun"/>
      <w:lang w:val="sq-AL"/>
    </w:rPr>
  </w:style>
  <w:style w:type="character" w:styleId="Hyperlink">
    <w:name w:val="Hyperlink"/>
    <w:basedOn w:val="DefaultParagraphFont"/>
    <w:uiPriority w:val="99"/>
    <w:rsid w:val="00EB2F9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EB2F9D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B2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F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B2F9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SimSun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EB2F9D"/>
    <w:rPr>
      <w:rFonts w:ascii="Calibri" w:eastAsia="Calibri" w:hAnsi="Calibri" w:cs="SimSun"/>
      <w:lang w:val="sq-AL"/>
    </w:rPr>
  </w:style>
  <w:style w:type="character" w:styleId="Hyperlink">
    <w:name w:val="Hyperlink"/>
    <w:basedOn w:val="DefaultParagraphFont"/>
    <w:uiPriority w:val="99"/>
    <w:rsid w:val="00EB2F9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EB2F9D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B2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492A9BF1054A02A76A9A2B3039B7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2021-03-09T08:28:03Z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2021-03-07T23:00:00Z</Date_x0020_protokolli>
    <Titulli xmlns="0e656187-b300-4fb0-8bf4-3a50f872073c">Mbi miratimin e kontratës ndërmjet OST sh.a. dhe KESH sh.a., "Për sigurimin e shërbimit të balancimit, kapacitetit rezervë dhe energjisë balancuese"</Titulli>
    <Modifikuesi xmlns="0e656187-b300-4fb0-8bf4-3a50f872073c">Fjora.Korita</Modifikuesi>
    <Nr_x002e__x0020_prot_x0020_QBZ xmlns="0e656187-b300-4fb0-8bf4-3a50f872073c">396/3</Nr_x002e__x0020_prot_x0020_QBZ>
    <Data_x0020_e_x0020_Modifikimit xmlns="0e656187-b300-4fb0-8bf4-3a50f872073c">2021-03-11T09:05:59Z</Data_x0020_e_x0020_Modifikimit>
    <Dekretuar xmlns="0e656187-b300-4fb0-8bf4-3a50f872073c">false</Dekretuar>
    <Data xmlns="0e656187-b300-4fb0-8bf4-3a50f872073c">2021-02-16T23:00:00Z</Data>
    <Nr_x002e__x0020_protokolli_x0020_i_x0020_aktit xmlns="0e656187-b300-4fb0-8bf4-3a50f872073c">29/11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3C55E-E1C0-42C1-9F55-83BD42C8CD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9F2D4-229D-438F-B42F-B143CE45D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EE8C1B-C365-4418-A5FD-A7FF78BF8893}">
  <ds:schemaRefs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BC315BA-A18B-4300-A407-49E99A9FB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kontratës ndërmjet OST sh.a. dhe KESH sh.a., "Për sigurimin e shërbimit të balancimit, kapacitetit rezervë dhe energjisë balancuese"</vt:lpstr>
    </vt:vector>
  </TitlesOfParts>
  <Company/>
  <LinksUpToDate>false</LinksUpToDate>
  <CharactersWithSpaces>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kontratës ndërmjet OST sh.a. dhe KESH sh.a., "Për sigurimin e shërbimit të balancimit, kapacitetit rezervë dhe energjisë balancuese"</dc:title>
  <dc:creator>Entela Suli</dc:creator>
  <cp:lastModifiedBy>Fjora Cahani</cp:lastModifiedBy>
  <cp:revision>6</cp:revision>
  <dcterms:created xsi:type="dcterms:W3CDTF">2021-03-09T08:32:00Z</dcterms:created>
  <dcterms:modified xsi:type="dcterms:W3CDTF">2021-03-11T09:13:00Z</dcterms:modified>
</cp:coreProperties>
</file>