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F26312" w14:textId="2C9094BB" w:rsidR="007E16D6" w:rsidRPr="00CE5C3C" w:rsidRDefault="004A09C1" w:rsidP="004F1038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CE5C3C">
        <w:rPr>
          <w:rFonts w:ascii="Garamond" w:hAnsi="Garamond"/>
          <w:b/>
          <w:sz w:val="24"/>
          <w:lang w:val="sq-AL"/>
        </w:rPr>
        <w:t>VENDIM</w:t>
      </w:r>
    </w:p>
    <w:p w14:paraId="5BAB2FAD" w14:textId="2CB95389" w:rsidR="001C3573" w:rsidRPr="00CE5C3C" w:rsidRDefault="004A09C1" w:rsidP="004F1038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CE5C3C">
        <w:rPr>
          <w:rFonts w:ascii="Garamond" w:hAnsi="Garamond"/>
          <w:b/>
          <w:sz w:val="24"/>
          <w:lang w:val="sq-AL"/>
        </w:rPr>
        <w:t>Nr</w:t>
      </w:r>
      <w:r w:rsidR="00CF61C8" w:rsidRPr="00CE5C3C">
        <w:rPr>
          <w:rFonts w:ascii="Garamond" w:hAnsi="Garamond"/>
          <w:b/>
          <w:sz w:val="24"/>
          <w:lang w:val="sq-AL"/>
        </w:rPr>
        <w:t>.</w:t>
      </w:r>
      <w:r w:rsidR="00CE5C3C" w:rsidRPr="00CE5C3C">
        <w:rPr>
          <w:rFonts w:ascii="Garamond" w:hAnsi="Garamond"/>
          <w:b/>
          <w:sz w:val="24"/>
          <w:lang w:val="sq-AL"/>
        </w:rPr>
        <w:t xml:space="preserve"> </w:t>
      </w:r>
      <w:r w:rsidR="00CF61C8" w:rsidRPr="00CE5C3C">
        <w:rPr>
          <w:rFonts w:ascii="Garamond" w:hAnsi="Garamond"/>
          <w:b/>
          <w:sz w:val="24"/>
          <w:lang w:val="sq-AL"/>
        </w:rPr>
        <w:t>56</w:t>
      </w:r>
      <w:r w:rsidR="00040D37" w:rsidRPr="00CE5C3C">
        <w:rPr>
          <w:rFonts w:ascii="Garamond" w:hAnsi="Garamond"/>
          <w:b/>
          <w:sz w:val="24"/>
          <w:lang w:val="sq-AL"/>
        </w:rPr>
        <w:t>, datë</w:t>
      </w:r>
      <w:r w:rsidR="00116CCD" w:rsidRPr="00CE5C3C">
        <w:rPr>
          <w:rFonts w:ascii="Garamond" w:hAnsi="Garamond"/>
          <w:b/>
          <w:sz w:val="24"/>
          <w:lang w:val="sq-AL"/>
        </w:rPr>
        <w:t xml:space="preserve"> </w:t>
      </w:r>
      <w:r w:rsidR="00CF61C8" w:rsidRPr="00CE5C3C">
        <w:rPr>
          <w:rFonts w:ascii="Garamond" w:hAnsi="Garamond"/>
          <w:b/>
          <w:sz w:val="24"/>
          <w:lang w:val="sq-AL"/>
        </w:rPr>
        <w:t>22</w:t>
      </w:r>
      <w:r w:rsidR="00740FB5" w:rsidRPr="00CE5C3C">
        <w:rPr>
          <w:rFonts w:ascii="Garamond" w:hAnsi="Garamond"/>
          <w:b/>
          <w:sz w:val="24"/>
          <w:lang w:val="sq-AL"/>
        </w:rPr>
        <w:t>.2</w:t>
      </w:r>
      <w:r w:rsidR="00E30E11" w:rsidRPr="00CE5C3C">
        <w:rPr>
          <w:rFonts w:ascii="Garamond" w:hAnsi="Garamond"/>
          <w:b/>
          <w:sz w:val="24"/>
          <w:lang w:val="sq-AL"/>
        </w:rPr>
        <w:t>.2021</w:t>
      </w:r>
    </w:p>
    <w:p w14:paraId="5BAB2FAE" w14:textId="77777777" w:rsidR="002F714C" w:rsidRPr="00CE5C3C" w:rsidRDefault="002F714C" w:rsidP="004F1038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314E9C26" w14:textId="40B4F2C6" w:rsidR="004F1038" w:rsidRPr="00CE5C3C" w:rsidRDefault="004F1038" w:rsidP="004F10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E5C3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MBI </w:t>
      </w:r>
      <w:r w:rsidRPr="00CE5C3C">
        <w:rPr>
          <w:rFonts w:ascii="Garamond" w:eastAsia="Times New Roman" w:hAnsi="Garamond" w:cs="Times New Roman"/>
          <w:b/>
          <w:sz w:val="24"/>
          <w:szCs w:val="24"/>
          <w:lang w:val="sq-AL"/>
        </w:rPr>
        <w:t>FILLIMIN E PROCEDU</w:t>
      </w:r>
      <w:r w:rsidR="00CE5C3C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RËS PËR LICENCIMIN E SHOQËRISË </w:t>
      </w:r>
      <w:r w:rsidR="00297D47">
        <w:rPr>
          <w:rFonts w:ascii="Garamond" w:eastAsia="Times New Roman" w:hAnsi="Garamond" w:cs="Times New Roman"/>
          <w:b/>
          <w:sz w:val="24"/>
          <w:szCs w:val="24"/>
          <w:lang w:val="sq-AL"/>
        </w:rPr>
        <w:t>“</w:t>
      </w:r>
      <w:r w:rsidR="00CE5C3C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REI </w:t>
      </w:r>
      <w:r w:rsidR="00297D47">
        <w:rPr>
          <w:rFonts w:ascii="Garamond" w:eastAsia="Times New Roman" w:hAnsi="Garamond" w:cs="Times New Roman"/>
          <w:b/>
          <w:sz w:val="24"/>
          <w:szCs w:val="24"/>
          <w:lang w:val="sq-AL"/>
        </w:rPr>
        <w:t>–</w:t>
      </w:r>
      <w:r w:rsidR="00CE5C3C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ENERGJI</w:t>
      </w:r>
      <w:r w:rsidR="00297D47">
        <w:rPr>
          <w:rFonts w:ascii="Garamond" w:eastAsia="Times New Roman" w:hAnsi="Garamond" w:cs="Times New Roman"/>
          <w:b/>
          <w:sz w:val="24"/>
          <w:szCs w:val="24"/>
          <w:lang w:val="sq-AL"/>
        </w:rPr>
        <w:t>”</w:t>
      </w:r>
      <w:bookmarkStart w:id="0" w:name="_GoBack"/>
      <w:bookmarkEnd w:id="0"/>
      <w:r w:rsidRPr="00CE5C3C">
        <w:rPr>
          <w:rFonts w:ascii="Garamond" w:eastAsia="Times New Roman" w:hAnsi="Garamond" w:cs="Times New Roman"/>
          <w:b/>
          <w:i/>
          <w:sz w:val="24"/>
          <w:szCs w:val="24"/>
          <w:lang w:val="sq-AL"/>
        </w:rPr>
        <w:t xml:space="preserve"> </w:t>
      </w:r>
      <w:r w:rsidR="00CE5C3C">
        <w:rPr>
          <w:rFonts w:ascii="Garamond" w:eastAsia="Times New Roman" w:hAnsi="Garamond" w:cs="Times New Roman"/>
          <w:b/>
          <w:sz w:val="24"/>
          <w:szCs w:val="24"/>
          <w:lang w:val="sq-AL"/>
        </w:rPr>
        <w:t>SHPK</w:t>
      </w:r>
      <w:r w:rsidRPr="00CE5C3C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NË VEPRIMTARINË E PRODHIMIT TË ENERGJISË ELEKTRIKE</w:t>
      </w:r>
      <w:r w:rsidR="00CE5C3C">
        <w:rPr>
          <w:rFonts w:ascii="Garamond" w:eastAsia="Times New Roman" w:hAnsi="Garamond" w:cs="Times New Roman"/>
          <w:b/>
          <w:sz w:val="24"/>
          <w:szCs w:val="24"/>
          <w:lang w:val="sq-AL"/>
        </w:rPr>
        <w:t>,</w:t>
      </w:r>
      <w:r w:rsidRPr="00CE5C3C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NGA HEC “LINGJACA 1” ME KAPACITET T</w:t>
      </w:r>
      <w:r w:rsidR="006C72D4">
        <w:rPr>
          <w:rFonts w:ascii="Garamond" w:eastAsia="Times New Roman" w:hAnsi="Garamond" w:cs="Times New Roman"/>
          <w:b/>
          <w:sz w:val="24"/>
          <w:szCs w:val="24"/>
          <w:lang w:val="sq-AL"/>
        </w:rPr>
        <w:t>Ë</w:t>
      </w:r>
      <w:r w:rsidRPr="00CE5C3C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INSTALUAR 1897 </w:t>
      </w:r>
      <w:r w:rsidR="00CE5C3C" w:rsidRPr="00CE5C3C">
        <w:rPr>
          <w:rFonts w:ascii="Garamond" w:eastAsia="Times New Roman" w:hAnsi="Garamond" w:cs="Times New Roman"/>
          <w:b/>
          <w:sz w:val="24"/>
          <w:szCs w:val="24"/>
          <w:lang w:val="sq-AL"/>
        </w:rPr>
        <w:t>kw</w:t>
      </w:r>
      <w:r w:rsidRPr="00CE5C3C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, HEC “LINGJACA 2” ME KAPACITET TË INSTALUAR 300 </w:t>
      </w:r>
      <w:r w:rsidR="00CE5C3C" w:rsidRPr="00CE5C3C">
        <w:rPr>
          <w:rFonts w:ascii="Garamond" w:eastAsia="Times New Roman" w:hAnsi="Garamond" w:cs="Times New Roman"/>
          <w:b/>
          <w:sz w:val="24"/>
          <w:szCs w:val="24"/>
          <w:lang w:val="sq-AL"/>
        </w:rPr>
        <w:t>kw</w:t>
      </w:r>
      <w:r w:rsidRPr="00CE5C3C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, ME KAPACITET TOTAL TË INSTALUAR 2197 </w:t>
      </w:r>
      <w:r w:rsidR="00CE5C3C" w:rsidRPr="00CE5C3C">
        <w:rPr>
          <w:rFonts w:ascii="Garamond" w:eastAsia="Times New Roman" w:hAnsi="Garamond" w:cs="Times New Roman"/>
          <w:b/>
          <w:sz w:val="24"/>
          <w:szCs w:val="24"/>
          <w:lang w:val="sq-AL"/>
        </w:rPr>
        <w:t>kw</w:t>
      </w:r>
    </w:p>
    <w:p w14:paraId="2FC91999" w14:textId="77777777" w:rsidR="004F1038" w:rsidRPr="00CE5C3C" w:rsidRDefault="004F1038" w:rsidP="004F103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lang w:val="sq-AL"/>
        </w:rPr>
      </w:pPr>
    </w:p>
    <w:p w14:paraId="50E7DA79" w14:textId="62C37622" w:rsidR="004F1038" w:rsidRPr="00CE5C3C" w:rsidRDefault="004F1038" w:rsidP="00A4344E">
      <w:pPr>
        <w:pStyle w:val="TEKSTIII"/>
        <w:rPr>
          <w:b/>
          <w:bCs/>
        </w:rPr>
      </w:pPr>
      <w:r w:rsidRPr="00CE5C3C">
        <w:t xml:space="preserve">Në mbështetje të nenit 16 dhe nenit 37, pika 2, </w:t>
      </w:r>
      <w:r w:rsidR="00CE5C3C" w:rsidRPr="00CE5C3C">
        <w:t>germa</w:t>
      </w:r>
      <w:r w:rsidRPr="00CE5C3C">
        <w:t xml:space="preserve"> “a”, të </w:t>
      </w:r>
      <w:r w:rsidR="00CE5C3C">
        <w:t>l</w:t>
      </w:r>
      <w:r w:rsidRPr="00CE5C3C">
        <w:t>igjit nr. 43/2015</w:t>
      </w:r>
      <w:r w:rsidR="00CE5C3C">
        <w:t>,</w:t>
      </w:r>
      <w:r w:rsidRPr="00CE5C3C">
        <w:t xml:space="preserve"> “</w:t>
      </w:r>
      <w:r w:rsidRPr="00CE5C3C">
        <w:rPr>
          <w:iCs/>
        </w:rPr>
        <w:t xml:space="preserve">Për </w:t>
      </w:r>
      <w:r w:rsidR="00CE5C3C" w:rsidRPr="00CE5C3C">
        <w:rPr>
          <w:iCs/>
        </w:rPr>
        <w:t>sektorin e energjisë elektrike</w:t>
      </w:r>
      <w:r w:rsidRPr="00CE5C3C">
        <w:t xml:space="preserve">”, </w:t>
      </w:r>
      <w:proofErr w:type="spellStart"/>
      <w:r w:rsidR="00CE5C3C" w:rsidRPr="00CE5C3C">
        <w:rPr>
          <w:lang w:val="en-US"/>
        </w:rPr>
        <w:t>të</w:t>
      </w:r>
      <w:proofErr w:type="spellEnd"/>
      <w:r w:rsidRPr="00CE5C3C">
        <w:t xml:space="preserve"> ndryshuar; </w:t>
      </w:r>
      <w:proofErr w:type="spellStart"/>
      <w:r w:rsidR="00CE5C3C" w:rsidRPr="00CE5C3C">
        <w:rPr>
          <w:lang w:val="en-US"/>
        </w:rPr>
        <w:t>të</w:t>
      </w:r>
      <w:proofErr w:type="spellEnd"/>
      <w:r w:rsidR="00CE5C3C" w:rsidRPr="00CE5C3C">
        <w:rPr>
          <w:lang w:val="en-US"/>
        </w:rPr>
        <w:t xml:space="preserve"> </w:t>
      </w:r>
      <w:r w:rsidRPr="00CE5C3C">
        <w:t xml:space="preserve">nenit 4, pika 1, </w:t>
      </w:r>
      <w:r w:rsidR="00CE5C3C" w:rsidRPr="00CE5C3C">
        <w:t>germa</w:t>
      </w:r>
      <w:r w:rsidRPr="00CE5C3C">
        <w:t xml:space="preserve"> “a”, </w:t>
      </w:r>
      <w:proofErr w:type="spellStart"/>
      <w:r w:rsidR="00CE5C3C" w:rsidRPr="00CE5C3C">
        <w:rPr>
          <w:lang w:val="en-US"/>
        </w:rPr>
        <w:t>të</w:t>
      </w:r>
      <w:proofErr w:type="spellEnd"/>
      <w:r w:rsidR="00CE5C3C" w:rsidRPr="00CE5C3C">
        <w:rPr>
          <w:lang w:val="en-US"/>
        </w:rPr>
        <w:t xml:space="preserve"> </w:t>
      </w:r>
      <w:r w:rsidRPr="00CE5C3C">
        <w:t xml:space="preserve">nenit 5, pika 1, </w:t>
      </w:r>
      <w:r w:rsidR="00CE5C3C" w:rsidRPr="00CE5C3C">
        <w:t>germa</w:t>
      </w:r>
      <w:r w:rsidRPr="00CE5C3C">
        <w:t xml:space="preserve"> “a”, </w:t>
      </w:r>
      <w:proofErr w:type="spellStart"/>
      <w:r w:rsidR="00CE5C3C" w:rsidRPr="00CE5C3C">
        <w:rPr>
          <w:lang w:val="en-US"/>
        </w:rPr>
        <w:t>të</w:t>
      </w:r>
      <w:proofErr w:type="spellEnd"/>
      <w:r w:rsidR="00CE5C3C" w:rsidRPr="00CE5C3C">
        <w:rPr>
          <w:lang w:val="en-US"/>
        </w:rPr>
        <w:t xml:space="preserve"> </w:t>
      </w:r>
      <w:r w:rsidRPr="00CE5C3C">
        <w:t xml:space="preserve">nenit 10, pika 3 dhe </w:t>
      </w:r>
      <w:proofErr w:type="spellStart"/>
      <w:r w:rsidR="00CE5C3C" w:rsidRPr="00CE5C3C">
        <w:rPr>
          <w:lang w:val="en-US"/>
        </w:rPr>
        <w:t>të</w:t>
      </w:r>
      <w:proofErr w:type="spellEnd"/>
      <w:r w:rsidR="00CE5C3C" w:rsidRPr="00CE5C3C">
        <w:rPr>
          <w:lang w:val="en-US"/>
        </w:rPr>
        <w:t xml:space="preserve"> </w:t>
      </w:r>
      <w:r w:rsidRPr="00CE5C3C">
        <w:t xml:space="preserve">nenit 11, të </w:t>
      </w:r>
      <w:r w:rsidR="00CE5C3C">
        <w:t>“</w:t>
      </w:r>
      <w:r w:rsidRPr="00CE5C3C">
        <w:rPr>
          <w:iCs/>
        </w:rPr>
        <w:t xml:space="preserve">Rregullores për </w:t>
      </w:r>
      <w:r w:rsidR="00CE5C3C" w:rsidRPr="00CE5C3C">
        <w:rPr>
          <w:iCs/>
        </w:rPr>
        <w:t>procedurat dhe afatet për dhënien, modifikimin, transferimin, rinovimin ose heqjen e licencave në sektorin e energjisë elektrike</w:t>
      </w:r>
      <w:r w:rsidR="00CE5C3C">
        <w:rPr>
          <w:iCs/>
        </w:rPr>
        <w:t>”</w:t>
      </w:r>
      <w:r w:rsidRPr="00CE5C3C">
        <w:t xml:space="preserve">, të miratuar me vendimin e </w:t>
      </w:r>
      <w:r w:rsidR="00CE5C3C">
        <w:t>B</w:t>
      </w:r>
      <w:r w:rsidRPr="00CE5C3C">
        <w:t>ordit të Entit</w:t>
      </w:r>
      <w:r w:rsidR="00CE5C3C">
        <w:t xml:space="preserve"> Rregullator të Energjisë (ERE)</w:t>
      </w:r>
      <w:r w:rsidRPr="00CE5C3C">
        <w:t xml:space="preserve"> nr. 109, da</w:t>
      </w:r>
      <w:r w:rsidR="00CE5C3C">
        <w:t>të 29.</w:t>
      </w:r>
      <w:r w:rsidRPr="00CE5C3C">
        <w:t xml:space="preserve">6.2016, </w:t>
      </w:r>
      <w:proofErr w:type="spellStart"/>
      <w:r w:rsidR="00CE5C3C" w:rsidRPr="00CE5C3C">
        <w:rPr>
          <w:lang w:val="en-US"/>
        </w:rPr>
        <w:t>të</w:t>
      </w:r>
      <w:proofErr w:type="spellEnd"/>
      <w:r w:rsidRPr="00CE5C3C">
        <w:t xml:space="preserve"> ndryshuar, si dhe </w:t>
      </w:r>
      <w:proofErr w:type="spellStart"/>
      <w:r w:rsidR="00CE5C3C" w:rsidRPr="00CE5C3C">
        <w:rPr>
          <w:lang w:val="en-US"/>
        </w:rPr>
        <w:t>të</w:t>
      </w:r>
      <w:proofErr w:type="spellEnd"/>
      <w:r w:rsidR="00CE5C3C" w:rsidRPr="00CE5C3C">
        <w:rPr>
          <w:lang w:val="en-US"/>
        </w:rPr>
        <w:t xml:space="preserve"> </w:t>
      </w:r>
      <w:r w:rsidRPr="00CE5C3C">
        <w:t xml:space="preserve">nenit 19, pika 1, </w:t>
      </w:r>
      <w:r w:rsidR="00CE5C3C" w:rsidRPr="00CE5C3C">
        <w:t>germa</w:t>
      </w:r>
      <w:r w:rsidRPr="00CE5C3C">
        <w:t xml:space="preserve"> “a”, të </w:t>
      </w:r>
      <w:r w:rsidR="00CE5C3C">
        <w:t>“</w:t>
      </w:r>
      <w:r w:rsidRPr="00CE5C3C">
        <w:rPr>
          <w:iCs/>
        </w:rPr>
        <w:t>Rregullores për organizimin, funksionimin dhe procedurat e ERE-s</w:t>
      </w:r>
      <w:r w:rsidR="00CE5C3C">
        <w:rPr>
          <w:iCs/>
        </w:rPr>
        <w:t>”</w:t>
      </w:r>
      <w:r w:rsidRPr="00CE5C3C">
        <w:t xml:space="preserve">, </w:t>
      </w:r>
      <w:proofErr w:type="spellStart"/>
      <w:r w:rsidR="00CE5C3C" w:rsidRPr="00CE5C3C">
        <w:rPr>
          <w:lang w:val="en-US"/>
        </w:rPr>
        <w:t>të</w:t>
      </w:r>
      <w:proofErr w:type="spellEnd"/>
      <w:r w:rsidR="00CE5C3C" w:rsidRPr="00CE5C3C">
        <w:rPr>
          <w:lang w:val="en-US"/>
        </w:rPr>
        <w:t xml:space="preserve"> </w:t>
      </w:r>
      <w:r w:rsidRPr="00CE5C3C">
        <w:t xml:space="preserve">miratuar me vendimin e </w:t>
      </w:r>
      <w:r w:rsidR="00CE5C3C">
        <w:t>B</w:t>
      </w:r>
      <w:r w:rsidRPr="00CE5C3C">
        <w:t>ordit të ERE</w:t>
      </w:r>
      <w:r w:rsidR="00CE5C3C">
        <w:t>-s nr. 96, datë 17.</w:t>
      </w:r>
      <w:r w:rsidRPr="00CE5C3C">
        <w:t xml:space="preserve">6.2016, </w:t>
      </w:r>
      <w:r w:rsidR="00CE5C3C">
        <w:t>B</w:t>
      </w:r>
      <w:r w:rsidRPr="00CE5C3C">
        <w:t>ordi i ERE</w:t>
      </w:r>
      <w:r w:rsidR="00CE5C3C">
        <w:t>-s,</w:t>
      </w:r>
      <w:r w:rsidRPr="00CE5C3C">
        <w:t xml:space="preserve"> </w:t>
      </w:r>
      <w:r w:rsidR="00CE5C3C">
        <w:t>në mbledhjen e tij të datës 22.</w:t>
      </w:r>
      <w:r w:rsidRPr="00CE5C3C">
        <w:t>2.2021, mbasi shqyrtoi rela</w:t>
      </w:r>
      <w:r w:rsidR="00CE5C3C">
        <w:t>cionin nr. 30/1 prot., datë 16.</w:t>
      </w:r>
      <w:r w:rsidRPr="00CE5C3C">
        <w:t>2.2021, të Drejtorisë së Licencimit, Autorizimeve dhe Mbikëqyrjes, mbi aplikimin e shoqërisë “</w:t>
      </w:r>
      <w:r w:rsidR="00CE5C3C" w:rsidRPr="00CE5C3C">
        <w:rPr>
          <w:rFonts w:eastAsia="Times New Roman"/>
        </w:rPr>
        <w:t>Rei - Energji</w:t>
      </w:r>
      <w:r w:rsidRPr="00CE5C3C">
        <w:rPr>
          <w:rFonts w:eastAsia="Times New Roman"/>
        </w:rPr>
        <w:t>”</w:t>
      </w:r>
      <w:r w:rsidRPr="00CE5C3C">
        <w:t xml:space="preserve"> sh.p.k., për licencim në veprimtarinë e prodhimit të energjisë elektrike,</w:t>
      </w:r>
    </w:p>
    <w:p w14:paraId="67099883" w14:textId="7E5436E2" w:rsidR="004F1038" w:rsidRPr="00CE5C3C" w:rsidRDefault="004F1038" w:rsidP="004F1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CE5C3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CE5C3C" w:rsidRPr="00CE5C3C">
        <w:rPr>
          <w:rFonts w:ascii="Garamond" w:hAnsi="Garamond" w:cs="Times New Roman"/>
          <w:bCs/>
          <w:sz w:val="24"/>
          <w:szCs w:val="24"/>
          <w:lang w:val="sq-AL"/>
        </w:rPr>
        <w:t>k</w:t>
      </w:r>
      <w:r w:rsidRPr="00CE5C3C">
        <w:rPr>
          <w:rFonts w:ascii="Garamond" w:hAnsi="Garamond" w:cs="Times New Roman"/>
          <w:bCs/>
          <w:sz w:val="24"/>
          <w:szCs w:val="24"/>
          <w:lang w:val="sq-AL"/>
        </w:rPr>
        <w:t xml:space="preserve">onstatoi se: </w:t>
      </w:r>
    </w:p>
    <w:p w14:paraId="2E78D747" w14:textId="1E79AEDC" w:rsidR="004F1038" w:rsidRPr="00CE5C3C" w:rsidRDefault="00A4344E" w:rsidP="00A4344E">
      <w:pPr>
        <w:pStyle w:val="TEKSTIII"/>
      </w:pPr>
      <w:r w:rsidRPr="00CE5C3C">
        <w:t>-</w:t>
      </w:r>
      <w:r w:rsidR="00CE5C3C" w:rsidRPr="00CE5C3C">
        <w:t xml:space="preserve"> </w:t>
      </w:r>
      <w:r w:rsidR="004F1038" w:rsidRPr="00CE5C3C">
        <w:t>Shoqëria “</w:t>
      </w:r>
      <w:r w:rsidR="00CE5C3C" w:rsidRPr="00CE5C3C">
        <w:t>Rei - Energji</w:t>
      </w:r>
      <w:r w:rsidR="004F1038" w:rsidRPr="00CE5C3C">
        <w:t>” sh.p.k., me shkresën e protokolluar në ERE me nr. 292 prot</w:t>
      </w:r>
      <w:r w:rsidR="006C72D4">
        <w:t>., datë</w:t>
      </w:r>
      <w:r w:rsidR="00CE5C3C">
        <w:t xml:space="preserve"> 9.</w:t>
      </w:r>
      <w:r w:rsidR="004F1038" w:rsidRPr="00CE5C3C">
        <w:t>2.2021, ka paraqitur kërkesën për licencim në veprimtarinë e prodhimit të energjisë elektrike, nga HEC “Lingjaca 1 dhe 2” me kapacitet të instaluar 2197 k</w:t>
      </w:r>
      <w:r w:rsidR="00CE5C3C">
        <w:t>w</w:t>
      </w:r>
      <w:r w:rsidR="004F1038" w:rsidRPr="00CE5C3C">
        <w:t>, me vendndodhje në pellgun ujëmbledhës të lumit të Lingjanc</w:t>
      </w:r>
      <w:r w:rsidR="00CE5C3C">
        <w:t>ë</w:t>
      </w:r>
      <w:r w:rsidR="004F1038" w:rsidRPr="00CE5C3C">
        <w:t xml:space="preserve">s, Bashkia Librazhd, </w:t>
      </w:r>
      <w:r w:rsidR="00CE5C3C">
        <w:t>q</w:t>
      </w:r>
      <w:r w:rsidR="004F1038" w:rsidRPr="00CE5C3C">
        <w:t xml:space="preserve">arku Elbasan. </w:t>
      </w:r>
    </w:p>
    <w:p w14:paraId="6CE7897E" w14:textId="381C012C" w:rsidR="004F1038" w:rsidRPr="00CE5C3C" w:rsidRDefault="00A4344E" w:rsidP="00A4344E">
      <w:pPr>
        <w:pStyle w:val="TEKSTIII"/>
      </w:pPr>
      <w:r w:rsidRPr="00CE5C3C">
        <w:t>-</w:t>
      </w:r>
      <w:r w:rsidR="00CE5C3C">
        <w:t xml:space="preserve"> </w:t>
      </w:r>
      <w:r w:rsidR="004F1038" w:rsidRPr="00CE5C3C">
        <w:t xml:space="preserve">Shoqëria ka kryer pagesën e aplikimit për t’u pajisur me licencë prodhimi nga ERE, në zbatim të </w:t>
      </w:r>
      <w:r w:rsidR="00CE5C3C">
        <w:t>a</w:t>
      </w:r>
      <w:r w:rsidR="004F1038" w:rsidRPr="00CE5C3C">
        <w:t xml:space="preserve">neksit A, të </w:t>
      </w:r>
      <w:r w:rsidR="00CE5C3C">
        <w:t>“</w:t>
      </w:r>
      <w:r w:rsidR="004F1038" w:rsidRPr="00CE5C3C">
        <w:t>Rregullores për procedurat dhe afatet për dhënien, modifikimin, transferimin, rinovimin dhe heqjen e licen</w:t>
      </w:r>
      <w:r w:rsidR="00CE5C3C">
        <w:t>c</w:t>
      </w:r>
      <w:r w:rsidR="004F1038" w:rsidRPr="00CE5C3C">
        <w:t>ave në sektorin e energjisë elektrike</w:t>
      </w:r>
      <w:r w:rsidR="00CE5C3C">
        <w:t>”</w:t>
      </w:r>
      <w:r w:rsidR="004F1038" w:rsidRPr="00CE5C3C">
        <w:t>.</w:t>
      </w:r>
    </w:p>
    <w:p w14:paraId="0992AAA7" w14:textId="233AD3E2" w:rsidR="004F1038" w:rsidRPr="00CE5C3C" w:rsidRDefault="00A4344E" w:rsidP="00A4344E">
      <w:pPr>
        <w:pStyle w:val="TEKSTIII"/>
      </w:pPr>
      <w:r w:rsidRPr="00CE5C3C">
        <w:t>-</w:t>
      </w:r>
      <w:r w:rsidR="00CE5C3C">
        <w:t xml:space="preserve"> </w:t>
      </w:r>
      <w:r w:rsidR="004F1038" w:rsidRPr="00CE5C3C">
        <w:t>Nga analiza e dokumentacionit në fazën e fillimit të procedurave të licencimit në veprimtarinë e prodhimit të energjisë elektrike</w:t>
      </w:r>
      <w:r w:rsidR="00CE5C3C">
        <w:t>,</w:t>
      </w:r>
      <w:r w:rsidR="004F1038" w:rsidRPr="00CE5C3C">
        <w:t xml:space="preserve"> për shoqërinë “</w:t>
      </w:r>
      <w:r w:rsidR="00CE5C3C" w:rsidRPr="00CE5C3C">
        <w:t>Rei - Energji</w:t>
      </w:r>
      <w:r w:rsidR="004F1038" w:rsidRPr="00CE5C3C">
        <w:t xml:space="preserve">” sh.p.k., rezulton se subjekti plotëson kryesisht kërkesat e </w:t>
      </w:r>
      <w:r w:rsidR="00CE5C3C">
        <w:t>“</w:t>
      </w:r>
      <w:r w:rsidR="004F1038" w:rsidRPr="00CE5C3C">
        <w:t>Rregullores për procedurat dhe afatet për dhënien, modifikimin, transferimin, rinovimin dhe heqjen e licencave në sektorin e energjisë elektrike</w:t>
      </w:r>
      <w:r w:rsidR="00CE5C3C">
        <w:t>”</w:t>
      </w:r>
      <w:r w:rsidR="004F1038" w:rsidRPr="00CE5C3C">
        <w:t>, si më poshtë:</w:t>
      </w:r>
    </w:p>
    <w:p w14:paraId="5AA97027" w14:textId="63EA245F" w:rsidR="004F1038" w:rsidRPr="00CE5C3C" w:rsidRDefault="00A4344E" w:rsidP="00A4344E">
      <w:pPr>
        <w:pStyle w:val="TEKSTIII"/>
      </w:pPr>
      <w:r w:rsidRPr="00CE5C3C">
        <w:t>-</w:t>
      </w:r>
      <w:r w:rsidR="00CE5C3C">
        <w:t xml:space="preserve"> </w:t>
      </w:r>
      <w:r w:rsidR="00CE5C3C" w:rsidRPr="00CE5C3C">
        <w:t>f</w:t>
      </w:r>
      <w:r w:rsidR="004F1038" w:rsidRPr="00CE5C3C">
        <w:t>ormati d</w:t>
      </w:r>
      <w:r w:rsidR="00CE5C3C">
        <w:t>he dokumentacioni për aplikim, n</w:t>
      </w:r>
      <w:r w:rsidR="004F1038" w:rsidRPr="00CE5C3C">
        <w:t xml:space="preserve">eni 9, pika 1, </w:t>
      </w:r>
      <w:r w:rsidR="00CE5C3C" w:rsidRPr="00CE5C3C">
        <w:t>germat</w:t>
      </w:r>
      <w:r w:rsidR="00CE5C3C">
        <w:t>:</w:t>
      </w:r>
      <w:r w:rsidR="004F1038" w:rsidRPr="00CE5C3C">
        <w:t xml:space="preserve"> “a”, “b” dhe “c”</w:t>
      </w:r>
      <w:r w:rsidR="00CE5C3C">
        <w:t>,</w:t>
      </w:r>
      <w:r w:rsidR="004F1038" w:rsidRPr="00CE5C3C">
        <w:t xml:space="preserve"> </w:t>
      </w:r>
      <w:r w:rsidR="00CE5C3C">
        <w:t>p</w:t>
      </w:r>
      <w:r w:rsidR="004F1038" w:rsidRPr="00CE5C3C">
        <w:t>lotësuar;</w:t>
      </w:r>
    </w:p>
    <w:p w14:paraId="31407DCE" w14:textId="29E27A25" w:rsidR="004F1038" w:rsidRPr="00CE5C3C" w:rsidRDefault="00A4344E" w:rsidP="00A4344E">
      <w:pPr>
        <w:pStyle w:val="TEKSTIII"/>
      </w:pPr>
      <w:r w:rsidRPr="00CE5C3C">
        <w:t>-</w:t>
      </w:r>
      <w:r w:rsidR="00CE5C3C">
        <w:t xml:space="preserve"> </w:t>
      </w:r>
      <w:r w:rsidR="00CE5C3C" w:rsidRPr="00CE5C3C">
        <w:t>d</w:t>
      </w:r>
      <w:r w:rsidR="004F1038" w:rsidRPr="00CE5C3C">
        <w:t xml:space="preserve">okumentacioni juridik, administrativ dhe pronësor, </w:t>
      </w:r>
      <w:r w:rsidR="00CE5C3C">
        <w:t>n</w:t>
      </w:r>
      <w:r w:rsidR="004F1038" w:rsidRPr="00CE5C3C">
        <w:t xml:space="preserve">eni 9, pika 2, </w:t>
      </w:r>
      <w:r w:rsidR="00CE5C3C" w:rsidRPr="00CE5C3C">
        <w:t>germat</w:t>
      </w:r>
      <w:r w:rsidR="00CE5C3C">
        <w:t>:</w:t>
      </w:r>
      <w:r w:rsidR="004F1038" w:rsidRPr="00CE5C3C">
        <w:t xml:space="preserve"> “a”, “b”, “f”, “g”</w:t>
      </w:r>
      <w:r w:rsidR="00CE5C3C">
        <w:t>,</w:t>
      </w:r>
      <w:r w:rsidR="004F1038" w:rsidRPr="00CE5C3C">
        <w:t xml:space="preserve"> </w:t>
      </w:r>
      <w:r w:rsidR="00CE5C3C">
        <w:t>p</w:t>
      </w:r>
      <w:r w:rsidR="004F1038" w:rsidRPr="00CE5C3C">
        <w:t>lotësuar;</w:t>
      </w:r>
    </w:p>
    <w:p w14:paraId="1227286C" w14:textId="4D1873C5" w:rsidR="004F1038" w:rsidRPr="00CE5C3C" w:rsidRDefault="00A4344E" w:rsidP="00A4344E">
      <w:pPr>
        <w:pStyle w:val="TEKSTIII"/>
      </w:pPr>
      <w:r w:rsidRPr="00CE5C3C">
        <w:t>-</w:t>
      </w:r>
      <w:r w:rsidR="00CE5C3C">
        <w:t xml:space="preserve"> </w:t>
      </w:r>
      <w:r w:rsidR="00CE5C3C" w:rsidRPr="00CE5C3C">
        <w:t>d</w:t>
      </w:r>
      <w:r w:rsidR="004F1038" w:rsidRPr="00CE5C3C">
        <w:t xml:space="preserve">okumentacioni financiar dhe fiskal, </w:t>
      </w:r>
      <w:r w:rsidR="00CE5C3C">
        <w:t>n</w:t>
      </w:r>
      <w:r w:rsidR="004F1038" w:rsidRPr="00CE5C3C">
        <w:t xml:space="preserve">eni 9, pika 3, </w:t>
      </w:r>
      <w:r w:rsidR="00CE5C3C" w:rsidRPr="00CE5C3C">
        <w:t>germat</w:t>
      </w:r>
      <w:r w:rsidR="00CE5C3C">
        <w:t>:</w:t>
      </w:r>
      <w:r w:rsidR="004F1038" w:rsidRPr="00CE5C3C">
        <w:t xml:space="preserve"> “b”, “d”</w:t>
      </w:r>
      <w:r w:rsidR="00CE5C3C">
        <w:t>,</w:t>
      </w:r>
      <w:r w:rsidR="004F1038" w:rsidRPr="00CE5C3C">
        <w:t xml:space="preserve"> </w:t>
      </w:r>
      <w:r w:rsidR="00CE5C3C">
        <w:t>p</w:t>
      </w:r>
      <w:r w:rsidR="004F1038" w:rsidRPr="00CE5C3C">
        <w:t>lotësuar;</w:t>
      </w:r>
    </w:p>
    <w:p w14:paraId="03466FE2" w14:textId="16FBAEB4" w:rsidR="004F1038" w:rsidRPr="00CE5C3C" w:rsidRDefault="00A4344E" w:rsidP="00A4344E">
      <w:pPr>
        <w:pStyle w:val="TEKSTIII"/>
      </w:pPr>
      <w:r w:rsidRPr="00CE5C3C">
        <w:t>-</w:t>
      </w:r>
      <w:r w:rsidR="00CE5C3C">
        <w:t xml:space="preserve"> </w:t>
      </w:r>
      <w:r w:rsidR="00CE5C3C" w:rsidRPr="00CE5C3C">
        <w:t>d</w:t>
      </w:r>
      <w:r w:rsidR="004F1038" w:rsidRPr="00CE5C3C">
        <w:t xml:space="preserve">okumentacioni teknik për HEC, </w:t>
      </w:r>
      <w:r w:rsidR="00CE5C3C">
        <w:t>n</w:t>
      </w:r>
      <w:r w:rsidR="004F1038" w:rsidRPr="00CE5C3C">
        <w:t xml:space="preserve">eni 9, pikat 4.1.3, </w:t>
      </w:r>
      <w:r w:rsidR="00CE5C3C" w:rsidRPr="00CE5C3C">
        <w:t>germat</w:t>
      </w:r>
      <w:r w:rsidR="00CE5C3C">
        <w:t>:</w:t>
      </w:r>
      <w:r w:rsidR="004F1038" w:rsidRPr="00CE5C3C">
        <w:t xml:space="preserve"> “a”, “b”, “c” “d”, dhe pika 4.1.4, germat</w:t>
      </w:r>
      <w:r w:rsidR="00CE5C3C">
        <w:t>:</w:t>
      </w:r>
      <w:r w:rsidR="004F1038" w:rsidRPr="00CE5C3C">
        <w:t xml:space="preserve"> “b”, “d”, “e”</w:t>
      </w:r>
      <w:r w:rsidR="00CE5C3C">
        <w:t>,</w:t>
      </w:r>
      <w:r w:rsidR="004F1038" w:rsidRPr="00CE5C3C">
        <w:t xml:space="preserve"> </w:t>
      </w:r>
      <w:r w:rsidR="00CE5C3C">
        <w:t>plotësuar;</w:t>
      </w:r>
    </w:p>
    <w:p w14:paraId="403EF0DE" w14:textId="4D184DC6" w:rsidR="004F1038" w:rsidRPr="00CE5C3C" w:rsidRDefault="00A4344E" w:rsidP="00A4344E">
      <w:pPr>
        <w:pStyle w:val="TEKSTIII"/>
      </w:pPr>
      <w:r w:rsidRPr="00CE5C3C">
        <w:t>-</w:t>
      </w:r>
      <w:r w:rsidR="00CE5C3C">
        <w:t xml:space="preserve"> l</w:t>
      </w:r>
      <w:r w:rsidR="004F1038" w:rsidRPr="00CE5C3C">
        <w:t>eje nga institucione të tjera</w:t>
      </w:r>
      <w:r w:rsidR="00CE5C3C">
        <w:t>,</w:t>
      </w:r>
      <w:r w:rsidR="004F1038" w:rsidRPr="00CE5C3C">
        <w:t xml:space="preserve"> </w:t>
      </w:r>
      <w:r w:rsidR="00CE5C3C">
        <w:t>n</w:t>
      </w:r>
      <w:r w:rsidR="004F1038" w:rsidRPr="00CE5C3C">
        <w:t>eni 9, pika 4.1.5, germat</w:t>
      </w:r>
      <w:r w:rsidR="00CE5C3C">
        <w:t>:</w:t>
      </w:r>
      <w:r w:rsidR="004F1038" w:rsidRPr="00CE5C3C">
        <w:t xml:space="preserve"> “a”, “b”</w:t>
      </w:r>
      <w:r w:rsidR="00CE5C3C">
        <w:t>,</w:t>
      </w:r>
      <w:r w:rsidR="004F1038" w:rsidRPr="00CE5C3C">
        <w:t xml:space="preserve"> </w:t>
      </w:r>
      <w:r w:rsidR="00CE5C3C">
        <w:t>p</w:t>
      </w:r>
      <w:r w:rsidR="004F1038" w:rsidRPr="00CE5C3C">
        <w:t>lotësuar.</w:t>
      </w:r>
    </w:p>
    <w:p w14:paraId="49AB3E3B" w14:textId="00F239B7" w:rsidR="004F1038" w:rsidRPr="00CE5C3C" w:rsidRDefault="00A4344E" w:rsidP="00A4344E">
      <w:pPr>
        <w:pStyle w:val="TEKSTIII"/>
      </w:pPr>
      <w:r w:rsidRPr="00CE5C3C">
        <w:t>-</w:t>
      </w:r>
      <w:r w:rsidR="00CE5C3C">
        <w:t xml:space="preserve"> </w:t>
      </w:r>
      <w:r w:rsidR="004F1038" w:rsidRPr="00CE5C3C">
        <w:t xml:space="preserve">Në lidhje me mungesën e dokumentacionit, apo dokumentacionit të paraqitur jo në formën e parashikuar nga </w:t>
      </w:r>
      <w:r w:rsidR="00CE5C3C">
        <w:t>r</w:t>
      </w:r>
      <w:r w:rsidR="004F1038" w:rsidRPr="00CE5C3C">
        <w:t xml:space="preserve">regullorja, që ka të bëjë me: </w:t>
      </w:r>
    </w:p>
    <w:p w14:paraId="497F3626" w14:textId="2DE5AC94" w:rsidR="004F1038" w:rsidRPr="00CE5C3C" w:rsidRDefault="00A4344E" w:rsidP="00A4344E">
      <w:pPr>
        <w:pStyle w:val="TEKSTIII"/>
      </w:pPr>
      <w:r w:rsidRPr="00CE5C3C">
        <w:t>-</w:t>
      </w:r>
      <w:r w:rsidR="00CE5C3C">
        <w:t xml:space="preserve"> </w:t>
      </w:r>
      <w:r w:rsidR="004F1038" w:rsidRPr="00CE5C3C">
        <w:t xml:space="preserve">Dokumentacioni juridik, administrativ dhe pronësor, </w:t>
      </w:r>
      <w:r w:rsidR="00CE5C3C">
        <w:t>n</w:t>
      </w:r>
      <w:r w:rsidR="004F1038" w:rsidRPr="00CE5C3C">
        <w:t>eni 9, pika 2</w:t>
      </w:r>
      <w:r w:rsidR="00CE5C3C">
        <w:t>:</w:t>
      </w:r>
      <w:r w:rsidR="004F1038" w:rsidRPr="00CE5C3C">
        <w:t xml:space="preserve"> </w:t>
      </w:r>
    </w:p>
    <w:p w14:paraId="304D2C0B" w14:textId="1D995400" w:rsidR="004F1038" w:rsidRPr="00CE5C3C" w:rsidRDefault="00A4344E" w:rsidP="00A4344E">
      <w:pPr>
        <w:pStyle w:val="TEKSTIII"/>
      </w:pPr>
      <w:r w:rsidRPr="00CE5C3C">
        <w:t>-</w:t>
      </w:r>
      <w:r w:rsidR="00CE5C3C">
        <w:t xml:space="preserve"> </w:t>
      </w:r>
      <w:r w:rsidR="00CE5C3C" w:rsidRPr="00CE5C3C">
        <w:t>germa</w:t>
      </w:r>
      <w:r w:rsidR="004F1038" w:rsidRPr="00CE5C3C">
        <w:t xml:space="preserve"> “c” (vërtetimi për regjistrim dhe ekstrakt historik nga Qendra </w:t>
      </w:r>
      <w:r w:rsidR="00CE5C3C" w:rsidRPr="00CE5C3C">
        <w:t>Kombëtare</w:t>
      </w:r>
      <w:r w:rsidR="004F1038" w:rsidRPr="00CE5C3C">
        <w:t xml:space="preserve"> e Biznesit, QKB). Plotësuar pjesërisht. Shoqëria ka përcjellë në ERE </w:t>
      </w:r>
      <w:r w:rsidR="00CE5C3C" w:rsidRPr="00CE5C3C">
        <w:t>ekstrakt</w:t>
      </w:r>
      <w:r w:rsidR="00CE5C3C">
        <w:t>in historik të QKB-së, datë 16.</w:t>
      </w:r>
      <w:r w:rsidR="004F1038" w:rsidRPr="00CE5C3C">
        <w:t xml:space="preserve">5.2020 dhe </w:t>
      </w:r>
      <w:r w:rsidR="00CE5C3C" w:rsidRPr="00CE5C3C">
        <w:t xml:space="preserve">certifikatën e regjistrimit </w:t>
      </w:r>
      <w:r w:rsidR="004F1038" w:rsidRPr="00CE5C3C">
        <w:t>pranë QKB-së</w:t>
      </w:r>
      <w:r w:rsidR="00CE5C3C">
        <w:t>,</w:t>
      </w:r>
      <w:r w:rsidR="004F1038" w:rsidRPr="00CE5C3C">
        <w:t xml:space="preserve"> m</w:t>
      </w:r>
      <w:r w:rsidR="00CE5C3C">
        <w:t>e datë regjistrimi 18.</w:t>
      </w:r>
      <w:r w:rsidR="004F1038" w:rsidRPr="00CE5C3C">
        <w:t xml:space="preserve">4.2012, të cilat mbajnë vulën elektronike të institucionit që i lëshon ato. Në vijim, shoqëria duhet të përcjellë në ERE </w:t>
      </w:r>
      <w:r w:rsidR="00CE5C3C" w:rsidRPr="00CE5C3C">
        <w:t xml:space="preserve">ekstraktin historik </w:t>
      </w:r>
      <w:r w:rsidR="004F1038" w:rsidRPr="00CE5C3C">
        <w:t>të QKB-së me data të rifreskuara</w:t>
      </w:r>
      <w:r w:rsidR="00CE5C3C">
        <w:t>,</w:t>
      </w:r>
      <w:r w:rsidR="004F1038" w:rsidRPr="00CE5C3C">
        <w:t xml:space="preserve"> në zbatim të nenit 8, pika 3, të </w:t>
      </w:r>
      <w:r w:rsidR="00CE5C3C">
        <w:t>“</w:t>
      </w:r>
      <w:r w:rsidR="004F1038" w:rsidRPr="00CE5C3C">
        <w:t>Rregullores së licencimit</w:t>
      </w:r>
      <w:r w:rsidR="00CE5C3C">
        <w:t>”;</w:t>
      </w:r>
    </w:p>
    <w:p w14:paraId="1B9F6C7A" w14:textId="1695BA8D" w:rsidR="004F1038" w:rsidRPr="00CE5C3C" w:rsidRDefault="00A4344E" w:rsidP="00A4344E">
      <w:pPr>
        <w:pStyle w:val="TEKSTIII"/>
      </w:pPr>
      <w:r w:rsidRPr="00CE5C3C">
        <w:lastRenderedPageBreak/>
        <w:t>-</w:t>
      </w:r>
      <w:r w:rsidR="00CE5C3C">
        <w:t xml:space="preserve"> </w:t>
      </w:r>
      <w:r w:rsidR="00CE5C3C" w:rsidRPr="00CE5C3C">
        <w:t>germa</w:t>
      </w:r>
      <w:r w:rsidR="004F1038" w:rsidRPr="00CE5C3C">
        <w:t xml:space="preserve"> “d” (</w:t>
      </w:r>
      <w:r w:rsidR="00CE5C3C">
        <w:t>v</w:t>
      </w:r>
      <w:r w:rsidR="004F1038" w:rsidRPr="00CE5C3C">
        <w:t xml:space="preserve">ërtetim që shoqëria dhe drejtuesit kryesorë të saj në rastin e personave juridikë, nuk janë të përfshirë në një proces penal të filluar nga organet e drejtësisë (vërtetim nga prokuroria dhe gjykata). </w:t>
      </w:r>
      <w:r w:rsidR="00CE5C3C">
        <w:t>Plotësuar pjesërisht.</w:t>
      </w:r>
      <w:r w:rsidR="004F1038" w:rsidRPr="00CE5C3C">
        <w:t xml:space="preserve"> Në vijim, shoqëria duhet të depozitojë në ERE vërtetimet e prokurorisë dhe gjykatës së qarkut Elbasan me data të rifreskuara</w:t>
      </w:r>
      <w:r w:rsidR="00CE5C3C">
        <w:t>,</w:t>
      </w:r>
      <w:r w:rsidR="004F1038" w:rsidRPr="00CE5C3C">
        <w:t xml:space="preserve"> në zbatim të nenit 8, pika 3, të </w:t>
      </w:r>
      <w:r w:rsidR="00CE5C3C">
        <w:t>“</w:t>
      </w:r>
      <w:r w:rsidR="004F1038" w:rsidRPr="00CE5C3C">
        <w:t>Rregullores së licencimit</w:t>
      </w:r>
      <w:r w:rsidR="00CE5C3C">
        <w:t>”;</w:t>
      </w:r>
    </w:p>
    <w:p w14:paraId="4E114CED" w14:textId="597DC28D" w:rsidR="004F1038" w:rsidRPr="00CE5C3C" w:rsidRDefault="00A4344E" w:rsidP="00A4344E">
      <w:pPr>
        <w:pStyle w:val="TEKSTIII"/>
      </w:pPr>
      <w:r w:rsidRPr="00CE5C3C">
        <w:t>-</w:t>
      </w:r>
      <w:r w:rsidR="00CE5C3C">
        <w:t xml:space="preserve"> </w:t>
      </w:r>
      <w:r w:rsidR="00CE5C3C" w:rsidRPr="00CE5C3C">
        <w:t>germa</w:t>
      </w:r>
      <w:r w:rsidR="004F1038" w:rsidRPr="00CE5C3C">
        <w:t xml:space="preserve"> “e” (</w:t>
      </w:r>
      <w:r w:rsidR="00CE5C3C">
        <w:t>s</w:t>
      </w:r>
      <w:r w:rsidR="004F1038" w:rsidRPr="00CE5C3C">
        <w:t xml:space="preserve">truktura e ndërtimit dhe funksionimit administrativ të shoqërisë, sipas pozicioneve dhe profileve përkatëse. Në rastin e aplikimeve për licencë prodhimi të energjisë elektrike kërkohet paraqitja e licencës për drejtues teknik elektrik). Pa plotësuar. Shoqëria në vijim duhet të depozitojë sa kërkon kjo pikë e </w:t>
      </w:r>
      <w:r w:rsidR="00CE5C3C">
        <w:t>r</w:t>
      </w:r>
      <w:r w:rsidR="004F1038" w:rsidRPr="00CE5C3C">
        <w:t>regullores.</w:t>
      </w:r>
    </w:p>
    <w:p w14:paraId="08C0FA51" w14:textId="2B963ABB" w:rsidR="004F1038" w:rsidRPr="00CE5C3C" w:rsidRDefault="00A4344E" w:rsidP="00A4344E">
      <w:pPr>
        <w:pStyle w:val="TEKSTIII"/>
      </w:pPr>
      <w:r w:rsidRPr="00CE5C3C">
        <w:t>-</w:t>
      </w:r>
      <w:r w:rsidR="00CE5C3C">
        <w:t xml:space="preserve"> </w:t>
      </w:r>
      <w:r w:rsidR="004F1038" w:rsidRPr="00CE5C3C">
        <w:t>Dokumentacioni financiar dhe fiskal</w:t>
      </w:r>
      <w:r w:rsidR="00CE5C3C">
        <w:t>:</w:t>
      </w:r>
      <w:r w:rsidR="004F1038" w:rsidRPr="00CE5C3C">
        <w:t xml:space="preserve"> </w:t>
      </w:r>
    </w:p>
    <w:p w14:paraId="6E4F9D36" w14:textId="2E8235D9" w:rsidR="004F1038" w:rsidRPr="00CE5C3C" w:rsidRDefault="00A4344E" w:rsidP="00A4344E">
      <w:pPr>
        <w:pStyle w:val="TEKSTIII"/>
      </w:pPr>
      <w:r w:rsidRPr="00CE5C3C">
        <w:t>-</w:t>
      </w:r>
      <w:r w:rsidR="00CE5C3C" w:rsidRPr="00CE5C3C">
        <w:t xml:space="preserve"> neni 9, pika 3, germa “a” </w:t>
      </w:r>
      <w:r w:rsidR="004F1038" w:rsidRPr="00CE5C3C">
        <w:t>(vë</w:t>
      </w:r>
      <w:r w:rsidR="00CE5C3C">
        <w:t>rtetimi për shlyerjen e tatim-</w:t>
      </w:r>
      <w:r w:rsidR="004F1038" w:rsidRPr="00CE5C3C">
        <w:t xml:space="preserve">taksave dhe detyrimeve ndaj Institucionit të Sigurimeve Shoqërore). Plotësuar pjesërisht. Shoqëria duhet të depozitojë në ERE </w:t>
      </w:r>
      <w:r w:rsidR="00CE5C3C" w:rsidRPr="00CE5C3C">
        <w:t xml:space="preserve">vërtetimin e kontributeve të sigurimeve shëndetësore dhe shoqërore </w:t>
      </w:r>
      <w:r w:rsidR="004F1038" w:rsidRPr="00CE5C3C">
        <w:t>me datë të rinovuar</w:t>
      </w:r>
      <w:r w:rsidR="00CE5C3C">
        <w:t>,</w:t>
      </w:r>
      <w:r w:rsidR="004F1038" w:rsidRPr="00CE5C3C">
        <w:t xml:space="preserve"> në zbatim të nenit 8, pika 3, të </w:t>
      </w:r>
      <w:r w:rsidR="00CE5C3C">
        <w:t>“</w:t>
      </w:r>
      <w:r w:rsidR="004F1038" w:rsidRPr="00CE5C3C">
        <w:t>Rregullores së licencimit</w:t>
      </w:r>
      <w:r w:rsidR="00CE5C3C">
        <w:t>”</w:t>
      </w:r>
      <w:r w:rsidR="004F1038" w:rsidRPr="00CE5C3C">
        <w:t xml:space="preserve"> dhe po ashtu duhet të depozitojë edhe vërtetimin për detyrimet ndaj </w:t>
      </w:r>
      <w:r w:rsidR="00CE5C3C">
        <w:t>tatim-taksave;</w:t>
      </w:r>
    </w:p>
    <w:p w14:paraId="7F4F0BC3" w14:textId="7417ADCA" w:rsidR="004F1038" w:rsidRPr="00CE5C3C" w:rsidRDefault="00A4344E" w:rsidP="00A4344E">
      <w:pPr>
        <w:pStyle w:val="TEKSTIII"/>
      </w:pPr>
      <w:r w:rsidRPr="00CE5C3C">
        <w:t>-</w:t>
      </w:r>
      <w:r w:rsidR="00CE5C3C" w:rsidRPr="00CE5C3C">
        <w:t xml:space="preserve"> germa</w:t>
      </w:r>
      <w:r w:rsidR="004F1038" w:rsidRPr="00CE5C3C">
        <w:t xml:space="preserve"> “c” (</w:t>
      </w:r>
      <w:r w:rsidR="00CE5C3C" w:rsidRPr="00CE5C3C">
        <w:t>dokumente</w:t>
      </w:r>
      <w:r w:rsidR="004F1038" w:rsidRPr="00CE5C3C">
        <w:t xml:space="preserve"> që vërtetojnë aftësinë ose mbështetjen financiare të aplikuesit, ku shprehen qartë vlerat monetare për financim dhe struktura e financimit (financim i vetë aplikuesit, kredi bankare, donacion, të tjera, etj.). Pa plotësuar. Shoqëria në vijim duhet të përcjellë në ERE dokumentacionin që kërkohet nga kjo pikë e </w:t>
      </w:r>
      <w:r w:rsidR="00CE5C3C">
        <w:t>rregullores.</w:t>
      </w:r>
    </w:p>
    <w:p w14:paraId="16832E74" w14:textId="7465DA16" w:rsidR="004F1038" w:rsidRPr="00CE5C3C" w:rsidRDefault="00A4344E" w:rsidP="00A4344E">
      <w:pPr>
        <w:pStyle w:val="TEKSTIII"/>
      </w:pPr>
      <w:r w:rsidRPr="00CE5C3C">
        <w:t>-</w:t>
      </w:r>
      <w:r w:rsidR="00CE5C3C">
        <w:t xml:space="preserve"> </w:t>
      </w:r>
      <w:r w:rsidR="004F1038" w:rsidRPr="00CE5C3C">
        <w:t xml:space="preserve">Dokumentacioni teknik për HEC, </w:t>
      </w:r>
      <w:r w:rsidR="00CE5C3C" w:rsidRPr="00CE5C3C">
        <w:t>n</w:t>
      </w:r>
      <w:r w:rsidR="006C72D4">
        <w:t>eni 9, pika 4.1.1.</w:t>
      </w:r>
      <w:r w:rsidR="004F1038" w:rsidRPr="00CE5C3C">
        <w:t xml:space="preserve"> </w:t>
      </w:r>
      <w:r w:rsidR="006C72D4">
        <w:t>T</w:t>
      </w:r>
      <w:r w:rsidR="00CE5C3C">
        <w:t>ë dhëna teknike për HEC</w:t>
      </w:r>
      <w:r w:rsidR="004F1038" w:rsidRPr="00CE5C3C">
        <w:t xml:space="preserve"> “Lingjanca 1” dhe “Lingjanca 2”.</w:t>
      </w:r>
      <w:r w:rsidR="006C72D4">
        <w:t xml:space="preserve"> Plotësuar pjesërisht. </w:t>
      </w:r>
    </w:p>
    <w:p w14:paraId="4199E04C" w14:textId="6D36124F" w:rsidR="004F1038" w:rsidRPr="00CE5C3C" w:rsidRDefault="00A4344E" w:rsidP="00A4344E">
      <w:pPr>
        <w:pStyle w:val="TEKSTIII"/>
      </w:pPr>
      <w:r w:rsidRPr="00CE5C3C">
        <w:t>-</w:t>
      </w:r>
      <w:r w:rsidR="00CE5C3C">
        <w:t xml:space="preserve"> </w:t>
      </w:r>
      <w:r w:rsidR="004F1038" w:rsidRPr="00CE5C3C">
        <w:t>Në vijim, shoqëria do të përcjellë në ERE</w:t>
      </w:r>
      <w:r w:rsidR="00CE5C3C">
        <w:t>,</w:t>
      </w:r>
      <w:r w:rsidR="004F1038" w:rsidRPr="00CE5C3C">
        <w:t xml:space="preserve"> të plotësuar në </w:t>
      </w:r>
      <w:r w:rsidR="00CE5C3C">
        <w:t>f</w:t>
      </w:r>
      <w:r w:rsidR="004F1038" w:rsidRPr="00CE5C3C">
        <w:t>ormatin e të dhënave teknike</w:t>
      </w:r>
      <w:r w:rsidR="006C72D4">
        <w:t>,</w:t>
      </w:r>
      <w:r w:rsidR="004F1038" w:rsidRPr="00CE5C3C">
        <w:t xml:space="preserve"> “Datën e fillimit të operimit”.</w:t>
      </w:r>
    </w:p>
    <w:p w14:paraId="473E9A60" w14:textId="12FA6A24" w:rsidR="004F1038" w:rsidRPr="00CE5C3C" w:rsidRDefault="00A4344E" w:rsidP="00A4344E">
      <w:pPr>
        <w:pStyle w:val="TEKSTIII"/>
      </w:pPr>
      <w:r w:rsidRPr="006C72D4">
        <w:t>-</w:t>
      </w:r>
      <w:r w:rsidR="006C72D4">
        <w:t xml:space="preserve"> </w:t>
      </w:r>
      <w:r w:rsidR="004F1038" w:rsidRPr="006C72D4">
        <w:t>Neni 9, pika 4.1.2</w:t>
      </w:r>
      <w:r w:rsidR="006C72D4">
        <w:t>.</w:t>
      </w:r>
      <w:r w:rsidR="004F1038" w:rsidRPr="00CE5C3C">
        <w:t xml:space="preserve"> Të dhëna teknike për bllokun e transformimit dhe lidhjen me sistemin. Plotësuar </w:t>
      </w:r>
      <w:r w:rsidR="006C72D4" w:rsidRPr="00CE5C3C">
        <w:t>pjesërisht</w:t>
      </w:r>
      <w:r w:rsidR="004F1038" w:rsidRPr="00CE5C3C">
        <w:t>. Në vijim shoqëria do të përcjellë në ERE</w:t>
      </w:r>
      <w:r w:rsidR="006C72D4">
        <w:t>,</w:t>
      </w:r>
      <w:r w:rsidR="004F1038" w:rsidRPr="00CE5C3C">
        <w:t xml:space="preserve"> të plotësuar në </w:t>
      </w:r>
      <w:r w:rsidR="006C72D4">
        <w:t>f</w:t>
      </w:r>
      <w:r w:rsidR="004F1038" w:rsidRPr="00CE5C3C">
        <w:t>ormatin e të dhënave teknike</w:t>
      </w:r>
      <w:r w:rsidR="006C72D4">
        <w:t>,</w:t>
      </w:r>
      <w:r w:rsidR="004F1038" w:rsidRPr="00CE5C3C">
        <w:t xml:space="preserve"> “Prodhuesin e </w:t>
      </w:r>
      <w:r w:rsidR="006C72D4" w:rsidRPr="00CE5C3C">
        <w:t>transformatorit dhe skemën e lidhjes së pështjellave</w:t>
      </w:r>
      <w:r w:rsidR="006C72D4">
        <w:t>”</w:t>
      </w:r>
      <w:r w:rsidR="004F1038" w:rsidRPr="00CE5C3C">
        <w:t>.</w:t>
      </w:r>
    </w:p>
    <w:p w14:paraId="47B53BC0" w14:textId="02F7F6A0" w:rsidR="004F1038" w:rsidRPr="00CE5C3C" w:rsidRDefault="006C72D4" w:rsidP="00A4344E">
      <w:pPr>
        <w:pStyle w:val="TEKSTIII"/>
      </w:pPr>
      <w:r>
        <w:t xml:space="preserve">- </w:t>
      </w:r>
      <w:r w:rsidR="004F1038" w:rsidRPr="006C72D4">
        <w:t>Neni 9, pika 4.1.4</w:t>
      </w:r>
      <w:r>
        <w:t>.</w:t>
      </w:r>
      <w:r w:rsidR="004F1038" w:rsidRPr="00CE5C3C">
        <w:t xml:space="preserve"> D</w:t>
      </w:r>
      <w:r>
        <w:t>okumentacioni tekniko-ekonomik:</w:t>
      </w:r>
    </w:p>
    <w:p w14:paraId="0EC21DA7" w14:textId="534DA056" w:rsidR="004F1038" w:rsidRPr="00CE5C3C" w:rsidRDefault="006C72D4" w:rsidP="00A4344E">
      <w:pPr>
        <w:pStyle w:val="TEKSTIII"/>
      </w:pPr>
      <w:r w:rsidRPr="006C72D4">
        <w:t>- germa</w:t>
      </w:r>
      <w:r>
        <w:t xml:space="preserve"> a,</w:t>
      </w:r>
      <w:r w:rsidR="004F1038" w:rsidRPr="00CE5C3C">
        <w:t xml:space="preserve"> </w:t>
      </w:r>
      <w:r>
        <w:t>s</w:t>
      </w:r>
      <w:r w:rsidR="004F1038" w:rsidRPr="00CE5C3C">
        <w:t xml:space="preserve">tudimi i fizibilitetit. Pa plotësuar. Shoqëria në vijim, duhet të saktësojë dokumentin </w:t>
      </w:r>
      <w:r>
        <w:t>“</w:t>
      </w:r>
      <w:r w:rsidR="004F1038" w:rsidRPr="00CE5C3C">
        <w:t xml:space="preserve">Studim </w:t>
      </w:r>
      <w:r>
        <w:t>f</w:t>
      </w:r>
      <w:r w:rsidR="004F1038" w:rsidRPr="00CE5C3C">
        <w:t>izibiliteti</w:t>
      </w:r>
      <w:r>
        <w:t>”</w:t>
      </w:r>
      <w:r w:rsidR="004F1038" w:rsidRPr="00CE5C3C">
        <w:t xml:space="preserve"> në lidh</w:t>
      </w:r>
      <w:r>
        <w:t>je me emërtesën e tij për HEC</w:t>
      </w:r>
      <w:r w:rsidR="004F1038" w:rsidRPr="00CE5C3C">
        <w:t xml:space="preserve"> </w:t>
      </w:r>
      <w:r>
        <w:t>“</w:t>
      </w:r>
      <w:r w:rsidR="004F1038" w:rsidRPr="00CE5C3C">
        <w:t>Lingjaca 1</w:t>
      </w:r>
      <w:r>
        <w:t>”</w:t>
      </w:r>
      <w:r w:rsidR="004F1038" w:rsidRPr="00CE5C3C">
        <w:t xml:space="preserve"> dhe </w:t>
      </w:r>
      <w:r>
        <w:t>“</w:t>
      </w:r>
      <w:r w:rsidR="004F1038" w:rsidRPr="00CE5C3C">
        <w:t>Lingjaca 2</w:t>
      </w:r>
      <w:r>
        <w:t>”;</w:t>
      </w:r>
    </w:p>
    <w:p w14:paraId="47F84E88" w14:textId="44D4E62E" w:rsidR="004F1038" w:rsidRPr="00CE5C3C" w:rsidRDefault="00A4344E" w:rsidP="00A4344E">
      <w:pPr>
        <w:pStyle w:val="TEKSTIII"/>
      </w:pPr>
      <w:r w:rsidRPr="00CE5C3C">
        <w:t>-</w:t>
      </w:r>
      <w:r w:rsidR="006C72D4">
        <w:t xml:space="preserve"> l</w:t>
      </w:r>
      <w:r w:rsidR="004F1038" w:rsidRPr="00CE5C3C">
        <w:t xml:space="preserve">ejet nga institucionet e tjera, </w:t>
      </w:r>
      <w:r w:rsidR="006C72D4">
        <w:t>n</w:t>
      </w:r>
      <w:r w:rsidR="004F1038" w:rsidRPr="00CE5C3C">
        <w:t xml:space="preserve">eni 9 pika 4.1.5, </w:t>
      </w:r>
      <w:r w:rsidR="006C72D4" w:rsidRPr="006C72D4">
        <w:t>germa</w:t>
      </w:r>
      <w:r w:rsidR="004F1038" w:rsidRPr="006C72D4">
        <w:t xml:space="preserve"> c.</w:t>
      </w:r>
      <w:r w:rsidR="004F1038" w:rsidRPr="00CE5C3C">
        <w:t xml:space="preserve"> Leja </w:t>
      </w:r>
      <w:r w:rsidR="006C72D4">
        <w:t>mjedisore.</w:t>
      </w:r>
      <w:r w:rsidR="004F1038" w:rsidRPr="00CE5C3C">
        <w:t xml:space="preserve"> Pa plotësuar. Në vijim, shoqëria do të depozitojë në ERE </w:t>
      </w:r>
      <w:r w:rsidR="006C72D4" w:rsidRPr="00CE5C3C">
        <w:t>lejen mjedisore</w:t>
      </w:r>
      <w:r w:rsidR="004F1038" w:rsidRPr="00CE5C3C">
        <w:t xml:space="preserve">, duke qenë se kjo </w:t>
      </w:r>
      <w:r w:rsidR="006C72D4">
        <w:t>l</w:t>
      </w:r>
      <w:r w:rsidR="004F1038" w:rsidRPr="00CE5C3C">
        <w:t xml:space="preserve">eje mungon në aplikim dhe në vend të saj është depozituar një </w:t>
      </w:r>
      <w:r w:rsidR="006C72D4" w:rsidRPr="00CE5C3C">
        <w:t xml:space="preserve">raport vlerësimi </w:t>
      </w:r>
      <w:r w:rsidR="006C72D4">
        <w:t xml:space="preserve">i </w:t>
      </w:r>
      <w:r w:rsidR="006C72D4" w:rsidRPr="00CE5C3C">
        <w:t>ndikimit në mjedis</w:t>
      </w:r>
      <w:r w:rsidR="004F1038" w:rsidRPr="00CE5C3C">
        <w:t xml:space="preserve">, i hartuar nga </w:t>
      </w:r>
      <w:r w:rsidR="006C72D4" w:rsidRPr="00CE5C3C">
        <w:t>eksperti i mjedisi</w:t>
      </w:r>
      <w:r w:rsidR="004F1038" w:rsidRPr="00CE5C3C">
        <w:t>t për llogari të shoqërisë “</w:t>
      </w:r>
      <w:r w:rsidR="006C72D4" w:rsidRPr="00CE5C3C">
        <w:t xml:space="preserve">Rei </w:t>
      </w:r>
      <w:r w:rsidR="006C72D4">
        <w:t xml:space="preserve">- </w:t>
      </w:r>
      <w:r w:rsidR="006C72D4" w:rsidRPr="00CE5C3C">
        <w:t>Energji</w:t>
      </w:r>
      <w:r w:rsidR="004F1038" w:rsidRPr="00CE5C3C">
        <w:t>” sh.p.k., do të njoftohet shoqëria që t’i paraqesë ato brenda afateve.</w:t>
      </w:r>
    </w:p>
    <w:p w14:paraId="1BE9A075" w14:textId="46369DCB" w:rsidR="004F1038" w:rsidRPr="00CE5C3C" w:rsidRDefault="00A4344E" w:rsidP="00A4344E">
      <w:pPr>
        <w:pStyle w:val="TEKSTIII"/>
      </w:pPr>
      <w:r w:rsidRPr="00CE5C3C">
        <w:t>-</w:t>
      </w:r>
      <w:r w:rsidR="006C72D4">
        <w:t xml:space="preserve"> </w:t>
      </w:r>
      <w:r w:rsidR="004F1038" w:rsidRPr="00CE5C3C">
        <w:t>Në aspektin e përgjithshëm</w:t>
      </w:r>
      <w:r w:rsidR="006C72D4">
        <w:t>,</w:t>
      </w:r>
      <w:r w:rsidR="004F1038" w:rsidRPr="00CE5C3C">
        <w:t xml:space="preserve"> në këtë aplikim është </w:t>
      </w:r>
      <w:r w:rsidR="006C72D4">
        <w:t>konstatuar se emërtimi i HEC</w:t>
      </w:r>
      <w:r w:rsidR="004F1038" w:rsidRPr="00CE5C3C">
        <w:t xml:space="preserve"> në disa </w:t>
      </w:r>
      <w:r w:rsidR="006C72D4" w:rsidRPr="00CE5C3C">
        <w:t>dokumente</w:t>
      </w:r>
      <w:r w:rsidR="004F1038" w:rsidRPr="00CE5C3C">
        <w:t xml:space="preserve"> është pasqyruar si: “Lingjanca 1 dhe Lingjanca 2” dhe në disa të tjerë “Lingjaca 1 dhe Lingjaca 2”. Në vijim, do t’i kërkohet shoqër</w:t>
      </w:r>
      <w:r w:rsidR="006C72D4">
        <w:t>isë saktësimi i emrit të HEC</w:t>
      </w:r>
      <w:r w:rsidR="004F1038" w:rsidRPr="00CE5C3C">
        <w:t xml:space="preserve"> në mënyrë që ERE në vendimmarrjen e saj të shprehet në mënyrë korrekte, duke qenë se edhe në kontratat me MIE-n kjo emërtesë është shprehur në të dy format e sipërcituara.</w:t>
      </w:r>
    </w:p>
    <w:p w14:paraId="6CBD754E" w14:textId="0A65650D" w:rsidR="004F1038" w:rsidRPr="00CE5C3C" w:rsidRDefault="00A4344E" w:rsidP="00A4344E">
      <w:pPr>
        <w:pStyle w:val="TEKSTIII"/>
      </w:pPr>
      <w:r w:rsidRPr="00CE5C3C">
        <w:t>-</w:t>
      </w:r>
      <w:r w:rsidR="006C72D4">
        <w:t xml:space="preserve"> </w:t>
      </w:r>
      <w:r w:rsidR="004F1038" w:rsidRPr="00CE5C3C">
        <w:t xml:space="preserve">Në përfundim të </w:t>
      </w:r>
      <w:r w:rsidR="006C72D4">
        <w:t>a</w:t>
      </w:r>
      <w:r w:rsidR="004F1038" w:rsidRPr="00CE5C3C">
        <w:t>fatit të kontratës së q</w:t>
      </w:r>
      <w:r w:rsidR="006C72D4">
        <w:t>irasë me Bashkinë e Përrenjasit (data e përfundimit 13.</w:t>
      </w:r>
      <w:r w:rsidR="004F1038" w:rsidRPr="00CE5C3C">
        <w:t>5.2027)</w:t>
      </w:r>
      <w:r w:rsidR="006C72D4">
        <w:t>,</w:t>
      </w:r>
      <w:r w:rsidR="004F1038" w:rsidRPr="00CE5C3C">
        <w:t xml:space="preserve"> do t’i kërkohet shoqërisë ta depozitojë atë me afate të rinovuara, jo më vonë se një muaj pas nënshkrimit të rinovimit.</w:t>
      </w:r>
    </w:p>
    <w:p w14:paraId="3B4A1225" w14:textId="2B7E2D27" w:rsidR="004F1038" w:rsidRPr="00CE5C3C" w:rsidRDefault="00A4344E" w:rsidP="00A4344E">
      <w:pPr>
        <w:pStyle w:val="TEKSTIII"/>
      </w:pPr>
      <w:r w:rsidRPr="00CE5C3C">
        <w:t>-</w:t>
      </w:r>
      <w:r w:rsidR="006C72D4">
        <w:t xml:space="preserve"> </w:t>
      </w:r>
      <w:r w:rsidR="004F1038" w:rsidRPr="00CE5C3C">
        <w:t xml:space="preserve">Në lidhje me mungesën e dokumentacionit të sipërcituar, do të njoftohet subjekti që në bazë të neneve 10, pika 10 dhe 11, të </w:t>
      </w:r>
      <w:r w:rsidR="006C72D4">
        <w:t>“</w:t>
      </w:r>
      <w:r w:rsidR="004F1038" w:rsidRPr="00CE5C3C">
        <w:t xml:space="preserve">Rregullores për </w:t>
      </w:r>
      <w:r w:rsidR="006C72D4" w:rsidRPr="00CE5C3C">
        <w:t>procedurat dhe afatet për dhënien, modifikimin, transferimin, rinovimin ose heqjen e licencave në sektorin e energjisë elektrike</w:t>
      </w:r>
      <w:r w:rsidR="006C72D4">
        <w:t>”</w:t>
      </w:r>
      <w:r w:rsidR="004F1038" w:rsidRPr="00CE5C3C">
        <w:t>, që t’i paraqesë ato brenda afateve.</w:t>
      </w:r>
    </w:p>
    <w:p w14:paraId="23A6E2FF" w14:textId="60012FA9" w:rsidR="004F1038" w:rsidRPr="00CE5C3C" w:rsidRDefault="00A4344E" w:rsidP="00A4344E">
      <w:pPr>
        <w:pStyle w:val="TEKSTIII"/>
      </w:pPr>
      <w:r w:rsidRPr="00CE5C3C">
        <w:t>-</w:t>
      </w:r>
      <w:r w:rsidR="006C72D4">
        <w:t xml:space="preserve"> </w:t>
      </w:r>
      <w:r w:rsidR="004F1038" w:rsidRPr="00CE5C3C">
        <w:t xml:space="preserve">Kontrata nr. 57 </w:t>
      </w:r>
      <w:r w:rsidR="006C72D4" w:rsidRPr="00CE5C3C">
        <w:t>rep</w:t>
      </w:r>
      <w:r w:rsidR="004F1038" w:rsidRPr="00CE5C3C">
        <w:t xml:space="preserve">., nr. 16 </w:t>
      </w:r>
      <w:r w:rsidR="006C72D4" w:rsidRPr="00CE5C3C">
        <w:t>kol</w:t>
      </w:r>
      <w:r w:rsidR="006C72D4">
        <w:t>., date 23.</w:t>
      </w:r>
      <w:r w:rsidR="004F1038" w:rsidRPr="00CE5C3C">
        <w:t>1.2012, “</w:t>
      </w:r>
      <w:r w:rsidR="006C72D4">
        <w:t>Kontratë e formës BOT ndërtim–</w:t>
      </w:r>
      <w:r w:rsidR="004F1038" w:rsidRPr="00CE5C3C">
        <w:t>operim</w:t>
      </w:r>
      <w:r w:rsidR="006C72D4">
        <w:t>–</w:t>
      </w:r>
      <w:r w:rsidR="004F1038" w:rsidRPr="00CE5C3C">
        <w:t xml:space="preserve">transferim, për ndërtimin e </w:t>
      </w:r>
      <w:r w:rsidR="006C72D4">
        <w:t>h</w:t>
      </w:r>
      <w:r w:rsidR="004F1038" w:rsidRPr="00CE5C3C">
        <w:t xml:space="preserve">idrocentralit </w:t>
      </w:r>
      <w:r w:rsidR="006C72D4">
        <w:t>“</w:t>
      </w:r>
      <w:r w:rsidR="004F1038" w:rsidRPr="00CE5C3C">
        <w:t>Lingjanca”</w:t>
      </w:r>
      <w:r w:rsidR="006C72D4">
        <w:t>,</w:t>
      </w:r>
      <w:r w:rsidR="004F1038" w:rsidRPr="00CE5C3C">
        <w:t xml:space="preserve"> ka një afat 35-vjeçar, por nga ana tjetër ERE</w:t>
      </w:r>
      <w:r w:rsidR="006C72D4">
        <w:t>,</w:t>
      </w:r>
      <w:r w:rsidR="004F1038" w:rsidRPr="00CE5C3C">
        <w:t xml:space="preserve"> </w:t>
      </w:r>
      <w:r w:rsidR="004F1038" w:rsidRPr="00CE5C3C">
        <w:lastRenderedPageBreak/>
        <w:t xml:space="preserve">në zbatim të nenit 38, të </w:t>
      </w:r>
      <w:r w:rsidR="006C72D4">
        <w:t>l</w:t>
      </w:r>
      <w:r w:rsidR="004F1038" w:rsidRPr="00CE5C3C">
        <w:t xml:space="preserve">igjit </w:t>
      </w:r>
      <w:r w:rsidR="004F1038" w:rsidRPr="00CE5C3C">
        <w:rPr>
          <w:bCs/>
        </w:rPr>
        <w:t>“</w:t>
      </w:r>
      <w:r w:rsidR="004F1038" w:rsidRPr="00CE5C3C">
        <w:rPr>
          <w:bCs/>
          <w:iCs/>
        </w:rPr>
        <w:t xml:space="preserve">Për </w:t>
      </w:r>
      <w:r w:rsidR="006C72D4" w:rsidRPr="00CE5C3C">
        <w:rPr>
          <w:bCs/>
          <w:iCs/>
        </w:rPr>
        <w:t>sektorin e energjisë elektrike</w:t>
      </w:r>
      <w:r w:rsidR="004F1038" w:rsidRPr="00CE5C3C">
        <w:rPr>
          <w:bCs/>
        </w:rPr>
        <w:t xml:space="preserve">”, </w:t>
      </w:r>
      <w:proofErr w:type="spellStart"/>
      <w:r w:rsidR="006C72D4" w:rsidRPr="006C72D4">
        <w:rPr>
          <w:bCs/>
          <w:lang w:val="en-US"/>
        </w:rPr>
        <w:t>të</w:t>
      </w:r>
      <w:proofErr w:type="spellEnd"/>
      <w:r w:rsidR="004F1038" w:rsidRPr="00CE5C3C">
        <w:rPr>
          <w:bCs/>
        </w:rPr>
        <w:t xml:space="preserve"> ndryshuar</w:t>
      </w:r>
      <w:r w:rsidR="006C72D4">
        <w:rPr>
          <w:bCs/>
        </w:rPr>
        <w:t>,</w:t>
      </w:r>
      <w:r w:rsidR="004F1038" w:rsidRPr="00CE5C3C">
        <w:rPr>
          <w:bCs/>
        </w:rPr>
        <w:t xml:space="preserve"> dhe </w:t>
      </w:r>
      <w:proofErr w:type="spellStart"/>
      <w:r w:rsidR="006C72D4" w:rsidRPr="006C72D4">
        <w:rPr>
          <w:bCs/>
          <w:lang w:val="en-US"/>
        </w:rPr>
        <w:t>të</w:t>
      </w:r>
      <w:proofErr w:type="spellEnd"/>
      <w:r w:rsidR="006C72D4" w:rsidRPr="006C72D4">
        <w:rPr>
          <w:bCs/>
          <w:lang w:val="en-US"/>
        </w:rPr>
        <w:t xml:space="preserve"> </w:t>
      </w:r>
      <w:r w:rsidR="004F1038" w:rsidRPr="00CE5C3C">
        <w:rPr>
          <w:bCs/>
        </w:rPr>
        <w:t xml:space="preserve">nenit 5, të </w:t>
      </w:r>
      <w:r w:rsidR="006C72D4">
        <w:rPr>
          <w:bCs/>
        </w:rPr>
        <w:t>“</w:t>
      </w:r>
      <w:r w:rsidR="004F1038" w:rsidRPr="00CE5C3C">
        <w:t xml:space="preserve">Rregullores për </w:t>
      </w:r>
      <w:r w:rsidR="006C72D4" w:rsidRPr="00CE5C3C">
        <w:t>procedurat dhe afatet për dhënien, modifikimin, transferimin, rinovimin ose heqjen e licencave në sektorin e energjisë elektrike</w:t>
      </w:r>
      <w:r w:rsidR="006C72D4">
        <w:t>”</w:t>
      </w:r>
      <w:r w:rsidR="004F1038" w:rsidRPr="00CE5C3C">
        <w:t>, nuk mund të japë</w:t>
      </w:r>
      <w:r w:rsidR="006C72D4">
        <w:t>,</w:t>
      </w:r>
      <w:r w:rsidR="004F1038" w:rsidRPr="00CE5C3C">
        <w:t xml:space="preserve"> për veprimtarinë e prodhimit të energjisë elektrike</w:t>
      </w:r>
      <w:r w:rsidR="006C72D4">
        <w:t>,</w:t>
      </w:r>
      <w:r w:rsidR="004F1038" w:rsidRPr="00CE5C3C">
        <w:t xml:space="preserve"> një licencë me afat më të madh se 30 vjet.</w:t>
      </w:r>
      <w:r w:rsidR="006C72D4">
        <w:t xml:space="preserve"> </w:t>
      </w:r>
    </w:p>
    <w:p w14:paraId="545F0409" w14:textId="5D02B8C4" w:rsidR="004F1038" w:rsidRPr="00CE5C3C" w:rsidRDefault="00A4344E" w:rsidP="00A4344E">
      <w:pPr>
        <w:pStyle w:val="TEKSTIII"/>
      </w:pPr>
      <w:r w:rsidRPr="00CE5C3C">
        <w:t>-</w:t>
      </w:r>
      <w:r w:rsidR="006C72D4">
        <w:t xml:space="preserve"> </w:t>
      </w:r>
      <w:r w:rsidR="004F1038" w:rsidRPr="00CE5C3C">
        <w:t>Në rastin konkret konstatohet se kontrata e koncesionit, sipërcituar</w:t>
      </w:r>
      <w:r w:rsidR="006C72D4">
        <w:t>, është nënshkruar në datën 23.</w:t>
      </w:r>
      <w:r w:rsidR="004F1038" w:rsidRPr="00CE5C3C">
        <w:t>1.2012 (data efektive) dhe si e tillë shoqëria “</w:t>
      </w:r>
      <w:r w:rsidR="006C72D4" w:rsidRPr="00CE5C3C">
        <w:t xml:space="preserve">Rei </w:t>
      </w:r>
      <w:r w:rsidR="006C72D4">
        <w:t>-</w:t>
      </w:r>
      <w:r w:rsidR="006C72D4" w:rsidRPr="00CE5C3C">
        <w:t xml:space="preserve"> Energji</w:t>
      </w:r>
      <w:r w:rsidR="004F1038" w:rsidRPr="00CE5C3C">
        <w:t>” sh.p.k., ka humbur 9 vite nga periudha e koncesionit.</w:t>
      </w:r>
    </w:p>
    <w:p w14:paraId="5C2ABE56" w14:textId="65AB5DBF" w:rsidR="004F1038" w:rsidRPr="00CE5C3C" w:rsidRDefault="004F1038" w:rsidP="004F1038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E5C3C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="006C72D4">
        <w:rPr>
          <w:rFonts w:ascii="Garamond" w:hAnsi="Garamond" w:cs="Times New Roman"/>
          <w:sz w:val="24"/>
          <w:szCs w:val="24"/>
          <w:lang w:val="sq-AL"/>
        </w:rPr>
        <w:t>n</w:t>
      </w:r>
      <w:r w:rsidRPr="00CE5C3C">
        <w:rPr>
          <w:rFonts w:ascii="Garamond" w:hAnsi="Garamond" w:cs="Times New Roman"/>
          <w:sz w:val="24"/>
          <w:szCs w:val="24"/>
          <w:lang w:val="sq-AL"/>
        </w:rPr>
        <w:t xml:space="preserve">enin 5, “Kohëzgjatja e </w:t>
      </w:r>
      <w:r w:rsidR="006C72D4" w:rsidRPr="00CE5C3C">
        <w:rPr>
          <w:rFonts w:ascii="Garamond" w:hAnsi="Garamond" w:cs="Times New Roman"/>
          <w:sz w:val="24"/>
          <w:szCs w:val="24"/>
          <w:lang w:val="sq-AL"/>
        </w:rPr>
        <w:t>vlefshmërisë së licencës</w:t>
      </w:r>
      <w:r w:rsidRPr="00CE5C3C">
        <w:rPr>
          <w:rFonts w:ascii="Garamond" w:hAnsi="Garamond" w:cs="Times New Roman"/>
          <w:sz w:val="24"/>
          <w:szCs w:val="24"/>
          <w:lang w:val="sq-AL"/>
        </w:rPr>
        <w:t xml:space="preserve">”, pika 2, të </w:t>
      </w:r>
      <w:r w:rsidR="006C72D4">
        <w:rPr>
          <w:rFonts w:ascii="Garamond" w:hAnsi="Garamond" w:cs="Times New Roman"/>
          <w:sz w:val="24"/>
          <w:szCs w:val="24"/>
          <w:lang w:val="sq-AL"/>
        </w:rPr>
        <w:t>“</w:t>
      </w:r>
      <w:r w:rsidRPr="00CE5C3C">
        <w:rPr>
          <w:rFonts w:ascii="Garamond" w:hAnsi="Garamond" w:cs="Times New Roman"/>
          <w:sz w:val="24"/>
          <w:szCs w:val="24"/>
          <w:lang w:val="sq-AL"/>
        </w:rPr>
        <w:t>Rregullores së licencimit</w:t>
      </w:r>
      <w:r w:rsidR="006C72D4">
        <w:rPr>
          <w:rFonts w:ascii="Garamond" w:hAnsi="Garamond" w:cs="Times New Roman"/>
          <w:sz w:val="24"/>
          <w:szCs w:val="24"/>
          <w:lang w:val="sq-AL"/>
        </w:rPr>
        <w:t>”</w:t>
      </w:r>
      <w:r w:rsidRPr="00CE5C3C">
        <w:rPr>
          <w:rFonts w:ascii="Garamond" w:hAnsi="Garamond" w:cs="Times New Roman"/>
          <w:sz w:val="24"/>
          <w:szCs w:val="24"/>
          <w:lang w:val="sq-AL"/>
        </w:rPr>
        <w:t xml:space="preserve"> përcaktohet se: Për aplikimet në veprimtarinë e prodhimit të energjisë elektrike, të cilat paraqiten në ERE më vonë se data efektive e kontratës/autorizimit, llogaritja e afatit </w:t>
      </w:r>
      <w:r w:rsidR="006C72D4">
        <w:rPr>
          <w:rFonts w:ascii="Garamond" w:hAnsi="Garamond" w:cs="Times New Roman"/>
          <w:sz w:val="24"/>
          <w:szCs w:val="24"/>
          <w:lang w:val="sq-AL"/>
        </w:rPr>
        <w:t>t</w:t>
      </w:r>
      <w:r w:rsidRPr="00CE5C3C">
        <w:rPr>
          <w:rFonts w:ascii="Garamond" w:hAnsi="Garamond" w:cs="Times New Roman"/>
          <w:sz w:val="24"/>
          <w:szCs w:val="24"/>
          <w:lang w:val="sq-AL"/>
        </w:rPr>
        <w:t>ë licencimit, bëhet për periudhën e mbetur. Ky rregull vlen edhe për rastet e modifikimit të licencave.</w:t>
      </w:r>
    </w:p>
    <w:p w14:paraId="6ED4C6C0" w14:textId="77777777" w:rsidR="004F1038" w:rsidRPr="00CE5C3C" w:rsidRDefault="004F1038" w:rsidP="004F1038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E5C3C">
        <w:rPr>
          <w:rFonts w:ascii="Garamond" w:hAnsi="Garamond" w:cs="Times New Roman"/>
          <w:sz w:val="24"/>
          <w:szCs w:val="24"/>
          <w:lang w:val="sq-AL"/>
        </w:rPr>
        <w:t>Sa më sipër, nga llogaritja e afateve të humbura të koncesionit, kjo shoqëri duhet të licencohet për një periudhë 25 vjet e 10 muaj (duke llogaritur dhe kohën e shqyrtimit të aplikimit në ERE, deri në vendimin final).</w:t>
      </w:r>
    </w:p>
    <w:p w14:paraId="000D7E15" w14:textId="241DE819" w:rsidR="004F1038" w:rsidRPr="00CE5C3C" w:rsidRDefault="004F1038" w:rsidP="004F1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E5C3C">
        <w:rPr>
          <w:rFonts w:ascii="Garamond" w:hAnsi="Garamond" w:cs="Times New Roman"/>
          <w:sz w:val="24"/>
          <w:szCs w:val="24"/>
          <w:lang w:val="sq-AL"/>
        </w:rPr>
        <w:t xml:space="preserve">Për gjithë sa më sipër cituar, </w:t>
      </w:r>
      <w:r w:rsidR="006C72D4">
        <w:rPr>
          <w:rFonts w:ascii="Garamond" w:hAnsi="Garamond" w:cs="Times New Roman"/>
          <w:sz w:val="24"/>
          <w:szCs w:val="24"/>
          <w:lang w:val="sq-AL"/>
        </w:rPr>
        <w:t>Bordi i ERE-s,</w:t>
      </w:r>
    </w:p>
    <w:p w14:paraId="20AAACE5" w14:textId="77777777" w:rsidR="004F1038" w:rsidRPr="00CE5C3C" w:rsidRDefault="004F1038" w:rsidP="004F10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4EB788AF" w14:textId="091FB19E" w:rsidR="004F1038" w:rsidRPr="00CE5C3C" w:rsidRDefault="00A4344E" w:rsidP="004F10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CE5C3C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72039197" w14:textId="77777777" w:rsidR="004F1038" w:rsidRPr="00CE5C3C" w:rsidRDefault="004F1038" w:rsidP="004F10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0DF53CE7" w14:textId="59FC6070" w:rsidR="004F1038" w:rsidRPr="00CE5C3C" w:rsidRDefault="00A4344E" w:rsidP="00A4344E">
      <w:pPr>
        <w:pStyle w:val="TEKSTIII"/>
      </w:pPr>
      <w:r w:rsidRPr="00CE5C3C">
        <w:t xml:space="preserve">1. </w:t>
      </w:r>
      <w:r w:rsidR="004F1038" w:rsidRPr="00CE5C3C">
        <w:t>Të fillojë procedurën për licencimin e shoqërisë “</w:t>
      </w:r>
      <w:r w:rsidR="006C72D4">
        <w:t>Rei -</w:t>
      </w:r>
      <w:r w:rsidR="006C72D4" w:rsidRPr="00CE5C3C">
        <w:t xml:space="preserve"> Energji</w:t>
      </w:r>
      <w:r w:rsidR="006C72D4">
        <w:t>” sh.p.k.</w:t>
      </w:r>
      <w:r w:rsidR="004F1038" w:rsidRPr="00CE5C3C">
        <w:t xml:space="preserve"> në veprimtarinë e prodhimit të energjisë elektrike nga HEC “Lingjaca 1” me kapacitet të instaluar 1897 k</w:t>
      </w:r>
      <w:r w:rsidR="006C72D4">
        <w:t>w</w:t>
      </w:r>
      <w:r w:rsidR="004F1038" w:rsidRPr="00CE5C3C">
        <w:t>, HEC “Lingjaca 2” me kapacitet të instaluar 300 k</w:t>
      </w:r>
      <w:r w:rsidR="006C72D4">
        <w:t>w</w:t>
      </w:r>
      <w:r w:rsidR="004F1038" w:rsidRPr="00CE5C3C">
        <w:t>, me kapacitet total të instaluar 2197 k</w:t>
      </w:r>
      <w:r w:rsidR="006C72D4">
        <w:t>w</w:t>
      </w:r>
      <w:r w:rsidR="004F1038" w:rsidRPr="00CE5C3C">
        <w:t>, për një afat 25 vjet e 10 muaj.</w:t>
      </w:r>
    </w:p>
    <w:p w14:paraId="142E24E4" w14:textId="5FFC9896" w:rsidR="004F1038" w:rsidRPr="00CE5C3C" w:rsidRDefault="00A4344E" w:rsidP="00A4344E">
      <w:pPr>
        <w:pStyle w:val="TEKSTIII"/>
        <w:rPr>
          <w:bCs/>
        </w:rPr>
      </w:pPr>
      <w:r w:rsidRPr="00CE5C3C">
        <w:rPr>
          <w:bCs/>
        </w:rPr>
        <w:t xml:space="preserve">2. </w:t>
      </w:r>
      <w:r w:rsidR="004F1038" w:rsidRPr="00CE5C3C">
        <w:rPr>
          <w:bCs/>
        </w:rPr>
        <w:t>Drejtoria e Licencimi</w:t>
      </w:r>
      <w:r w:rsidR="006C72D4">
        <w:rPr>
          <w:bCs/>
        </w:rPr>
        <w:t>t, Autorizimeve dhe Mbikëqyrjes</w:t>
      </w:r>
      <w:r w:rsidR="004F1038" w:rsidRPr="00CE5C3C">
        <w:rPr>
          <w:bCs/>
        </w:rPr>
        <w:t xml:space="preserve"> të njoftojë aplikuesin për vendimin e </w:t>
      </w:r>
      <w:r w:rsidR="006C72D4">
        <w:rPr>
          <w:bCs/>
        </w:rPr>
        <w:t>B</w:t>
      </w:r>
      <w:r w:rsidR="004F1038" w:rsidRPr="00CE5C3C">
        <w:rPr>
          <w:bCs/>
        </w:rPr>
        <w:t>ordit të ERE-s.</w:t>
      </w:r>
    </w:p>
    <w:p w14:paraId="15C2120F" w14:textId="77777777" w:rsidR="004F1038" w:rsidRPr="00CE5C3C" w:rsidRDefault="004F1038" w:rsidP="004F10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5C3C">
        <w:rPr>
          <w:rFonts w:ascii="Garamond" w:hAnsi="Garamond" w:cs="Times New Roman"/>
          <w:sz w:val="24"/>
          <w:szCs w:val="24"/>
          <w:lang w:val="sq-AL"/>
        </w:rPr>
        <w:t>Ky vendim hyn në fuqi menjëherë.</w:t>
      </w:r>
    </w:p>
    <w:p w14:paraId="71CA1D8E" w14:textId="5A5DD63D" w:rsidR="004F1038" w:rsidRPr="00CE5C3C" w:rsidRDefault="004F1038" w:rsidP="004F103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5C3C">
        <w:rPr>
          <w:rFonts w:ascii="Garamond" w:hAnsi="Garamond" w:cs="Times New Roman"/>
          <w:sz w:val="24"/>
          <w:szCs w:val="24"/>
          <w:lang w:val="sq-AL"/>
        </w:rPr>
        <w:t>Për këtë vendim mund të kërkohet rishikim në ERE brenda 7 ditëve kalendarike</w:t>
      </w:r>
      <w:r w:rsidR="006C72D4">
        <w:rPr>
          <w:rFonts w:ascii="Garamond" w:hAnsi="Garamond" w:cs="Times New Roman"/>
          <w:sz w:val="24"/>
          <w:szCs w:val="24"/>
          <w:lang w:val="sq-AL"/>
        </w:rPr>
        <w:t>,</w:t>
      </w:r>
      <w:r w:rsidRPr="00CE5C3C">
        <w:rPr>
          <w:rFonts w:ascii="Garamond" w:hAnsi="Garamond" w:cs="Times New Roman"/>
          <w:sz w:val="24"/>
          <w:szCs w:val="24"/>
          <w:lang w:val="sq-AL"/>
        </w:rPr>
        <w:t xml:space="preserve"> si dhe mund të bëhet ankim në Gjykatën Administrative Tiranë, </w:t>
      </w:r>
      <w:r w:rsidR="006C72D4" w:rsidRPr="00CE5C3C">
        <w:rPr>
          <w:rFonts w:ascii="Garamond" w:hAnsi="Garamond" w:cs="Times New Roman"/>
          <w:sz w:val="24"/>
          <w:szCs w:val="24"/>
          <w:lang w:val="sq-AL"/>
        </w:rPr>
        <w:t>brenda</w:t>
      </w:r>
      <w:r w:rsidRPr="00CE5C3C">
        <w:rPr>
          <w:rFonts w:ascii="Garamond" w:hAnsi="Garamond" w:cs="Times New Roman"/>
          <w:sz w:val="24"/>
          <w:szCs w:val="24"/>
          <w:lang w:val="sq-AL"/>
        </w:rPr>
        <w:t xml:space="preserve"> 30 ditëve kalendarike nga dita e publikimit në Fletoren Zyrtare.</w:t>
      </w:r>
    </w:p>
    <w:p w14:paraId="3DB0393C" w14:textId="77777777" w:rsidR="004F1038" w:rsidRPr="00CE5C3C" w:rsidRDefault="004F1038" w:rsidP="004F10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E5C3C">
        <w:rPr>
          <w:rFonts w:ascii="Garamond" w:hAnsi="Garamond" w:cs="Times New Roman"/>
          <w:sz w:val="24"/>
          <w:szCs w:val="24"/>
          <w:lang w:val="sq-AL"/>
        </w:rPr>
        <w:t>Ky vendim botohet në Fletoren Zyrtare.</w:t>
      </w:r>
    </w:p>
    <w:p w14:paraId="51ABB7B5" w14:textId="77777777" w:rsidR="004F1038" w:rsidRPr="00CE5C3C" w:rsidRDefault="004F1038" w:rsidP="004A09C1">
      <w:pPr>
        <w:spacing w:after="0" w:line="240" w:lineRule="auto"/>
        <w:rPr>
          <w:rFonts w:ascii="Garamond" w:hAnsi="Garamond"/>
          <w:sz w:val="24"/>
          <w:lang w:val="sq-AL"/>
        </w:rPr>
      </w:pPr>
    </w:p>
    <w:p w14:paraId="1D8A4814" w14:textId="77777777" w:rsidR="004F1038" w:rsidRPr="00CE5C3C" w:rsidRDefault="004F1038" w:rsidP="004F1038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CE5C3C">
        <w:rPr>
          <w:rFonts w:ascii="Garamond" w:hAnsi="Garamond" w:cs="Times New Roman"/>
          <w:sz w:val="24"/>
          <w:szCs w:val="24"/>
          <w:lang w:val="sq-AL"/>
        </w:rPr>
        <w:t>KRYETAR</w:t>
      </w:r>
    </w:p>
    <w:p w14:paraId="5CFBEF1F" w14:textId="77777777" w:rsidR="004F1038" w:rsidRPr="006C72D4" w:rsidRDefault="004F1038" w:rsidP="004F1038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6C72D4">
        <w:rPr>
          <w:rFonts w:ascii="Garamond" w:hAnsi="Garamond" w:cs="Times New Roman"/>
          <w:b/>
          <w:sz w:val="24"/>
          <w:szCs w:val="24"/>
          <w:lang w:val="sq-AL"/>
        </w:rPr>
        <w:t>Petrit Ahmeti</w:t>
      </w:r>
    </w:p>
    <w:p w14:paraId="565BDF17" w14:textId="77777777" w:rsidR="004F1038" w:rsidRPr="00CE5C3C" w:rsidRDefault="004F1038" w:rsidP="004A09C1">
      <w:pPr>
        <w:spacing w:after="0" w:line="240" w:lineRule="auto"/>
        <w:rPr>
          <w:rFonts w:ascii="Garamond" w:hAnsi="Garamond"/>
          <w:sz w:val="24"/>
          <w:lang w:val="sq-AL"/>
        </w:rPr>
      </w:pPr>
    </w:p>
    <w:sectPr w:rsidR="004F1038" w:rsidRPr="00CE5C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hybridMultilevel"/>
    <w:tmpl w:val="940C0534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>
    <w:nsid w:val="0000000F"/>
    <w:multiLevelType w:val="hybridMultilevel"/>
    <w:tmpl w:val="A7FC013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0000013"/>
    <w:multiLevelType w:val="hybridMultilevel"/>
    <w:tmpl w:val="B9AA6230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>
    <w:nsid w:val="00000016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0000019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40D37"/>
    <w:rsid w:val="000716B0"/>
    <w:rsid w:val="00077D55"/>
    <w:rsid w:val="000868CE"/>
    <w:rsid w:val="00087B03"/>
    <w:rsid w:val="00090880"/>
    <w:rsid w:val="00090E7C"/>
    <w:rsid w:val="000F10A2"/>
    <w:rsid w:val="000F11B0"/>
    <w:rsid w:val="00116CCD"/>
    <w:rsid w:val="001178AB"/>
    <w:rsid w:val="00130547"/>
    <w:rsid w:val="00156412"/>
    <w:rsid w:val="001743AF"/>
    <w:rsid w:val="001C3573"/>
    <w:rsid w:val="00202529"/>
    <w:rsid w:val="0020497D"/>
    <w:rsid w:val="002120B9"/>
    <w:rsid w:val="0022123B"/>
    <w:rsid w:val="002364BB"/>
    <w:rsid w:val="0025306B"/>
    <w:rsid w:val="00287226"/>
    <w:rsid w:val="002978C1"/>
    <w:rsid w:val="00297D47"/>
    <w:rsid w:val="002A11CD"/>
    <w:rsid w:val="002F404B"/>
    <w:rsid w:val="002F714C"/>
    <w:rsid w:val="00304378"/>
    <w:rsid w:val="003225D0"/>
    <w:rsid w:val="0036323E"/>
    <w:rsid w:val="00385A1A"/>
    <w:rsid w:val="003940B5"/>
    <w:rsid w:val="003C68AA"/>
    <w:rsid w:val="003F3B03"/>
    <w:rsid w:val="00431368"/>
    <w:rsid w:val="00470ED6"/>
    <w:rsid w:val="0047152D"/>
    <w:rsid w:val="00473050"/>
    <w:rsid w:val="004A09C1"/>
    <w:rsid w:val="004A0B51"/>
    <w:rsid w:val="004B7AD6"/>
    <w:rsid w:val="004E31F0"/>
    <w:rsid w:val="004E6655"/>
    <w:rsid w:val="004F1038"/>
    <w:rsid w:val="00515780"/>
    <w:rsid w:val="005157CE"/>
    <w:rsid w:val="00540D44"/>
    <w:rsid w:val="00552FB6"/>
    <w:rsid w:val="005534B9"/>
    <w:rsid w:val="00556ABC"/>
    <w:rsid w:val="00563997"/>
    <w:rsid w:val="00583D20"/>
    <w:rsid w:val="00610100"/>
    <w:rsid w:val="00613F23"/>
    <w:rsid w:val="0061466B"/>
    <w:rsid w:val="00633EC9"/>
    <w:rsid w:val="00642EEA"/>
    <w:rsid w:val="00645E69"/>
    <w:rsid w:val="0067738C"/>
    <w:rsid w:val="006862D8"/>
    <w:rsid w:val="00697940"/>
    <w:rsid w:val="006B7D57"/>
    <w:rsid w:val="006C72D4"/>
    <w:rsid w:val="006C7310"/>
    <w:rsid w:val="006E2BAE"/>
    <w:rsid w:val="006E4ADC"/>
    <w:rsid w:val="006E4FEE"/>
    <w:rsid w:val="006F47D8"/>
    <w:rsid w:val="00711A12"/>
    <w:rsid w:val="00723307"/>
    <w:rsid w:val="007342D9"/>
    <w:rsid w:val="00734F05"/>
    <w:rsid w:val="007350C6"/>
    <w:rsid w:val="00740FB5"/>
    <w:rsid w:val="00750107"/>
    <w:rsid w:val="00790BD1"/>
    <w:rsid w:val="0079288F"/>
    <w:rsid w:val="007A6D3B"/>
    <w:rsid w:val="007B1A67"/>
    <w:rsid w:val="007B3B12"/>
    <w:rsid w:val="007C3C22"/>
    <w:rsid w:val="007E16D6"/>
    <w:rsid w:val="007E7EC6"/>
    <w:rsid w:val="008352AA"/>
    <w:rsid w:val="00835594"/>
    <w:rsid w:val="00836E4C"/>
    <w:rsid w:val="008663A4"/>
    <w:rsid w:val="00896DBD"/>
    <w:rsid w:val="008A08DA"/>
    <w:rsid w:val="008A47EC"/>
    <w:rsid w:val="008B44D7"/>
    <w:rsid w:val="008E10B1"/>
    <w:rsid w:val="008F7209"/>
    <w:rsid w:val="009076C9"/>
    <w:rsid w:val="00911FB9"/>
    <w:rsid w:val="0096397D"/>
    <w:rsid w:val="00966831"/>
    <w:rsid w:val="009803FE"/>
    <w:rsid w:val="00985775"/>
    <w:rsid w:val="009921BA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4344E"/>
    <w:rsid w:val="00A531EA"/>
    <w:rsid w:val="00A80E37"/>
    <w:rsid w:val="00A865EF"/>
    <w:rsid w:val="00AA612E"/>
    <w:rsid w:val="00B278D4"/>
    <w:rsid w:val="00B5141E"/>
    <w:rsid w:val="00B715D3"/>
    <w:rsid w:val="00B94134"/>
    <w:rsid w:val="00BA0B9B"/>
    <w:rsid w:val="00BA1D57"/>
    <w:rsid w:val="00BA355C"/>
    <w:rsid w:val="00BD51D3"/>
    <w:rsid w:val="00BF7BC2"/>
    <w:rsid w:val="00C03014"/>
    <w:rsid w:val="00C34E09"/>
    <w:rsid w:val="00C43B4E"/>
    <w:rsid w:val="00C547B9"/>
    <w:rsid w:val="00C55DDF"/>
    <w:rsid w:val="00C76182"/>
    <w:rsid w:val="00CA44A3"/>
    <w:rsid w:val="00CE0C64"/>
    <w:rsid w:val="00CE5043"/>
    <w:rsid w:val="00CE5C3C"/>
    <w:rsid w:val="00CF61C8"/>
    <w:rsid w:val="00D219CA"/>
    <w:rsid w:val="00D244AE"/>
    <w:rsid w:val="00D361D4"/>
    <w:rsid w:val="00D41911"/>
    <w:rsid w:val="00D57760"/>
    <w:rsid w:val="00D65623"/>
    <w:rsid w:val="00D8522D"/>
    <w:rsid w:val="00D85D11"/>
    <w:rsid w:val="00DA0994"/>
    <w:rsid w:val="00DA773A"/>
    <w:rsid w:val="00DD4EFE"/>
    <w:rsid w:val="00DF4206"/>
    <w:rsid w:val="00E20EBA"/>
    <w:rsid w:val="00E2155C"/>
    <w:rsid w:val="00E30E11"/>
    <w:rsid w:val="00E54D98"/>
    <w:rsid w:val="00E81396"/>
    <w:rsid w:val="00E90D6C"/>
    <w:rsid w:val="00E9544E"/>
    <w:rsid w:val="00E95916"/>
    <w:rsid w:val="00EF74D1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B2FAD"/>
  <w15:docId w15:val="{75BFC552-0CB1-4AA0-AD48-7D1BF75DE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1038"/>
    <w:pPr>
      <w:spacing w:line="259" w:lineRule="auto"/>
      <w:ind w:left="720"/>
      <w:contextualSpacing/>
    </w:pPr>
    <w:rPr>
      <w:rFonts w:ascii="Calibri" w:eastAsia="Calibri" w:hAnsi="Calibri" w:cs="SimSun"/>
    </w:rPr>
  </w:style>
  <w:style w:type="paragraph" w:customStyle="1" w:styleId="TEKSTIII">
    <w:name w:val="TEKSTIII"/>
    <w:basedOn w:val="Normal"/>
    <w:qFormat/>
    <w:rsid w:val="00A4344E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</Nr_x002e__x0020_akti>
    <Data_x0020_e_x0020_Krijimit xmlns="0e656187-b300-4fb0-8bf4-3a50f872073c">2021-03-17T11:41:27Z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2021-03-16T23:00:00Z</Date_x0020_protokolli>
    <Titulli xmlns="0e656187-b300-4fb0-8bf4-3a50f872073c">Mbi fillimin e procedurës për licencimin e shoqërisë "REI-ENERGJI" sh.p.k., në veprimtarinë e prodhimit të energjisë elektrike nga HEC "LINGJACA 1" me kapacitet të instaluar 1897 KW, HEC "LINGJACA 2" me kapacitet të instaluar 300 KW, me kapacitet total të instaluar 2197 KW  </Titulli>
    <Modifikuesi xmlns="0e656187-b300-4fb0-8bf4-3a50f872073c">Fjora.Korita</Modifikuesi>
    <Nr_x002e__x0020_prot_x0020_QBZ xmlns="0e656187-b300-4fb0-8bf4-3a50f872073c">431/3</Nr_x002e__x0020_prot_x0020_QBZ>
    <Data_x0020_e_x0020_Modifikimit xmlns="0e656187-b300-4fb0-8bf4-3a50f872073c">2021-03-17T13:24:22Z</Data_x0020_e_x0020_Modifikimit>
    <Dekretuar xmlns="0e656187-b300-4fb0-8bf4-3a50f872073c">false</Dekretuar>
    <Data xmlns="0e656187-b300-4fb0-8bf4-3a50f872073c">2021-02-21T23:00:00Z</Data>
    <Nr_x002e__x0020_protokolli_x0020_i_x0020_aktit xmlns="0e656187-b300-4fb0-8bf4-3a50f872073c">29/12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231547002D46D8B244E1138969B3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231547002D46D8B244E1138969B3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BEB5C-2890-4204-B169-866CDEFFA4E9}">
  <ds:schemaRefs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D8BEEBB-595F-442C-9B25-4026248F2D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DFF5BF-FE97-44AA-AC1D-851C00EE5D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E39345E-B4DC-4F18-B125-1523968BDA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14711A6-8CEF-4EEF-85C5-7830B73FC2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D06A8F1-5986-473C-9BFA-895682E50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1398</Words>
  <Characters>7972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"REI-ENERGJI" sh.p.k., në veprimtarinë e prodhimit të energjisë elektrike nga HEC "LINGJACA 1" me kapacitet të instaluar 1897 KW, HEC "LINGJACA 2" me kapacitet të instaluar 300 KW, me kapacitet total të</vt:lpstr>
    </vt:vector>
  </TitlesOfParts>
  <Company/>
  <LinksUpToDate>false</LinksUpToDate>
  <CharactersWithSpaces>9352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"REI-ENERGJI" sh.p.k., në veprimtarinë e prodhimit të energjisë elektrike nga HEC "LINGJACA 1" me kapacitet të instaluar 1897 KW, HEC "LINGJACA 2" me kapacitet të instaluar 300 KW, me kapacitet total të instaluar 2197 KW</dc:title>
  <dc:creator>Entela Suli</dc:creator>
  <cp:lastModifiedBy>Entela Suli</cp:lastModifiedBy>
  <cp:revision>10</cp:revision>
  <dcterms:created xsi:type="dcterms:W3CDTF">2021-03-17T11:45:00Z</dcterms:created>
  <dcterms:modified xsi:type="dcterms:W3CDTF">2021-03-18T08:05:00Z</dcterms:modified>
</cp:coreProperties>
</file>