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82953E7" w14:textId="77777777" w:rsidR="005F10C4" w:rsidRPr="0018309A" w:rsidRDefault="005F10C4" w:rsidP="005F10C4">
      <w:pPr>
        <w:spacing w:after="0" w:line="240" w:lineRule="auto"/>
        <w:ind w:firstLine="284"/>
        <w:jc w:val="center"/>
        <w:rPr>
          <w:rFonts w:ascii="Garamond" w:hAnsi="Garamond"/>
          <w:b/>
          <w:sz w:val="24"/>
          <w:szCs w:val="24"/>
          <w:lang w:val="sq-AL"/>
        </w:rPr>
      </w:pPr>
      <w:r w:rsidRPr="0018309A">
        <w:rPr>
          <w:rFonts w:ascii="Garamond" w:hAnsi="Garamond"/>
          <w:b/>
          <w:sz w:val="24"/>
          <w:szCs w:val="24"/>
          <w:lang w:val="sq-AL"/>
        </w:rPr>
        <w:t>VENDIM</w:t>
      </w:r>
    </w:p>
    <w:p w14:paraId="686D7379" w14:textId="29E53189" w:rsidR="005F10C4" w:rsidRPr="0018309A" w:rsidRDefault="005F10C4" w:rsidP="005F10C4">
      <w:pPr>
        <w:spacing w:after="0" w:line="240" w:lineRule="auto"/>
        <w:ind w:firstLine="284"/>
        <w:jc w:val="center"/>
        <w:rPr>
          <w:rFonts w:ascii="Garamond" w:hAnsi="Garamond"/>
          <w:b/>
          <w:sz w:val="24"/>
          <w:szCs w:val="24"/>
          <w:lang w:val="sq-AL"/>
        </w:rPr>
      </w:pPr>
      <w:r w:rsidRPr="0018309A">
        <w:rPr>
          <w:rFonts w:ascii="Garamond" w:hAnsi="Garamond"/>
          <w:b/>
          <w:sz w:val="24"/>
          <w:szCs w:val="24"/>
          <w:lang w:val="sq-AL"/>
        </w:rPr>
        <w:t xml:space="preserve">Nr. 73, </w:t>
      </w:r>
      <w:r w:rsidR="0018309A" w:rsidRPr="0018309A">
        <w:rPr>
          <w:rFonts w:ascii="Garamond" w:hAnsi="Garamond"/>
          <w:b/>
          <w:sz w:val="24"/>
          <w:szCs w:val="24"/>
          <w:lang w:val="sq-AL"/>
        </w:rPr>
        <w:t>datë 12.</w:t>
      </w:r>
      <w:r w:rsidRPr="0018309A">
        <w:rPr>
          <w:rFonts w:ascii="Garamond" w:hAnsi="Garamond"/>
          <w:b/>
          <w:sz w:val="24"/>
          <w:szCs w:val="24"/>
          <w:lang w:val="sq-AL"/>
        </w:rPr>
        <w:t>3.2021</w:t>
      </w:r>
    </w:p>
    <w:p w14:paraId="49F3E530" w14:textId="77777777" w:rsidR="005F10C4" w:rsidRPr="0018309A" w:rsidRDefault="005F10C4" w:rsidP="005F10C4">
      <w:pPr>
        <w:spacing w:after="0" w:line="240" w:lineRule="auto"/>
        <w:ind w:firstLine="284"/>
        <w:jc w:val="center"/>
        <w:rPr>
          <w:rFonts w:ascii="Garamond" w:hAnsi="Garamond"/>
          <w:b/>
          <w:sz w:val="24"/>
          <w:szCs w:val="24"/>
          <w:lang w:val="sq-AL"/>
        </w:rPr>
      </w:pPr>
    </w:p>
    <w:p w14:paraId="401736A8" w14:textId="0D0738E1" w:rsidR="005F10C4" w:rsidRPr="0018309A" w:rsidRDefault="005F10C4" w:rsidP="005F10C4">
      <w:pPr>
        <w:spacing w:after="0" w:line="240" w:lineRule="auto"/>
        <w:ind w:firstLine="284"/>
        <w:jc w:val="center"/>
        <w:rPr>
          <w:rFonts w:ascii="Garamond" w:hAnsi="Garamond"/>
          <w:b/>
          <w:sz w:val="24"/>
          <w:szCs w:val="24"/>
          <w:lang w:val="sq-AL"/>
        </w:rPr>
      </w:pPr>
      <w:bookmarkStart w:id="0" w:name="_Hlk59538055"/>
      <w:r w:rsidRPr="0018309A">
        <w:rPr>
          <w:rFonts w:ascii="Garamond" w:hAnsi="Garamond"/>
          <w:b/>
          <w:sz w:val="24"/>
          <w:szCs w:val="24"/>
          <w:lang w:val="sq-AL"/>
        </w:rPr>
        <w:t>MBI</w:t>
      </w:r>
      <w:bookmarkStart w:id="1" w:name="_Hlk59539406"/>
      <w:r w:rsidR="0018309A">
        <w:rPr>
          <w:rFonts w:ascii="Garamond" w:hAnsi="Garamond"/>
          <w:b/>
          <w:sz w:val="24"/>
          <w:szCs w:val="24"/>
          <w:lang w:val="sq-AL"/>
        </w:rPr>
        <w:t xml:space="preserve"> MIRATIMIN E</w:t>
      </w:r>
      <w:r w:rsidRPr="0018309A">
        <w:rPr>
          <w:rFonts w:ascii="Garamond" w:hAnsi="Garamond"/>
          <w:b/>
          <w:sz w:val="24"/>
          <w:szCs w:val="24"/>
          <w:lang w:val="sq-AL"/>
        </w:rPr>
        <w:t xml:space="preserve"> “RREGULLORES MBI </w:t>
      </w:r>
      <w:r w:rsidR="0018309A" w:rsidRPr="0018309A">
        <w:rPr>
          <w:rFonts w:ascii="Garamond" w:hAnsi="Garamond"/>
          <w:b/>
          <w:sz w:val="24"/>
          <w:szCs w:val="24"/>
          <w:lang w:val="sq-AL"/>
        </w:rPr>
        <w:t>PROCEDURAT</w:t>
      </w:r>
      <w:r w:rsidRPr="0018309A">
        <w:rPr>
          <w:rFonts w:ascii="Garamond" w:hAnsi="Garamond"/>
          <w:b/>
          <w:sz w:val="24"/>
          <w:szCs w:val="24"/>
          <w:lang w:val="sq-AL"/>
        </w:rPr>
        <w:t xml:space="preserve"> PËR DHËNIEN E TË DREJTËS SË PËRJASHTIMIT</w:t>
      </w:r>
      <w:r w:rsidR="00962F1B">
        <w:rPr>
          <w:rFonts w:ascii="Garamond" w:hAnsi="Garamond"/>
          <w:b/>
          <w:sz w:val="24"/>
          <w:szCs w:val="24"/>
          <w:lang w:val="sq-AL"/>
        </w:rPr>
        <w:t>,</w:t>
      </w:r>
      <w:r w:rsidRPr="0018309A">
        <w:rPr>
          <w:rFonts w:ascii="Garamond" w:hAnsi="Garamond"/>
          <w:b/>
          <w:sz w:val="24"/>
          <w:szCs w:val="24"/>
          <w:lang w:val="sq-AL"/>
        </w:rPr>
        <w:t xml:space="preserve"> PËR INFRASTRUKTURËN E RE TË GAZIT NATYROR”</w:t>
      </w:r>
      <w:bookmarkEnd w:id="0"/>
      <w:bookmarkEnd w:id="1"/>
    </w:p>
    <w:p w14:paraId="5598919D" w14:textId="77777777" w:rsidR="005F10C4" w:rsidRPr="0018309A" w:rsidRDefault="005F10C4" w:rsidP="005F10C4">
      <w:pPr>
        <w:spacing w:after="0" w:line="240" w:lineRule="auto"/>
        <w:ind w:firstLine="284"/>
        <w:jc w:val="both"/>
        <w:rPr>
          <w:rFonts w:ascii="Garamond" w:hAnsi="Garamond"/>
          <w:sz w:val="24"/>
          <w:szCs w:val="24"/>
          <w:lang w:val="sq-AL"/>
        </w:rPr>
      </w:pPr>
    </w:p>
    <w:p w14:paraId="591711EB" w14:textId="4714C7E3" w:rsidR="005F10C4" w:rsidRPr="0018309A" w:rsidRDefault="005F10C4" w:rsidP="005F10C4">
      <w:pPr>
        <w:spacing w:after="0" w:line="240" w:lineRule="auto"/>
        <w:ind w:firstLine="284"/>
        <w:jc w:val="both"/>
        <w:rPr>
          <w:rFonts w:ascii="Garamond" w:hAnsi="Garamond"/>
          <w:sz w:val="24"/>
          <w:szCs w:val="24"/>
          <w:lang w:val="sq-AL"/>
        </w:rPr>
      </w:pPr>
      <w:r w:rsidRPr="0018309A">
        <w:rPr>
          <w:rFonts w:ascii="Garamond" w:hAnsi="Garamond"/>
          <w:sz w:val="24"/>
          <w:szCs w:val="24"/>
          <w:lang w:val="sq-AL"/>
        </w:rPr>
        <w:t xml:space="preserve">Në mbështetje të nenit 16, të </w:t>
      </w:r>
      <w:r w:rsidR="0018309A">
        <w:rPr>
          <w:rFonts w:ascii="Garamond" w:hAnsi="Garamond"/>
          <w:sz w:val="24"/>
          <w:szCs w:val="24"/>
          <w:lang w:val="sq-AL"/>
        </w:rPr>
        <w:t>l</w:t>
      </w:r>
      <w:r w:rsidRPr="0018309A">
        <w:rPr>
          <w:rFonts w:ascii="Garamond" w:hAnsi="Garamond"/>
          <w:sz w:val="24"/>
          <w:szCs w:val="24"/>
          <w:lang w:val="sq-AL"/>
        </w:rPr>
        <w:t>igjit nr. 43/2015</w:t>
      </w:r>
      <w:r w:rsidR="0018309A">
        <w:rPr>
          <w:rFonts w:ascii="Garamond" w:hAnsi="Garamond"/>
          <w:sz w:val="24"/>
          <w:szCs w:val="24"/>
          <w:lang w:val="sq-AL"/>
        </w:rPr>
        <w:t>,</w:t>
      </w:r>
      <w:r w:rsidRPr="0018309A">
        <w:rPr>
          <w:rFonts w:ascii="Garamond" w:hAnsi="Garamond"/>
          <w:sz w:val="24"/>
          <w:szCs w:val="24"/>
          <w:lang w:val="sq-AL"/>
        </w:rPr>
        <w:t xml:space="preserve"> “Për </w:t>
      </w:r>
      <w:r w:rsidR="0018309A" w:rsidRPr="0018309A">
        <w:rPr>
          <w:rFonts w:ascii="Garamond" w:hAnsi="Garamond"/>
          <w:sz w:val="24"/>
          <w:szCs w:val="24"/>
          <w:lang w:val="sq-AL"/>
        </w:rPr>
        <w:t>sektorin e energjisë elektrike</w:t>
      </w:r>
      <w:r w:rsidRPr="0018309A">
        <w:rPr>
          <w:rFonts w:ascii="Garamond" w:hAnsi="Garamond"/>
          <w:sz w:val="24"/>
          <w:szCs w:val="24"/>
          <w:lang w:val="sq-AL"/>
        </w:rPr>
        <w:t xml:space="preserve">”, </w:t>
      </w:r>
      <w:r w:rsidR="0018309A" w:rsidRPr="0018309A">
        <w:rPr>
          <w:rFonts w:ascii="Garamond" w:hAnsi="Garamond"/>
          <w:sz w:val="24"/>
          <w:szCs w:val="24"/>
          <w:lang w:val="sq-AL"/>
        </w:rPr>
        <w:t>të</w:t>
      </w:r>
      <w:r w:rsidRPr="0018309A">
        <w:rPr>
          <w:rFonts w:ascii="Garamond" w:hAnsi="Garamond"/>
          <w:sz w:val="24"/>
          <w:szCs w:val="24"/>
          <w:lang w:val="sq-AL"/>
        </w:rPr>
        <w:t xml:space="preserve"> ndryshuar; </w:t>
      </w:r>
      <w:r w:rsidR="0018309A" w:rsidRPr="0018309A">
        <w:rPr>
          <w:rFonts w:ascii="Garamond" w:hAnsi="Garamond"/>
          <w:sz w:val="24"/>
          <w:szCs w:val="24"/>
          <w:lang w:val="sq-AL"/>
        </w:rPr>
        <w:t xml:space="preserve">të </w:t>
      </w:r>
      <w:r w:rsidRPr="0018309A">
        <w:rPr>
          <w:rFonts w:ascii="Garamond" w:hAnsi="Garamond"/>
          <w:sz w:val="24"/>
          <w:szCs w:val="24"/>
          <w:lang w:val="sq-AL"/>
        </w:rPr>
        <w:t xml:space="preserve">neneve 38, 43, pika 1 dhe </w:t>
      </w:r>
      <w:r w:rsidR="0018309A" w:rsidRPr="0018309A">
        <w:rPr>
          <w:rFonts w:ascii="Garamond" w:hAnsi="Garamond"/>
          <w:sz w:val="24"/>
          <w:szCs w:val="24"/>
          <w:lang w:val="sq-AL"/>
        </w:rPr>
        <w:t xml:space="preserve">të </w:t>
      </w:r>
      <w:r w:rsidRPr="0018309A">
        <w:rPr>
          <w:rFonts w:ascii="Garamond" w:hAnsi="Garamond"/>
          <w:sz w:val="24"/>
          <w:szCs w:val="24"/>
          <w:lang w:val="sq-AL"/>
        </w:rPr>
        <w:t xml:space="preserve">nenit 78, të </w:t>
      </w:r>
      <w:r w:rsidR="0018309A">
        <w:rPr>
          <w:rFonts w:ascii="Garamond" w:hAnsi="Garamond"/>
          <w:sz w:val="24"/>
          <w:szCs w:val="24"/>
          <w:lang w:val="sq-AL"/>
        </w:rPr>
        <w:t>l</w:t>
      </w:r>
      <w:r w:rsidRPr="0018309A">
        <w:rPr>
          <w:rFonts w:ascii="Garamond" w:hAnsi="Garamond"/>
          <w:sz w:val="24"/>
          <w:szCs w:val="24"/>
          <w:lang w:val="sq-AL"/>
        </w:rPr>
        <w:t>igjit nr. 102/2015</w:t>
      </w:r>
      <w:r w:rsidR="0018309A">
        <w:rPr>
          <w:rFonts w:ascii="Garamond" w:hAnsi="Garamond"/>
          <w:sz w:val="24"/>
          <w:szCs w:val="24"/>
          <w:lang w:val="sq-AL"/>
        </w:rPr>
        <w:t>,</w:t>
      </w:r>
      <w:r w:rsidRPr="0018309A">
        <w:rPr>
          <w:rFonts w:ascii="Garamond" w:hAnsi="Garamond"/>
          <w:sz w:val="24"/>
          <w:szCs w:val="24"/>
          <w:lang w:val="sq-AL"/>
        </w:rPr>
        <w:t xml:space="preserve"> “Për </w:t>
      </w:r>
      <w:r w:rsidR="0018309A" w:rsidRPr="0018309A">
        <w:rPr>
          <w:rFonts w:ascii="Garamond" w:hAnsi="Garamond"/>
          <w:sz w:val="24"/>
          <w:szCs w:val="24"/>
          <w:lang w:val="sq-AL"/>
        </w:rPr>
        <w:t>sektorin e gazit natyror</w:t>
      </w:r>
      <w:r w:rsidRPr="0018309A">
        <w:rPr>
          <w:rFonts w:ascii="Garamond" w:hAnsi="Garamond"/>
          <w:sz w:val="24"/>
          <w:szCs w:val="24"/>
          <w:lang w:val="sq-AL"/>
        </w:rPr>
        <w:t xml:space="preserve">”, </w:t>
      </w:r>
      <w:r w:rsidR="0018309A" w:rsidRPr="0018309A">
        <w:rPr>
          <w:rFonts w:ascii="Garamond" w:hAnsi="Garamond"/>
          <w:sz w:val="24"/>
          <w:szCs w:val="24"/>
          <w:lang w:val="sq-AL"/>
        </w:rPr>
        <w:t>të</w:t>
      </w:r>
      <w:r w:rsidRPr="0018309A">
        <w:rPr>
          <w:rFonts w:ascii="Garamond" w:hAnsi="Garamond"/>
          <w:sz w:val="24"/>
          <w:szCs w:val="24"/>
          <w:lang w:val="sq-AL"/>
        </w:rPr>
        <w:t xml:space="preserve"> ndryshuar; </w:t>
      </w:r>
      <w:r w:rsidR="00962F1B" w:rsidRPr="00962F1B">
        <w:rPr>
          <w:rFonts w:ascii="Garamond" w:hAnsi="Garamond"/>
          <w:sz w:val="24"/>
          <w:szCs w:val="24"/>
          <w:lang w:val="sq-AL"/>
        </w:rPr>
        <w:t xml:space="preserve">të </w:t>
      </w:r>
      <w:r w:rsidRPr="0018309A">
        <w:rPr>
          <w:rFonts w:ascii="Garamond" w:hAnsi="Garamond"/>
          <w:sz w:val="24"/>
          <w:szCs w:val="24"/>
          <w:lang w:val="sq-AL"/>
        </w:rPr>
        <w:t xml:space="preserve">nenit 15 dhe 26, të </w:t>
      </w:r>
      <w:r w:rsidR="00962F1B">
        <w:rPr>
          <w:rFonts w:ascii="Garamond" w:hAnsi="Garamond"/>
          <w:sz w:val="24"/>
          <w:szCs w:val="24"/>
          <w:lang w:val="sq-AL"/>
        </w:rPr>
        <w:t>“</w:t>
      </w:r>
      <w:r w:rsidRPr="0018309A">
        <w:rPr>
          <w:rFonts w:ascii="Garamond" w:hAnsi="Garamond"/>
          <w:sz w:val="24"/>
          <w:szCs w:val="24"/>
          <w:lang w:val="sq-AL"/>
        </w:rPr>
        <w:t>Rregullores për organizimin, funksionimin dhe procedurat e ERE-s</w:t>
      </w:r>
      <w:r w:rsidR="00962F1B">
        <w:rPr>
          <w:rFonts w:ascii="Garamond" w:hAnsi="Garamond"/>
          <w:sz w:val="24"/>
          <w:szCs w:val="24"/>
          <w:lang w:val="sq-AL"/>
        </w:rPr>
        <w:t>”</w:t>
      </w:r>
      <w:r w:rsidRPr="0018309A">
        <w:rPr>
          <w:rFonts w:ascii="Garamond" w:hAnsi="Garamond"/>
          <w:sz w:val="24"/>
          <w:szCs w:val="24"/>
          <w:lang w:val="sq-AL"/>
        </w:rPr>
        <w:t xml:space="preserve">, miratuar me vendimin e </w:t>
      </w:r>
      <w:r w:rsidR="00962F1B">
        <w:rPr>
          <w:rFonts w:ascii="Garamond" w:hAnsi="Garamond"/>
          <w:sz w:val="24"/>
          <w:szCs w:val="24"/>
          <w:lang w:val="sq-AL"/>
        </w:rPr>
        <w:t>B</w:t>
      </w:r>
      <w:r w:rsidRPr="0018309A">
        <w:rPr>
          <w:rFonts w:ascii="Garamond" w:hAnsi="Garamond"/>
          <w:sz w:val="24"/>
          <w:szCs w:val="24"/>
          <w:lang w:val="sq-AL"/>
        </w:rPr>
        <w:t>ordit të Entit Rregullator të E</w:t>
      </w:r>
      <w:r w:rsidR="00962F1B">
        <w:rPr>
          <w:rFonts w:ascii="Garamond" w:hAnsi="Garamond"/>
          <w:sz w:val="24"/>
          <w:szCs w:val="24"/>
          <w:lang w:val="sq-AL"/>
        </w:rPr>
        <w:t>nergjisë (ERE) nr. 96, datë 17.</w:t>
      </w:r>
      <w:r w:rsidRPr="0018309A">
        <w:rPr>
          <w:rFonts w:ascii="Garamond" w:hAnsi="Garamond"/>
          <w:sz w:val="24"/>
          <w:szCs w:val="24"/>
          <w:lang w:val="sq-AL"/>
        </w:rPr>
        <w:t xml:space="preserve">6.2016, </w:t>
      </w:r>
      <w:r w:rsidR="00962F1B" w:rsidRPr="0018309A">
        <w:rPr>
          <w:rFonts w:ascii="Garamond" w:hAnsi="Garamond"/>
          <w:sz w:val="24"/>
          <w:szCs w:val="24"/>
          <w:lang w:val="sq-AL"/>
        </w:rPr>
        <w:t>B</w:t>
      </w:r>
      <w:r w:rsidRPr="0018309A">
        <w:rPr>
          <w:rFonts w:ascii="Garamond" w:hAnsi="Garamond"/>
          <w:sz w:val="24"/>
          <w:szCs w:val="24"/>
          <w:lang w:val="sq-AL"/>
        </w:rPr>
        <w:t xml:space="preserve">ordi i ERE-s, </w:t>
      </w:r>
      <w:r w:rsidR="00962F1B">
        <w:rPr>
          <w:rFonts w:ascii="Garamond" w:hAnsi="Garamond"/>
          <w:sz w:val="24"/>
          <w:szCs w:val="24"/>
          <w:lang w:val="sq-AL"/>
        </w:rPr>
        <w:t>në mbledhjen e tij të datës 12.</w:t>
      </w:r>
      <w:r w:rsidRPr="0018309A">
        <w:rPr>
          <w:rFonts w:ascii="Garamond" w:hAnsi="Garamond"/>
          <w:sz w:val="24"/>
          <w:szCs w:val="24"/>
          <w:lang w:val="sq-AL"/>
        </w:rPr>
        <w:t>3.2021, mbasi shqyrtoi rela</w:t>
      </w:r>
      <w:r w:rsidR="00962F1B">
        <w:rPr>
          <w:rFonts w:ascii="Garamond" w:hAnsi="Garamond"/>
          <w:sz w:val="24"/>
          <w:szCs w:val="24"/>
          <w:lang w:val="sq-AL"/>
        </w:rPr>
        <w:t>cionin nr. 35/4 prot., datë 9.</w:t>
      </w:r>
      <w:r w:rsidRPr="0018309A">
        <w:rPr>
          <w:rFonts w:ascii="Garamond" w:hAnsi="Garamond"/>
          <w:sz w:val="24"/>
          <w:szCs w:val="24"/>
          <w:lang w:val="sq-AL"/>
        </w:rPr>
        <w:t>3.2021, të përgatitur nga Drejtoria e Gazit Natyror, mbi miratimin e “Rregullores mbi procedurat për dhënien e të drejtës së përjashtimit për infrast</w:t>
      </w:r>
      <w:r w:rsidR="00962F1B">
        <w:rPr>
          <w:rFonts w:ascii="Garamond" w:hAnsi="Garamond"/>
          <w:sz w:val="24"/>
          <w:szCs w:val="24"/>
          <w:lang w:val="sq-AL"/>
        </w:rPr>
        <w:t>rukturën e re të gazit natyror”,</w:t>
      </w:r>
    </w:p>
    <w:p w14:paraId="4B2727D8" w14:textId="0EDE4C0E" w:rsidR="005F10C4" w:rsidRPr="0018309A" w:rsidRDefault="00962F1B" w:rsidP="005F10C4">
      <w:pPr>
        <w:spacing w:after="0" w:line="240" w:lineRule="auto"/>
        <w:ind w:firstLine="284"/>
        <w:jc w:val="both"/>
        <w:rPr>
          <w:rFonts w:ascii="Garamond" w:hAnsi="Garamond"/>
          <w:sz w:val="24"/>
          <w:szCs w:val="24"/>
          <w:lang w:val="sq-AL"/>
        </w:rPr>
      </w:pPr>
      <w:r>
        <w:rPr>
          <w:rFonts w:ascii="Garamond" w:hAnsi="Garamond"/>
          <w:sz w:val="24"/>
          <w:szCs w:val="24"/>
          <w:lang w:val="sq-AL"/>
        </w:rPr>
        <w:t>k</w:t>
      </w:r>
      <w:r w:rsidR="005F10C4" w:rsidRPr="0018309A">
        <w:rPr>
          <w:rFonts w:ascii="Garamond" w:hAnsi="Garamond"/>
          <w:sz w:val="24"/>
          <w:szCs w:val="24"/>
          <w:lang w:val="sq-AL"/>
        </w:rPr>
        <w:t xml:space="preserve">onstatoi se: </w:t>
      </w:r>
    </w:p>
    <w:p w14:paraId="34A93080" w14:textId="691DB546" w:rsidR="005F10C4" w:rsidRPr="0018309A" w:rsidRDefault="00962F1B" w:rsidP="005F10C4">
      <w:pPr>
        <w:spacing w:after="0" w:line="240" w:lineRule="auto"/>
        <w:ind w:firstLine="284"/>
        <w:jc w:val="both"/>
        <w:rPr>
          <w:rFonts w:ascii="Garamond" w:hAnsi="Garamond"/>
          <w:sz w:val="24"/>
          <w:szCs w:val="24"/>
          <w:lang w:val="sq-AL"/>
        </w:rPr>
      </w:pPr>
      <w:r>
        <w:rPr>
          <w:rFonts w:ascii="Garamond" w:hAnsi="Garamond"/>
          <w:sz w:val="24"/>
          <w:szCs w:val="24"/>
          <w:lang w:val="sq-AL"/>
        </w:rPr>
        <w:t>- Me vendimin nr. 148, datë 10.</w:t>
      </w:r>
      <w:r w:rsidR="005F10C4" w:rsidRPr="0018309A">
        <w:rPr>
          <w:rFonts w:ascii="Garamond" w:hAnsi="Garamond"/>
          <w:sz w:val="24"/>
          <w:szCs w:val="24"/>
          <w:lang w:val="sq-AL"/>
        </w:rPr>
        <w:t xml:space="preserve">9.2020, </w:t>
      </w:r>
      <w:r w:rsidRPr="0018309A">
        <w:rPr>
          <w:rFonts w:ascii="Garamond" w:hAnsi="Garamond"/>
          <w:sz w:val="24"/>
          <w:szCs w:val="24"/>
          <w:lang w:val="sq-AL"/>
        </w:rPr>
        <w:t>B</w:t>
      </w:r>
      <w:r>
        <w:rPr>
          <w:rFonts w:ascii="Garamond" w:hAnsi="Garamond"/>
          <w:sz w:val="24"/>
          <w:szCs w:val="24"/>
          <w:lang w:val="sq-AL"/>
        </w:rPr>
        <w:t>ordi i ERE-s ka vendosur:</w:t>
      </w:r>
      <w:r w:rsidR="005F10C4" w:rsidRPr="0018309A">
        <w:rPr>
          <w:rFonts w:ascii="Garamond" w:hAnsi="Garamond"/>
          <w:sz w:val="24"/>
          <w:szCs w:val="24"/>
          <w:lang w:val="sq-AL"/>
        </w:rPr>
        <w:t xml:space="preserve"> “Fillimin e procedurës për shqyrtimin dhe miratimin e </w:t>
      </w:r>
      <w:r>
        <w:rPr>
          <w:rFonts w:ascii="Garamond" w:hAnsi="Garamond"/>
          <w:sz w:val="24"/>
          <w:szCs w:val="24"/>
          <w:lang w:val="sq-AL"/>
        </w:rPr>
        <w:t>“</w:t>
      </w:r>
      <w:r w:rsidR="005F10C4" w:rsidRPr="0018309A">
        <w:rPr>
          <w:rFonts w:ascii="Garamond" w:hAnsi="Garamond"/>
          <w:sz w:val="24"/>
          <w:szCs w:val="24"/>
          <w:lang w:val="sq-AL"/>
        </w:rPr>
        <w:t>Rregullores mbi procedurat për dhënien e të drejtës së përjashtimit</w:t>
      </w:r>
      <w:r>
        <w:rPr>
          <w:rFonts w:ascii="Garamond" w:hAnsi="Garamond"/>
          <w:sz w:val="24"/>
          <w:szCs w:val="24"/>
          <w:lang w:val="sq-AL"/>
        </w:rPr>
        <w:t>,</w:t>
      </w:r>
      <w:r w:rsidR="005F10C4" w:rsidRPr="0018309A">
        <w:rPr>
          <w:rFonts w:ascii="Garamond" w:hAnsi="Garamond"/>
          <w:sz w:val="24"/>
          <w:szCs w:val="24"/>
          <w:lang w:val="sq-AL"/>
        </w:rPr>
        <w:t xml:space="preserve"> për infrastrukturën e re të gazit natyror”.</w:t>
      </w:r>
    </w:p>
    <w:p w14:paraId="4619EB76" w14:textId="4D63FFAB" w:rsidR="005F10C4" w:rsidRPr="0018309A" w:rsidRDefault="005F10C4" w:rsidP="005F10C4">
      <w:pPr>
        <w:spacing w:after="0" w:line="240" w:lineRule="auto"/>
        <w:ind w:firstLine="284"/>
        <w:jc w:val="both"/>
        <w:rPr>
          <w:rFonts w:ascii="Garamond" w:hAnsi="Garamond"/>
          <w:sz w:val="24"/>
          <w:szCs w:val="24"/>
          <w:lang w:val="sq-AL"/>
        </w:rPr>
      </w:pPr>
      <w:r w:rsidRPr="0018309A">
        <w:rPr>
          <w:rFonts w:ascii="Garamond" w:hAnsi="Garamond"/>
          <w:sz w:val="24"/>
          <w:szCs w:val="24"/>
          <w:lang w:val="sq-AL"/>
        </w:rPr>
        <w:t>- Në vijim të kësaj vendimmarrjeje</w:t>
      </w:r>
      <w:r w:rsidR="00962F1B">
        <w:rPr>
          <w:rFonts w:ascii="Garamond" w:hAnsi="Garamond"/>
          <w:sz w:val="24"/>
          <w:szCs w:val="24"/>
          <w:lang w:val="sq-AL"/>
        </w:rPr>
        <w:t>,</w:t>
      </w:r>
      <w:r w:rsidRPr="0018309A">
        <w:rPr>
          <w:rFonts w:ascii="Garamond" w:hAnsi="Garamond"/>
          <w:sz w:val="24"/>
          <w:szCs w:val="24"/>
          <w:lang w:val="sq-AL"/>
        </w:rPr>
        <w:t xml:space="preserve"> u bënë publikimet në faqen e </w:t>
      </w:r>
      <w:r w:rsidRPr="00962F1B">
        <w:rPr>
          <w:rFonts w:ascii="Garamond" w:hAnsi="Garamond"/>
          <w:i/>
          <w:sz w:val="24"/>
          <w:szCs w:val="24"/>
          <w:lang w:val="sq-AL"/>
        </w:rPr>
        <w:t>web</w:t>
      </w:r>
      <w:r w:rsidRPr="0018309A">
        <w:rPr>
          <w:rFonts w:ascii="Garamond" w:hAnsi="Garamond"/>
          <w:sz w:val="24"/>
          <w:szCs w:val="24"/>
          <w:lang w:val="sq-AL"/>
        </w:rPr>
        <w:t xml:space="preserve">-it të ERE-s, njoftimi në median e shkruar me shkresën </w:t>
      </w:r>
      <w:r w:rsidR="00962F1B">
        <w:rPr>
          <w:rFonts w:ascii="Garamond" w:hAnsi="Garamond"/>
          <w:sz w:val="24"/>
          <w:szCs w:val="24"/>
          <w:lang w:val="sq-AL"/>
        </w:rPr>
        <w:t>e ERE nr. 62/29 prot., datë 18.</w:t>
      </w:r>
      <w:r w:rsidRPr="0018309A">
        <w:rPr>
          <w:rFonts w:ascii="Garamond" w:hAnsi="Garamond"/>
          <w:sz w:val="24"/>
          <w:szCs w:val="24"/>
          <w:lang w:val="sq-AL"/>
        </w:rPr>
        <w:t>9.2020, si dhe njoftimi për botimin në Fletoren Zyrtare, botuar në nr.</w:t>
      </w:r>
      <w:r w:rsidR="00962F1B">
        <w:rPr>
          <w:rFonts w:ascii="Garamond" w:hAnsi="Garamond"/>
          <w:sz w:val="24"/>
          <w:szCs w:val="24"/>
          <w:lang w:val="sq-AL"/>
        </w:rPr>
        <w:t xml:space="preserve"> 171, datë 25.</w:t>
      </w:r>
      <w:r w:rsidRPr="0018309A">
        <w:rPr>
          <w:rFonts w:ascii="Garamond" w:hAnsi="Garamond"/>
          <w:sz w:val="24"/>
          <w:szCs w:val="24"/>
          <w:lang w:val="sq-AL"/>
        </w:rPr>
        <w:t>9.2020.</w:t>
      </w:r>
    </w:p>
    <w:p w14:paraId="7FB7F761" w14:textId="10650EC2" w:rsidR="005F10C4" w:rsidRPr="0018309A" w:rsidRDefault="00C07E3F" w:rsidP="005F10C4">
      <w:pPr>
        <w:spacing w:after="0" w:line="240" w:lineRule="auto"/>
        <w:ind w:firstLine="284"/>
        <w:jc w:val="both"/>
        <w:rPr>
          <w:rFonts w:ascii="Garamond" w:hAnsi="Garamond"/>
          <w:sz w:val="24"/>
          <w:szCs w:val="24"/>
          <w:lang w:val="sq-AL"/>
        </w:rPr>
      </w:pPr>
      <w:r w:rsidRPr="0018309A">
        <w:rPr>
          <w:rFonts w:ascii="Garamond" w:hAnsi="Garamond"/>
          <w:sz w:val="24"/>
          <w:szCs w:val="24"/>
          <w:lang w:val="sq-AL"/>
        </w:rPr>
        <w:t xml:space="preserve">- </w:t>
      </w:r>
      <w:r w:rsidR="005F10C4" w:rsidRPr="0018309A">
        <w:rPr>
          <w:rFonts w:ascii="Garamond" w:hAnsi="Garamond"/>
          <w:sz w:val="24"/>
          <w:szCs w:val="24"/>
          <w:lang w:val="sq-AL"/>
        </w:rPr>
        <w:t>Për të marrë opinionet e palëve të interesuara</w:t>
      </w:r>
      <w:r w:rsidR="00962F1B">
        <w:rPr>
          <w:rFonts w:ascii="Garamond" w:hAnsi="Garamond"/>
          <w:sz w:val="24"/>
          <w:szCs w:val="24"/>
          <w:lang w:val="sq-AL"/>
        </w:rPr>
        <w:t>,</w:t>
      </w:r>
      <w:r w:rsidR="005F10C4" w:rsidRPr="0018309A">
        <w:rPr>
          <w:rFonts w:ascii="Garamond" w:hAnsi="Garamond"/>
          <w:sz w:val="24"/>
          <w:szCs w:val="24"/>
          <w:lang w:val="sq-AL"/>
        </w:rPr>
        <w:t xml:space="preserve"> referuar vendimit të </w:t>
      </w:r>
      <w:r w:rsidR="00962F1B">
        <w:rPr>
          <w:rFonts w:ascii="Garamond" w:hAnsi="Garamond"/>
          <w:sz w:val="24"/>
          <w:szCs w:val="24"/>
          <w:lang w:val="sq-AL"/>
        </w:rPr>
        <w:t>Bordit</w:t>
      </w:r>
      <w:r w:rsidR="005F10C4" w:rsidRPr="0018309A">
        <w:rPr>
          <w:rFonts w:ascii="Garamond" w:hAnsi="Garamond"/>
          <w:sz w:val="24"/>
          <w:szCs w:val="24"/>
          <w:lang w:val="sq-AL"/>
        </w:rPr>
        <w:t xml:space="preserve"> nr.</w:t>
      </w:r>
      <w:r w:rsidR="00962F1B">
        <w:rPr>
          <w:rFonts w:ascii="Garamond" w:hAnsi="Garamond"/>
          <w:sz w:val="24"/>
          <w:szCs w:val="24"/>
          <w:lang w:val="sq-AL"/>
        </w:rPr>
        <w:t xml:space="preserve"> 148, datë 10.</w:t>
      </w:r>
      <w:r w:rsidR="005F10C4" w:rsidRPr="0018309A">
        <w:rPr>
          <w:rFonts w:ascii="Garamond" w:hAnsi="Garamond"/>
          <w:sz w:val="24"/>
          <w:szCs w:val="24"/>
          <w:lang w:val="sq-AL"/>
        </w:rPr>
        <w:t>9.2020, ERE</w:t>
      </w:r>
      <w:r w:rsidR="00962F1B">
        <w:rPr>
          <w:rFonts w:ascii="Garamond" w:hAnsi="Garamond"/>
          <w:sz w:val="24"/>
          <w:szCs w:val="24"/>
          <w:lang w:val="sq-AL"/>
        </w:rPr>
        <w:t>,</w:t>
      </w:r>
      <w:r w:rsidR="005F10C4" w:rsidRPr="0018309A">
        <w:rPr>
          <w:rFonts w:ascii="Garamond" w:hAnsi="Garamond"/>
          <w:sz w:val="24"/>
          <w:szCs w:val="24"/>
          <w:lang w:val="sq-AL"/>
        </w:rPr>
        <w:t xml:space="preserve"> me anë të sh</w:t>
      </w:r>
      <w:r w:rsidR="00962F1B">
        <w:rPr>
          <w:rFonts w:ascii="Garamond" w:hAnsi="Garamond"/>
          <w:sz w:val="24"/>
          <w:szCs w:val="24"/>
          <w:lang w:val="sq-AL"/>
        </w:rPr>
        <w:t>kresës nr. 1105 prot., datë 18.</w:t>
      </w:r>
      <w:r w:rsidR="005F10C4" w:rsidRPr="0018309A">
        <w:rPr>
          <w:rFonts w:ascii="Garamond" w:hAnsi="Garamond"/>
          <w:sz w:val="24"/>
          <w:szCs w:val="24"/>
          <w:lang w:val="sq-AL"/>
        </w:rPr>
        <w:t>9.2020</w:t>
      </w:r>
      <w:r w:rsidR="00962F1B">
        <w:rPr>
          <w:rFonts w:ascii="Garamond" w:hAnsi="Garamond"/>
          <w:sz w:val="24"/>
          <w:szCs w:val="24"/>
          <w:lang w:val="sq-AL"/>
        </w:rPr>
        <w:t>,</w:t>
      </w:r>
      <w:r w:rsidR="005F10C4" w:rsidRPr="0018309A">
        <w:rPr>
          <w:rFonts w:ascii="Garamond" w:hAnsi="Garamond"/>
          <w:sz w:val="24"/>
          <w:szCs w:val="24"/>
          <w:lang w:val="sq-AL"/>
        </w:rPr>
        <w:t xml:space="preserve"> iu drejtua: Ministrisë së Infrastrukturës dhe Energjisë, Autoritetit të Konkurrencës, “Albpetrol” sh.a., “Phoenix Petroleum” sh.a</w:t>
      </w:r>
      <w:r w:rsidR="00962F1B">
        <w:rPr>
          <w:rFonts w:ascii="Garamond" w:hAnsi="Garamond"/>
          <w:sz w:val="24"/>
          <w:szCs w:val="24"/>
          <w:lang w:val="sq-AL"/>
        </w:rPr>
        <w:t>.</w:t>
      </w:r>
      <w:r w:rsidR="005F10C4" w:rsidRPr="0018309A">
        <w:rPr>
          <w:rFonts w:ascii="Garamond" w:hAnsi="Garamond"/>
          <w:sz w:val="24"/>
          <w:szCs w:val="24"/>
          <w:lang w:val="sq-AL"/>
        </w:rPr>
        <w:t>, “Albgaz” sh.a</w:t>
      </w:r>
      <w:r w:rsidR="00962F1B">
        <w:rPr>
          <w:rFonts w:ascii="Garamond" w:hAnsi="Garamond"/>
          <w:sz w:val="24"/>
          <w:szCs w:val="24"/>
          <w:lang w:val="sq-AL"/>
        </w:rPr>
        <w:t>., “CG</w:t>
      </w:r>
      <w:r w:rsidR="005F10C4" w:rsidRPr="0018309A">
        <w:rPr>
          <w:rFonts w:ascii="Garamond" w:hAnsi="Garamond"/>
          <w:sz w:val="24"/>
          <w:szCs w:val="24"/>
          <w:lang w:val="sq-AL"/>
        </w:rPr>
        <w:t>C” sh.p.k</w:t>
      </w:r>
      <w:r w:rsidR="00962F1B">
        <w:rPr>
          <w:rFonts w:ascii="Garamond" w:hAnsi="Garamond"/>
          <w:sz w:val="24"/>
          <w:szCs w:val="24"/>
          <w:lang w:val="sq-AL"/>
        </w:rPr>
        <w:t>.</w:t>
      </w:r>
      <w:r w:rsidR="005F10C4" w:rsidRPr="0018309A">
        <w:rPr>
          <w:rFonts w:ascii="Garamond" w:hAnsi="Garamond"/>
          <w:sz w:val="24"/>
          <w:szCs w:val="24"/>
          <w:lang w:val="sq-AL"/>
        </w:rPr>
        <w:t>, “Balkgaz” sh.p.k</w:t>
      </w:r>
      <w:r w:rsidR="00962F1B">
        <w:rPr>
          <w:rFonts w:ascii="Garamond" w:hAnsi="Garamond"/>
          <w:sz w:val="24"/>
          <w:szCs w:val="24"/>
          <w:lang w:val="sq-AL"/>
        </w:rPr>
        <w:t>.</w:t>
      </w:r>
      <w:r w:rsidR="005F10C4" w:rsidRPr="0018309A">
        <w:rPr>
          <w:rFonts w:ascii="Garamond" w:hAnsi="Garamond"/>
          <w:sz w:val="24"/>
          <w:szCs w:val="24"/>
          <w:lang w:val="sq-AL"/>
        </w:rPr>
        <w:t>, “TAP AG</w:t>
      </w:r>
      <w:r w:rsidR="00B14816">
        <w:rPr>
          <w:rFonts w:ascii="Garamond" w:hAnsi="Garamond"/>
          <w:sz w:val="24"/>
          <w:szCs w:val="24"/>
          <w:lang w:val="sq-AL"/>
        </w:rPr>
        <w:t xml:space="preserve"> </w:t>
      </w:r>
      <w:r w:rsidR="005F10C4" w:rsidRPr="0018309A">
        <w:rPr>
          <w:rFonts w:ascii="Garamond" w:hAnsi="Garamond"/>
          <w:sz w:val="24"/>
          <w:szCs w:val="24"/>
          <w:lang w:val="sq-AL"/>
        </w:rPr>
        <w:t>Albania” sh.p.k</w:t>
      </w:r>
      <w:r w:rsidR="00962F1B">
        <w:rPr>
          <w:rFonts w:ascii="Garamond" w:hAnsi="Garamond"/>
          <w:sz w:val="24"/>
          <w:szCs w:val="24"/>
          <w:lang w:val="sq-AL"/>
        </w:rPr>
        <w:t>.</w:t>
      </w:r>
      <w:r w:rsidR="005F10C4" w:rsidRPr="0018309A">
        <w:rPr>
          <w:rFonts w:ascii="Garamond" w:hAnsi="Garamond"/>
          <w:sz w:val="24"/>
          <w:szCs w:val="24"/>
          <w:lang w:val="sq-AL"/>
        </w:rPr>
        <w:t>, “GSA” sh.p.k</w:t>
      </w:r>
      <w:r w:rsidR="00962F1B">
        <w:rPr>
          <w:rFonts w:ascii="Garamond" w:hAnsi="Garamond"/>
          <w:sz w:val="24"/>
          <w:szCs w:val="24"/>
          <w:lang w:val="sq-AL"/>
        </w:rPr>
        <w:t>.</w:t>
      </w:r>
      <w:r w:rsidR="005F10C4" w:rsidRPr="0018309A">
        <w:rPr>
          <w:rFonts w:ascii="Garamond" w:hAnsi="Garamond"/>
          <w:sz w:val="24"/>
          <w:szCs w:val="24"/>
          <w:lang w:val="sq-AL"/>
        </w:rPr>
        <w:t xml:space="preserve"> dhe Sekretariatit të Komunitetit të Energjisë</w:t>
      </w:r>
      <w:r w:rsidR="00962F1B">
        <w:rPr>
          <w:rFonts w:ascii="Garamond" w:hAnsi="Garamond"/>
          <w:sz w:val="24"/>
          <w:szCs w:val="24"/>
          <w:lang w:val="sq-AL"/>
        </w:rPr>
        <w:t>,</w:t>
      </w:r>
      <w:r w:rsidR="005F10C4" w:rsidRPr="0018309A">
        <w:rPr>
          <w:rFonts w:ascii="Garamond" w:hAnsi="Garamond"/>
          <w:sz w:val="24"/>
          <w:szCs w:val="24"/>
          <w:lang w:val="sq-AL"/>
        </w:rPr>
        <w:t xml:space="preserve"> me qëllim që palët e interesuara të shprehnin, brenda 30 ditëve, opinionet dhe komentet e tyre.</w:t>
      </w:r>
    </w:p>
    <w:p w14:paraId="6B1B41FD" w14:textId="4A4AA0F7" w:rsidR="005F10C4" w:rsidRPr="0018309A" w:rsidRDefault="00E22543" w:rsidP="005F10C4">
      <w:pPr>
        <w:spacing w:after="0" w:line="240" w:lineRule="auto"/>
        <w:ind w:firstLine="284"/>
        <w:jc w:val="both"/>
        <w:rPr>
          <w:rFonts w:ascii="Garamond" w:hAnsi="Garamond"/>
          <w:sz w:val="24"/>
          <w:szCs w:val="24"/>
          <w:lang w:val="sq-AL"/>
        </w:rPr>
      </w:pPr>
      <w:r w:rsidRPr="0018309A">
        <w:rPr>
          <w:rFonts w:ascii="Garamond" w:hAnsi="Garamond"/>
          <w:sz w:val="24"/>
          <w:szCs w:val="24"/>
          <w:lang w:val="sq-AL"/>
        </w:rPr>
        <w:t xml:space="preserve">- </w:t>
      </w:r>
      <w:r w:rsidR="005F10C4" w:rsidRPr="0018309A">
        <w:rPr>
          <w:rFonts w:ascii="Garamond" w:hAnsi="Garamond"/>
          <w:sz w:val="24"/>
          <w:szCs w:val="24"/>
          <w:lang w:val="sq-AL"/>
        </w:rPr>
        <w:t>Në përfundim të afatit</w:t>
      </w:r>
      <w:r w:rsidR="00962F1B">
        <w:rPr>
          <w:rFonts w:ascii="Garamond" w:hAnsi="Garamond"/>
          <w:sz w:val="24"/>
          <w:szCs w:val="24"/>
          <w:lang w:val="sq-AL"/>
        </w:rPr>
        <w:t>,</w:t>
      </w:r>
      <w:r w:rsidR="005F10C4" w:rsidRPr="0018309A">
        <w:rPr>
          <w:rFonts w:ascii="Garamond" w:hAnsi="Garamond"/>
          <w:sz w:val="24"/>
          <w:szCs w:val="24"/>
          <w:lang w:val="sq-AL"/>
        </w:rPr>
        <w:t xml:space="preserve"> me qëllim dhënien apo marrjen e mendimeve ose propozimeve në lidhje me </w:t>
      </w:r>
      <w:r w:rsidR="00962F1B">
        <w:rPr>
          <w:rFonts w:ascii="Garamond" w:hAnsi="Garamond"/>
          <w:sz w:val="24"/>
          <w:szCs w:val="24"/>
          <w:lang w:val="sq-AL"/>
        </w:rPr>
        <w:t>“</w:t>
      </w:r>
      <w:r w:rsidR="005F10C4" w:rsidRPr="0018309A">
        <w:rPr>
          <w:rFonts w:ascii="Garamond" w:hAnsi="Garamond"/>
          <w:sz w:val="24"/>
          <w:szCs w:val="24"/>
          <w:lang w:val="sq-AL"/>
        </w:rPr>
        <w:t>Rregulloren mbi procedurat për dhënien e të drejtës së përjashtimit për infrastrukturën e re të gazit natyror”, rezulton se me shkresën nr. 6683/1 prot., datë 16.12.2020, protokolluar në ERE me nr.</w:t>
      </w:r>
      <w:r w:rsidR="00962F1B">
        <w:rPr>
          <w:rFonts w:ascii="Garamond" w:hAnsi="Garamond"/>
          <w:sz w:val="24"/>
          <w:szCs w:val="24"/>
          <w:lang w:val="sq-AL"/>
        </w:rPr>
        <w:t xml:space="preserve"> 1105/2 prot., datë </w:t>
      </w:r>
      <w:r w:rsidR="005F10C4" w:rsidRPr="0018309A">
        <w:rPr>
          <w:rFonts w:ascii="Garamond" w:hAnsi="Garamond"/>
          <w:sz w:val="24"/>
          <w:szCs w:val="24"/>
          <w:lang w:val="sq-AL"/>
        </w:rPr>
        <w:t>9.12.2020, Ministria e Infrastrukturës dhe Energjisë dhe përme</w:t>
      </w:r>
      <w:r w:rsidR="00962F1B">
        <w:rPr>
          <w:rFonts w:ascii="Garamond" w:hAnsi="Garamond"/>
          <w:sz w:val="24"/>
          <w:szCs w:val="24"/>
          <w:lang w:val="sq-AL"/>
        </w:rPr>
        <w:t xml:space="preserve">s shkresës nr. 175 prot., datë </w:t>
      </w:r>
      <w:r w:rsidR="005F10C4" w:rsidRPr="0018309A">
        <w:rPr>
          <w:rFonts w:ascii="Garamond" w:hAnsi="Garamond"/>
          <w:sz w:val="24"/>
          <w:szCs w:val="24"/>
          <w:lang w:val="sq-AL"/>
        </w:rPr>
        <w:t>1.10.2020, protokolluar në ERE me nr.</w:t>
      </w:r>
      <w:r w:rsidR="00962F1B">
        <w:rPr>
          <w:rFonts w:ascii="Garamond" w:hAnsi="Garamond"/>
          <w:sz w:val="24"/>
          <w:szCs w:val="24"/>
          <w:lang w:val="sq-AL"/>
        </w:rPr>
        <w:t xml:space="preserve"> </w:t>
      </w:r>
      <w:r w:rsidR="005F10C4" w:rsidRPr="0018309A">
        <w:rPr>
          <w:rFonts w:ascii="Garamond" w:hAnsi="Garamond"/>
          <w:sz w:val="24"/>
          <w:szCs w:val="24"/>
          <w:lang w:val="sq-AL"/>
        </w:rPr>
        <w:t>1105</w:t>
      </w:r>
      <w:r w:rsidR="00962F1B">
        <w:rPr>
          <w:rFonts w:ascii="Garamond" w:hAnsi="Garamond"/>
          <w:sz w:val="24"/>
          <w:szCs w:val="24"/>
          <w:lang w:val="sq-AL"/>
        </w:rPr>
        <w:t xml:space="preserve">/1 prot., datë </w:t>
      </w:r>
      <w:r w:rsidR="005F10C4" w:rsidRPr="0018309A">
        <w:rPr>
          <w:rFonts w:ascii="Garamond" w:hAnsi="Garamond"/>
          <w:sz w:val="24"/>
          <w:szCs w:val="24"/>
          <w:lang w:val="sq-AL"/>
        </w:rPr>
        <w:t>1.10.2020, “Albgaz” sh.a., shprehen parimisht dakord për fillimin e kësaj procedure.</w:t>
      </w:r>
    </w:p>
    <w:p w14:paraId="3CAA4F04" w14:textId="1D52FB99" w:rsidR="005F10C4" w:rsidRPr="0018309A" w:rsidRDefault="00E22543" w:rsidP="00E22543">
      <w:pPr>
        <w:pStyle w:val="TEXXX"/>
        <w:rPr>
          <w:lang w:val="sq-AL"/>
        </w:rPr>
      </w:pPr>
      <w:r w:rsidRPr="0018309A">
        <w:rPr>
          <w:lang w:val="sq-AL"/>
        </w:rPr>
        <w:t xml:space="preserve">- </w:t>
      </w:r>
      <w:r w:rsidR="005F10C4" w:rsidRPr="0018309A">
        <w:rPr>
          <w:lang w:val="sq-AL"/>
        </w:rPr>
        <w:t xml:space="preserve">Nuk rezulton të ketë asnjë koment, vërejtje apo sugjerim nga palët e tjera të interesit në lidhje me përmbajtjen e </w:t>
      </w:r>
      <w:r w:rsidR="00962F1B">
        <w:rPr>
          <w:lang w:val="sq-AL"/>
        </w:rPr>
        <w:t>“</w:t>
      </w:r>
      <w:r w:rsidR="005F10C4" w:rsidRPr="0018309A">
        <w:rPr>
          <w:lang w:val="sq-AL"/>
        </w:rPr>
        <w:t>Rregullores mbi procedurat për dhënien e të drejtës së përjashtimit për infrastrukturën e re të gazit natyror</w:t>
      </w:r>
      <w:r w:rsidR="00962F1B">
        <w:rPr>
          <w:lang w:val="sq-AL"/>
        </w:rPr>
        <w:t>”</w:t>
      </w:r>
      <w:r w:rsidR="005F10C4" w:rsidRPr="0018309A">
        <w:rPr>
          <w:lang w:val="sq-AL"/>
        </w:rPr>
        <w:t xml:space="preserve">, për të cilin </w:t>
      </w:r>
      <w:r w:rsidR="00962F1B">
        <w:rPr>
          <w:lang w:val="sq-AL"/>
        </w:rPr>
        <w:t>B</w:t>
      </w:r>
      <w:r w:rsidR="005F10C4" w:rsidRPr="0018309A">
        <w:rPr>
          <w:lang w:val="sq-AL"/>
        </w:rPr>
        <w:t>ordi i ERE</w:t>
      </w:r>
      <w:r w:rsidR="00962F1B">
        <w:rPr>
          <w:lang w:val="sq-AL"/>
        </w:rPr>
        <w:t>-s</w:t>
      </w:r>
      <w:r w:rsidR="005F10C4" w:rsidRPr="0018309A">
        <w:rPr>
          <w:lang w:val="sq-AL"/>
        </w:rPr>
        <w:t xml:space="preserve"> ka filluar procedurën.</w:t>
      </w:r>
    </w:p>
    <w:p w14:paraId="3D207C88" w14:textId="43159A91" w:rsidR="005F10C4" w:rsidRPr="0018309A" w:rsidRDefault="005F10C4" w:rsidP="005F10C4">
      <w:pPr>
        <w:spacing w:after="0" w:line="240" w:lineRule="auto"/>
        <w:ind w:firstLine="284"/>
        <w:jc w:val="both"/>
        <w:rPr>
          <w:rFonts w:ascii="Garamond" w:hAnsi="Garamond"/>
          <w:sz w:val="24"/>
          <w:szCs w:val="24"/>
          <w:lang w:val="sq-AL"/>
        </w:rPr>
      </w:pPr>
      <w:r w:rsidRPr="0018309A">
        <w:rPr>
          <w:rFonts w:ascii="Garamond" w:hAnsi="Garamond"/>
          <w:sz w:val="24"/>
          <w:szCs w:val="24"/>
          <w:lang w:val="sq-AL"/>
        </w:rPr>
        <w:t xml:space="preserve">Për gjithë sa më sipër, </w:t>
      </w:r>
      <w:r w:rsidR="00962F1B">
        <w:rPr>
          <w:rFonts w:ascii="Garamond" w:hAnsi="Garamond"/>
          <w:sz w:val="24"/>
          <w:szCs w:val="24"/>
          <w:lang w:val="sq-AL"/>
        </w:rPr>
        <w:t>Bordi i ERE-s</w:t>
      </w:r>
    </w:p>
    <w:p w14:paraId="22563A82" w14:textId="77777777" w:rsidR="005F10C4" w:rsidRPr="0018309A" w:rsidRDefault="005F10C4" w:rsidP="005F10C4">
      <w:pPr>
        <w:spacing w:after="0" w:line="240" w:lineRule="auto"/>
        <w:ind w:firstLine="284"/>
        <w:jc w:val="both"/>
        <w:rPr>
          <w:rFonts w:ascii="Garamond" w:hAnsi="Garamond"/>
          <w:sz w:val="24"/>
          <w:szCs w:val="24"/>
          <w:lang w:val="sq-AL"/>
        </w:rPr>
      </w:pPr>
    </w:p>
    <w:p w14:paraId="610F638B" w14:textId="7A827EE9" w:rsidR="005F10C4" w:rsidRPr="00962F1B" w:rsidRDefault="00E22543" w:rsidP="00E22543">
      <w:pPr>
        <w:spacing w:after="0" w:line="240" w:lineRule="auto"/>
        <w:ind w:firstLine="284"/>
        <w:jc w:val="center"/>
        <w:rPr>
          <w:rFonts w:ascii="Garamond" w:hAnsi="Garamond"/>
          <w:sz w:val="24"/>
          <w:szCs w:val="24"/>
          <w:lang w:val="sq-AL"/>
        </w:rPr>
      </w:pPr>
      <w:r w:rsidRPr="00962F1B">
        <w:rPr>
          <w:rFonts w:ascii="Garamond" w:hAnsi="Garamond"/>
          <w:sz w:val="24"/>
          <w:szCs w:val="24"/>
          <w:lang w:val="sq-AL"/>
        </w:rPr>
        <w:t>VENDOSI:</w:t>
      </w:r>
    </w:p>
    <w:p w14:paraId="266AAEEE" w14:textId="77777777" w:rsidR="005F10C4" w:rsidRPr="0018309A" w:rsidRDefault="005F10C4" w:rsidP="00E22543">
      <w:pPr>
        <w:pStyle w:val="TEXXX"/>
        <w:rPr>
          <w:lang w:val="sq-AL"/>
        </w:rPr>
      </w:pPr>
    </w:p>
    <w:p w14:paraId="65C5955C" w14:textId="3C36CD2D" w:rsidR="005F10C4" w:rsidRPr="0018309A" w:rsidRDefault="00E22543" w:rsidP="00E22543">
      <w:pPr>
        <w:pStyle w:val="TEXXX"/>
        <w:rPr>
          <w:lang w:val="sq-AL"/>
        </w:rPr>
      </w:pPr>
      <w:r w:rsidRPr="0018309A">
        <w:rPr>
          <w:lang w:val="sq-AL"/>
        </w:rPr>
        <w:t xml:space="preserve">1. </w:t>
      </w:r>
      <w:r w:rsidR="005F10C4" w:rsidRPr="0018309A">
        <w:rPr>
          <w:lang w:val="sq-AL"/>
        </w:rPr>
        <w:t>Miratimin e “Rregullores mbi procedurat për dhënien e të drejtës së përjashtimit për infrastrukturën e re të gazit natyror” (</w:t>
      </w:r>
      <w:r w:rsidR="00962F1B">
        <w:rPr>
          <w:lang w:val="sq-AL"/>
        </w:rPr>
        <w:t>b</w:t>
      </w:r>
      <w:r w:rsidR="005F10C4" w:rsidRPr="0018309A">
        <w:rPr>
          <w:lang w:val="sq-AL"/>
        </w:rPr>
        <w:t>ashkëlidhur)</w:t>
      </w:r>
      <w:r w:rsidR="00962F1B">
        <w:rPr>
          <w:lang w:val="sq-AL"/>
        </w:rPr>
        <w:t>.</w:t>
      </w:r>
    </w:p>
    <w:p w14:paraId="5B77C03C" w14:textId="6798F5EC" w:rsidR="005F10C4" w:rsidRPr="0018309A" w:rsidRDefault="00E22543" w:rsidP="00E22543">
      <w:pPr>
        <w:pStyle w:val="TEXXX"/>
        <w:rPr>
          <w:lang w:val="sq-AL"/>
        </w:rPr>
      </w:pPr>
      <w:r w:rsidRPr="0018309A">
        <w:rPr>
          <w:lang w:val="sq-AL"/>
        </w:rPr>
        <w:t xml:space="preserve">2. </w:t>
      </w:r>
      <w:r w:rsidR="00962F1B">
        <w:rPr>
          <w:lang w:val="sq-AL"/>
        </w:rPr>
        <w:t xml:space="preserve">Drejtoria e Gazit Natyror </w:t>
      </w:r>
      <w:r w:rsidR="005F10C4" w:rsidRPr="0018309A">
        <w:rPr>
          <w:lang w:val="sq-AL"/>
        </w:rPr>
        <w:t xml:space="preserve">të njoftojë palët e interesit për vendimin e </w:t>
      </w:r>
      <w:r w:rsidR="00962F1B">
        <w:rPr>
          <w:lang w:val="sq-AL"/>
        </w:rPr>
        <w:t>B</w:t>
      </w:r>
      <w:r w:rsidR="005F10C4" w:rsidRPr="0018309A">
        <w:rPr>
          <w:lang w:val="sq-AL"/>
        </w:rPr>
        <w:t xml:space="preserve">ordit të ERE-s. </w:t>
      </w:r>
    </w:p>
    <w:p w14:paraId="628BBD9E" w14:textId="77777777" w:rsidR="005F10C4" w:rsidRPr="0018309A" w:rsidRDefault="005F10C4" w:rsidP="00E22543">
      <w:pPr>
        <w:pStyle w:val="TEXXX"/>
        <w:rPr>
          <w:lang w:val="sq-AL"/>
        </w:rPr>
      </w:pPr>
      <w:r w:rsidRPr="0018309A">
        <w:rPr>
          <w:lang w:val="sq-AL"/>
        </w:rPr>
        <w:t>Ky vendim hyn në fuqi menjëherë.</w:t>
      </w:r>
    </w:p>
    <w:p w14:paraId="71745C85" w14:textId="3B402B0D" w:rsidR="005F10C4" w:rsidRPr="0018309A" w:rsidRDefault="005F10C4" w:rsidP="00E22543">
      <w:pPr>
        <w:pStyle w:val="TEXXX"/>
        <w:rPr>
          <w:lang w:val="sq-AL"/>
        </w:rPr>
      </w:pPr>
      <w:r w:rsidRPr="0018309A">
        <w:rPr>
          <w:lang w:val="sq-AL"/>
        </w:rPr>
        <w:t xml:space="preserve">Për këtë vendim mund të kërkohet rishikim në ERE </w:t>
      </w:r>
      <w:r w:rsidR="00962F1B" w:rsidRPr="0018309A">
        <w:rPr>
          <w:lang w:val="sq-AL"/>
        </w:rPr>
        <w:t>brenda</w:t>
      </w:r>
      <w:r w:rsidRPr="0018309A">
        <w:rPr>
          <w:lang w:val="sq-AL"/>
        </w:rPr>
        <w:t xml:space="preserve"> 7 ditëve kalendarike</w:t>
      </w:r>
      <w:r w:rsidR="00962F1B">
        <w:rPr>
          <w:lang w:val="sq-AL"/>
        </w:rPr>
        <w:t>,</w:t>
      </w:r>
      <w:r w:rsidRPr="0018309A">
        <w:rPr>
          <w:lang w:val="sq-AL"/>
        </w:rPr>
        <w:t xml:space="preserve"> si dhe mund të bëhet ankim në Gjykatën Administrative Tiranë, </w:t>
      </w:r>
      <w:r w:rsidR="00962F1B" w:rsidRPr="0018309A">
        <w:rPr>
          <w:lang w:val="sq-AL"/>
        </w:rPr>
        <w:t>brenda</w:t>
      </w:r>
      <w:r w:rsidRPr="0018309A">
        <w:rPr>
          <w:lang w:val="sq-AL"/>
        </w:rPr>
        <w:t xml:space="preserve"> 45 ditëve kalendarike nga dita e publikimit në Fletoren Zyrtare.</w:t>
      </w:r>
    </w:p>
    <w:p w14:paraId="180E3DE6" w14:textId="77777777" w:rsidR="005F10C4" w:rsidRPr="0018309A" w:rsidRDefault="005F10C4" w:rsidP="00E22543">
      <w:pPr>
        <w:pStyle w:val="TEXXX"/>
        <w:rPr>
          <w:lang w:val="sq-AL"/>
        </w:rPr>
      </w:pPr>
    </w:p>
    <w:p w14:paraId="75696376" w14:textId="77777777" w:rsidR="005F10C4" w:rsidRPr="0018309A" w:rsidRDefault="005F10C4" w:rsidP="00E22543">
      <w:pPr>
        <w:pStyle w:val="TEXXX"/>
        <w:rPr>
          <w:lang w:val="sq-AL"/>
        </w:rPr>
      </w:pPr>
      <w:r w:rsidRPr="0018309A">
        <w:rPr>
          <w:lang w:val="sq-AL"/>
        </w:rPr>
        <w:lastRenderedPageBreak/>
        <w:t>Ky vendim botohet në Fletoren Zyrtare.</w:t>
      </w:r>
    </w:p>
    <w:p w14:paraId="6719ADEF" w14:textId="77777777" w:rsidR="005F10C4" w:rsidRPr="0018309A" w:rsidRDefault="005F10C4" w:rsidP="005F10C4">
      <w:pPr>
        <w:spacing w:after="0" w:line="240" w:lineRule="auto"/>
        <w:ind w:firstLine="284"/>
        <w:jc w:val="both"/>
        <w:rPr>
          <w:rFonts w:ascii="Garamond" w:hAnsi="Garamond"/>
          <w:sz w:val="24"/>
          <w:szCs w:val="24"/>
          <w:lang w:val="sq-AL"/>
        </w:rPr>
      </w:pPr>
    </w:p>
    <w:p w14:paraId="5F32A4A1" w14:textId="77777777" w:rsidR="005F10C4" w:rsidRPr="0018309A" w:rsidRDefault="005F10C4" w:rsidP="005F10C4">
      <w:pPr>
        <w:spacing w:after="0" w:line="240" w:lineRule="auto"/>
        <w:ind w:firstLine="284"/>
        <w:jc w:val="both"/>
        <w:rPr>
          <w:rFonts w:ascii="Garamond" w:hAnsi="Garamond"/>
          <w:sz w:val="24"/>
          <w:szCs w:val="24"/>
          <w:lang w:val="sq-AL"/>
        </w:rPr>
      </w:pPr>
    </w:p>
    <w:p w14:paraId="768E6F3D" w14:textId="50B11F33" w:rsidR="005F10C4" w:rsidRPr="0018309A" w:rsidRDefault="00B14816" w:rsidP="00E22543">
      <w:pPr>
        <w:spacing w:after="0" w:line="240" w:lineRule="auto"/>
        <w:ind w:firstLine="284"/>
        <w:jc w:val="right"/>
        <w:rPr>
          <w:rFonts w:ascii="Garamond" w:hAnsi="Garamond"/>
          <w:sz w:val="24"/>
          <w:szCs w:val="24"/>
          <w:lang w:val="sq-AL"/>
        </w:rPr>
      </w:pPr>
      <w:r>
        <w:rPr>
          <w:rFonts w:ascii="Garamond" w:hAnsi="Garamond"/>
          <w:sz w:val="24"/>
          <w:szCs w:val="24"/>
          <w:lang w:val="sq-AL"/>
        </w:rPr>
        <w:t xml:space="preserve"> </w:t>
      </w:r>
      <w:r w:rsidR="00E22543" w:rsidRPr="0018309A">
        <w:rPr>
          <w:rFonts w:ascii="Garamond" w:hAnsi="Garamond"/>
          <w:sz w:val="24"/>
          <w:szCs w:val="24"/>
          <w:lang w:val="sq-AL"/>
        </w:rPr>
        <w:t>KRYETAR</w:t>
      </w:r>
    </w:p>
    <w:p w14:paraId="60A795C3" w14:textId="3B68EE01" w:rsidR="005F10C4" w:rsidRPr="0018309A" w:rsidRDefault="00B14816" w:rsidP="00E22543">
      <w:pPr>
        <w:spacing w:after="0" w:line="240" w:lineRule="auto"/>
        <w:ind w:firstLine="284"/>
        <w:jc w:val="right"/>
        <w:rPr>
          <w:rFonts w:ascii="Garamond" w:hAnsi="Garamond"/>
          <w:b/>
          <w:sz w:val="24"/>
          <w:szCs w:val="24"/>
          <w:lang w:val="sq-AL"/>
        </w:rPr>
      </w:pPr>
      <w:r>
        <w:rPr>
          <w:rFonts w:ascii="Garamond" w:hAnsi="Garamond"/>
          <w:b/>
          <w:sz w:val="24"/>
          <w:szCs w:val="24"/>
          <w:lang w:val="sq-AL"/>
        </w:rPr>
        <w:t xml:space="preserve"> </w:t>
      </w:r>
      <w:r w:rsidR="00E22543" w:rsidRPr="0018309A">
        <w:rPr>
          <w:rFonts w:ascii="Garamond" w:hAnsi="Garamond"/>
          <w:b/>
          <w:sz w:val="24"/>
          <w:szCs w:val="24"/>
          <w:lang w:val="sq-AL"/>
        </w:rPr>
        <w:t>Petrit Ahmeti</w:t>
      </w:r>
    </w:p>
    <w:p w14:paraId="706FF204" w14:textId="77777777" w:rsidR="00E22543" w:rsidRPr="0018309A" w:rsidRDefault="00E22543" w:rsidP="00E22543">
      <w:pPr>
        <w:spacing w:after="0" w:line="240" w:lineRule="auto"/>
        <w:ind w:firstLine="284"/>
        <w:jc w:val="right"/>
        <w:rPr>
          <w:rFonts w:ascii="Garamond" w:hAnsi="Garamond"/>
          <w:b/>
          <w:sz w:val="24"/>
          <w:szCs w:val="24"/>
          <w:lang w:val="sq-AL"/>
        </w:rPr>
      </w:pPr>
    </w:p>
    <w:p w14:paraId="11A4763F" w14:textId="77777777" w:rsidR="00E22543" w:rsidRPr="0018309A" w:rsidRDefault="00E22543" w:rsidP="00E22543">
      <w:pPr>
        <w:spacing w:after="0" w:line="240" w:lineRule="auto"/>
        <w:ind w:firstLine="284"/>
        <w:jc w:val="right"/>
        <w:rPr>
          <w:lang w:val="sq-AL"/>
        </w:rPr>
      </w:pPr>
    </w:p>
    <w:p w14:paraId="730D57AB" w14:textId="77777777" w:rsidR="00E22543" w:rsidRPr="0018309A" w:rsidRDefault="00E22543" w:rsidP="00E22543">
      <w:pPr>
        <w:spacing w:after="0" w:line="240" w:lineRule="auto"/>
        <w:ind w:firstLine="284"/>
        <w:jc w:val="right"/>
        <w:rPr>
          <w:lang w:val="sq-AL"/>
        </w:rPr>
      </w:pPr>
    </w:p>
    <w:p w14:paraId="4A4DFFA4" w14:textId="0D5EA662" w:rsidR="00E22543" w:rsidRPr="0018309A" w:rsidRDefault="00E22543" w:rsidP="00B172D1">
      <w:pPr>
        <w:pStyle w:val="TEXXX"/>
        <w:jc w:val="center"/>
        <w:rPr>
          <w:lang w:val="sq-AL"/>
        </w:rPr>
      </w:pPr>
      <w:r w:rsidRPr="0018309A">
        <w:rPr>
          <w:lang w:val="sq-AL"/>
        </w:rPr>
        <w:t>MIRATUAR ME VENDIMIN E BORDIT TË ERE-</w:t>
      </w:r>
      <w:r w:rsidR="00962F1B">
        <w:rPr>
          <w:lang w:val="sq-AL"/>
        </w:rPr>
        <w:t>s</w:t>
      </w:r>
      <w:r w:rsidRPr="0018309A">
        <w:rPr>
          <w:lang w:val="sq-AL"/>
        </w:rPr>
        <w:t xml:space="preserve"> NR.</w:t>
      </w:r>
      <w:r w:rsidR="00962F1B">
        <w:rPr>
          <w:lang w:val="sq-AL"/>
        </w:rPr>
        <w:t xml:space="preserve"> 73, DATË 12.</w:t>
      </w:r>
      <w:r w:rsidRPr="0018309A">
        <w:rPr>
          <w:lang w:val="sq-AL"/>
        </w:rPr>
        <w:t>3.2021</w:t>
      </w:r>
    </w:p>
    <w:p w14:paraId="2D552061" w14:textId="77777777" w:rsidR="00E22543" w:rsidRPr="0018309A" w:rsidRDefault="00E22543" w:rsidP="00E22543">
      <w:pPr>
        <w:pStyle w:val="TEXXX"/>
        <w:rPr>
          <w:lang w:val="sq-AL"/>
        </w:rPr>
      </w:pPr>
    </w:p>
    <w:p w14:paraId="35C7EEFF" w14:textId="21ED9FCD" w:rsidR="00E22543" w:rsidRPr="009010E7" w:rsidRDefault="00E22543" w:rsidP="00E22543">
      <w:pPr>
        <w:pStyle w:val="TEXXX"/>
        <w:jc w:val="center"/>
        <w:rPr>
          <w:lang w:val="sq-AL"/>
        </w:rPr>
      </w:pPr>
      <w:r w:rsidRPr="009010E7">
        <w:rPr>
          <w:lang w:val="sq-AL"/>
        </w:rPr>
        <w:t xml:space="preserve">RREGULLORE MBI </w:t>
      </w:r>
      <w:r w:rsidR="00962F1B" w:rsidRPr="009010E7">
        <w:rPr>
          <w:lang w:val="sq-AL"/>
        </w:rPr>
        <w:t>PROCEDURAT</w:t>
      </w:r>
      <w:r w:rsidRPr="009010E7">
        <w:rPr>
          <w:lang w:val="sq-AL"/>
        </w:rPr>
        <w:t xml:space="preserve"> PËR DHËNIEN E TË DREJTËS SË PËRJASHTIMIT</w:t>
      </w:r>
      <w:r w:rsidR="009010E7">
        <w:rPr>
          <w:lang w:val="sq-AL"/>
        </w:rPr>
        <w:t>,</w:t>
      </w:r>
      <w:r w:rsidRPr="009010E7">
        <w:rPr>
          <w:lang w:val="sq-AL"/>
        </w:rPr>
        <w:t xml:space="preserve"> PËR INFRASTRUKTURËN E RE TË GAZIT NATYROR</w:t>
      </w:r>
    </w:p>
    <w:p w14:paraId="52288A99" w14:textId="77777777" w:rsidR="00E22543" w:rsidRPr="00962F1B" w:rsidRDefault="00E22543" w:rsidP="00E22543">
      <w:pPr>
        <w:pStyle w:val="TEXXX"/>
        <w:jc w:val="center"/>
        <w:rPr>
          <w:lang w:val="sq-AL"/>
        </w:rPr>
      </w:pPr>
    </w:p>
    <w:p w14:paraId="7859E0E0" w14:textId="301E5ED8" w:rsidR="00E22543" w:rsidRPr="00962F1B" w:rsidRDefault="00E22543" w:rsidP="00E22543">
      <w:pPr>
        <w:pStyle w:val="TEXXX"/>
        <w:jc w:val="center"/>
        <w:rPr>
          <w:lang w:val="sq-AL"/>
        </w:rPr>
      </w:pPr>
      <w:r w:rsidRPr="00962F1B">
        <w:rPr>
          <w:lang w:val="sq-AL"/>
        </w:rPr>
        <w:t>KAPITULLI I</w:t>
      </w:r>
    </w:p>
    <w:p w14:paraId="2B14F4A7" w14:textId="77777777" w:rsidR="00E22543" w:rsidRPr="00962F1B" w:rsidRDefault="00E22543" w:rsidP="00E22543">
      <w:pPr>
        <w:pStyle w:val="TEXXX"/>
        <w:jc w:val="center"/>
        <w:rPr>
          <w:lang w:val="sq-AL"/>
        </w:rPr>
      </w:pPr>
      <w:r w:rsidRPr="00962F1B">
        <w:rPr>
          <w:lang w:val="sq-AL"/>
        </w:rPr>
        <w:t>DISPOZITA TË PËRGJITHSHME</w:t>
      </w:r>
    </w:p>
    <w:p w14:paraId="3829A150" w14:textId="77777777" w:rsidR="00E22543" w:rsidRPr="0018309A" w:rsidRDefault="00E22543" w:rsidP="00E22543">
      <w:pPr>
        <w:pStyle w:val="TEXXX"/>
        <w:jc w:val="center"/>
        <w:rPr>
          <w:b/>
          <w:lang w:val="sq-AL"/>
        </w:rPr>
      </w:pPr>
    </w:p>
    <w:p w14:paraId="5DFA6722" w14:textId="77777777" w:rsidR="00E22543" w:rsidRPr="0018309A" w:rsidRDefault="00E22543" w:rsidP="00E22543">
      <w:pPr>
        <w:pStyle w:val="TEXXX"/>
        <w:jc w:val="center"/>
        <w:rPr>
          <w:lang w:val="sq-AL"/>
        </w:rPr>
      </w:pPr>
      <w:r w:rsidRPr="0018309A">
        <w:rPr>
          <w:lang w:val="sq-AL"/>
        </w:rPr>
        <w:t>Neni 1</w:t>
      </w:r>
    </w:p>
    <w:p w14:paraId="6A537398" w14:textId="5A435170" w:rsidR="00E22543" w:rsidRPr="0018309A" w:rsidRDefault="00962F1B" w:rsidP="00E22543">
      <w:pPr>
        <w:pStyle w:val="TEXXX"/>
        <w:jc w:val="center"/>
        <w:rPr>
          <w:b/>
          <w:lang w:val="sq-AL"/>
        </w:rPr>
      </w:pPr>
      <w:r>
        <w:rPr>
          <w:b/>
          <w:lang w:val="sq-AL"/>
        </w:rPr>
        <w:t>Qëllimi dhe objekti</w:t>
      </w:r>
    </w:p>
    <w:p w14:paraId="1E866BCE" w14:textId="77777777" w:rsidR="00E22543" w:rsidRPr="0018309A" w:rsidRDefault="00E22543" w:rsidP="00E22543">
      <w:pPr>
        <w:pStyle w:val="TEXXX"/>
        <w:rPr>
          <w:lang w:val="sq-AL"/>
        </w:rPr>
      </w:pPr>
    </w:p>
    <w:p w14:paraId="25E292A8" w14:textId="640CCF2A" w:rsidR="00E22543" w:rsidRPr="0018309A" w:rsidRDefault="00E22543" w:rsidP="00E22543">
      <w:pPr>
        <w:pStyle w:val="TEXXX"/>
        <w:rPr>
          <w:lang w:val="sq-AL"/>
        </w:rPr>
      </w:pPr>
      <w:r w:rsidRPr="0018309A">
        <w:rPr>
          <w:lang w:val="sq-AL"/>
        </w:rPr>
        <w:t xml:space="preserve">1. Qëllimi i </w:t>
      </w:r>
      <w:r w:rsidR="00962F1B">
        <w:rPr>
          <w:lang w:val="sq-AL"/>
        </w:rPr>
        <w:t>“</w:t>
      </w:r>
      <w:r w:rsidRPr="0018309A">
        <w:rPr>
          <w:lang w:val="sq-AL"/>
        </w:rPr>
        <w:t xml:space="preserve">Rregullores mbi </w:t>
      </w:r>
      <w:r w:rsidR="00962F1B" w:rsidRPr="0018309A">
        <w:rPr>
          <w:lang w:val="sq-AL"/>
        </w:rPr>
        <w:t>procedurat</w:t>
      </w:r>
      <w:r w:rsidRPr="0018309A">
        <w:rPr>
          <w:lang w:val="sq-AL"/>
        </w:rPr>
        <w:t xml:space="preserve"> për dhënien e të drejtës së përjashtimit për infrastrukturën e re të gazit natyror</w:t>
      </w:r>
      <w:r w:rsidR="00962F1B">
        <w:rPr>
          <w:lang w:val="sq-AL"/>
        </w:rPr>
        <w:t>”</w:t>
      </w:r>
      <w:r w:rsidRPr="0018309A">
        <w:rPr>
          <w:lang w:val="sq-AL"/>
        </w:rPr>
        <w:t>, (më poshtë – “Rregullorja”) është të përcaktojë rregullat për një procedurë</w:t>
      </w:r>
      <w:r w:rsidR="00EF19AA">
        <w:rPr>
          <w:lang w:val="sq-AL"/>
        </w:rPr>
        <w:t xml:space="preserve"> përjashtimi transparente, jo</w:t>
      </w:r>
      <w:r w:rsidRPr="0018309A">
        <w:rPr>
          <w:lang w:val="sq-AL"/>
        </w:rPr>
        <w:t xml:space="preserve">diskriminuese dhe të arsyetuar në përputhje me rregullat e </w:t>
      </w:r>
      <w:r w:rsidR="00EF19AA" w:rsidRPr="0018309A">
        <w:rPr>
          <w:lang w:val="sq-AL"/>
        </w:rPr>
        <w:t>paketës së tretë të energjisë</w:t>
      </w:r>
      <w:r w:rsidRPr="0018309A">
        <w:rPr>
          <w:lang w:val="sq-AL"/>
        </w:rPr>
        <w:t>, që përfshin rolin e Entit Rregullator të Energjisë (këtu dh</w:t>
      </w:r>
      <w:r w:rsidR="00EF19AA">
        <w:rPr>
          <w:lang w:val="sq-AL"/>
        </w:rPr>
        <w:t>e më poshtë</w:t>
      </w:r>
      <w:r w:rsidRPr="0018309A">
        <w:rPr>
          <w:lang w:val="sq-AL"/>
        </w:rPr>
        <w:t xml:space="preserve"> “ERE”).</w:t>
      </w:r>
    </w:p>
    <w:p w14:paraId="0D5DA609" w14:textId="3C28B547" w:rsidR="00E22543" w:rsidRPr="0018309A" w:rsidRDefault="00E22543" w:rsidP="00E22543">
      <w:pPr>
        <w:pStyle w:val="TEXXX"/>
        <w:rPr>
          <w:lang w:val="sq-AL"/>
        </w:rPr>
      </w:pPr>
      <w:r w:rsidRPr="0018309A">
        <w:rPr>
          <w:lang w:val="sq-AL"/>
        </w:rPr>
        <w:t xml:space="preserve">2. Objekti i kësaj </w:t>
      </w:r>
      <w:r w:rsidR="00EF19AA">
        <w:rPr>
          <w:lang w:val="sq-AL"/>
        </w:rPr>
        <w:t>r</w:t>
      </w:r>
      <w:r w:rsidRPr="0018309A">
        <w:rPr>
          <w:lang w:val="sq-AL"/>
        </w:rPr>
        <w:t>regulloreje është të sigurojë nxitjen e investimeve në infrastrukturën kryesore të re</w:t>
      </w:r>
      <w:r w:rsidR="00EF19AA">
        <w:rPr>
          <w:lang w:val="sq-AL"/>
        </w:rPr>
        <w:t>,</w:t>
      </w:r>
      <w:r w:rsidRPr="0018309A">
        <w:rPr>
          <w:lang w:val="sq-AL"/>
        </w:rPr>
        <w:t xml:space="preserve"> ndërkohë që siguron funksionimin si duhet të tregut të </w:t>
      </w:r>
      <w:r w:rsidR="00EF19AA" w:rsidRPr="0018309A">
        <w:rPr>
          <w:lang w:val="sq-AL"/>
        </w:rPr>
        <w:t>gazit natyror</w:t>
      </w:r>
      <w:r w:rsidRPr="0018309A">
        <w:rPr>
          <w:lang w:val="sq-AL"/>
        </w:rPr>
        <w:t xml:space="preserve">. </w:t>
      </w:r>
    </w:p>
    <w:p w14:paraId="5CB75C65" w14:textId="77777777" w:rsidR="00E22543" w:rsidRPr="0018309A" w:rsidRDefault="00E22543" w:rsidP="00E22543">
      <w:pPr>
        <w:pStyle w:val="TEXXX"/>
        <w:rPr>
          <w:lang w:val="sq-AL"/>
        </w:rPr>
      </w:pPr>
    </w:p>
    <w:p w14:paraId="01606E96" w14:textId="77777777" w:rsidR="00E22543" w:rsidRPr="0018309A" w:rsidRDefault="00E22543" w:rsidP="00E22543">
      <w:pPr>
        <w:pStyle w:val="TEXXX"/>
        <w:jc w:val="center"/>
        <w:rPr>
          <w:lang w:val="sq-AL"/>
        </w:rPr>
      </w:pPr>
      <w:r w:rsidRPr="0018309A">
        <w:rPr>
          <w:lang w:val="sq-AL"/>
        </w:rPr>
        <w:t>Neni 2</w:t>
      </w:r>
    </w:p>
    <w:p w14:paraId="6B7F18A7" w14:textId="3630AAA3" w:rsidR="00E22543" w:rsidRPr="0018309A" w:rsidRDefault="00962F1B" w:rsidP="00E22543">
      <w:pPr>
        <w:pStyle w:val="TEXXX"/>
        <w:jc w:val="center"/>
        <w:rPr>
          <w:b/>
          <w:lang w:val="sq-AL"/>
        </w:rPr>
      </w:pPr>
      <w:r>
        <w:rPr>
          <w:b/>
          <w:lang w:val="sq-AL"/>
        </w:rPr>
        <w:t>Fusha e veprimit</w:t>
      </w:r>
    </w:p>
    <w:p w14:paraId="05E1A64D" w14:textId="77777777" w:rsidR="00E22543" w:rsidRPr="0018309A" w:rsidRDefault="00E22543" w:rsidP="00E22543">
      <w:pPr>
        <w:pStyle w:val="TEXXX"/>
        <w:rPr>
          <w:lang w:val="sq-AL"/>
        </w:rPr>
      </w:pPr>
    </w:p>
    <w:p w14:paraId="3CB578B8" w14:textId="145B18BF" w:rsidR="00E22543" w:rsidRPr="0018309A" w:rsidRDefault="00E22543" w:rsidP="00E22543">
      <w:pPr>
        <w:pStyle w:val="TEXXX"/>
        <w:rPr>
          <w:lang w:val="sq-AL"/>
        </w:rPr>
      </w:pPr>
      <w:r w:rsidRPr="0018309A">
        <w:rPr>
          <w:lang w:val="sq-AL"/>
        </w:rPr>
        <w:t xml:space="preserve">1. Kjo </w:t>
      </w:r>
      <w:r w:rsidR="00EF19AA">
        <w:rPr>
          <w:lang w:val="sq-AL"/>
        </w:rPr>
        <w:t>r</w:t>
      </w:r>
      <w:r w:rsidRPr="0018309A">
        <w:rPr>
          <w:lang w:val="sq-AL"/>
        </w:rPr>
        <w:t>regullore aplikohet për përjashtimin e infrastrukturës kryesore të re</w:t>
      </w:r>
      <w:r w:rsidR="00EF19AA">
        <w:rPr>
          <w:lang w:val="sq-AL"/>
        </w:rPr>
        <w:t>,</w:t>
      </w:r>
      <w:r w:rsidRPr="0018309A">
        <w:rPr>
          <w:lang w:val="sq-AL"/>
        </w:rPr>
        <w:t xml:space="preserve"> më poshtë: interkon</w:t>
      </w:r>
      <w:r w:rsidR="00EF19AA">
        <w:rPr>
          <w:lang w:val="sq-AL"/>
        </w:rPr>
        <w:t>j</w:t>
      </w:r>
      <w:r w:rsidRPr="0018309A">
        <w:rPr>
          <w:lang w:val="sq-AL"/>
        </w:rPr>
        <w:t xml:space="preserve">ektorët midis Shqipërisë dhe </w:t>
      </w:r>
      <w:r w:rsidR="00EF19AA">
        <w:rPr>
          <w:lang w:val="sq-AL"/>
        </w:rPr>
        <w:t>p</w:t>
      </w:r>
      <w:r w:rsidRPr="0018309A">
        <w:rPr>
          <w:lang w:val="sq-AL"/>
        </w:rPr>
        <w:t>alë</w:t>
      </w:r>
      <w:r w:rsidR="00EF19AA">
        <w:rPr>
          <w:lang w:val="sq-AL"/>
        </w:rPr>
        <w:t>ve</w:t>
      </w:r>
      <w:r w:rsidRPr="0018309A">
        <w:rPr>
          <w:lang w:val="sq-AL"/>
        </w:rPr>
        <w:t xml:space="preserve"> </w:t>
      </w:r>
      <w:r w:rsidR="00EF19AA">
        <w:rPr>
          <w:lang w:val="sq-AL"/>
        </w:rPr>
        <w:t>të</w:t>
      </w:r>
      <w:r w:rsidRPr="0018309A">
        <w:rPr>
          <w:lang w:val="sq-AL"/>
        </w:rPr>
        <w:t xml:space="preserve"> tjera të Komunitetit të Energjisë, Gazit Natyror të Lëngshëm dhe hapësirat e depozitimit të përshkruara në nenin 3 më poshtë.</w:t>
      </w:r>
    </w:p>
    <w:p w14:paraId="215C8881" w14:textId="7EDBC8E1" w:rsidR="00E22543" w:rsidRPr="0018309A" w:rsidRDefault="00E22543" w:rsidP="00E22543">
      <w:pPr>
        <w:pStyle w:val="TEXXX"/>
        <w:rPr>
          <w:lang w:val="sq-AL"/>
        </w:rPr>
      </w:pPr>
      <w:r w:rsidRPr="0018309A">
        <w:rPr>
          <w:lang w:val="sq-AL"/>
        </w:rPr>
        <w:t xml:space="preserve">2. Rregullorja përcakton kërkesat e </w:t>
      </w:r>
      <w:r w:rsidR="00EF19AA" w:rsidRPr="0018309A">
        <w:rPr>
          <w:lang w:val="sq-AL"/>
        </w:rPr>
        <w:t>procedurave</w:t>
      </w:r>
      <w:r w:rsidRPr="0018309A">
        <w:rPr>
          <w:lang w:val="sq-AL"/>
        </w:rPr>
        <w:t xml:space="preserve"> për përjashtimin e infrastrukturës kryesore të re, përfshirë termat dhe kushtet për paraqitjen e </w:t>
      </w:r>
      <w:r w:rsidR="00EF19AA" w:rsidRPr="0018309A">
        <w:rPr>
          <w:lang w:val="sq-AL"/>
        </w:rPr>
        <w:t>dokumenteve</w:t>
      </w:r>
      <w:r w:rsidRPr="0018309A">
        <w:rPr>
          <w:lang w:val="sq-AL"/>
        </w:rPr>
        <w:t>, të dhënave dhe informacioneve në ERE.</w:t>
      </w:r>
    </w:p>
    <w:p w14:paraId="32741A56" w14:textId="25CA72B8" w:rsidR="00E22543" w:rsidRPr="0018309A" w:rsidRDefault="00E22543" w:rsidP="00E22543">
      <w:pPr>
        <w:pStyle w:val="TEXXX"/>
        <w:rPr>
          <w:lang w:val="sq-AL"/>
        </w:rPr>
      </w:pPr>
      <w:r w:rsidRPr="0018309A">
        <w:rPr>
          <w:lang w:val="sq-AL"/>
        </w:rPr>
        <w:t xml:space="preserve">3. Në këtë </w:t>
      </w:r>
      <w:r w:rsidR="00EF19AA">
        <w:rPr>
          <w:lang w:val="sq-AL"/>
        </w:rPr>
        <w:t>r</w:t>
      </w:r>
      <w:r w:rsidRPr="0018309A">
        <w:rPr>
          <w:lang w:val="sq-AL"/>
        </w:rPr>
        <w:t xml:space="preserve">regullore të gjitha termat janë përdorur sipas kuptimit të përshkruar në </w:t>
      </w:r>
      <w:r w:rsidR="00EF19AA">
        <w:rPr>
          <w:lang w:val="sq-AL"/>
        </w:rPr>
        <w:t>l</w:t>
      </w:r>
      <w:r w:rsidRPr="0018309A">
        <w:rPr>
          <w:lang w:val="sq-AL"/>
        </w:rPr>
        <w:t>igjin nr. 102/2015</w:t>
      </w:r>
      <w:r w:rsidR="00EF19AA">
        <w:rPr>
          <w:lang w:val="sq-AL"/>
        </w:rPr>
        <w:t>,</w:t>
      </w:r>
      <w:r w:rsidRPr="0018309A">
        <w:rPr>
          <w:lang w:val="sq-AL"/>
        </w:rPr>
        <w:t xml:space="preserve"> “Për </w:t>
      </w:r>
      <w:r w:rsidR="00EF19AA" w:rsidRPr="0018309A">
        <w:rPr>
          <w:lang w:val="sq-AL"/>
        </w:rPr>
        <w:t>sektorin e gazit natyror</w:t>
      </w:r>
      <w:r w:rsidRPr="0018309A">
        <w:rPr>
          <w:lang w:val="sq-AL"/>
        </w:rPr>
        <w:t xml:space="preserve">”, </w:t>
      </w:r>
      <w:r w:rsidR="00EF19AA">
        <w:rPr>
          <w:lang w:val="sq-AL"/>
        </w:rPr>
        <w:t>të ndryshuar, (këtu dhe më poshtë</w:t>
      </w:r>
      <w:r w:rsidRPr="0018309A">
        <w:rPr>
          <w:lang w:val="sq-AL"/>
        </w:rPr>
        <w:t xml:space="preserve"> “Legjislacioni”) dhe do të aplikohet në përputhje me aktet ligjore të cilat rregullojnë </w:t>
      </w:r>
      <w:r w:rsidR="00EF19AA" w:rsidRPr="0018309A">
        <w:rPr>
          <w:lang w:val="sq-AL"/>
        </w:rPr>
        <w:t>procedurat</w:t>
      </w:r>
      <w:r w:rsidRPr="0018309A">
        <w:rPr>
          <w:lang w:val="sq-AL"/>
        </w:rPr>
        <w:t xml:space="preserve"> e brendshme dhe organizimin e ERE</w:t>
      </w:r>
      <w:r w:rsidR="00EF19AA">
        <w:rPr>
          <w:lang w:val="sq-AL"/>
        </w:rPr>
        <w:t>-s</w:t>
      </w:r>
      <w:r w:rsidRPr="0018309A">
        <w:rPr>
          <w:lang w:val="sq-AL"/>
        </w:rPr>
        <w:t xml:space="preserve"> në konsultim me Sekretariatin e Komunitetit të Energjisë (këtu dhe më poshtë “Sekretariati”). </w:t>
      </w:r>
    </w:p>
    <w:p w14:paraId="24A82464" w14:textId="77777777" w:rsidR="00E22543" w:rsidRPr="0018309A" w:rsidRDefault="00E22543" w:rsidP="00E22543">
      <w:pPr>
        <w:pStyle w:val="TEXXX"/>
        <w:rPr>
          <w:lang w:val="sq-AL"/>
        </w:rPr>
      </w:pPr>
    </w:p>
    <w:p w14:paraId="2B232BF0" w14:textId="24921C13" w:rsidR="00E22543" w:rsidRPr="00EF19AA" w:rsidRDefault="00EF19AA" w:rsidP="00E22543">
      <w:pPr>
        <w:pStyle w:val="TEXXX"/>
        <w:jc w:val="center"/>
        <w:rPr>
          <w:lang w:val="sq-AL"/>
        </w:rPr>
      </w:pPr>
      <w:r w:rsidRPr="00EF19AA">
        <w:rPr>
          <w:lang w:val="sq-AL"/>
        </w:rPr>
        <w:t>KAPITULLI II</w:t>
      </w:r>
    </w:p>
    <w:p w14:paraId="7F594FBB" w14:textId="391B0555" w:rsidR="00E22543" w:rsidRPr="00EF19AA" w:rsidRDefault="00EF19AA" w:rsidP="00E22543">
      <w:pPr>
        <w:pStyle w:val="TEXXX"/>
        <w:jc w:val="center"/>
        <w:rPr>
          <w:lang w:val="sq-AL"/>
        </w:rPr>
      </w:pPr>
      <w:r w:rsidRPr="00EF19AA">
        <w:rPr>
          <w:lang w:val="sq-AL"/>
        </w:rPr>
        <w:t>APLIKIMI PËR PËRJASHTIMIN</w:t>
      </w:r>
    </w:p>
    <w:p w14:paraId="37B942EC" w14:textId="77777777" w:rsidR="00E22543" w:rsidRPr="0018309A" w:rsidRDefault="00E22543" w:rsidP="00E22543">
      <w:pPr>
        <w:pStyle w:val="TEXXX"/>
        <w:jc w:val="center"/>
        <w:rPr>
          <w:lang w:val="sq-AL"/>
        </w:rPr>
      </w:pPr>
    </w:p>
    <w:p w14:paraId="2054A5F5" w14:textId="77777777" w:rsidR="00E22543" w:rsidRPr="0018309A" w:rsidRDefault="00E22543" w:rsidP="00E22543">
      <w:pPr>
        <w:pStyle w:val="TEXXX"/>
        <w:jc w:val="center"/>
        <w:rPr>
          <w:lang w:val="sq-AL"/>
        </w:rPr>
      </w:pPr>
      <w:r w:rsidRPr="0018309A">
        <w:rPr>
          <w:lang w:val="sq-AL"/>
        </w:rPr>
        <w:t>Neni 3</w:t>
      </w:r>
    </w:p>
    <w:p w14:paraId="6A6F6691" w14:textId="3EEEA9F0" w:rsidR="00E22543" w:rsidRPr="0018309A" w:rsidRDefault="00EF19AA" w:rsidP="00E22543">
      <w:pPr>
        <w:pStyle w:val="TEXXX"/>
        <w:jc w:val="center"/>
        <w:rPr>
          <w:b/>
          <w:lang w:val="sq-AL"/>
        </w:rPr>
      </w:pPr>
      <w:r>
        <w:rPr>
          <w:b/>
          <w:lang w:val="sq-AL"/>
        </w:rPr>
        <w:t>Aplikimi për përjashtimin</w:t>
      </w:r>
    </w:p>
    <w:p w14:paraId="4EBEBC37" w14:textId="77777777" w:rsidR="00E22543" w:rsidRPr="0018309A" w:rsidRDefault="00E22543" w:rsidP="00E22543">
      <w:pPr>
        <w:pStyle w:val="TEXXX"/>
        <w:jc w:val="center"/>
        <w:rPr>
          <w:lang w:val="sq-AL"/>
        </w:rPr>
      </w:pPr>
    </w:p>
    <w:p w14:paraId="06476745" w14:textId="4FBFB040" w:rsidR="00E22543" w:rsidRPr="0018309A" w:rsidRDefault="00E22543" w:rsidP="00E22543">
      <w:pPr>
        <w:pStyle w:val="TEXXX"/>
        <w:rPr>
          <w:lang w:val="sq-AL"/>
        </w:rPr>
      </w:pPr>
      <w:r w:rsidRPr="0018309A">
        <w:rPr>
          <w:lang w:val="sq-AL"/>
        </w:rPr>
        <w:lastRenderedPageBreak/>
        <w:t>1. Infrastruktura kryesore e re e gazit, siç është interkon</w:t>
      </w:r>
      <w:r w:rsidR="00EF19AA">
        <w:rPr>
          <w:lang w:val="sq-AL"/>
        </w:rPr>
        <w:t>j</w:t>
      </w:r>
      <w:r w:rsidRPr="0018309A">
        <w:rPr>
          <w:lang w:val="sq-AL"/>
        </w:rPr>
        <w:t>ektori midis Shqipërisë dhe vendeve të tjera të Komunitetit të Energjisë, LNG</w:t>
      </w:r>
      <w:r w:rsidR="00EF19AA">
        <w:rPr>
          <w:lang w:val="sq-AL"/>
        </w:rPr>
        <w:t xml:space="preserve"> dhe hapësirat e depozitimit</w:t>
      </w:r>
      <w:r w:rsidRPr="0018309A">
        <w:rPr>
          <w:lang w:val="sq-AL"/>
        </w:rPr>
        <w:t xml:space="preserve"> mundet</w:t>
      </w:r>
      <w:r w:rsidR="00EF19AA">
        <w:rPr>
          <w:lang w:val="sq-AL"/>
        </w:rPr>
        <w:t>,</w:t>
      </w:r>
      <w:r w:rsidRPr="0018309A">
        <w:rPr>
          <w:lang w:val="sq-AL"/>
        </w:rPr>
        <w:t xml:space="preserve"> që sipas kërkesës të përjashtohen nga ERE nga dispozitat e pikës 1, të nenit 16, pikës 5, të nenit 33, </w:t>
      </w:r>
      <w:r w:rsidR="00EF19AA" w:rsidRPr="0018309A">
        <w:rPr>
          <w:lang w:val="sq-AL"/>
        </w:rPr>
        <w:t>germat</w:t>
      </w:r>
      <w:r w:rsidRPr="0018309A">
        <w:rPr>
          <w:lang w:val="sq-AL"/>
        </w:rPr>
        <w:t xml:space="preserve"> “dh” dhe “e”, të pikës 1, të neni 17 dhe nenet 36, 42, 63, 64 dhe 71, të </w:t>
      </w:r>
      <w:r w:rsidR="00EF19AA">
        <w:rPr>
          <w:lang w:val="sq-AL"/>
        </w:rPr>
        <w:t>l</w:t>
      </w:r>
      <w:r w:rsidRPr="0018309A">
        <w:rPr>
          <w:lang w:val="sq-AL"/>
        </w:rPr>
        <w:t>egjislacionit, sipas kushteve të mëposhtme:</w:t>
      </w:r>
    </w:p>
    <w:p w14:paraId="7C517B02" w14:textId="785A718D" w:rsidR="00E22543" w:rsidRPr="0018309A" w:rsidRDefault="00E22543" w:rsidP="00E22543">
      <w:pPr>
        <w:pStyle w:val="TEXXX"/>
        <w:rPr>
          <w:lang w:val="sq-AL"/>
        </w:rPr>
      </w:pPr>
      <w:r w:rsidRPr="0018309A">
        <w:rPr>
          <w:lang w:val="sq-AL"/>
        </w:rPr>
        <w:t xml:space="preserve"> a) investimi duhet të rrisë konkurrencën në furnizimin me gaz natyror dhe të forcojë sigurinë e furnizimit;</w:t>
      </w:r>
    </w:p>
    <w:p w14:paraId="5CE8FDBA" w14:textId="51CA4C45" w:rsidR="00E22543" w:rsidRPr="0018309A" w:rsidRDefault="00EF19AA" w:rsidP="00E22543">
      <w:pPr>
        <w:pStyle w:val="TEXXX"/>
        <w:rPr>
          <w:lang w:val="sq-AL"/>
        </w:rPr>
      </w:pPr>
      <w:r>
        <w:rPr>
          <w:lang w:val="sq-AL"/>
        </w:rPr>
        <w:t xml:space="preserve"> b) niveli i rrezikut,</w:t>
      </w:r>
      <w:r w:rsidR="00E22543" w:rsidRPr="0018309A">
        <w:rPr>
          <w:lang w:val="sq-AL"/>
        </w:rPr>
        <w:t xml:space="preserve"> bashkangjitur investimit</w:t>
      </w:r>
      <w:r>
        <w:rPr>
          <w:lang w:val="sq-AL"/>
        </w:rPr>
        <w:t>,</w:t>
      </w:r>
      <w:r w:rsidR="00E22543" w:rsidRPr="0018309A">
        <w:rPr>
          <w:lang w:val="sq-AL"/>
        </w:rPr>
        <w:t xml:space="preserve"> është i tillë që investimi të mos bëhet nëse nuk është dhënë përjashtimi; </w:t>
      </w:r>
    </w:p>
    <w:p w14:paraId="715AA81A" w14:textId="5F747BF9" w:rsidR="00E22543" w:rsidRPr="0018309A" w:rsidRDefault="00E22543" w:rsidP="00E22543">
      <w:pPr>
        <w:pStyle w:val="TEXXX"/>
        <w:rPr>
          <w:lang w:val="sq-AL"/>
        </w:rPr>
      </w:pPr>
      <w:r w:rsidRPr="0018309A">
        <w:rPr>
          <w:lang w:val="sq-AL"/>
        </w:rPr>
        <w:t>c) infrastruktura duhet të jetë në pronësi të një personi i cili është i ndarë të paktën për sa i përket formës së tij ligjore nga operatorët e sistemit në sistemet e të cilëve do të ndërtohet infrastruktura;</w:t>
      </w:r>
    </w:p>
    <w:p w14:paraId="3DEFDDFD" w14:textId="2BFFA0A6" w:rsidR="00E22543" w:rsidRPr="0018309A" w:rsidRDefault="00EF19AA" w:rsidP="00E22543">
      <w:pPr>
        <w:pStyle w:val="TEXXX"/>
        <w:rPr>
          <w:lang w:val="sq-AL"/>
        </w:rPr>
      </w:pPr>
      <w:r>
        <w:rPr>
          <w:lang w:val="sq-AL"/>
        </w:rPr>
        <w:t xml:space="preserve"> d)</w:t>
      </w:r>
      <w:r w:rsidR="00E22543" w:rsidRPr="0018309A">
        <w:rPr>
          <w:lang w:val="sq-AL"/>
        </w:rPr>
        <w:t xml:space="preserve"> tarifat u vendosen përdoruesve të asaj infrastrukture;</w:t>
      </w:r>
    </w:p>
    <w:p w14:paraId="36240628" w14:textId="3565B88E" w:rsidR="00E22543" w:rsidRPr="0018309A" w:rsidRDefault="00EF19AA" w:rsidP="00E22543">
      <w:pPr>
        <w:pStyle w:val="TEXXX"/>
        <w:rPr>
          <w:lang w:val="sq-AL"/>
        </w:rPr>
      </w:pPr>
      <w:r>
        <w:rPr>
          <w:lang w:val="sq-AL"/>
        </w:rPr>
        <w:t xml:space="preserve"> e)</w:t>
      </w:r>
      <w:r w:rsidR="00E22543" w:rsidRPr="0018309A">
        <w:rPr>
          <w:lang w:val="sq-AL"/>
        </w:rPr>
        <w:t xml:space="preserve"> përjashtimi nuk e dëmton konkurrencën ose funksionimin efektiv të tregut të brendshëm të gazit natyror, ose funksionimin eficient të sistemit të rregulluar me të cilin është i lidhur infrastruktura. </w:t>
      </w:r>
    </w:p>
    <w:p w14:paraId="1F0CFECE" w14:textId="4B452E0E" w:rsidR="00E22543" w:rsidRPr="0018309A" w:rsidRDefault="00EF19AA" w:rsidP="00E22543">
      <w:pPr>
        <w:pStyle w:val="TEXXX"/>
        <w:rPr>
          <w:lang w:val="sq-AL"/>
        </w:rPr>
      </w:pPr>
      <w:r>
        <w:rPr>
          <w:lang w:val="sq-AL"/>
        </w:rPr>
        <w:t>2. Pika 1</w:t>
      </w:r>
      <w:r w:rsidR="00E22543" w:rsidRPr="0018309A">
        <w:rPr>
          <w:lang w:val="sq-AL"/>
        </w:rPr>
        <w:t xml:space="preserve"> e këtij neni zbatohet gjithashtu për rritjen e konsiderueshme të kapacitetit në infrastrukturat ekzistuese dhe për modifikimet e infrastrukturave të tilla që mundësojnë zhvillimin e burimeve të rej</w:t>
      </w:r>
      <w:r>
        <w:rPr>
          <w:lang w:val="sq-AL"/>
        </w:rPr>
        <w:t>a të furnizimit me gaz natyror.</w:t>
      </w:r>
    </w:p>
    <w:p w14:paraId="5097E93F" w14:textId="738CDB72" w:rsidR="00E22543" w:rsidRPr="0018309A" w:rsidRDefault="00E22543" w:rsidP="00E22543">
      <w:pPr>
        <w:pStyle w:val="TEXXX"/>
        <w:rPr>
          <w:lang w:val="sq-AL"/>
        </w:rPr>
      </w:pPr>
      <w:r w:rsidRPr="0018309A">
        <w:rPr>
          <w:lang w:val="sq-AL"/>
        </w:rPr>
        <w:t>3. ERE, sipas rastit</w:t>
      </w:r>
      <w:r w:rsidR="00EF19AA">
        <w:rPr>
          <w:lang w:val="sq-AL"/>
        </w:rPr>
        <w:t>,</w:t>
      </w:r>
      <w:r w:rsidRPr="0018309A">
        <w:rPr>
          <w:lang w:val="sq-AL"/>
        </w:rPr>
        <w:t xml:space="preserve"> mund të vendosë mbi përjashtimi</w:t>
      </w:r>
      <w:r w:rsidR="00EF19AA">
        <w:rPr>
          <w:lang w:val="sq-AL"/>
        </w:rPr>
        <w:t>n referuar pikave 1 dhe 2</w:t>
      </w:r>
      <w:r w:rsidRPr="0018309A">
        <w:rPr>
          <w:lang w:val="sq-AL"/>
        </w:rPr>
        <w:t xml:space="preserve"> të këtij neni</w:t>
      </w:r>
      <w:r w:rsidR="00EF19AA">
        <w:rPr>
          <w:lang w:val="sq-AL"/>
        </w:rPr>
        <w:t>,</w:t>
      </w:r>
      <w:r w:rsidRPr="0018309A">
        <w:rPr>
          <w:lang w:val="sq-AL"/>
        </w:rPr>
        <w:t xml:space="preserve"> sipas kritereve të vendosura në këtë nen.</w:t>
      </w:r>
    </w:p>
    <w:p w14:paraId="6EDBE981" w14:textId="77777777" w:rsidR="00E22543" w:rsidRPr="00EF19AA" w:rsidRDefault="00E22543" w:rsidP="00E22543">
      <w:pPr>
        <w:pStyle w:val="TEXXX"/>
        <w:rPr>
          <w:lang w:val="sq-AL"/>
        </w:rPr>
      </w:pPr>
    </w:p>
    <w:p w14:paraId="0599EEFB" w14:textId="77777777" w:rsidR="00E22543" w:rsidRPr="00EF19AA" w:rsidRDefault="00E22543" w:rsidP="00E22543">
      <w:pPr>
        <w:pStyle w:val="TEXXX"/>
        <w:jc w:val="center"/>
        <w:rPr>
          <w:lang w:val="sq-AL"/>
        </w:rPr>
      </w:pPr>
      <w:r w:rsidRPr="00EF19AA">
        <w:rPr>
          <w:lang w:val="sq-AL"/>
        </w:rPr>
        <w:t>KAPITULLI III</w:t>
      </w:r>
    </w:p>
    <w:p w14:paraId="7D71C30F" w14:textId="2C963076" w:rsidR="00E22543" w:rsidRPr="00EF19AA" w:rsidRDefault="00E22543" w:rsidP="00E22543">
      <w:pPr>
        <w:pStyle w:val="TEXXX"/>
        <w:jc w:val="center"/>
        <w:rPr>
          <w:lang w:val="sq-AL"/>
        </w:rPr>
      </w:pPr>
      <w:r w:rsidRPr="00EF19AA">
        <w:rPr>
          <w:lang w:val="sq-AL"/>
        </w:rPr>
        <w:t xml:space="preserve">PARAQITJA E </w:t>
      </w:r>
      <w:r w:rsidR="00EF19AA" w:rsidRPr="00EF19AA">
        <w:rPr>
          <w:lang w:val="sq-AL"/>
        </w:rPr>
        <w:t>DOKUMENTEVE</w:t>
      </w:r>
      <w:r w:rsidRPr="00EF19AA">
        <w:rPr>
          <w:lang w:val="sq-AL"/>
        </w:rPr>
        <w:t>, TË DHËNAVE DHE INFORMACIONIT</w:t>
      </w:r>
    </w:p>
    <w:p w14:paraId="1FEFA1CD" w14:textId="77777777" w:rsidR="00E22543" w:rsidRPr="0018309A" w:rsidRDefault="00E22543" w:rsidP="00E22543">
      <w:pPr>
        <w:pStyle w:val="TEXXX"/>
        <w:jc w:val="center"/>
        <w:rPr>
          <w:b/>
          <w:lang w:val="sq-AL"/>
        </w:rPr>
      </w:pPr>
    </w:p>
    <w:p w14:paraId="10551947" w14:textId="77777777" w:rsidR="00E22543" w:rsidRPr="00EF19AA" w:rsidRDefault="00E22543" w:rsidP="00E22543">
      <w:pPr>
        <w:pStyle w:val="TEXXX"/>
        <w:jc w:val="center"/>
        <w:rPr>
          <w:lang w:val="sq-AL"/>
        </w:rPr>
      </w:pPr>
      <w:r w:rsidRPr="00EF19AA">
        <w:rPr>
          <w:lang w:val="sq-AL"/>
        </w:rPr>
        <w:t>Neni 4</w:t>
      </w:r>
    </w:p>
    <w:p w14:paraId="2BB771F7" w14:textId="6FBEC526" w:rsidR="00E22543" w:rsidRPr="00EF19AA" w:rsidRDefault="00E22543" w:rsidP="00E22543">
      <w:pPr>
        <w:pStyle w:val="TEXXX"/>
        <w:jc w:val="center"/>
        <w:rPr>
          <w:b/>
          <w:lang w:val="sq-AL"/>
        </w:rPr>
      </w:pPr>
      <w:r w:rsidRPr="00EF19AA">
        <w:rPr>
          <w:b/>
          <w:lang w:val="sq-AL"/>
        </w:rPr>
        <w:t xml:space="preserve">Lista e </w:t>
      </w:r>
      <w:r w:rsidR="00EF19AA" w:rsidRPr="00EF19AA">
        <w:rPr>
          <w:b/>
          <w:lang w:val="sq-AL"/>
        </w:rPr>
        <w:t>dokumenteve, të dhënave dhe informacionit</w:t>
      </w:r>
    </w:p>
    <w:p w14:paraId="379BDAE9" w14:textId="77777777" w:rsidR="00E22543" w:rsidRPr="0018309A" w:rsidRDefault="00E22543" w:rsidP="00E22543">
      <w:pPr>
        <w:pStyle w:val="TEXXX"/>
        <w:rPr>
          <w:lang w:val="sq-AL"/>
        </w:rPr>
      </w:pPr>
    </w:p>
    <w:p w14:paraId="7129EFBD" w14:textId="42F3FE23" w:rsidR="00E22543" w:rsidRPr="0018309A" w:rsidRDefault="00E22543" w:rsidP="00E22543">
      <w:pPr>
        <w:pStyle w:val="TEXXX"/>
        <w:rPr>
          <w:lang w:val="sq-AL"/>
        </w:rPr>
      </w:pPr>
      <w:r w:rsidRPr="0018309A">
        <w:rPr>
          <w:lang w:val="sq-AL"/>
        </w:rPr>
        <w:t xml:space="preserve">1. Aplikuesi, së bashku me aplikimin me shkrim për përjashtimin e infrastrukturës kryesore të re, duhet të paraqesë në ERE </w:t>
      </w:r>
      <w:r w:rsidR="00EF19AA" w:rsidRPr="0018309A">
        <w:rPr>
          <w:lang w:val="sq-AL"/>
        </w:rPr>
        <w:t>dokumentet</w:t>
      </w:r>
      <w:r w:rsidRPr="0018309A">
        <w:rPr>
          <w:lang w:val="sq-AL"/>
        </w:rPr>
        <w:t xml:space="preserve"> e mëposhtëm për të arsyetuar kërkesën për përjashtimin. Ky informacion duhet të përfshijë, por nuk duhet të kufizohet tek: </w:t>
      </w:r>
    </w:p>
    <w:p w14:paraId="70DF105B" w14:textId="555D6AC4" w:rsidR="00E22543" w:rsidRPr="0018309A" w:rsidRDefault="00E22543" w:rsidP="00E22543">
      <w:pPr>
        <w:pStyle w:val="TEXXX"/>
        <w:rPr>
          <w:lang w:val="sq-AL"/>
        </w:rPr>
      </w:pPr>
      <w:r w:rsidRPr="0018309A">
        <w:rPr>
          <w:lang w:val="sq-AL"/>
        </w:rPr>
        <w:t xml:space="preserve">a) </w:t>
      </w:r>
      <w:r w:rsidR="00EF19AA" w:rsidRPr="0018309A">
        <w:rPr>
          <w:lang w:val="sq-AL"/>
        </w:rPr>
        <w:t>p</w:t>
      </w:r>
      <w:r w:rsidRPr="0018309A">
        <w:rPr>
          <w:lang w:val="sq-AL"/>
        </w:rPr>
        <w:t xml:space="preserve">araqitja e përshkrimit të infrastrukturës kryesore të re për të cilën është dhënë përjashtimi; </w:t>
      </w:r>
    </w:p>
    <w:p w14:paraId="38836613" w14:textId="549D2254" w:rsidR="00E22543" w:rsidRPr="0018309A" w:rsidRDefault="00E22543" w:rsidP="00E22543">
      <w:pPr>
        <w:pStyle w:val="TEXXX"/>
        <w:rPr>
          <w:lang w:val="sq-AL"/>
        </w:rPr>
      </w:pPr>
      <w:r w:rsidRPr="0018309A">
        <w:rPr>
          <w:lang w:val="sq-AL"/>
        </w:rPr>
        <w:t xml:space="preserve">b) </w:t>
      </w:r>
      <w:r w:rsidR="00EF19AA" w:rsidRPr="0018309A">
        <w:rPr>
          <w:lang w:val="sq-AL"/>
        </w:rPr>
        <w:t xml:space="preserve">dispozitat nga legjislacioni </w:t>
      </w:r>
      <w:r w:rsidRPr="0018309A">
        <w:rPr>
          <w:lang w:val="sq-AL"/>
        </w:rPr>
        <w:t>nga të cilat kërkohet përjashtimi;</w:t>
      </w:r>
    </w:p>
    <w:p w14:paraId="23EFB9DA" w14:textId="085263AB" w:rsidR="00E22543" w:rsidRPr="0018309A" w:rsidRDefault="00E22543" w:rsidP="00E22543">
      <w:pPr>
        <w:pStyle w:val="TEXXX"/>
        <w:rPr>
          <w:lang w:val="sq-AL"/>
        </w:rPr>
      </w:pPr>
      <w:r w:rsidRPr="0018309A">
        <w:rPr>
          <w:lang w:val="sq-AL"/>
        </w:rPr>
        <w:t xml:space="preserve">c) </w:t>
      </w:r>
      <w:r w:rsidR="00EF19AA">
        <w:rPr>
          <w:lang w:val="sq-AL"/>
        </w:rPr>
        <w:t>r</w:t>
      </w:r>
      <w:r w:rsidRPr="0018309A">
        <w:rPr>
          <w:lang w:val="sq-AL"/>
        </w:rPr>
        <w:t>elacionin për pjesën e përjashtuar të infrastrukturës kryesore të re;</w:t>
      </w:r>
    </w:p>
    <w:p w14:paraId="3EB99698" w14:textId="5E255603" w:rsidR="00E22543" w:rsidRPr="0018309A" w:rsidRDefault="00E22543" w:rsidP="00E22543">
      <w:pPr>
        <w:pStyle w:val="TEXXX"/>
        <w:rPr>
          <w:lang w:val="sq-AL"/>
        </w:rPr>
      </w:pPr>
      <w:r w:rsidRPr="0018309A">
        <w:rPr>
          <w:lang w:val="sq-AL"/>
        </w:rPr>
        <w:t xml:space="preserve">d) </w:t>
      </w:r>
      <w:r w:rsidR="00EF19AA">
        <w:rPr>
          <w:lang w:val="sq-AL"/>
        </w:rPr>
        <w:t>k</w:t>
      </w:r>
      <w:r w:rsidRPr="0018309A">
        <w:rPr>
          <w:lang w:val="sq-AL"/>
        </w:rPr>
        <w:t xml:space="preserve">ohëzgjatjen e përjashtimit të kërkuar për çdo dispozitë nga </w:t>
      </w:r>
      <w:r w:rsidR="00EF19AA" w:rsidRPr="0018309A">
        <w:rPr>
          <w:lang w:val="sq-AL"/>
        </w:rPr>
        <w:t>germa</w:t>
      </w:r>
      <w:r w:rsidR="00EF19AA">
        <w:rPr>
          <w:lang w:val="sq-AL"/>
        </w:rPr>
        <w:t xml:space="preserve"> “b”, e pikës 1</w:t>
      </w:r>
      <w:r w:rsidRPr="0018309A">
        <w:rPr>
          <w:lang w:val="sq-AL"/>
        </w:rPr>
        <w:t>, të këtij neni;</w:t>
      </w:r>
    </w:p>
    <w:p w14:paraId="70D31A1C" w14:textId="7CB7299E" w:rsidR="00E22543" w:rsidRPr="0018309A" w:rsidRDefault="00E22543" w:rsidP="00E22543">
      <w:pPr>
        <w:pStyle w:val="TEXXX"/>
        <w:rPr>
          <w:lang w:val="sq-AL"/>
        </w:rPr>
      </w:pPr>
      <w:r w:rsidRPr="0018309A">
        <w:rPr>
          <w:lang w:val="sq-AL"/>
        </w:rPr>
        <w:t xml:space="preserve">e) </w:t>
      </w:r>
      <w:r w:rsidR="00EF19AA">
        <w:rPr>
          <w:lang w:val="sq-AL"/>
        </w:rPr>
        <w:t>a</w:t>
      </w:r>
      <w:r w:rsidRPr="0018309A">
        <w:rPr>
          <w:lang w:val="sq-AL"/>
        </w:rPr>
        <w:t>naliza teknik</w:t>
      </w:r>
      <w:r w:rsidR="00EF19AA">
        <w:rPr>
          <w:lang w:val="sq-AL"/>
        </w:rPr>
        <w:t>o</w:t>
      </w:r>
      <w:r w:rsidRPr="0018309A">
        <w:rPr>
          <w:lang w:val="sq-AL"/>
        </w:rPr>
        <w:t>-ekonomike e projektit:</w:t>
      </w:r>
    </w:p>
    <w:p w14:paraId="6D9D9CA7" w14:textId="5CD4F519" w:rsidR="00E22543" w:rsidRPr="0018309A" w:rsidRDefault="00EF19AA" w:rsidP="00E22543">
      <w:pPr>
        <w:pStyle w:val="TEXXX"/>
        <w:rPr>
          <w:lang w:val="sq-AL"/>
        </w:rPr>
      </w:pPr>
      <w:r>
        <w:rPr>
          <w:lang w:val="sq-AL"/>
        </w:rPr>
        <w:t xml:space="preserve"> i.</w:t>
      </w:r>
      <w:r w:rsidR="00E22543" w:rsidRPr="0018309A">
        <w:rPr>
          <w:lang w:val="sq-AL"/>
        </w:rPr>
        <w:t xml:space="preserve"> studimi i fizibilitetit për infrastrukturën kryesore të re</w:t>
      </w:r>
      <w:r>
        <w:rPr>
          <w:lang w:val="sq-AL"/>
        </w:rPr>
        <w:t>;</w:t>
      </w:r>
    </w:p>
    <w:p w14:paraId="528FB5DE" w14:textId="188E1FD1" w:rsidR="00E22543" w:rsidRPr="0018309A" w:rsidRDefault="00E22543" w:rsidP="00E22543">
      <w:pPr>
        <w:pStyle w:val="TEXXX"/>
        <w:rPr>
          <w:lang w:val="sq-AL"/>
        </w:rPr>
      </w:pPr>
      <w:r w:rsidRPr="0018309A">
        <w:rPr>
          <w:lang w:val="sq-AL"/>
        </w:rPr>
        <w:t xml:space="preserve"> ii</w:t>
      </w:r>
      <w:r w:rsidR="00EF19AA">
        <w:rPr>
          <w:lang w:val="sq-AL"/>
        </w:rPr>
        <w:t>.</w:t>
      </w:r>
      <w:r w:rsidRPr="0018309A">
        <w:rPr>
          <w:lang w:val="sq-AL"/>
        </w:rPr>
        <w:t xml:space="preserve"> rezultatet e testimit të tregut që vërtetojnë interesin e tregut në përputhje me nenin 78, pika 11, të </w:t>
      </w:r>
      <w:r w:rsidR="00EF19AA">
        <w:rPr>
          <w:lang w:val="sq-AL"/>
        </w:rPr>
        <w:t>legjislacionit;</w:t>
      </w:r>
    </w:p>
    <w:p w14:paraId="6E40E195" w14:textId="3AD0799A" w:rsidR="00E22543" w:rsidRPr="0018309A" w:rsidRDefault="00E22543" w:rsidP="00E22543">
      <w:pPr>
        <w:pStyle w:val="TEXXX"/>
        <w:rPr>
          <w:lang w:val="sq-AL"/>
        </w:rPr>
      </w:pPr>
      <w:r w:rsidRPr="0018309A">
        <w:rPr>
          <w:lang w:val="sq-AL"/>
        </w:rPr>
        <w:t>iii</w:t>
      </w:r>
      <w:r w:rsidR="00EF19AA">
        <w:rPr>
          <w:lang w:val="sq-AL"/>
        </w:rPr>
        <w:t>.</w:t>
      </w:r>
      <w:r w:rsidRPr="0018309A">
        <w:rPr>
          <w:lang w:val="sq-AL"/>
        </w:rPr>
        <w:t xml:space="preserve"> analiza e kritereve të përjashtimit bazuar në të dhënat e projektit të infrastrukturës dhe testimit të tregut; </w:t>
      </w:r>
    </w:p>
    <w:p w14:paraId="4A1B0C76" w14:textId="56C2707D" w:rsidR="00E22543" w:rsidRPr="0018309A" w:rsidRDefault="00E22543" w:rsidP="00E22543">
      <w:pPr>
        <w:pStyle w:val="TEXXX"/>
        <w:rPr>
          <w:lang w:val="sq-AL"/>
        </w:rPr>
      </w:pPr>
      <w:r w:rsidRPr="0018309A">
        <w:rPr>
          <w:lang w:val="sq-AL"/>
        </w:rPr>
        <w:t>f) paraqitja e një propozimi për çmimin për përdorimin e infrastrukturës dhe evolucionin e tij gjatë kohëzgjatjes së përjashtimit, në rast se kërkohet përjashtim nga aksesi i rreg</w:t>
      </w:r>
      <w:r w:rsidR="00EF19AA">
        <w:rPr>
          <w:lang w:val="sq-AL"/>
        </w:rPr>
        <w:t>ulluar i palëve të treta (TPA);</w:t>
      </w:r>
    </w:p>
    <w:p w14:paraId="0AB9E41C" w14:textId="527D0F20" w:rsidR="00E22543" w:rsidRPr="0018309A" w:rsidRDefault="00E22543" w:rsidP="00E22543">
      <w:pPr>
        <w:pStyle w:val="TEXXX"/>
        <w:rPr>
          <w:lang w:val="sq-AL"/>
        </w:rPr>
      </w:pPr>
      <w:r w:rsidRPr="0018309A">
        <w:rPr>
          <w:lang w:val="sq-AL"/>
        </w:rPr>
        <w:t xml:space="preserve">g) të dhënat dhe informacioni për aplikuesin siç parashikuar në nenin 5, të kësaj </w:t>
      </w:r>
      <w:r w:rsidR="00EF19AA">
        <w:rPr>
          <w:lang w:val="sq-AL"/>
        </w:rPr>
        <w:t>r</w:t>
      </w:r>
      <w:r w:rsidRPr="0018309A">
        <w:rPr>
          <w:lang w:val="sq-AL"/>
        </w:rPr>
        <w:t xml:space="preserve">regulloreje. </w:t>
      </w:r>
    </w:p>
    <w:p w14:paraId="1870C677" w14:textId="42BD7AC2" w:rsidR="00E22543" w:rsidRPr="0018309A" w:rsidRDefault="00E22543" w:rsidP="00E22543">
      <w:pPr>
        <w:pStyle w:val="TEXXX"/>
        <w:rPr>
          <w:lang w:val="sq-AL"/>
        </w:rPr>
      </w:pPr>
      <w:r w:rsidRPr="0018309A">
        <w:rPr>
          <w:lang w:val="sq-AL"/>
        </w:rPr>
        <w:t xml:space="preserve">2. Të gjitha </w:t>
      </w:r>
      <w:r w:rsidR="00EF19AA" w:rsidRPr="0018309A">
        <w:rPr>
          <w:lang w:val="sq-AL"/>
        </w:rPr>
        <w:t>dokumentet</w:t>
      </w:r>
      <w:r w:rsidRPr="0018309A">
        <w:rPr>
          <w:lang w:val="sq-AL"/>
        </w:rPr>
        <w:t xml:space="preserve">, të dhënat dhe informacioni që kërkohet sipas këtij neni duhet të paraqitet në ERE në shqip dhe në gjuhën </w:t>
      </w:r>
      <w:r w:rsidR="00EF19AA">
        <w:rPr>
          <w:lang w:val="sq-AL"/>
        </w:rPr>
        <w:t>a</w:t>
      </w:r>
      <w:r w:rsidRPr="0018309A">
        <w:rPr>
          <w:lang w:val="sq-AL"/>
        </w:rPr>
        <w:t xml:space="preserve">ngleze me shkrim dhe në mënyrë elektronike me </w:t>
      </w:r>
      <w:r w:rsidRPr="00EF19AA">
        <w:rPr>
          <w:i/>
          <w:lang w:val="sq-AL"/>
        </w:rPr>
        <w:t>e</w:t>
      </w:r>
      <w:r w:rsidR="00EF19AA">
        <w:rPr>
          <w:i/>
          <w:lang w:val="sq-AL"/>
        </w:rPr>
        <w:t>-</w:t>
      </w:r>
      <w:r w:rsidRPr="00EF19AA">
        <w:rPr>
          <w:i/>
          <w:lang w:val="sq-AL"/>
        </w:rPr>
        <w:t>mail</w:t>
      </w:r>
      <w:r w:rsidR="00EF19AA">
        <w:rPr>
          <w:lang w:val="sq-AL"/>
        </w:rPr>
        <w:t xml:space="preserve"> dhe</w:t>
      </w:r>
      <w:r w:rsidRPr="0018309A">
        <w:rPr>
          <w:lang w:val="sq-AL"/>
        </w:rPr>
        <w:t xml:space="preserve">/ose me cd ose usb. </w:t>
      </w:r>
    </w:p>
    <w:p w14:paraId="7A1B4E1F" w14:textId="77777777" w:rsidR="00EF19AA" w:rsidRDefault="00EF19AA" w:rsidP="00E22543">
      <w:pPr>
        <w:pStyle w:val="TEXXX"/>
        <w:jc w:val="center"/>
        <w:rPr>
          <w:lang w:val="sq-AL"/>
        </w:rPr>
      </w:pPr>
    </w:p>
    <w:p w14:paraId="397A70DD" w14:textId="77777777" w:rsidR="00E22543" w:rsidRPr="0018309A" w:rsidRDefault="00E22543" w:rsidP="00E22543">
      <w:pPr>
        <w:pStyle w:val="TEXXX"/>
        <w:jc w:val="center"/>
        <w:rPr>
          <w:lang w:val="sq-AL"/>
        </w:rPr>
      </w:pPr>
      <w:r w:rsidRPr="0018309A">
        <w:rPr>
          <w:lang w:val="sq-AL"/>
        </w:rPr>
        <w:lastRenderedPageBreak/>
        <w:t>Neni 5</w:t>
      </w:r>
    </w:p>
    <w:p w14:paraId="29489984" w14:textId="6210B5D6" w:rsidR="00E22543" w:rsidRPr="0018309A" w:rsidRDefault="00E22543" w:rsidP="00E22543">
      <w:pPr>
        <w:pStyle w:val="TEXXX"/>
        <w:jc w:val="center"/>
        <w:rPr>
          <w:b/>
          <w:lang w:val="sq-AL"/>
        </w:rPr>
      </w:pPr>
      <w:r w:rsidRPr="0018309A">
        <w:rPr>
          <w:b/>
          <w:lang w:val="sq-AL"/>
        </w:rPr>
        <w:t xml:space="preserve">Të dhënat </w:t>
      </w:r>
      <w:r w:rsidR="00EF19AA">
        <w:rPr>
          <w:b/>
          <w:lang w:val="sq-AL"/>
        </w:rPr>
        <w:t>dhe informacioni mbi aplikuesin</w:t>
      </w:r>
    </w:p>
    <w:p w14:paraId="61361E84" w14:textId="77777777" w:rsidR="00E22543" w:rsidRPr="0018309A" w:rsidRDefault="00E22543" w:rsidP="00E22543">
      <w:pPr>
        <w:pStyle w:val="TEXXX"/>
        <w:rPr>
          <w:lang w:val="sq-AL"/>
        </w:rPr>
      </w:pPr>
    </w:p>
    <w:p w14:paraId="743D8551" w14:textId="5EE0DCFD" w:rsidR="00E22543" w:rsidRPr="0018309A" w:rsidRDefault="00E22543" w:rsidP="00E22543">
      <w:pPr>
        <w:pStyle w:val="TEXXX"/>
        <w:rPr>
          <w:lang w:val="sq-AL"/>
        </w:rPr>
      </w:pPr>
      <w:r w:rsidRPr="0018309A">
        <w:rPr>
          <w:lang w:val="sq-AL"/>
        </w:rPr>
        <w:t xml:space="preserve">1. Aplikuesi duhet të paraqesë në ERE të dhënat dhe informacionin më poshtë: </w:t>
      </w:r>
    </w:p>
    <w:p w14:paraId="77306CAF" w14:textId="2A83D7B6" w:rsidR="00E22543" w:rsidRPr="0018309A" w:rsidRDefault="00E22543" w:rsidP="00E22543">
      <w:pPr>
        <w:pStyle w:val="TEXXX"/>
        <w:rPr>
          <w:lang w:val="sq-AL"/>
        </w:rPr>
      </w:pPr>
      <w:r w:rsidRPr="0018309A">
        <w:rPr>
          <w:lang w:val="sq-AL"/>
        </w:rPr>
        <w:t xml:space="preserve">a) </w:t>
      </w:r>
      <w:r w:rsidR="00EF19AA">
        <w:rPr>
          <w:lang w:val="sq-AL"/>
        </w:rPr>
        <w:t>k</w:t>
      </w:r>
      <w:r w:rsidRPr="0018309A">
        <w:rPr>
          <w:lang w:val="sq-AL"/>
        </w:rPr>
        <w:t xml:space="preserve">opje të noterizuara të </w:t>
      </w:r>
      <w:r w:rsidR="00EF19AA" w:rsidRPr="0018309A">
        <w:rPr>
          <w:lang w:val="sq-AL"/>
        </w:rPr>
        <w:t>dokumenteve</w:t>
      </w:r>
      <w:r w:rsidRPr="0018309A">
        <w:rPr>
          <w:lang w:val="sq-AL"/>
        </w:rPr>
        <w:t xml:space="preserve"> mbi përfshirjen dhe regjistrimin;</w:t>
      </w:r>
    </w:p>
    <w:p w14:paraId="17C663F2" w14:textId="3656591B" w:rsidR="00E22543" w:rsidRPr="0018309A" w:rsidRDefault="00E22543" w:rsidP="00E22543">
      <w:pPr>
        <w:pStyle w:val="TEXXX"/>
        <w:rPr>
          <w:lang w:val="sq-AL"/>
        </w:rPr>
      </w:pPr>
      <w:r w:rsidRPr="0018309A">
        <w:rPr>
          <w:lang w:val="sq-AL"/>
        </w:rPr>
        <w:t xml:space="preserve">b) </w:t>
      </w:r>
      <w:r w:rsidR="00EF19AA">
        <w:rPr>
          <w:lang w:val="sq-AL"/>
        </w:rPr>
        <w:t>l</w:t>
      </w:r>
      <w:r w:rsidRPr="0018309A">
        <w:rPr>
          <w:lang w:val="sq-AL"/>
        </w:rPr>
        <w:t xml:space="preserve">istën </w:t>
      </w:r>
      <w:r w:rsidR="00EF19AA" w:rsidRPr="0018309A">
        <w:rPr>
          <w:lang w:val="sq-AL"/>
        </w:rPr>
        <w:t>për</w:t>
      </w:r>
      <w:r w:rsidRPr="0018309A">
        <w:rPr>
          <w:lang w:val="sq-AL"/>
        </w:rPr>
        <w:t xml:space="preserve"> licen</w:t>
      </w:r>
      <w:r w:rsidR="00EF19AA">
        <w:rPr>
          <w:lang w:val="sq-AL"/>
        </w:rPr>
        <w:t>c</w:t>
      </w:r>
      <w:r w:rsidRPr="0018309A">
        <w:rPr>
          <w:lang w:val="sq-AL"/>
        </w:rPr>
        <w:t>at, lejet dhe/ose autorizimet e marra nga aplikuesi për veprimtaritë në sektorin e gazit natyror, të dhëna nga autoritetet e vendeve të tjera dhe kopje të noterizuara të këtyre licencav</w:t>
      </w:r>
      <w:r w:rsidR="00EF19AA">
        <w:rPr>
          <w:lang w:val="sq-AL"/>
        </w:rPr>
        <w:t>e, lejeve dhe/ose autorizimeve;</w:t>
      </w:r>
    </w:p>
    <w:p w14:paraId="30F503D2" w14:textId="46E00F76" w:rsidR="00E22543" w:rsidRPr="0018309A" w:rsidRDefault="00E22543" w:rsidP="00E22543">
      <w:pPr>
        <w:pStyle w:val="TEXXX"/>
        <w:rPr>
          <w:lang w:val="sq-AL"/>
        </w:rPr>
      </w:pPr>
      <w:r w:rsidRPr="0018309A">
        <w:rPr>
          <w:lang w:val="sq-AL"/>
        </w:rPr>
        <w:t xml:space="preserve">c) </w:t>
      </w:r>
      <w:r w:rsidR="00EF19AA">
        <w:rPr>
          <w:lang w:val="sq-AL"/>
        </w:rPr>
        <w:t>l</w:t>
      </w:r>
      <w:r w:rsidRPr="0018309A">
        <w:rPr>
          <w:lang w:val="sq-AL"/>
        </w:rPr>
        <w:t xml:space="preserve">istën e aksionerëve përfshirë informacionin në lidhje me aksionet dhe të drejtat e aksionerëve; </w:t>
      </w:r>
    </w:p>
    <w:p w14:paraId="42A05F03" w14:textId="4437B36C" w:rsidR="00E22543" w:rsidRPr="0018309A" w:rsidRDefault="00E22543" w:rsidP="00E22543">
      <w:pPr>
        <w:pStyle w:val="TEXXX"/>
        <w:rPr>
          <w:lang w:val="sq-AL"/>
        </w:rPr>
      </w:pPr>
      <w:r w:rsidRPr="0018309A">
        <w:rPr>
          <w:lang w:val="sq-AL"/>
        </w:rPr>
        <w:t xml:space="preserve">d) </w:t>
      </w:r>
      <w:r w:rsidR="00EF19AA">
        <w:rPr>
          <w:lang w:val="sq-AL"/>
        </w:rPr>
        <w:t>listën e shoqërive treg</w:t>
      </w:r>
      <w:r w:rsidRPr="0018309A">
        <w:rPr>
          <w:lang w:val="sq-AL"/>
        </w:rPr>
        <w:t xml:space="preserve">tare, të cilat janë në kontroll të drejtpërdrejtë ose jo nga shoqëria që po aplikon, po ashtu duke shpjeguar qartë mënyrën e kontrollit dhe të drejtat përkatëse të aplikuesit; </w:t>
      </w:r>
    </w:p>
    <w:p w14:paraId="1D69DA1F" w14:textId="5C6DF776" w:rsidR="00E22543" w:rsidRPr="0018309A" w:rsidRDefault="00E22543" w:rsidP="00E22543">
      <w:pPr>
        <w:pStyle w:val="TEXXX"/>
        <w:rPr>
          <w:lang w:val="sq-AL"/>
        </w:rPr>
      </w:pPr>
      <w:r w:rsidRPr="0018309A">
        <w:rPr>
          <w:lang w:val="sq-AL"/>
        </w:rPr>
        <w:t xml:space="preserve">e) </w:t>
      </w:r>
      <w:r w:rsidR="00EF19AA">
        <w:rPr>
          <w:lang w:val="sq-AL"/>
        </w:rPr>
        <w:t>l</w:t>
      </w:r>
      <w:r w:rsidRPr="0018309A">
        <w:rPr>
          <w:lang w:val="sq-AL"/>
        </w:rPr>
        <w:t>istën e shoqërive tregtare, të cilat kanë kontroll direkt ose jo tek aplikanti dhe shpjegojnë qartë mënyrën e kontrollit dhe të drejtat respektive të këtyre shoqërive;</w:t>
      </w:r>
    </w:p>
    <w:p w14:paraId="00E19D8C" w14:textId="785A9CB5" w:rsidR="00E22543" w:rsidRPr="0018309A" w:rsidRDefault="00E22543" w:rsidP="00E22543">
      <w:pPr>
        <w:pStyle w:val="TEXXX"/>
        <w:rPr>
          <w:lang w:val="sq-AL"/>
        </w:rPr>
      </w:pPr>
      <w:r w:rsidRPr="0018309A">
        <w:rPr>
          <w:lang w:val="sq-AL"/>
        </w:rPr>
        <w:t xml:space="preserve">f) </w:t>
      </w:r>
      <w:r w:rsidR="00EF19AA">
        <w:rPr>
          <w:lang w:val="sq-AL"/>
        </w:rPr>
        <w:t>listën e shoqërive të tjera treg</w:t>
      </w:r>
      <w:r w:rsidRPr="0018309A">
        <w:rPr>
          <w:lang w:val="sq-AL"/>
        </w:rPr>
        <w:t xml:space="preserve">tare që kanë lidhje (që do të thotë grupe </w:t>
      </w:r>
      <w:r w:rsidR="00EF19AA" w:rsidRPr="0018309A">
        <w:rPr>
          <w:lang w:val="sq-AL"/>
        </w:rPr>
        <w:t>shoqërish</w:t>
      </w:r>
      <w:r w:rsidRPr="0018309A">
        <w:rPr>
          <w:lang w:val="sq-AL"/>
        </w:rPr>
        <w:t xml:space="preserve"> që kanë lidhje), të cilat tregojnë mënyrën e marrëveshjeve të veçanta me aplikuesin;</w:t>
      </w:r>
    </w:p>
    <w:p w14:paraId="6A65C5DE" w14:textId="3426E971" w:rsidR="00E22543" w:rsidRPr="0018309A" w:rsidRDefault="00E22543" w:rsidP="00E22543">
      <w:pPr>
        <w:pStyle w:val="TEXXX"/>
        <w:rPr>
          <w:lang w:val="sq-AL"/>
        </w:rPr>
      </w:pPr>
      <w:r w:rsidRPr="0018309A">
        <w:rPr>
          <w:lang w:val="sq-AL"/>
        </w:rPr>
        <w:t xml:space="preserve">2 Nëse më shumë se një </w:t>
      </w:r>
      <w:r w:rsidR="00EF19AA" w:rsidRPr="0018309A">
        <w:rPr>
          <w:lang w:val="sq-AL"/>
        </w:rPr>
        <w:t>shoqëri</w:t>
      </w:r>
      <w:r w:rsidRPr="0018309A">
        <w:rPr>
          <w:lang w:val="sq-AL"/>
        </w:rPr>
        <w:t xml:space="preserve"> po aplikon për përjashtimin, të gjitha shoqëritë do të konsiderohen si aplikues për të dhënat dhe informacionin dhe secila prej tyre duhet ta paraqesë atë në ERE. </w:t>
      </w:r>
    </w:p>
    <w:p w14:paraId="5D64D6D3" w14:textId="6726E0C9" w:rsidR="00E22543" w:rsidRPr="0018309A" w:rsidRDefault="00E22543" w:rsidP="00E22543">
      <w:pPr>
        <w:pStyle w:val="TEXXX"/>
        <w:rPr>
          <w:lang w:val="sq-AL"/>
        </w:rPr>
      </w:pPr>
      <w:r w:rsidRPr="0018309A">
        <w:rPr>
          <w:lang w:val="sq-AL"/>
        </w:rPr>
        <w:t>3</w:t>
      </w:r>
      <w:r w:rsidR="00176888">
        <w:rPr>
          <w:lang w:val="sq-AL"/>
        </w:rPr>
        <w:t>.</w:t>
      </w:r>
      <w:r w:rsidRPr="0018309A">
        <w:rPr>
          <w:lang w:val="sq-AL"/>
        </w:rPr>
        <w:t xml:space="preserve"> Në çdo kohë</w:t>
      </w:r>
      <w:r w:rsidR="00EF19AA">
        <w:rPr>
          <w:lang w:val="sq-AL"/>
        </w:rPr>
        <w:t>,</w:t>
      </w:r>
      <w:r w:rsidRPr="0018309A">
        <w:rPr>
          <w:lang w:val="sq-AL"/>
        </w:rPr>
        <w:t xml:space="preserve"> gjatë periudhës së përjashtimit</w:t>
      </w:r>
      <w:r w:rsidR="00EF19AA">
        <w:rPr>
          <w:lang w:val="sq-AL"/>
        </w:rPr>
        <w:t>,</w:t>
      </w:r>
      <w:r w:rsidRPr="0018309A">
        <w:rPr>
          <w:lang w:val="sq-AL"/>
        </w:rPr>
        <w:t xml:space="preserve"> ERE, dhe sipas rastit</w:t>
      </w:r>
      <w:r w:rsidR="00EF19AA">
        <w:rPr>
          <w:lang w:val="sq-AL"/>
        </w:rPr>
        <w:t>,</w:t>
      </w:r>
      <w:r w:rsidRPr="0018309A">
        <w:rPr>
          <w:lang w:val="sq-AL"/>
        </w:rPr>
        <w:t xml:space="preserve"> </w:t>
      </w:r>
      <w:r w:rsidR="00EF19AA">
        <w:rPr>
          <w:lang w:val="sq-AL"/>
        </w:rPr>
        <w:t>s</w:t>
      </w:r>
      <w:r w:rsidRPr="0018309A">
        <w:rPr>
          <w:lang w:val="sq-AL"/>
        </w:rPr>
        <w:t>ekretariati, mund t</w:t>
      </w:r>
      <w:r w:rsidR="00EF19AA">
        <w:rPr>
          <w:lang w:val="sq-AL"/>
        </w:rPr>
        <w:t>’i kërkoj</w:t>
      </w:r>
      <w:r w:rsidRPr="0018309A">
        <w:rPr>
          <w:lang w:val="sq-AL"/>
        </w:rPr>
        <w:t xml:space="preserve">ë aplikuesit </w:t>
      </w:r>
      <w:r w:rsidR="00EF19AA" w:rsidRPr="0018309A">
        <w:rPr>
          <w:lang w:val="sq-AL"/>
        </w:rPr>
        <w:t>dokumente</w:t>
      </w:r>
      <w:r w:rsidRPr="0018309A">
        <w:rPr>
          <w:lang w:val="sq-AL"/>
        </w:rPr>
        <w:t xml:space="preserve"> shtesë, të dhëna dhe/ose informacion përkatës për përjashtimin. </w:t>
      </w:r>
    </w:p>
    <w:p w14:paraId="009247A7" w14:textId="598A6871" w:rsidR="00E22543" w:rsidRPr="0018309A" w:rsidRDefault="00E22543" w:rsidP="00E22543">
      <w:pPr>
        <w:pStyle w:val="TEXXX"/>
        <w:rPr>
          <w:lang w:val="sq-AL"/>
        </w:rPr>
      </w:pPr>
      <w:r w:rsidRPr="0018309A">
        <w:rPr>
          <w:lang w:val="sq-AL"/>
        </w:rPr>
        <w:t>4</w:t>
      </w:r>
      <w:r w:rsidR="00176888">
        <w:rPr>
          <w:lang w:val="sq-AL"/>
        </w:rPr>
        <w:t>.</w:t>
      </w:r>
      <w:r w:rsidRPr="0018309A">
        <w:rPr>
          <w:lang w:val="sq-AL"/>
        </w:rPr>
        <w:t xml:space="preserve"> Aplikuesi duhet të n</w:t>
      </w:r>
      <w:r w:rsidR="00EF19AA">
        <w:rPr>
          <w:lang w:val="sq-AL"/>
        </w:rPr>
        <w:t>joftojë ERE për çdo ndryshim te</w:t>
      </w:r>
      <w:r w:rsidRPr="0018309A">
        <w:rPr>
          <w:lang w:val="sq-AL"/>
        </w:rPr>
        <w:t xml:space="preserve"> </w:t>
      </w:r>
      <w:r w:rsidR="00EF19AA" w:rsidRPr="0018309A">
        <w:rPr>
          <w:lang w:val="sq-AL"/>
        </w:rPr>
        <w:t>dokumentet</w:t>
      </w:r>
      <w:r w:rsidRPr="0018309A">
        <w:rPr>
          <w:lang w:val="sq-AL"/>
        </w:rPr>
        <w:t xml:space="preserve"> e paraqitur</w:t>
      </w:r>
      <w:r w:rsidR="00EF19AA">
        <w:rPr>
          <w:lang w:val="sq-AL"/>
        </w:rPr>
        <w:t>a, te</w:t>
      </w:r>
      <w:r w:rsidRPr="0018309A">
        <w:rPr>
          <w:lang w:val="sq-AL"/>
        </w:rPr>
        <w:t xml:space="preserve"> të dhënat dhe/ose informacioni</w:t>
      </w:r>
      <w:r w:rsidR="00EF19AA">
        <w:rPr>
          <w:lang w:val="sq-AL"/>
        </w:rPr>
        <w:t>,</w:t>
      </w:r>
      <w:r w:rsidRPr="0018309A">
        <w:rPr>
          <w:lang w:val="sq-AL"/>
        </w:rPr>
        <w:t xml:space="preserve"> menjëherë, por në çdo rast jo më vonë se (5) pesë ditë pune, pasi ka ndodhur ndryshimi dhe duhet të paraqesë </w:t>
      </w:r>
      <w:r w:rsidR="00EF19AA" w:rsidRPr="0018309A">
        <w:rPr>
          <w:lang w:val="sq-AL"/>
        </w:rPr>
        <w:t>dokumentet</w:t>
      </w:r>
      <w:r w:rsidRPr="0018309A">
        <w:rPr>
          <w:lang w:val="sq-AL"/>
        </w:rPr>
        <w:t>, të dhënat dhe/ose informacionin e ndryshuar.</w:t>
      </w:r>
    </w:p>
    <w:p w14:paraId="06D393D5" w14:textId="2DD5A6B2" w:rsidR="00E22543" w:rsidRPr="0018309A" w:rsidRDefault="00E22543" w:rsidP="00E22543">
      <w:pPr>
        <w:pStyle w:val="TEXXX"/>
        <w:rPr>
          <w:lang w:val="sq-AL"/>
        </w:rPr>
      </w:pPr>
      <w:r w:rsidRPr="0018309A">
        <w:rPr>
          <w:lang w:val="sq-AL"/>
        </w:rPr>
        <w:t>5</w:t>
      </w:r>
      <w:r w:rsidR="00176888">
        <w:rPr>
          <w:lang w:val="sq-AL"/>
        </w:rPr>
        <w:t>.</w:t>
      </w:r>
      <w:r w:rsidRPr="0018309A">
        <w:rPr>
          <w:lang w:val="sq-AL"/>
        </w:rPr>
        <w:t xml:space="preserve"> Të gjith</w:t>
      </w:r>
      <w:r w:rsidR="00EF19AA">
        <w:rPr>
          <w:lang w:val="sq-AL"/>
        </w:rPr>
        <w:t>ë</w:t>
      </w:r>
      <w:r w:rsidRPr="0018309A">
        <w:rPr>
          <w:lang w:val="sq-AL"/>
        </w:rPr>
        <w:t xml:space="preserve"> </w:t>
      </w:r>
      <w:r w:rsidR="00EF19AA" w:rsidRPr="0018309A">
        <w:rPr>
          <w:lang w:val="sq-AL"/>
        </w:rPr>
        <w:t>dokumentet</w:t>
      </w:r>
      <w:r w:rsidRPr="0018309A">
        <w:rPr>
          <w:lang w:val="sq-AL"/>
        </w:rPr>
        <w:t xml:space="preserve"> duhet të jenë kopje origjinale dhe/ose kopje të noterizuara.</w:t>
      </w:r>
    </w:p>
    <w:p w14:paraId="45975112" w14:textId="7868C6DD" w:rsidR="00E22543" w:rsidRPr="0018309A" w:rsidRDefault="00E22543" w:rsidP="00E22543">
      <w:pPr>
        <w:pStyle w:val="TEXXX"/>
        <w:rPr>
          <w:lang w:val="sq-AL"/>
        </w:rPr>
      </w:pPr>
      <w:r w:rsidRPr="0018309A">
        <w:rPr>
          <w:lang w:val="sq-AL"/>
        </w:rPr>
        <w:t>6</w:t>
      </w:r>
      <w:r w:rsidR="00176888">
        <w:rPr>
          <w:lang w:val="sq-AL"/>
        </w:rPr>
        <w:t>.</w:t>
      </w:r>
      <w:r w:rsidRPr="0018309A">
        <w:rPr>
          <w:lang w:val="sq-AL"/>
        </w:rPr>
        <w:t xml:space="preserve"> Aplikanti duhet të sigurojë përjashtimet për kërkesat e vendosur</w:t>
      </w:r>
      <w:r w:rsidR="00EF19AA">
        <w:rPr>
          <w:lang w:val="sq-AL"/>
        </w:rPr>
        <w:t>a në nenin 4, dhe te</w:t>
      </w:r>
      <w:r w:rsidRPr="0018309A">
        <w:rPr>
          <w:lang w:val="sq-AL"/>
        </w:rPr>
        <w:t xml:space="preserve"> ky nen i cili në kohën e aplikimit nuk ka përfunduar.</w:t>
      </w:r>
    </w:p>
    <w:p w14:paraId="58B885FF" w14:textId="66A20212" w:rsidR="00E22543" w:rsidRPr="0018309A" w:rsidRDefault="00E22543" w:rsidP="00E22543">
      <w:pPr>
        <w:pStyle w:val="TEXXX"/>
        <w:rPr>
          <w:lang w:val="sq-AL"/>
        </w:rPr>
      </w:pPr>
      <w:r w:rsidRPr="0018309A">
        <w:rPr>
          <w:lang w:val="sq-AL"/>
        </w:rPr>
        <w:t>7</w:t>
      </w:r>
      <w:r w:rsidR="00176888">
        <w:rPr>
          <w:lang w:val="sq-AL"/>
        </w:rPr>
        <w:t>.</w:t>
      </w:r>
      <w:bookmarkStart w:id="2" w:name="_GoBack"/>
      <w:bookmarkEnd w:id="2"/>
      <w:r w:rsidRPr="0018309A">
        <w:rPr>
          <w:lang w:val="sq-AL"/>
        </w:rPr>
        <w:t xml:space="preserve"> Para se të vendoset për përjashtimin, ERE</w:t>
      </w:r>
      <w:r w:rsidR="00EF19AA">
        <w:rPr>
          <w:lang w:val="sq-AL"/>
        </w:rPr>
        <w:t>,</w:t>
      </w:r>
      <w:r w:rsidRPr="0018309A">
        <w:rPr>
          <w:lang w:val="sq-AL"/>
        </w:rPr>
        <w:t xml:space="preserve"> në çdo kohë</w:t>
      </w:r>
      <w:r w:rsidR="00EF19AA">
        <w:rPr>
          <w:lang w:val="sq-AL"/>
        </w:rPr>
        <w:t>,</w:t>
      </w:r>
      <w:r w:rsidRPr="0018309A">
        <w:rPr>
          <w:lang w:val="sq-AL"/>
        </w:rPr>
        <w:t xml:space="preserve"> mund të kërkojë informacion shtesë nga aplikuesi.</w:t>
      </w:r>
    </w:p>
    <w:p w14:paraId="39F96154" w14:textId="77777777" w:rsidR="00E22543" w:rsidRPr="0018309A" w:rsidRDefault="00E22543" w:rsidP="00E22543">
      <w:pPr>
        <w:pStyle w:val="TEXXX"/>
        <w:rPr>
          <w:lang w:val="sq-AL"/>
        </w:rPr>
      </w:pPr>
    </w:p>
    <w:p w14:paraId="2F179741" w14:textId="069821C3" w:rsidR="00E22543" w:rsidRPr="00EF19AA" w:rsidRDefault="00E22543" w:rsidP="00E22543">
      <w:pPr>
        <w:pStyle w:val="TEXXX"/>
        <w:jc w:val="center"/>
        <w:rPr>
          <w:lang w:val="sq-AL"/>
        </w:rPr>
      </w:pPr>
      <w:r w:rsidRPr="00EF19AA">
        <w:rPr>
          <w:lang w:val="sq-AL"/>
        </w:rPr>
        <w:t>KAPITULLI IV</w:t>
      </w:r>
    </w:p>
    <w:p w14:paraId="371253E2" w14:textId="1FD8C348" w:rsidR="00E22543" w:rsidRPr="00EF19AA" w:rsidRDefault="00EF19AA" w:rsidP="00E22543">
      <w:pPr>
        <w:pStyle w:val="TEXXX"/>
        <w:jc w:val="center"/>
        <w:rPr>
          <w:lang w:val="sq-AL"/>
        </w:rPr>
      </w:pPr>
      <w:r w:rsidRPr="00EF19AA">
        <w:rPr>
          <w:lang w:val="sq-AL"/>
        </w:rPr>
        <w:t>PROCEDURA</w:t>
      </w:r>
      <w:r w:rsidR="00E22543" w:rsidRPr="00EF19AA">
        <w:rPr>
          <w:lang w:val="sq-AL"/>
        </w:rPr>
        <w:t xml:space="preserve"> E PËRJASHTIMIT</w:t>
      </w:r>
    </w:p>
    <w:p w14:paraId="1553E220" w14:textId="77777777" w:rsidR="00E22543" w:rsidRPr="0018309A" w:rsidRDefault="00E22543" w:rsidP="00E22543">
      <w:pPr>
        <w:pStyle w:val="TEXXX"/>
        <w:jc w:val="center"/>
        <w:rPr>
          <w:b/>
          <w:lang w:val="sq-AL"/>
        </w:rPr>
      </w:pPr>
    </w:p>
    <w:p w14:paraId="5528D294" w14:textId="77777777" w:rsidR="00E22543" w:rsidRPr="0018309A" w:rsidRDefault="00E22543" w:rsidP="00E22543">
      <w:pPr>
        <w:pStyle w:val="TEXXX"/>
        <w:jc w:val="center"/>
        <w:rPr>
          <w:lang w:val="sq-AL"/>
        </w:rPr>
      </w:pPr>
      <w:r w:rsidRPr="0018309A">
        <w:rPr>
          <w:lang w:val="sq-AL"/>
        </w:rPr>
        <w:t>Neni 6</w:t>
      </w:r>
    </w:p>
    <w:p w14:paraId="1A234A90" w14:textId="099E710F" w:rsidR="00E22543" w:rsidRPr="0018309A" w:rsidRDefault="00EF19AA" w:rsidP="00E22543">
      <w:pPr>
        <w:pStyle w:val="TEXXX"/>
        <w:jc w:val="center"/>
        <w:rPr>
          <w:b/>
          <w:lang w:val="sq-AL"/>
        </w:rPr>
      </w:pPr>
      <w:r w:rsidRPr="0018309A">
        <w:rPr>
          <w:b/>
          <w:lang w:val="sq-AL"/>
        </w:rPr>
        <w:t>Procedurat</w:t>
      </w:r>
      <w:r w:rsidR="00E22543" w:rsidRPr="0018309A">
        <w:rPr>
          <w:b/>
          <w:lang w:val="sq-AL"/>
        </w:rPr>
        <w:t xml:space="preserve"> që aplikohen dh</w:t>
      </w:r>
      <w:r>
        <w:rPr>
          <w:b/>
          <w:lang w:val="sq-AL"/>
        </w:rPr>
        <w:t>e përjashtimi</w:t>
      </w:r>
    </w:p>
    <w:p w14:paraId="56F04523" w14:textId="77777777" w:rsidR="00E22543" w:rsidRPr="0018309A" w:rsidRDefault="00E22543" w:rsidP="00E22543">
      <w:pPr>
        <w:pStyle w:val="TEXXX"/>
        <w:rPr>
          <w:lang w:val="sq-AL"/>
        </w:rPr>
      </w:pPr>
    </w:p>
    <w:p w14:paraId="5A992CD9" w14:textId="2A2ECC79" w:rsidR="00E22543" w:rsidRPr="0018309A" w:rsidRDefault="00E22543" w:rsidP="00E22543">
      <w:pPr>
        <w:pStyle w:val="TEXXX"/>
        <w:rPr>
          <w:lang w:val="sq-AL"/>
        </w:rPr>
      </w:pPr>
      <w:r w:rsidRPr="0018309A">
        <w:rPr>
          <w:lang w:val="sq-AL"/>
        </w:rPr>
        <w:t>1</w:t>
      </w:r>
      <w:r w:rsidR="00BF42B7" w:rsidRPr="0018309A">
        <w:rPr>
          <w:lang w:val="sq-AL"/>
        </w:rPr>
        <w:t>.</w:t>
      </w:r>
      <w:r w:rsidRPr="0018309A">
        <w:rPr>
          <w:lang w:val="sq-AL"/>
        </w:rPr>
        <w:t xml:space="preserve"> ERE duhet të vendosë mbi përjashtimin bazuar në nenin 78</w:t>
      </w:r>
      <w:r w:rsidR="007A03E9">
        <w:rPr>
          <w:lang w:val="sq-AL"/>
        </w:rPr>
        <w:t>,</w:t>
      </w:r>
      <w:r w:rsidRPr="0018309A">
        <w:rPr>
          <w:lang w:val="sq-AL"/>
        </w:rPr>
        <w:t xml:space="preserve"> të </w:t>
      </w:r>
      <w:r w:rsidR="007A03E9">
        <w:rPr>
          <w:lang w:val="sq-AL"/>
        </w:rPr>
        <w:t>l</w:t>
      </w:r>
      <w:r w:rsidRPr="0018309A">
        <w:rPr>
          <w:lang w:val="sq-AL"/>
        </w:rPr>
        <w:t xml:space="preserve">egjislacionit dhe </w:t>
      </w:r>
      <w:r w:rsidR="00EF19AA" w:rsidRPr="0018309A">
        <w:rPr>
          <w:lang w:val="sq-AL"/>
        </w:rPr>
        <w:t>procedurave</w:t>
      </w:r>
      <w:r w:rsidRPr="0018309A">
        <w:rPr>
          <w:lang w:val="sq-AL"/>
        </w:rPr>
        <w:t xml:space="preserve"> të caktuara në këtë </w:t>
      </w:r>
      <w:r w:rsidR="007A03E9">
        <w:rPr>
          <w:lang w:val="sq-AL"/>
        </w:rPr>
        <w:t>r</w:t>
      </w:r>
      <w:r w:rsidRPr="0018309A">
        <w:rPr>
          <w:lang w:val="sq-AL"/>
        </w:rPr>
        <w:t>regullore.</w:t>
      </w:r>
    </w:p>
    <w:p w14:paraId="415A7891" w14:textId="1F0F1EA9" w:rsidR="00E22543" w:rsidRPr="0018309A" w:rsidRDefault="00E22543" w:rsidP="00E22543">
      <w:pPr>
        <w:pStyle w:val="TEXXX"/>
        <w:rPr>
          <w:lang w:val="sq-AL"/>
        </w:rPr>
      </w:pPr>
      <w:r w:rsidRPr="0018309A">
        <w:rPr>
          <w:lang w:val="sq-AL"/>
        </w:rPr>
        <w:t>2</w:t>
      </w:r>
      <w:r w:rsidR="00BF42B7" w:rsidRPr="0018309A">
        <w:rPr>
          <w:lang w:val="sq-AL"/>
        </w:rPr>
        <w:t xml:space="preserve">. </w:t>
      </w:r>
      <w:r w:rsidRPr="0018309A">
        <w:rPr>
          <w:lang w:val="sq-AL"/>
        </w:rPr>
        <w:t xml:space="preserve">Në rastin kur infrastruktura në fjalë është me vendndodhje në një ose më shumë </w:t>
      </w:r>
      <w:r w:rsidR="007A03E9">
        <w:rPr>
          <w:lang w:val="sq-AL"/>
        </w:rPr>
        <w:t>p</w:t>
      </w:r>
      <w:r w:rsidRPr="0018309A">
        <w:rPr>
          <w:lang w:val="sq-AL"/>
        </w:rPr>
        <w:t>alë të Komunitetit të Energjisë, Bordi Rregullator i Komunitetit të Energjisë duhet të paraqesë një opinion këshillues për ERE</w:t>
      </w:r>
      <w:r w:rsidR="007A03E9">
        <w:rPr>
          <w:lang w:val="sq-AL"/>
        </w:rPr>
        <w:t>-n</w:t>
      </w:r>
      <w:r w:rsidRPr="0018309A">
        <w:rPr>
          <w:lang w:val="sq-AL"/>
        </w:rPr>
        <w:t xml:space="preserve"> dhe autoritetin rregullator të një shteti tjetër anëtar të BE</w:t>
      </w:r>
      <w:r w:rsidR="007A03E9">
        <w:rPr>
          <w:lang w:val="sq-AL"/>
        </w:rPr>
        <w:t>-së</w:t>
      </w:r>
      <w:r w:rsidRPr="0018309A">
        <w:rPr>
          <w:lang w:val="sq-AL"/>
        </w:rPr>
        <w:t xml:space="preserve"> ose palën kontraktuese të Komunitetit të Energjisë të përfshirë, që mund të përdoret si bazë për vendimin e tyre mbi përjashtimin, brenda 2 (dy) muajve nga data kur kërkesa për përjashtimin është bërë nga autoritetet rregullatore.</w:t>
      </w:r>
    </w:p>
    <w:p w14:paraId="46D0368E" w14:textId="2217FBA2" w:rsidR="00E22543" w:rsidRPr="0018309A" w:rsidRDefault="00E22543" w:rsidP="00E22543">
      <w:pPr>
        <w:pStyle w:val="TEXXX"/>
        <w:rPr>
          <w:lang w:val="sq-AL"/>
        </w:rPr>
      </w:pPr>
      <w:r w:rsidRPr="0018309A">
        <w:rPr>
          <w:lang w:val="sq-AL"/>
        </w:rPr>
        <w:t>3</w:t>
      </w:r>
      <w:r w:rsidR="00BF42B7" w:rsidRPr="0018309A">
        <w:rPr>
          <w:lang w:val="sq-AL"/>
        </w:rPr>
        <w:t xml:space="preserve">. </w:t>
      </w:r>
      <w:r w:rsidRPr="0018309A">
        <w:rPr>
          <w:lang w:val="sq-AL"/>
        </w:rPr>
        <w:t>Në rastin kur autoritetet rregullatore të përfshira bien dakord mbi kërkesën për përjashtimin</w:t>
      </w:r>
      <w:r w:rsidR="007A03E9">
        <w:rPr>
          <w:lang w:val="sq-AL"/>
        </w:rPr>
        <w:t>,</w:t>
      </w:r>
      <w:r w:rsidRPr="0018309A">
        <w:rPr>
          <w:lang w:val="sq-AL"/>
        </w:rPr>
        <w:t xml:space="preserve"> brenda 6 (gjashtë) muaj nga data kur është marrë nga autoriteti rregullator i fundit, ata duhet të informojnë në varësi të situatës, Bordin Rregullator të Komunitetit të Energjisë mbi vendimin e tyre.</w:t>
      </w:r>
    </w:p>
    <w:p w14:paraId="3CC9C44C" w14:textId="54B98006" w:rsidR="00E22543" w:rsidRPr="0018309A" w:rsidRDefault="00E22543" w:rsidP="00E22543">
      <w:pPr>
        <w:pStyle w:val="TEXXX"/>
        <w:rPr>
          <w:lang w:val="sq-AL"/>
        </w:rPr>
      </w:pPr>
      <w:r w:rsidRPr="0018309A">
        <w:rPr>
          <w:lang w:val="sq-AL"/>
        </w:rPr>
        <w:lastRenderedPageBreak/>
        <w:t>4</w:t>
      </w:r>
      <w:r w:rsidR="00BF42B7" w:rsidRPr="0018309A">
        <w:rPr>
          <w:lang w:val="sq-AL"/>
        </w:rPr>
        <w:t>.</w:t>
      </w:r>
      <w:r w:rsidRPr="0018309A">
        <w:rPr>
          <w:lang w:val="sq-AL"/>
        </w:rPr>
        <w:t xml:space="preserve"> Bordi Rregullator i Komunitetit të Energjisë duhet të ushtrojë të gjitha detyrat që u janë ngarkuar autoriteteve rregullatore të shteteve anëtare të BE</w:t>
      </w:r>
      <w:r w:rsidR="007A03E9">
        <w:rPr>
          <w:lang w:val="sq-AL"/>
        </w:rPr>
        <w:t>-së</w:t>
      </w:r>
      <w:r w:rsidRPr="0018309A">
        <w:rPr>
          <w:lang w:val="sq-AL"/>
        </w:rPr>
        <w:t xml:space="preserve"> dhe </w:t>
      </w:r>
      <w:r w:rsidR="007A03E9" w:rsidRPr="0018309A">
        <w:rPr>
          <w:lang w:val="sq-AL"/>
        </w:rPr>
        <w:t xml:space="preserve">palëve kontraktore </w:t>
      </w:r>
      <w:r w:rsidRPr="0018309A">
        <w:rPr>
          <w:lang w:val="sq-AL"/>
        </w:rPr>
        <w:t>të Komunitet</w:t>
      </w:r>
      <w:r w:rsidR="007A03E9">
        <w:rPr>
          <w:lang w:val="sq-AL"/>
        </w:rPr>
        <w:t>it të Energjisë të përfshira te</w:t>
      </w:r>
      <w:r w:rsidRPr="0018309A">
        <w:rPr>
          <w:lang w:val="sq-AL"/>
        </w:rPr>
        <w:t xml:space="preserve"> ky nen:</w:t>
      </w:r>
    </w:p>
    <w:p w14:paraId="237C61DE" w14:textId="347FE746" w:rsidR="00E22543" w:rsidRPr="0018309A" w:rsidRDefault="00E22543" w:rsidP="00E22543">
      <w:pPr>
        <w:pStyle w:val="TEXXX"/>
        <w:rPr>
          <w:lang w:val="sq-AL"/>
        </w:rPr>
      </w:pPr>
      <w:r w:rsidRPr="0018309A">
        <w:rPr>
          <w:lang w:val="sq-AL"/>
        </w:rPr>
        <w:t xml:space="preserve">a) në rastin kur të gjitha autoritetet rregullatore të përfshira nuk kanë </w:t>
      </w:r>
      <w:r w:rsidR="007A03E9" w:rsidRPr="0018309A">
        <w:rPr>
          <w:lang w:val="sq-AL"/>
        </w:rPr>
        <w:t>qenë</w:t>
      </w:r>
      <w:r w:rsidRPr="0018309A">
        <w:rPr>
          <w:lang w:val="sq-AL"/>
        </w:rPr>
        <w:t xml:space="preserve"> në gjendje të arrijnë në një marrëveshje</w:t>
      </w:r>
      <w:r w:rsidR="007A03E9">
        <w:rPr>
          <w:lang w:val="sq-AL"/>
        </w:rPr>
        <w:t>,</w:t>
      </w:r>
      <w:r w:rsidRPr="0018309A">
        <w:rPr>
          <w:lang w:val="sq-AL"/>
        </w:rPr>
        <w:t xml:space="preserve"> brenda një periudhe prej 6 (gjashtë) muaj nga data kur kërkesa për përjashtimin është marrë nga a</w:t>
      </w:r>
      <w:r w:rsidR="007A03E9">
        <w:rPr>
          <w:lang w:val="sq-AL"/>
        </w:rPr>
        <w:t>utoriteti rregullator i fundit;</w:t>
      </w:r>
    </w:p>
    <w:p w14:paraId="75C33559" w14:textId="673CB0B4" w:rsidR="00E22543" w:rsidRPr="0018309A" w:rsidRDefault="00E22543" w:rsidP="00E22543">
      <w:pPr>
        <w:pStyle w:val="TEXXX"/>
        <w:rPr>
          <w:lang w:val="sq-AL"/>
        </w:rPr>
      </w:pPr>
      <w:r w:rsidRPr="0018309A">
        <w:rPr>
          <w:lang w:val="sq-AL"/>
        </w:rPr>
        <w:t>b) sipas një kërkese të përbashkët nga autorit</w:t>
      </w:r>
      <w:r w:rsidR="007A03E9">
        <w:rPr>
          <w:lang w:val="sq-AL"/>
        </w:rPr>
        <w:t>etet rregullatore të përfshira.</w:t>
      </w:r>
    </w:p>
    <w:p w14:paraId="5CE27DE8" w14:textId="74F1792A" w:rsidR="00E22543" w:rsidRPr="0018309A" w:rsidRDefault="00E22543" w:rsidP="00E22543">
      <w:pPr>
        <w:pStyle w:val="TEXXX"/>
        <w:rPr>
          <w:lang w:val="sq-AL"/>
        </w:rPr>
      </w:pPr>
      <w:r w:rsidRPr="0018309A">
        <w:rPr>
          <w:lang w:val="sq-AL"/>
        </w:rPr>
        <w:t>5</w:t>
      </w:r>
      <w:r w:rsidR="00BF42B7" w:rsidRPr="0018309A">
        <w:rPr>
          <w:lang w:val="sq-AL"/>
        </w:rPr>
        <w:t>.</w:t>
      </w:r>
      <w:r w:rsidR="007A03E9">
        <w:rPr>
          <w:lang w:val="sq-AL"/>
        </w:rPr>
        <w:t xml:space="preserve"> </w:t>
      </w:r>
      <w:r w:rsidRPr="0018309A">
        <w:rPr>
          <w:lang w:val="sq-AL"/>
        </w:rPr>
        <w:t>Të gjithë autoritetet rregullatore të përfshira mund të kërkojnë së bashku që periud</w:t>
      </w:r>
      <w:r w:rsidR="007A03E9">
        <w:rPr>
          <w:lang w:val="sq-AL"/>
        </w:rPr>
        <w:t>ha referuar germës “a”, pika 6,</w:t>
      </w:r>
      <w:r w:rsidRPr="0018309A">
        <w:rPr>
          <w:lang w:val="sq-AL"/>
        </w:rPr>
        <w:t xml:space="preserve"> </w:t>
      </w:r>
      <w:r w:rsidR="007A03E9" w:rsidRPr="007A03E9">
        <w:rPr>
          <w:lang w:val="sq-AL"/>
        </w:rPr>
        <w:t xml:space="preserve">të </w:t>
      </w:r>
      <w:r w:rsidRPr="0018309A">
        <w:rPr>
          <w:lang w:val="sq-AL"/>
        </w:rPr>
        <w:t>këtij neni</w:t>
      </w:r>
      <w:r w:rsidR="007A03E9">
        <w:rPr>
          <w:lang w:val="sq-AL"/>
        </w:rPr>
        <w:t>,</w:t>
      </w:r>
      <w:r w:rsidRPr="0018309A">
        <w:rPr>
          <w:lang w:val="sq-AL"/>
        </w:rPr>
        <w:t xml:space="preserve"> duhet të zgjatet deri në 3 (tre) muaj.</w:t>
      </w:r>
    </w:p>
    <w:p w14:paraId="780520BE" w14:textId="72227625" w:rsidR="00E22543" w:rsidRPr="0018309A" w:rsidRDefault="00E22543" w:rsidP="00E22543">
      <w:pPr>
        <w:pStyle w:val="TEXXX"/>
        <w:rPr>
          <w:lang w:val="sq-AL"/>
        </w:rPr>
      </w:pPr>
      <w:r w:rsidRPr="0018309A">
        <w:rPr>
          <w:lang w:val="sq-AL"/>
        </w:rPr>
        <w:t>6</w:t>
      </w:r>
      <w:r w:rsidR="00BF42B7" w:rsidRPr="0018309A">
        <w:rPr>
          <w:lang w:val="sq-AL"/>
        </w:rPr>
        <w:t xml:space="preserve">. </w:t>
      </w:r>
      <w:r w:rsidR="007A03E9">
        <w:rPr>
          <w:lang w:val="sq-AL"/>
        </w:rPr>
        <w:t>Pavarësisht pikës 3</w:t>
      </w:r>
      <w:r w:rsidRPr="0018309A">
        <w:rPr>
          <w:lang w:val="sq-AL"/>
        </w:rPr>
        <w:t>, të nenit 3</w:t>
      </w:r>
      <w:r w:rsidR="007A03E9">
        <w:rPr>
          <w:lang w:val="sq-AL"/>
        </w:rPr>
        <w:t>,</w:t>
      </w:r>
      <w:r w:rsidRPr="0018309A">
        <w:rPr>
          <w:lang w:val="sq-AL"/>
        </w:rPr>
        <w:t xml:space="preserve"> të </w:t>
      </w:r>
      <w:r w:rsidR="007A03E9">
        <w:rPr>
          <w:lang w:val="sq-AL"/>
        </w:rPr>
        <w:t>r</w:t>
      </w:r>
      <w:r w:rsidRPr="0018309A">
        <w:rPr>
          <w:lang w:val="sq-AL"/>
        </w:rPr>
        <w:t>regu</w:t>
      </w:r>
      <w:r w:rsidR="007A03E9">
        <w:rPr>
          <w:lang w:val="sq-AL"/>
        </w:rPr>
        <w:t>llores, ERE mund të aplikojë te</w:t>
      </w:r>
      <w:r w:rsidRPr="0018309A">
        <w:rPr>
          <w:lang w:val="sq-AL"/>
        </w:rPr>
        <w:t xml:space="preserve"> Bordi Rregullator i Komunitetit të Energjisë për të paraqitur opinionin e tij mbi kërkesën për përjashtimin, me qëllim të vendimit zyrtar. Ky opinion do të publikohet së bashku me vendimin.</w:t>
      </w:r>
    </w:p>
    <w:p w14:paraId="77C615B3" w14:textId="29DBB014" w:rsidR="00E22543" w:rsidRPr="0018309A" w:rsidRDefault="00BF42B7" w:rsidP="00E22543">
      <w:pPr>
        <w:pStyle w:val="TEXXX"/>
        <w:rPr>
          <w:lang w:val="sq-AL"/>
        </w:rPr>
      </w:pPr>
      <w:r w:rsidRPr="0018309A">
        <w:rPr>
          <w:lang w:val="sq-AL"/>
        </w:rPr>
        <w:t xml:space="preserve">7. </w:t>
      </w:r>
      <w:r w:rsidR="00E22543" w:rsidRPr="0018309A">
        <w:rPr>
          <w:lang w:val="sq-AL"/>
        </w:rPr>
        <w:t>ERE duhet t’i paraqesë Sekretariatit të Komunitetit të Energjisë</w:t>
      </w:r>
      <w:r w:rsidR="007A03E9">
        <w:rPr>
          <w:lang w:val="sq-AL"/>
        </w:rPr>
        <w:t>,</w:t>
      </w:r>
      <w:r w:rsidR="00E22543" w:rsidRPr="0018309A">
        <w:rPr>
          <w:lang w:val="sq-AL"/>
        </w:rPr>
        <w:t xml:space="preserve"> dhe në varësi të situatës</w:t>
      </w:r>
      <w:r w:rsidR="007A03E9">
        <w:rPr>
          <w:lang w:val="sq-AL"/>
        </w:rPr>
        <w:t>,</w:t>
      </w:r>
      <w:r w:rsidR="00E22543" w:rsidRPr="0018309A">
        <w:rPr>
          <w:lang w:val="sq-AL"/>
        </w:rPr>
        <w:t xml:space="preserve"> Komisionit të BE</w:t>
      </w:r>
      <w:r w:rsidR="007A03E9">
        <w:rPr>
          <w:lang w:val="sq-AL"/>
        </w:rPr>
        <w:t>-së</w:t>
      </w:r>
      <w:r w:rsidR="00E22543" w:rsidRPr="0018309A">
        <w:rPr>
          <w:lang w:val="sq-AL"/>
        </w:rPr>
        <w:t>, në rastin kur një shtet anëtar është i përfshirë, në kohë, një kopje të çdo kërkese për përjashtimin ashtu si është marrë kërkesa. Vendimi do t’i njoftohet në kohë</w:t>
      </w:r>
      <w:r w:rsidR="007A03E9">
        <w:rPr>
          <w:lang w:val="sq-AL"/>
        </w:rPr>
        <w:t>,</w:t>
      </w:r>
      <w:r w:rsidR="00E22543" w:rsidRPr="0018309A">
        <w:rPr>
          <w:lang w:val="sq-AL"/>
        </w:rPr>
        <w:t xml:space="preserve"> nga ERE</w:t>
      </w:r>
      <w:r w:rsidR="007A03E9">
        <w:rPr>
          <w:lang w:val="sq-AL"/>
        </w:rPr>
        <w:t>,</w:t>
      </w:r>
      <w:r w:rsidR="00E22543" w:rsidRPr="0018309A">
        <w:rPr>
          <w:lang w:val="sq-AL"/>
        </w:rPr>
        <w:t xml:space="preserve"> Sekretariatit të Komunitetit të Energjisë së bashku me informacionin përkatës në lidhje me vendimin. Ky informacion duhet t’i paraqitet </w:t>
      </w:r>
      <w:r w:rsidR="007A03E9">
        <w:rPr>
          <w:lang w:val="sq-AL"/>
        </w:rPr>
        <w:t>s</w:t>
      </w:r>
      <w:r w:rsidR="00E22543" w:rsidRPr="0018309A">
        <w:rPr>
          <w:lang w:val="sq-AL"/>
        </w:rPr>
        <w:t>ekretariatit i plotë</w:t>
      </w:r>
      <w:r w:rsidR="007A03E9">
        <w:rPr>
          <w:lang w:val="sq-AL"/>
        </w:rPr>
        <w:t>,</w:t>
      </w:r>
      <w:r w:rsidR="00E22543" w:rsidRPr="0018309A">
        <w:rPr>
          <w:lang w:val="sq-AL"/>
        </w:rPr>
        <w:t xml:space="preserve"> që </w:t>
      </w:r>
      <w:r w:rsidR="007A03E9">
        <w:rPr>
          <w:lang w:val="sq-AL"/>
        </w:rPr>
        <w:t>s</w:t>
      </w:r>
      <w:r w:rsidR="00E22543" w:rsidRPr="0018309A">
        <w:rPr>
          <w:lang w:val="sq-AL"/>
        </w:rPr>
        <w:t xml:space="preserve">ekretariati të marrë një vendim të bazuar. </w:t>
      </w:r>
    </w:p>
    <w:p w14:paraId="053B7DD3" w14:textId="37E268D6" w:rsidR="00E22543" w:rsidRPr="0018309A" w:rsidRDefault="00BF42B7" w:rsidP="00E22543">
      <w:pPr>
        <w:pStyle w:val="TEXXX"/>
        <w:rPr>
          <w:lang w:val="sq-AL"/>
        </w:rPr>
      </w:pPr>
      <w:r w:rsidRPr="0018309A">
        <w:rPr>
          <w:lang w:val="sq-AL"/>
        </w:rPr>
        <w:t xml:space="preserve">8. </w:t>
      </w:r>
      <w:r w:rsidR="00E22543" w:rsidRPr="0018309A">
        <w:rPr>
          <w:lang w:val="sq-AL"/>
        </w:rPr>
        <w:t xml:space="preserve">Brenda dy (2) muajve pas datës kur është </w:t>
      </w:r>
      <w:r w:rsidR="007A03E9">
        <w:rPr>
          <w:lang w:val="sq-AL"/>
        </w:rPr>
        <w:t>marrë njoftimi, referuar pikës 2</w:t>
      </w:r>
      <w:r w:rsidR="00E22543" w:rsidRPr="0018309A">
        <w:rPr>
          <w:lang w:val="sq-AL"/>
        </w:rPr>
        <w:t xml:space="preserve"> të këtij neni, </w:t>
      </w:r>
      <w:r w:rsidR="007A03E9">
        <w:rPr>
          <w:lang w:val="sq-AL"/>
        </w:rPr>
        <w:t>s</w:t>
      </w:r>
      <w:r w:rsidR="00E22543" w:rsidRPr="0018309A">
        <w:rPr>
          <w:lang w:val="sq-AL"/>
        </w:rPr>
        <w:t xml:space="preserve">ekretariati do të shpërndajë </w:t>
      </w:r>
      <w:r w:rsidR="007A03E9">
        <w:rPr>
          <w:lang w:val="sq-AL"/>
        </w:rPr>
        <w:t>o</w:t>
      </w:r>
      <w:r w:rsidR="00E22543" w:rsidRPr="0018309A">
        <w:rPr>
          <w:lang w:val="sq-AL"/>
        </w:rPr>
        <w:t xml:space="preserve">pinionin në ERE dhe do ta ftojë këtë të fundit të ndryshojë ose të tërheqë vendimin për dhënien </w:t>
      </w:r>
      <w:r w:rsidR="007A03E9">
        <w:rPr>
          <w:lang w:val="sq-AL"/>
        </w:rPr>
        <w:t>e përjashtimit. Kjo periudhë dy</w:t>
      </w:r>
      <w:r w:rsidR="00E22543" w:rsidRPr="0018309A">
        <w:rPr>
          <w:lang w:val="sq-AL"/>
        </w:rPr>
        <w:t>mujore mund të zgjatet me një periudhë shtesë prej dy muaj në rastin kur kërkohet informacion tjetër nga Sekretariati i Komunitetit të Energjisë. Kjo periudhë shtesë fillon ditën pas marrjes së informacionit të plotë. Periudha fillestare prej dy muajsh mund të zgjatet me miratim të Sekretariatit të Komunitetit të Energjisë dhe të ERE</w:t>
      </w:r>
      <w:r w:rsidR="007A03E9">
        <w:rPr>
          <w:lang w:val="sq-AL"/>
        </w:rPr>
        <w:t>-s</w:t>
      </w:r>
      <w:r w:rsidR="00E22543" w:rsidRPr="0018309A">
        <w:rPr>
          <w:lang w:val="sq-AL"/>
        </w:rPr>
        <w:t>. Në mungesë të një opinioni nga Sekretariati, brend</w:t>
      </w:r>
      <w:r w:rsidR="007A03E9">
        <w:rPr>
          <w:lang w:val="sq-AL"/>
        </w:rPr>
        <w:t>a periudhës së caktuar te</w:t>
      </w:r>
      <w:r w:rsidR="00E22543" w:rsidRPr="0018309A">
        <w:rPr>
          <w:lang w:val="sq-AL"/>
        </w:rPr>
        <w:t xml:space="preserve"> ky dokument, mendohet se </w:t>
      </w:r>
      <w:r w:rsidR="007A03E9">
        <w:rPr>
          <w:lang w:val="sq-AL"/>
        </w:rPr>
        <w:t>s</w:t>
      </w:r>
      <w:r w:rsidR="00E22543" w:rsidRPr="0018309A">
        <w:rPr>
          <w:lang w:val="sq-AL"/>
        </w:rPr>
        <w:t>ekretariati nuk ka kundërshtime në lidhje me vendimin e ERE</w:t>
      </w:r>
      <w:r w:rsidR="007A03E9">
        <w:rPr>
          <w:lang w:val="sq-AL"/>
        </w:rPr>
        <w:t>-s</w:t>
      </w:r>
      <w:r w:rsidR="00E22543" w:rsidRPr="0018309A">
        <w:rPr>
          <w:lang w:val="sq-AL"/>
        </w:rPr>
        <w:t xml:space="preserve">. </w:t>
      </w:r>
    </w:p>
    <w:p w14:paraId="5656BCA0" w14:textId="231EEED5" w:rsidR="00E22543" w:rsidRPr="0018309A" w:rsidRDefault="00BF42B7" w:rsidP="00E22543">
      <w:pPr>
        <w:pStyle w:val="TEXXX"/>
        <w:rPr>
          <w:lang w:val="sq-AL"/>
        </w:rPr>
      </w:pPr>
      <w:r w:rsidRPr="0018309A">
        <w:rPr>
          <w:lang w:val="sq-AL"/>
        </w:rPr>
        <w:t xml:space="preserve">9. </w:t>
      </w:r>
      <w:r w:rsidR="00E22543" w:rsidRPr="0018309A">
        <w:rPr>
          <w:lang w:val="sq-AL"/>
        </w:rPr>
        <w:t>Kur informacioni i kër</w:t>
      </w:r>
      <w:r w:rsidR="007A03E9">
        <w:rPr>
          <w:lang w:val="sq-AL"/>
        </w:rPr>
        <w:t>kuar, siç përcaktohet në pikën 3</w:t>
      </w:r>
      <w:r w:rsidR="00E22543" w:rsidRPr="0018309A">
        <w:rPr>
          <w:lang w:val="sq-AL"/>
        </w:rPr>
        <w:t xml:space="preserve"> të këtij neni, nuk është dhënë brenda periudhës së përcaktuar në kërkesë</w:t>
      </w:r>
      <w:r w:rsidR="007A03E9">
        <w:rPr>
          <w:lang w:val="sq-AL"/>
        </w:rPr>
        <w:t>,</w:t>
      </w:r>
      <w:r w:rsidR="00E22543" w:rsidRPr="0018309A">
        <w:rPr>
          <w:lang w:val="sq-AL"/>
        </w:rPr>
        <w:t xml:space="preserve"> do të konsiderohet se njoftimi i</w:t>
      </w:r>
      <w:r w:rsidR="007A03E9">
        <w:rPr>
          <w:lang w:val="sq-AL"/>
        </w:rPr>
        <w:t xml:space="preserve"> dërguar në përputhje me pikën 2</w:t>
      </w:r>
      <w:r w:rsidR="00E22543" w:rsidRPr="0018309A">
        <w:rPr>
          <w:lang w:val="sq-AL"/>
        </w:rPr>
        <w:t xml:space="preserve"> të këtij neni, do të tërhiqet me përjashtim të rastit kur ERE, para periudhës së përfundimit t</w:t>
      </w:r>
      <w:r w:rsidR="007A03E9">
        <w:rPr>
          <w:lang w:val="sq-AL"/>
        </w:rPr>
        <w:t>ë afatit të përmendur në pikën 3,</w:t>
      </w:r>
      <w:r w:rsidR="00E22543" w:rsidRPr="0018309A">
        <w:rPr>
          <w:lang w:val="sq-AL"/>
        </w:rPr>
        <w:t xml:space="preserve"> përmes një deklarate të arsyetuar, ka njoftuar </w:t>
      </w:r>
      <w:r w:rsidR="007A03E9">
        <w:rPr>
          <w:lang w:val="sq-AL"/>
        </w:rPr>
        <w:t>s</w:t>
      </w:r>
      <w:r w:rsidR="00E22543" w:rsidRPr="0018309A">
        <w:rPr>
          <w:lang w:val="sq-AL"/>
        </w:rPr>
        <w:t>ekretariatin që e konsideron njoftimin të plotë, ose periudha është zgjatur me miratimin e Sekretariatit të Komunitetit të Energjisë dhe ERE</w:t>
      </w:r>
      <w:r w:rsidR="007A03E9">
        <w:rPr>
          <w:lang w:val="sq-AL"/>
        </w:rPr>
        <w:t>-s</w:t>
      </w:r>
      <w:r w:rsidR="00E22543" w:rsidRPr="0018309A">
        <w:rPr>
          <w:lang w:val="sq-AL"/>
        </w:rPr>
        <w:t>.</w:t>
      </w:r>
    </w:p>
    <w:p w14:paraId="588F3013" w14:textId="036B91FA" w:rsidR="00E22543" w:rsidRPr="0018309A" w:rsidRDefault="00BF42B7" w:rsidP="00E22543">
      <w:pPr>
        <w:pStyle w:val="TEXXX"/>
        <w:rPr>
          <w:lang w:val="sq-AL"/>
        </w:rPr>
      </w:pPr>
      <w:r w:rsidRPr="0018309A">
        <w:rPr>
          <w:lang w:val="sq-AL"/>
        </w:rPr>
        <w:t>10.</w:t>
      </w:r>
      <w:r w:rsidR="00E22543" w:rsidRPr="0018309A">
        <w:rPr>
          <w:lang w:val="sq-AL"/>
        </w:rPr>
        <w:t xml:space="preserve"> Brenda dy (2) muajve nga dita e marrjes së opinionit të </w:t>
      </w:r>
      <w:r w:rsidR="007A03E9">
        <w:rPr>
          <w:lang w:val="sq-AL"/>
        </w:rPr>
        <w:t>s</w:t>
      </w:r>
      <w:r w:rsidR="00E22543" w:rsidRPr="0018309A">
        <w:rPr>
          <w:lang w:val="sq-AL"/>
        </w:rPr>
        <w:t>ekretariatit, ERE do të marrë vendimin përfundimtar</w:t>
      </w:r>
      <w:r w:rsidR="007A03E9">
        <w:rPr>
          <w:lang w:val="sq-AL"/>
        </w:rPr>
        <w:t>,</w:t>
      </w:r>
      <w:r w:rsidR="00E22543" w:rsidRPr="0018309A">
        <w:rPr>
          <w:lang w:val="sq-AL"/>
        </w:rPr>
        <w:t xml:space="preserve"> lidhur me përjashtimin e Operatorit të Sistemit të Transmetimit të Gazit, duke </w:t>
      </w:r>
      <w:r w:rsidR="007A03E9">
        <w:rPr>
          <w:lang w:val="sq-AL"/>
        </w:rPr>
        <w:t>i</w:t>
      </w:r>
      <w:r w:rsidR="00E22543" w:rsidRPr="0018309A">
        <w:rPr>
          <w:lang w:val="sq-AL"/>
        </w:rPr>
        <w:t>u referuar në maksimum këtij opinioni. Vendimi i ERE</w:t>
      </w:r>
      <w:r w:rsidR="007A03E9">
        <w:rPr>
          <w:lang w:val="sq-AL"/>
        </w:rPr>
        <w:t>-s</w:t>
      </w:r>
      <w:r w:rsidR="00E22543" w:rsidRPr="0018309A">
        <w:rPr>
          <w:lang w:val="sq-AL"/>
        </w:rPr>
        <w:t xml:space="preserve"> dhe opinioni i Sekretariatit të Komunitetit të Energj</w:t>
      </w:r>
      <w:r w:rsidR="007A03E9">
        <w:rPr>
          <w:lang w:val="sq-AL"/>
        </w:rPr>
        <w:t>isë do të publikohen së bashku.</w:t>
      </w:r>
    </w:p>
    <w:p w14:paraId="08341C9A" w14:textId="5D41B064" w:rsidR="00E22543" w:rsidRPr="0018309A" w:rsidRDefault="00BF42B7" w:rsidP="00E22543">
      <w:pPr>
        <w:pStyle w:val="TEXXX"/>
        <w:rPr>
          <w:lang w:val="sq-AL"/>
        </w:rPr>
      </w:pPr>
      <w:r w:rsidRPr="0018309A">
        <w:rPr>
          <w:lang w:val="sq-AL"/>
        </w:rPr>
        <w:t>11.</w:t>
      </w:r>
      <w:r w:rsidR="00E22543" w:rsidRPr="0018309A">
        <w:rPr>
          <w:lang w:val="sq-AL"/>
        </w:rPr>
        <w:t xml:space="preserve"> Në rastin kur vendimi përfundimtar i ERE</w:t>
      </w:r>
      <w:r w:rsidR="007A03E9">
        <w:rPr>
          <w:lang w:val="sq-AL"/>
        </w:rPr>
        <w:t>-s</w:t>
      </w:r>
      <w:r w:rsidR="00E22543" w:rsidRPr="0018309A">
        <w:rPr>
          <w:lang w:val="sq-AL"/>
        </w:rPr>
        <w:t xml:space="preserve"> ndryshon nga opinioni i </w:t>
      </w:r>
      <w:r w:rsidR="007A03E9">
        <w:rPr>
          <w:lang w:val="sq-AL"/>
        </w:rPr>
        <w:t>s</w:t>
      </w:r>
      <w:r w:rsidR="00E22543" w:rsidRPr="0018309A">
        <w:rPr>
          <w:lang w:val="sq-AL"/>
        </w:rPr>
        <w:t>ekretariatit, ERE do të sigurojë dhe publikojë</w:t>
      </w:r>
      <w:r w:rsidR="007A03E9">
        <w:rPr>
          <w:lang w:val="sq-AL"/>
        </w:rPr>
        <w:t>,</w:t>
      </w:r>
      <w:r w:rsidR="00E22543" w:rsidRPr="0018309A">
        <w:rPr>
          <w:lang w:val="sq-AL"/>
        </w:rPr>
        <w:t xml:space="preserve"> së bashku me këtë vendim</w:t>
      </w:r>
      <w:r w:rsidR="007A03E9">
        <w:rPr>
          <w:lang w:val="sq-AL"/>
        </w:rPr>
        <w:t>,</w:t>
      </w:r>
      <w:r w:rsidR="00E22543" w:rsidRPr="0018309A">
        <w:rPr>
          <w:lang w:val="sq-AL"/>
        </w:rPr>
        <w:t xml:space="preserve"> relacionin në lidhje me vendimin e ndryshuar dhe duhet të informojë </w:t>
      </w:r>
      <w:r w:rsidR="007A03E9">
        <w:rPr>
          <w:lang w:val="sq-AL"/>
        </w:rPr>
        <w:t>s</w:t>
      </w:r>
      <w:r w:rsidR="00E22543" w:rsidRPr="0018309A">
        <w:rPr>
          <w:lang w:val="sq-AL"/>
        </w:rPr>
        <w:t>ekretariatin.</w:t>
      </w:r>
    </w:p>
    <w:p w14:paraId="5239EF4D" w14:textId="22315AD9" w:rsidR="00E22543" w:rsidRPr="0018309A" w:rsidRDefault="00BF42B7" w:rsidP="00E22543">
      <w:pPr>
        <w:pStyle w:val="TEXXX"/>
        <w:rPr>
          <w:lang w:val="sq-AL"/>
        </w:rPr>
      </w:pPr>
      <w:r w:rsidRPr="0018309A">
        <w:rPr>
          <w:lang w:val="sq-AL"/>
        </w:rPr>
        <w:t>12.</w:t>
      </w:r>
      <w:r w:rsidR="00E22543" w:rsidRPr="0018309A">
        <w:rPr>
          <w:lang w:val="sq-AL"/>
        </w:rPr>
        <w:t xml:space="preserve"> Vendimi përfundimtar i ERE</w:t>
      </w:r>
      <w:r w:rsidR="007A03E9">
        <w:rPr>
          <w:lang w:val="sq-AL"/>
        </w:rPr>
        <w:t>-s</w:t>
      </w:r>
      <w:r w:rsidR="00E22543" w:rsidRPr="0018309A">
        <w:rPr>
          <w:lang w:val="sq-AL"/>
        </w:rPr>
        <w:t xml:space="preserve"> mbi përjashtimin do të publikohet në Fletoren Zyrtare dhe në faqen e internetit të ERE</w:t>
      </w:r>
      <w:r w:rsidR="007A03E9">
        <w:rPr>
          <w:lang w:val="sq-AL"/>
        </w:rPr>
        <w:t>-s</w:t>
      </w:r>
      <w:r w:rsidR="00E22543" w:rsidRPr="0018309A">
        <w:rPr>
          <w:lang w:val="sq-AL"/>
        </w:rPr>
        <w:t xml:space="preserve">. </w:t>
      </w:r>
    </w:p>
    <w:p w14:paraId="139E2F06" w14:textId="77777777" w:rsidR="00E22543" w:rsidRPr="0018309A" w:rsidRDefault="00E22543" w:rsidP="00E22543">
      <w:pPr>
        <w:pStyle w:val="TEXXX"/>
        <w:rPr>
          <w:lang w:val="sq-AL"/>
        </w:rPr>
      </w:pPr>
    </w:p>
    <w:p w14:paraId="367EA8AF" w14:textId="77777777" w:rsidR="00E22543" w:rsidRPr="0018309A" w:rsidRDefault="00E22543" w:rsidP="00BF42B7">
      <w:pPr>
        <w:pStyle w:val="TEXXX"/>
        <w:jc w:val="center"/>
        <w:rPr>
          <w:lang w:val="sq-AL"/>
        </w:rPr>
      </w:pPr>
      <w:r w:rsidRPr="0018309A">
        <w:rPr>
          <w:lang w:val="sq-AL"/>
        </w:rPr>
        <w:t>Neni 7</w:t>
      </w:r>
    </w:p>
    <w:p w14:paraId="341A218F" w14:textId="71AB9326" w:rsidR="00E22543" w:rsidRPr="0018309A" w:rsidRDefault="007A03E9" w:rsidP="00BF42B7">
      <w:pPr>
        <w:pStyle w:val="TEXXX"/>
        <w:jc w:val="center"/>
        <w:rPr>
          <w:b/>
          <w:lang w:val="sq-AL"/>
        </w:rPr>
      </w:pPr>
      <w:r>
        <w:rPr>
          <w:b/>
          <w:lang w:val="sq-AL"/>
        </w:rPr>
        <w:t>Vendimi mbi përjashtimin</w:t>
      </w:r>
    </w:p>
    <w:p w14:paraId="69863893" w14:textId="77777777" w:rsidR="00E22543" w:rsidRPr="0018309A" w:rsidRDefault="00E22543" w:rsidP="00E22543">
      <w:pPr>
        <w:pStyle w:val="TEXXX"/>
        <w:rPr>
          <w:lang w:val="sq-AL"/>
        </w:rPr>
      </w:pPr>
    </w:p>
    <w:p w14:paraId="5D354022" w14:textId="5669F46E" w:rsidR="00E22543" w:rsidRPr="0018309A" w:rsidRDefault="00BF42B7" w:rsidP="00E22543">
      <w:pPr>
        <w:pStyle w:val="TEXXX"/>
        <w:rPr>
          <w:lang w:val="sq-AL"/>
        </w:rPr>
      </w:pPr>
      <w:r w:rsidRPr="0018309A">
        <w:rPr>
          <w:lang w:val="sq-AL"/>
        </w:rPr>
        <w:t>1.</w:t>
      </w:r>
      <w:r w:rsidR="007A03E9">
        <w:rPr>
          <w:lang w:val="sq-AL"/>
        </w:rPr>
        <w:t xml:space="preserve"> ERE do të miratojë një projekt</w:t>
      </w:r>
      <w:r w:rsidR="00E22543" w:rsidRPr="0018309A">
        <w:rPr>
          <w:lang w:val="sq-AL"/>
        </w:rPr>
        <w:t>vendim mbi përjashtimin</w:t>
      </w:r>
      <w:r w:rsidR="007A03E9">
        <w:rPr>
          <w:lang w:val="sq-AL"/>
        </w:rPr>
        <w:t>,</w:t>
      </w:r>
      <w:r w:rsidR="00E22543" w:rsidRPr="0018309A">
        <w:rPr>
          <w:lang w:val="sq-AL"/>
        </w:rPr>
        <w:t xml:space="preserve"> brenda 60 ditëve pas aplikimit. Para marrjes së vendimit, ERE do të konsultohet me autoritetet rregullatore përkatëse dhe aplikuesit.</w:t>
      </w:r>
    </w:p>
    <w:p w14:paraId="5EEA454C" w14:textId="5E166FC6" w:rsidR="00E22543" w:rsidRPr="0018309A" w:rsidRDefault="00E22543" w:rsidP="00E22543">
      <w:pPr>
        <w:pStyle w:val="TEXXX"/>
        <w:rPr>
          <w:lang w:val="sq-AL"/>
        </w:rPr>
      </w:pPr>
      <w:r w:rsidRPr="0018309A">
        <w:rPr>
          <w:lang w:val="sq-AL"/>
        </w:rPr>
        <w:lastRenderedPageBreak/>
        <w:t>2</w:t>
      </w:r>
      <w:r w:rsidR="00BF42B7" w:rsidRPr="0018309A">
        <w:rPr>
          <w:lang w:val="sq-AL"/>
        </w:rPr>
        <w:t>.</w:t>
      </w:r>
      <w:r w:rsidRPr="0018309A">
        <w:rPr>
          <w:lang w:val="sq-AL"/>
        </w:rPr>
        <w:t xml:space="preserve"> Përjashtimi mund të përfshijë të gjitha ose pjesë të, përkatësisht infrastrukturës së re, ose të infrastrukturës ekzistuese me kapacitet të shtuar në mënyrë të konsiderueshme ose modifikim të infrastrukturës ekzistuese.</w:t>
      </w:r>
    </w:p>
    <w:p w14:paraId="5C71527E" w14:textId="6EBD3405" w:rsidR="00E22543" w:rsidRPr="0018309A" w:rsidRDefault="00BF42B7" w:rsidP="00E22543">
      <w:pPr>
        <w:pStyle w:val="TEXXX"/>
        <w:rPr>
          <w:lang w:val="sq-AL"/>
        </w:rPr>
      </w:pPr>
      <w:r w:rsidRPr="0018309A">
        <w:rPr>
          <w:lang w:val="sq-AL"/>
        </w:rPr>
        <w:t xml:space="preserve">3. </w:t>
      </w:r>
      <w:r w:rsidR="00E22543" w:rsidRPr="0018309A">
        <w:rPr>
          <w:lang w:val="sq-AL"/>
        </w:rPr>
        <w:t>Kur vendoset për dhënien e përjashtimit, do të merret në konsideratë, rast pas rasti, nevoja për të vendosur kushte në lidhje me kohëzgjatjen e përjashtimit dhe aksesin jodiskriminues në interkon</w:t>
      </w:r>
      <w:r w:rsidR="007A03E9">
        <w:rPr>
          <w:lang w:val="sq-AL"/>
        </w:rPr>
        <w:t>j</w:t>
      </w:r>
      <w:r w:rsidR="00E22543" w:rsidRPr="0018309A">
        <w:rPr>
          <w:lang w:val="sq-AL"/>
        </w:rPr>
        <w:t>ektor. Kur vendoset në lidhje me kushtet në këtë pikë duhet të merren parasysh, veçanërisht, kohëzgjatja e kontratave, kapaciteti shtesë që do të ndërtohet ose modifikimi i kapacitetit ekzistues, periudha kohore e projektit dhe rrethanat në vend.</w:t>
      </w:r>
    </w:p>
    <w:p w14:paraId="02769C78" w14:textId="330727C2" w:rsidR="00E22543" w:rsidRPr="0018309A" w:rsidRDefault="00E22543" w:rsidP="00E22543">
      <w:pPr>
        <w:pStyle w:val="TEXXX"/>
        <w:rPr>
          <w:lang w:val="sq-AL"/>
        </w:rPr>
      </w:pPr>
      <w:r w:rsidRPr="0018309A">
        <w:rPr>
          <w:lang w:val="sq-AL"/>
        </w:rPr>
        <w:t>4</w:t>
      </w:r>
      <w:r w:rsidR="00BF42B7" w:rsidRPr="0018309A">
        <w:rPr>
          <w:lang w:val="sq-AL"/>
        </w:rPr>
        <w:t>.</w:t>
      </w:r>
      <w:r w:rsidRPr="0018309A">
        <w:rPr>
          <w:lang w:val="sq-AL"/>
        </w:rPr>
        <w:t xml:space="preserve"> Kur jepet përjashtimi, ERE vendos për rregullat dhe mekanizmat për menaxhimin dhe alokimin e kapacitetit. Rregullat kërkojnë që të gjithë përdoruesit e mundshëm të infrastrukturës të jenë të ftuar të tregojnë interesin e tyre për kapacitetin kontraktues përpara se të bëhet ndarja/alokimi i kapaciteteve në infrastrukturën e re, përfshirë ato për përdorim vetjak. ERE do të kërkojë që rregullat e menaxhimit të kongjestioneve të përfshijnë detyrimin për të ofruar një kapacitet</w:t>
      </w:r>
      <w:r w:rsidR="007A03E9">
        <w:rPr>
          <w:lang w:val="sq-AL"/>
        </w:rPr>
        <w:t xml:space="preserve"> të papërdorur në treg dhe do t’</w:t>
      </w:r>
      <w:r w:rsidRPr="0018309A">
        <w:rPr>
          <w:lang w:val="sq-AL"/>
        </w:rPr>
        <w:t>u kërkojë përdoruesve të infrastrukturës të kenë të drejtë të tregtojnë kapacitetet e tyre të kontraktuara në tregun sekondar. Në vlerësimin e kritereve të përmendura në germat</w:t>
      </w:r>
      <w:r w:rsidR="007A03E9">
        <w:rPr>
          <w:lang w:val="sq-AL"/>
        </w:rPr>
        <w:t>:</w:t>
      </w:r>
      <w:r w:rsidRPr="0018309A">
        <w:rPr>
          <w:lang w:val="sq-AL"/>
        </w:rPr>
        <w:t xml:space="preserve"> “a”, “b” dhe “d”</w:t>
      </w:r>
      <w:r w:rsidR="007A03E9">
        <w:rPr>
          <w:lang w:val="sq-AL"/>
        </w:rPr>
        <w:t>, të pikës 5</w:t>
      </w:r>
      <w:r w:rsidRPr="0018309A">
        <w:rPr>
          <w:lang w:val="sq-AL"/>
        </w:rPr>
        <w:t xml:space="preserve"> të këtij neni, ERE do të marrë në konsideratë rezultatet e kësaj </w:t>
      </w:r>
      <w:r w:rsidR="007A03E9" w:rsidRPr="0018309A">
        <w:rPr>
          <w:lang w:val="sq-AL"/>
        </w:rPr>
        <w:t>procedure</w:t>
      </w:r>
      <w:r w:rsidR="007A03E9">
        <w:rPr>
          <w:lang w:val="sq-AL"/>
        </w:rPr>
        <w:t xml:space="preserve"> të alokimit të kapaciteteve.</w:t>
      </w:r>
    </w:p>
    <w:p w14:paraId="1B5D6244" w14:textId="0C8467C9" w:rsidR="00E22543" w:rsidRPr="0018309A" w:rsidRDefault="00993D51" w:rsidP="00E22543">
      <w:pPr>
        <w:pStyle w:val="TEXXX"/>
        <w:rPr>
          <w:lang w:val="sq-AL"/>
        </w:rPr>
      </w:pPr>
      <w:r w:rsidRPr="0018309A">
        <w:rPr>
          <w:lang w:val="sq-AL"/>
        </w:rPr>
        <w:t>5.</w:t>
      </w:r>
      <w:r w:rsidR="007A03E9">
        <w:rPr>
          <w:lang w:val="sq-AL"/>
        </w:rPr>
        <w:t xml:space="preserve"> Projekt</w:t>
      </w:r>
      <w:r w:rsidR="00E22543" w:rsidRPr="0018309A">
        <w:rPr>
          <w:lang w:val="sq-AL"/>
        </w:rPr>
        <w:t>vendimi i përjashtimit, përfshirë</w:t>
      </w:r>
      <w:r w:rsidR="007A03E9">
        <w:rPr>
          <w:lang w:val="sq-AL"/>
        </w:rPr>
        <w:t xml:space="preserve"> kushtet e përmendura në pikën 4</w:t>
      </w:r>
      <w:r w:rsidR="00E22543" w:rsidRPr="0018309A">
        <w:rPr>
          <w:lang w:val="sq-AL"/>
        </w:rPr>
        <w:t xml:space="preserve"> të këtij neni, do të arsyetohet dhe publikohet në Fletoren Zyrtare. Pa zbuluar informacionin e ndjeshëm tregtar, vendimi duhet të përmbajë:</w:t>
      </w:r>
    </w:p>
    <w:p w14:paraId="688F86CC" w14:textId="1C297B3D" w:rsidR="00E22543" w:rsidRPr="0018309A" w:rsidRDefault="00E22543" w:rsidP="00E22543">
      <w:pPr>
        <w:pStyle w:val="TEXXX"/>
        <w:rPr>
          <w:lang w:val="sq-AL"/>
        </w:rPr>
      </w:pPr>
      <w:r w:rsidRPr="0018309A">
        <w:rPr>
          <w:lang w:val="sq-AL"/>
        </w:rPr>
        <w:t>a) një arsyetim të detajuar mbi bazën e të cilit ERE dha ose refuzoi përjashtimin</w:t>
      </w:r>
      <w:r w:rsidR="007A03E9">
        <w:rPr>
          <w:lang w:val="sq-AL"/>
        </w:rPr>
        <w:t>,</w:t>
      </w:r>
      <w:r w:rsidRPr="0018309A">
        <w:rPr>
          <w:lang w:val="sq-AL"/>
        </w:rPr>
        <w:t xml:space="preserve"> së ba</w:t>
      </w:r>
      <w:r w:rsidR="007A03E9">
        <w:rPr>
          <w:lang w:val="sq-AL"/>
        </w:rPr>
        <w:t>shku me një referencë në pikën 1</w:t>
      </w:r>
      <w:r w:rsidRPr="0018309A">
        <w:rPr>
          <w:lang w:val="sq-AL"/>
        </w:rPr>
        <w:t xml:space="preserve"> të këtij neni, duke përfshirë edhe dispozitat përkatëse mbi të cilat bazohet një vendim i tillë, përfshirë informacionin financiar që arsyeton nevojën e përjashtimit;</w:t>
      </w:r>
    </w:p>
    <w:p w14:paraId="22E6C9A2" w14:textId="3272E079" w:rsidR="00993D51" w:rsidRPr="0018309A" w:rsidRDefault="00E22543" w:rsidP="00993D51">
      <w:pPr>
        <w:pStyle w:val="TEXXX"/>
        <w:rPr>
          <w:lang w:val="sq-AL"/>
        </w:rPr>
      </w:pPr>
      <w:r w:rsidRPr="0018309A">
        <w:rPr>
          <w:lang w:val="sq-AL"/>
        </w:rPr>
        <w:t>b) analizën e bërë për efekt konkurrence dhe funksionimin efektiv të tregut të brendshëm të ga</w:t>
      </w:r>
      <w:r w:rsidR="007A03E9">
        <w:rPr>
          <w:lang w:val="sq-AL"/>
        </w:rPr>
        <w:t>zit si rezultat i përjashtimit;</w:t>
      </w:r>
    </w:p>
    <w:p w14:paraId="760C9EB6" w14:textId="2575D175" w:rsidR="00E22543" w:rsidRPr="0018309A" w:rsidRDefault="00E22543" w:rsidP="00993D51">
      <w:pPr>
        <w:pStyle w:val="TEXXX"/>
        <w:rPr>
          <w:lang w:val="sq-AL"/>
        </w:rPr>
      </w:pPr>
      <w:r w:rsidRPr="0018309A">
        <w:rPr>
          <w:lang w:val="sq-AL"/>
        </w:rPr>
        <w:t>c) arsyet për periudhën kohore dhe pjesa e kapacitetit total të infrastrukturës në fjalë të gazit për të cilën është dhënë përjashtimi</w:t>
      </w:r>
      <w:r w:rsidR="007A03E9">
        <w:rPr>
          <w:lang w:val="sq-AL"/>
        </w:rPr>
        <w:t>;</w:t>
      </w:r>
    </w:p>
    <w:p w14:paraId="5D31A640" w14:textId="186907FE" w:rsidR="00E22543" w:rsidRPr="0018309A" w:rsidRDefault="00E22543" w:rsidP="00E22543">
      <w:pPr>
        <w:pStyle w:val="TEXXX"/>
        <w:rPr>
          <w:lang w:val="sq-AL"/>
        </w:rPr>
      </w:pPr>
      <w:r w:rsidRPr="0018309A">
        <w:rPr>
          <w:lang w:val="sq-AL"/>
        </w:rPr>
        <w:t>ç) në rast se përjashtimi ka të bëjë me një interkon</w:t>
      </w:r>
      <w:r w:rsidR="007A03E9">
        <w:rPr>
          <w:lang w:val="sq-AL"/>
        </w:rPr>
        <w:t>j</w:t>
      </w:r>
      <w:r w:rsidRPr="0018309A">
        <w:rPr>
          <w:lang w:val="sq-AL"/>
        </w:rPr>
        <w:t xml:space="preserve">ektor, rezultati i konsultimit me vendet ose autoritetet rregullatore të përfshira; </w:t>
      </w:r>
    </w:p>
    <w:p w14:paraId="54C3C216" w14:textId="29F13472" w:rsidR="00E22543" w:rsidRPr="0018309A" w:rsidRDefault="00E22543" w:rsidP="00E22543">
      <w:pPr>
        <w:pStyle w:val="TEXXX"/>
        <w:rPr>
          <w:lang w:val="sq-AL"/>
        </w:rPr>
      </w:pPr>
      <w:r w:rsidRPr="0018309A">
        <w:rPr>
          <w:lang w:val="sq-AL"/>
        </w:rPr>
        <w:t>d) kontributi i infrastrukturës</w:t>
      </w:r>
      <w:r w:rsidR="007A03E9">
        <w:rPr>
          <w:lang w:val="sq-AL"/>
        </w:rPr>
        <w:t>,</w:t>
      </w:r>
      <w:r w:rsidRPr="0018309A">
        <w:rPr>
          <w:lang w:val="sq-AL"/>
        </w:rPr>
        <w:t xml:space="preserve"> në lidhje me </w:t>
      </w:r>
      <w:r w:rsidR="007A03E9" w:rsidRPr="0018309A">
        <w:rPr>
          <w:lang w:val="sq-AL"/>
        </w:rPr>
        <w:t>shumëllojshmërinë</w:t>
      </w:r>
      <w:r w:rsidR="007A03E9">
        <w:rPr>
          <w:lang w:val="sq-AL"/>
        </w:rPr>
        <w:t xml:space="preserve"> e furnizimit me gaz natyror.</w:t>
      </w:r>
    </w:p>
    <w:p w14:paraId="695CC190" w14:textId="77777777" w:rsidR="00993D51" w:rsidRPr="0018309A" w:rsidRDefault="00993D51" w:rsidP="00E22543">
      <w:pPr>
        <w:pStyle w:val="TEXXX"/>
        <w:rPr>
          <w:lang w:val="sq-AL"/>
        </w:rPr>
      </w:pPr>
    </w:p>
    <w:p w14:paraId="74F9A1DA" w14:textId="267A992A" w:rsidR="00E22543" w:rsidRPr="007A03E9" w:rsidRDefault="00E22543" w:rsidP="00993D51">
      <w:pPr>
        <w:pStyle w:val="TEXXX"/>
        <w:jc w:val="center"/>
        <w:rPr>
          <w:lang w:val="sq-AL"/>
        </w:rPr>
      </w:pPr>
      <w:r w:rsidRPr="007A03E9">
        <w:rPr>
          <w:lang w:val="sq-AL"/>
        </w:rPr>
        <w:t>KAPITULLI V</w:t>
      </w:r>
    </w:p>
    <w:p w14:paraId="27C31C90" w14:textId="4852B0A8" w:rsidR="00E22543" w:rsidRPr="007A03E9" w:rsidRDefault="00E22543" w:rsidP="00993D51">
      <w:pPr>
        <w:pStyle w:val="TEXXX"/>
        <w:jc w:val="center"/>
        <w:rPr>
          <w:lang w:val="sq-AL"/>
        </w:rPr>
      </w:pPr>
      <w:r w:rsidRPr="007A03E9">
        <w:rPr>
          <w:lang w:val="sq-AL"/>
        </w:rPr>
        <w:t>DISPOZITAT PËRFUNDIMTARE</w:t>
      </w:r>
    </w:p>
    <w:p w14:paraId="274FF30D" w14:textId="77777777" w:rsidR="00993D51" w:rsidRPr="0018309A" w:rsidRDefault="00993D51" w:rsidP="00993D51">
      <w:pPr>
        <w:pStyle w:val="TEXXX"/>
        <w:jc w:val="center"/>
        <w:rPr>
          <w:b/>
          <w:lang w:val="sq-AL"/>
        </w:rPr>
      </w:pPr>
    </w:p>
    <w:p w14:paraId="032B773D" w14:textId="77777777" w:rsidR="00E22543" w:rsidRPr="0018309A" w:rsidRDefault="00E22543" w:rsidP="00993D51">
      <w:pPr>
        <w:pStyle w:val="TEXXX"/>
        <w:jc w:val="center"/>
        <w:rPr>
          <w:lang w:val="sq-AL"/>
        </w:rPr>
      </w:pPr>
      <w:r w:rsidRPr="0018309A">
        <w:rPr>
          <w:lang w:val="sq-AL"/>
        </w:rPr>
        <w:t>Neni 8</w:t>
      </w:r>
    </w:p>
    <w:p w14:paraId="358A181B" w14:textId="79F09F00" w:rsidR="00E22543" w:rsidRPr="0018309A" w:rsidRDefault="00E22543" w:rsidP="00993D51">
      <w:pPr>
        <w:pStyle w:val="TEXXX"/>
        <w:jc w:val="center"/>
        <w:rPr>
          <w:b/>
          <w:lang w:val="sq-AL"/>
        </w:rPr>
      </w:pPr>
      <w:r w:rsidRPr="0018309A">
        <w:rPr>
          <w:b/>
          <w:lang w:val="sq-AL"/>
        </w:rPr>
        <w:t>Mbrojtja e infor</w:t>
      </w:r>
      <w:r w:rsidR="007A03E9">
        <w:rPr>
          <w:b/>
          <w:lang w:val="sq-AL"/>
        </w:rPr>
        <w:t>macionit konfidencial</w:t>
      </w:r>
    </w:p>
    <w:p w14:paraId="0DCB9F74" w14:textId="77777777" w:rsidR="00E22543" w:rsidRPr="0018309A" w:rsidRDefault="00E22543" w:rsidP="00E22543">
      <w:pPr>
        <w:pStyle w:val="TEXXX"/>
        <w:rPr>
          <w:lang w:val="sq-AL"/>
        </w:rPr>
      </w:pPr>
    </w:p>
    <w:p w14:paraId="57B0CEE0" w14:textId="202C1BC8" w:rsidR="00E22543" w:rsidRPr="0018309A" w:rsidRDefault="00993D51" w:rsidP="00E22543">
      <w:pPr>
        <w:pStyle w:val="TEXXX"/>
        <w:rPr>
          <w:lang w:val="sq-AL"/>
        </w:rPr>
      </w:pPr>
      <w:r w:rsidRPr="0018309A">
        <w:rPr>
          <w:lang w:val="sq-AL"/>
        </w:rPr>
        <w:t>1.</w:t>
      </w:r>
      <w:r w:rsidR="00E22543" w:rsidRPr="0018309A">
        <w:rPr>
          <w:lang w:val="sq-AL"/>
        </w:rPr>
        <w:t xml:space="preserve"> Në rastet kur </w:t>
      </w:r>
      <w:r w:rsidR="007A03E9" w:rsidRPr="0018309A">
        <w:rPr>
          <w:lang w:val="sq-AL"/>
        </w:rPr>
        <w:t>dokumentet</w:t>
      </w:r>
      <w:r w:rsidR="00E22543" w:rsidRPr="0018309A">
        <w:rPr>
          <w:lang w:val="sq-AL"/>
        </w:rPr>
        <w:t>, të dhënat dhe/ose informacionet, të paraqit</w:t>
      </w:r>
      <w:r w:rsidR="007A03E9">
        <w:rPr>
          <w:lang w:val="sq-AL"/>
        </w:rPr>
        <w:t>ura nga kërkuesi tek ERE ose te</w:t>
      </w:r>
      <w:r w:rsidR="00E22543" w:rsidRPr="0018309A">
        <w:rPr>
          <w:lang w:val="sq-AL"/>
        </w:rPr>
        <w:t xml:space="preserve"> </w:t>
      </w:r>
      <w:r w:rsidR="007A03E9">
        <w:rPr>
          <w:lang w:val="sq-AL"/>
        </w:rPr>
        <w:t>s</w:t>
      </w:r>
      <w:r w:rsidR="00E22543" w:rsidRPr="0018309A">
        <w:rPr>
          <w:lang w:val="sq-AL"/>
        </w:rPr>
        <w:t>ekretariati, përmbajnë informacion konfidencial ose ndryshe informacion të ndjeshëm tregtar, aplikuesi duhet të tregojë qartë se cilat pjesë</w:t>
      </w:r>
      <w:r w:rsidR="007A03E9">
        <w:rPr>
          <w:lang w:val="sq-AL"/>
        </w:rPr>
        <w:t xml:space="preserve"> të dokumenteve, të dhënave dhe/</w:t>
      </w:r>
      <w:r w:rsidR="00E22543" w:rsidRPr="0018309A">
        <w:rPr>
          <w:lang w:val="sq-AL"/>
        </w:rPr>
        <w:t xml:space="preserve">ose informacionit do të konsiderohen si konfidenciale ose informacion i </w:t>
      </w:r>
      <w:r w:rsidR="007A03E9" w:rsidRPr="0018309A">
        <w:rPr>
          <w:lang w:val="sq-AL"/>
        </w:rPr>
        <w:t>ndjeshëm</w:t>
      </w:r>
      <w:r w:rsidR="007A03E9">
        <w:rPr>
          <w:lang w:val="sq-AL"/>
        </w:rPr>
        <w:t xml:space="preserve"> treg</w:t>
      </w:r>
      <w:r w:rsidR="00E22543" w:rsidRPr="0018309A">
        <w:rPr>
          <w:lang w:val="sq-AL"/>
        </w:rPr>
        <w:t>tar dhe të mos u zbulohen palëve të treta.</w:t>
      </w:r>
    </w:p>
    <w:p w14:paraId="34FD47E2" w14:textId="712E9E6F" w:rsidR="00E22543" w:rsidRPr="0018309A" w:rsidRDefault="00993D51" w:rsidP="00E22543">
      <w:pPr>
        <w:pStyle w:val="TEXXX"/>
        <w:rPr>
          <w:lang w:val="sq-AL"/>
        </w:rPr>
      </w:pPr>
      <w:r w:rsidRPr="0018309A">
        <w:rPr>
          <w:lang w:val="sq-AL"/>
        </w:rPr>
        <w:t>2.</w:t>
      </w:r>
      <w:r w:rsidR="00E22543" w:rsidRPr="0018309A">
        <w:rPr>
          <w:lang w:val="sq-AL"/>
        </w:rPr>
        <w:t xml:space="preserve"> ERE ose </w:t>
      </w:r>
      <w:r w:rsidR="007A03E9">
        <w:rPr>
          <w:lang w:val="sq-AL"/>
        </w:rPr>
        <w:t>s</w:t>
      </w:r>
      <w:r w:rsidR="00E22543" w:rsidRPr="0018309A">
        <w:rPr>
          <w:lang w:val="sq-AL"/>
        </w:rPr>
        <w:t>ekretariati duhet të mbrojnë informacionet konfidenciale ose inform</w:t>
      </w:r>
      <w:r w:rsidR="007A03E9">
        <w:rPr>
          <w:lang w:val="sq-AL"/>
        </w:rPr>
        <w:t>acionin e ndjeshëm treg</w:t>
      </w:r>
      <w:r w:rsidR="00E22543" w:rsidRPr="0018309A">
        <w:rPr>
          <w:lang w:val="sq-AL"/>
        </w:rPr>
        <w:t xml:space="preserve">tar, nëse kërkohet nga aplikuesi dhe nuk do të ketë një detyrim të tillë nëse aplikuesi nuk </w:t>
      </w:r>
      <w:r w:rsidR="007A03E9">
        <w:rPr>
          <w:lang w:val="sq-AL"/>
        </w:rPr>
        <w:t>e ka bërë kërkesën sipas pikës 1</w:t>
      </w:r>
      <w:r w:rsidR="00E22543" w:rsidRPr="0018309A">
        <w:rPr>
          <w:lang w:val="sq-AL"/>
        </w:rPr>
        <w:t xml:space="preserve"> të këtij neni.</w:t>
      </w:r>
    </w:p>
    <w:p w14:paraId="73BB8124" w14:textId="77777777" w:rsidR="00E22543" w:rsidRPr="0018309A" w:rsidRDefault="00E22543" w:rsidP="00E22543">
      <w:pPr>
        <w:pStyle w:val="TEXXX"/>
        <w:rPr>
          <w:lang w:val="sq-AL"/>
        </w:rPr>
      </w:pPr>
    </w:p>
    <w:p w14:paraId="7B562C53" w14:textId="77777777" w:rsidR="00E22543" w:rsidRPr="0018309A" w:rsidRDefault="00E22543" w:rsidP="00993D51">
      <w:pPr>
        <w:pStyle w:val="TEXXX"/>
        <w:jc w:val="center"/>
        <w:rPr>
          <w:lang w:val="sq-AL"/>
        </w:rPr>
      </w:pPr>
      <w:r w:rsidRPr="0018309A">
        <w:rPr>
          <w:lang w:val="sq-AL"/>
        </w:rPr>
        <w:t>Neni 9</w:t>
      </w:r>
    </w:p>
    <w:p w14:paraId="33EF5BDF" w14:textId="3CD19500" w:rsidR="00E22543" w:rsidRPr="0018309A" w:rsidRDefault="007A03E9" w:rsidP="00993D51">
      <w:pPr>
        <w:pStyle w:val="TEXXX"/>
        <w:jc w:val="center"/>
        <w:rPr>
          <w:b/>
          <w:lang w:val="sq-AL"/>
        </w:rPr>
      </w:pPr>
      <w:r>
        <w:rPr>
          <w:b/>
          <w:lang w:val="sq-AL"/>
        </w:rPr>
        <w:t>Detyrimi</w:t>
      </w:r>
    </w:p>
    <w:p w14:paraId="00A44D43" w14:textId="77777777" w:rsidR="00E22543" w:rsidRPr="0018309A" w:rsidRDefault="00E22543" w:rsidP="00E22543">
      <w:pPr>
        <w:pStyle w:val="TEXXX"/>
        <w:rPr>
          <w:lang w:val="sq-AL"/>
        </w:rPr>
      </w:pPr>
    </w:p>
    <w:p w14:paraId="3A34AF40" w14:textId="437F6771" w:rsidR="00E22543" w:rsidRPr="0018309A" w:rsidRDefault="00E22543" w:rsidP="00E22543">
      <w:pPr>
        <w:pStyle w:val="TEXXX"/>
        <w:rPr>
          <w:lang w:val="sq-AL"/>
        </w:rPr>
      </w:pPr>
      <w:r w:rsidRPr="0018309A">
        <w:rPr>
          <w:lang w:val="sq-AL"/>
        </w:rPr>
        <w:t xml:space="preserve">Personat, të cilët kryejnë shkelje të kësaj </w:t>
      </w:r>
      <w:r w:rsidR="007A03E9">
        <w:rPr>
          <w:lang w:val="sq-AL"/>
        </w:rPr>
        <w:t>r</w:t>
      </w:r>
      <w:r w:rsidRPr="0018309A">
        <w:rPr>
          <w:lang w:val="sq-AL"/>
        </w:rPr>
        <w:t>regullore</w:t>
      </w:r>
      <w:r w:rsidR="00B14816">
        <w:rPr>
          <w:lang w:val="sq-AL"/>
        </w:rPr>
        <w:t>je</w:t>
      </w:r>
      <w:r w:rsidRPr="0018309A">
        <w:rPr>
          <w:lang w:val="sq-AL"/>
        </w:rPr>
        <w:t xml:space="preserve"> ose vendimeve përkatëse të miratuara nga ERE, do të jenë përgjegjës sipas </w:t>
      </w:r>
      <w:r w:rsidR="007A03E9">
        <w:rPr>
          <w:lang w:val="sq-AL"/>
        </w:rPr>
        <w:t>l</w:t>
      </w:r>
      <w:r w:rsidRPr="0018309A">
        <w:rPr>
          <w:lang w:val="sq-AL"/>
        </w:rPr>
        <w:t xml:space="preserve">egjislacionit. </w:t>
      </w:r>
    </w:p>
    <w:p w14:paraId="00C542E1" w14:textId="77777777" w:rsidR="00993D51" w:rsidRPr="0018309A" w:rsidRDefault="00993D51" w:rsidP="00E22543">
      <w:pPr>
        <w:pStyle w:val="TEXXX"/>
        <w:rPr>
          <w:lang w:val="sq-AL"/>
        </w:rPr>
      </w:pPr>
    </w:p>
    <w:p w14:paraId="1233EEAA" w14:textId="77777777" w:rsidR="00E22543" w:rsidRPr="0018309A" w:rsidRDefault="00E22543" w:rsidP="00993D51">
      <w:pPr>
        <w:pStyle w:val="TEXXX"/>
        <w:jc w:val="center"/>
        <w:rPr>
          <w:lang w:val="sq-AL"/>
        </w:rPr>
      </w:pPr>
      <w:r w:rsidRPr="0018309A">
        <w:rPr>
          <w:lang w:val="sq-AL"/>
        </w:rPr>
        <w:t>Neni 10</w:t>
      </w:r>
    </w:p>
    <w:p w14:paraId="6D57A87A" w14:textId="683DC9C0" w:rsidR="00E22543" w:rsidRPr="0018309A" w:rsidRDefault="007A03E9" w:rsidP="00993D51">
      <w:pPr>
        <w:pStyle w:val="TEXXX"/>
        <w:jc w:val="center"/>
        <w:rPr>
          <w:b/>
          <w:lang w:val="sq-AL"/>
        </w:rPr>
      </w:pPr>
      <w:r>
        <w:rPr>
          <w:b/>
          <w:lang w:val="sq-AL"/>
        </w:rPr>
        <w:t>Zgjidhja e mosmarrëveshjeve</w:t>
      </w:r>
    </w:p>
    <w:p w14:paraId="56E73D6A" w14:textId="77777777" w:rsidR="00E22543" w:rsidRPr="0018309A" w:rsidRDefault="00E22543" w:rsidP="00993D51">
      <w:pPr>
        <w:pStyle w:val="TEXXX"/>
        <w:jc w:val="center"/>
        <w:rPr>
          <w:lang w:val="sq-AL"/>
        </w:rPr>
      </w:pPr>
    </w:p>
    <w:p w14:paraId="002BF755" w14:textId="6A2FD0A5" w:rsidR="00E22543" w:rsidRPr="0018309A" w:rsidRDefault="00993D51" w:rsidP="00E22543">
      <w:pPr>
        <w:pStyle w:val="TEXXX"/>
        <w:rPr>
          <w:lang w:val="sq-AL"/>
        </w:rPr>
      </w:pPr>
      <w:r w:rsidRPr="0018309A">
        <w:rPr>
          <w:lang w:val="sq-AL"/>
        </w:rPr>
        <w:t>1.</w:t>
      </w:r>
      <w:r w:rsidR="00E22543" w:rsidRPr="0018309A">
        <w:rPr>
          <w:lang w:val="sq-AL"/>
        </w:rPr>
        <w:t xml:space="preserve"> Vendimi i ERE-s</w:t>
      </w:r>
      <w:r w:rsidR="007A03E9">
        <w:rPr>
          <w:lang w:val="sq-AL"/>
        </w:rPr>
        <w:t>,</w:t>
      </w:r>
      <w:r w:rsidR="00E22543" w:rsidRPr="0018309A">
        <w:rPr>
          <w:lang w:val="sq-AL"/>
        </w:rPr>
        <w:t xml:space="preserve"> sipas kësaj </w:t>
      </w:r>
      <w:r w:rsidR="007A03E9">
        <w:rPr>
          <w:lang w:val="sq-AL"/>
        </w:rPr>
        <w:t>r</w:t>
      </w:r>
      <w:r w:rsidR="00E22543" w:rsidRPr="0018309A">
        <w:rPr>
          <w:lang w:val="sq-AL"/>
        </w:rPr>
        <w:t>regullore</w:t>
      </w:r>
      <w:r w:rsidR="007A03E9">
        <w:rPr>
          <w:lang w:val="sq-AL"/>
        </w:rPr>
        <w:t>je,</w:t>
      </w:r>
      <w:r w:rsidR="00E22543" w:rsidRPr="0018309A">
        <w:rPr>
          <w:lang w:val="sq-AL"/>
        </w:rPr>
        <w:t xml:space="preserve"> mund të apelohet në gjykatën </w:t>
      </w:r>
      <w:r w:rsidR="007A03E9">
        <w:rPr>
          <w:lang w:val="sq-AL"/>
        </w:rPr>
        <w:t>kompetente (Gjykata e Tiranës/</w:t>
      </w:r>
      <w:r w:rsidR="00E22543" w:rsidRPr="0018309A">
        <w:rPr>
          <w:lang w:val="sq-AL"/>
        </w:rPr>
        <w:t xml:space="preserve">Gjykata Administrative). </w:t>
      </w:r>
    </w:p>
    <w:p w14:paraId="31BC39F8" w14:textId="6ECFDF39" w:rsidR="00E22543" w:rsidRPr="0018309A" w:rsidRDefault="00993D51" w:rsidP="00E22543">
      <w:pPr>
        <w:pStyle w:val="TEXXX"/>
        <w:rPr>
          <w:lang w:val="sq-AL"/>
        </w:rPr>
      </w:pPr>
      <w:r w:rsidRPr="0018309A">
        <w:rPr>
          <w:lang w:val="sq-AL"/>
        </w:rPr>
        <w:t>2.</w:t>
      </w:r>
      <w:r w:rsidR="00E22543" w:rsidRPr="0018309A">
        <w:rPr>
          <w:lang w:val="sq-AL"/>
        </w:rPr>
        <w:t xml:space="preserve"> Pa ndiku</w:t>
      </w:r>
      <w:r w:rsidR="007A03E9">
        <w:rPr>
          <w:lang w:val="sq-AL"/>
        </w:rPr>
        <w:t>ar në pikën 1</w:t>
      </w:r>
      <w:r w:rsidR="00E22543" w:rsidRPr="0018309A">
        <w:rPr>
          <w:lang w:val="sq-AL"/>
        </w:rPr>
        <w:t xml:space="preserve"> të këtij </w:t>
      </w:r>
      <w:r w:rsidR="007A03E9">
        <w:rPr>
          <w:lang w:val="sq-AL"/>
        </w:rPr>
        <w:t>n</w:t>
      </w:r>
      <w:r w:rsidR="00E22543" w:rsidRPr="0018309A">
        <w:rPr>
          <w:lang w:val="sq-AL"/>
        </w:rPr>
        <w:t xml:space="preserve">eni, çdo mosmarrëveshje sipas kësaj </w:t>
      </w:r>
      <w:r w:rsidR="007A03E9">
        <w:rPr>
          <w:lang w:val="sq-AL"/>
        </w:rPr>
        <w:t>r</w:t>
      </w:r>
      <w:r w:rsidR="00E22543" w:rsidRPr="0018309A">
        <w:rPr>
          <w:lang w:val="sq-AL"/>
        </w:rPr>
        <w:t>regullore</w:t>
      </w:r>
      <w:r w:rsidR="007A03E9">
        <w:rPr>
          <w:lang w:val="sq-AL"/>
        </w:rPr>
        <w:t>je</w:t>
      </w:r>
      <w:r w:rsidR="00E22543" w:rsidRPr="0018309A">
        <w:rPr>
          <w:lang w:val="sq-AL"/>
        </w:rPr>
        <w:t xml:space="preserve"> mund të trajtohet në mënyrë miqësore përmes pajtimit dhe negociatave midis palëve. Nëse nuk gjendet një zgjidhje brenda 30 ditëve, palët në mosmarrëveshje mund të aplikojnë për asistencë pranë </w:t>
      </w:r>
      <w:r w:rsidR="007A03E9" w:rsidRPr="0018309A">
        <w:rPr>
          <w:lang w:val="sq-AL"/>
        </w:rPr>
        <w:t>Qendrës</w:t>
      </w:r>
      <w:r w:rsidR="00E22543" w:rsidRPr="0018309A">
        <w:rPr>
          <w:lang w:val="sq-AL"/>
        </w:rPr>
        <w:t xml:space="preserve"> së Komunitetit të Energjisë për Zgjidhjen e Mo</w:t>
      </w:r>
      <w:r w:rsidR="007A03E9">
        <w:rPr>
          <w:lang w:val="sq-AL"/>
        </w:rPr>
        <w:t>smarrëveshjeve dhe Negociatave.</w:t>
      </w:r>
    </w:p>
    <w:p w14:paraId="71878986" w14:textId="77777777" w:rsidR="00993D51" w:rsidRPr="0018309A" w:rsidRDefault="00993D51" w:rsidP="00E22543">
      <w:pPr>
        <w:pStyle w:val="TEXXX"/>
        <w:rPr>
          <w:lang w:val="sq-AL"/>
        </w:rPr>
      </w:pPr>
    </w:p>
    <w:p w14:paraId="1D089A84" w14:textId="77777777" w:rsidR="00E22543" w:rsidRPr="0018309A" w:rsidRDefault="00E22543" w:rsidP="00993D51">
      <w:pPr>
        <w:pStyle w:val="TEXXX"/>
        <w:jc w:val="center"/>
        <w:rPr>
          <w:lang w:val="sq-AL"/>
        </w:rPr>
      </w:pPr>
      <w:r w:rsidRPr="0018309A">
        <w:rPr>
          <w:lang w:val="sq-AL"/>
        </w:rPr>
        <w:t>Neni 11</w:t>
      </w:r>
    </w:p>
    <w:p w14:paraId="6E1C7D63" w14:textId="7A279988" w:rsidR="00E22543" w:rsidRPr="0018309A" w:rsidRDefault="007A03E9" w:rsidP="00993D51">
      <w:pPr>
        <w:pStyle w:val="TEXXX"/>
        <w:jc w:val="center"/>
        <w:rPr>
          <w:b/>
          <w:lang w:val="sq-AL"/>
        </w:rPr>
      </w:pPr>
      <w:r>
        <w:rPr>
          <w:b/>
          <w:lang w:val="sq-AL"/>
        </w:rPr>
        <w:t>Amendamente të rregullores</w:t>
      </w:r>
    </w:p>
    <w:p w14:paraId="77B3C413" w14:textId="77777777" w:rsidR="00993D51" w:rsidRPr="0018309A" w:rsidRDefault="00993D51" w:rsidP="00993D51">
      <w:pPr>
        <w:pStyle w:val="TEXXX"/>
        <w:jc w:val="center"/>
        <w:rPr>
          <w:lang w:val="sq-AL"/>
        </w:rPr>
      </w:pPr>
    </w:p>
    <w:p w14:paraId="56032B16" w14:textId="3F4DCC76" w:rsidR="00E22543" w:rsidRPr="0018309A" w:rsidRDefault="00E22543" w:rsidP="00E22543">
      <w:pPr>
        <w:pStyle w:val="TEXXX"/>
        <w:rPr>
          <w:lang w:val="sq-AL"/>
        </w:rPr>
      </w:pPr>
      <w:bookmarkStart w:id="3" w:name="_Hlk64962392"/>
      <w:r w:rsidRPr="0018309A">
        <w:rPr>
          <w:lang w:val="sq-AL"/>
        </w:rPr>
        <w:t>Këto rregulla janë objekt rishikimi dhe ndryshimi me vendim të Bordit të ERE</w:t>
      </w:r>
      <w:r w:rsidR="00B14816">
        <w:rPr>
          <w:lang w:val="sq-AL"/>
        </w:rPr>
        <w:t>-s</w:t>
      </w:r>
      <w:r w:rsidRPr="0018309A">
        <w:rPr>
          <w:lang w:val="sq-AL"/>
        </w:rPr>
        <w:t xml:space="preserve">, në përputhje me </w:t>
      </w:r>
      <w:r w:rsidR="00B14816">
        <w:rPr>
          <w:lang w:val="sq-AL"/>
        </w:rPr>
        <w:t>“</w:t>
      </w:r>
      <w:r w:rsidRPr="0018309A">
        <w:rPr>
          <w:lang w:val="sq-AL"/>
        </w:rPr>
        <w:t xml:space="preserve">Rregullat </w:t>
      </w:r>
      <w:r w:rsidR="00B14816" w:rsidRPr="0018309A">
        <w:rPr>
          <w:lang w:val="sq-AL"/>
        </w:rPr>
        <w:t>për</w:t>
      </w:r>
      <w:r w:rsidRPr="0018309A">
        <w:rPr>
          <w:lang w:val="sq-AL"/>
        </w:rPr>
        <w:t xml:space="preserve"> </w:t>
      </w:r>
      <w:r w:rsidR="00B14816" w:rsidRPr="0018309A">
        <w:rPr>
          <w:lang w:val="sq-AL"/>
        </w:rPr>
        <w:t xml:space="preserve">organizimin, funksionimin dhe procedurave </w:t>
      </w:r>
      <w:r w:rsidRPr="0018309A">
        <w:rPr>
          <w:lang w:val="sq-AL"/>
        </w:rPr>
        <w:t>të ERE</w:t>
      </w:r>
      <w:bookmarkEnd w:id="3"/>
      <w:r w:rsidR="00B14816">
        <w:rPr>
          <w:lang w:val="sq-AL"/>
        </w:rPr>
        <w:t>-s”</w:t>
      </w:r>
      <w:r w:rsidRPr="0018309A">
        <w:rPr>
          <w:lang w:val="sq-AL"/>
        </w:rPr>
        <w:t>.</w:t>
      </w:r>
    </w:p>
    <w:p w14:paraId="46760A68" w14:textId="77777777" w:rsidR="00993D51" w:rsidRPr="0018309A" w:rsidRDefault="00993D51" w:rsidP="00E22543">
      <w:pPr>
        <w:pStyle w:val="TEXXX"/>
        <w:rPr>
          <w:lang w:val="sq-AL"/>
        </w:rPr>
      </w:pPr>
    </w:p>
    <w:p w14:paraId="5298C907" w14:textId="77777777" w:rsidR="00E22543" w:rsidRPr="0018309A" w:rsidRDefault="00E22543" w:rsidP="00993D51">
      <w:pPr>
        <w:pStyle w:val="TEXXX"/>
        <w:jc w:val="center"/>
        <w:rPr>
          <w:lang w:val="sq-AL"/>
        </w:rPr>
      </w:pPr>
      <w:r w:rsidRPr="0018309A">
        <w:rPr>
          <w:lang w:val="sq-AL"/>
        </w:rPr>
        <w:t>Neni 12</w:t>
      </w:r>
    </w:p>
    <w:p w14:paraId="4A64E9CF" w14:textId="56542B1D" w:rsidR="00E22543" w:rsidRPr="0018309A" w:rsidRDefault="00B14816" w:rsidP="00993D51">
      <w:pPr>
        <w:pStyle w:val="TEXXX"/>
        <w:jc w:val="center"/>
        <w:rPr>
          <w:b/>
          <w:lang w:val="sq-AL"/>
        </w:rPr>
      </w:pPr>
      <w:r>
        <w:rPr>
          <w:b/>
          <w:lang w:val="sq-AL"/>
        </w:rPr>
        <w:t>Dispozitat finale</w:t>
      </w:r>
    </w:p>
    <w:p w14:paraId="1C6A82FE" w14:textId="77777777" w:rsidR="00E22543" w:rsidRPr="0018309A" w:rsidRDefault="00E22543" w:rsidP="00E22543">
      <w:pPr>
        <w:pStyle w:val="TEXXX"/>
        <w:rPr>
          <w:lang w:val="sq-AL"/>
        </w:rPr>
      </w:pPr>
    </w:p>
    <w:p w14:paraId="3D30071E" w14:textId="42F34599" w:rsidR="00E22543" w:rsidRPr="0018309A" w:rsidRDefault="00993D51" w:rsidP="00E22543">
      <w:pPr>
        <w:pStyle w:val="TEXXX"/>
        <w:rPr>
          <w:lang w:val="sq-AL"/>
        </w:rPr>
      </w:pPr>
      <w:r w:rsidRPr="0018309A">
        <w:rPr>
          <w:lang w:val="sq-AL"/>
        </w:rPr>
        <w:t>1.</w:t>
      </w:r>
      <w:r w:rsidR="00E22543" w:rsidRPr="0018309A">
        <w:rPr>
          <w:lang w:val="sq-AL"/>
        </w:rPr>
        <w:t xml:space="preserve"> Kjo </w:t>
      </w:r>
      <w:r w:rsidR="00B14816">
        <w:rPr>
          <w:lang w:val="sq-AL"/>
        </w:rPr>
        <w:t>r</w:t>
      </w:r>
      <w:r w:rsidR="00E22543" w:rsidRPr="0018309A">
        <w:rPr>
          <w:lang w:val="sq-AL"/>
        </w:rPr>
        <w:t>regullore i nënshtrohet rishikimit dhe ndryshimit nga Bordi i ERE</w:t>
      </w:r>
      <w:r w:rsidR="00B14816">
        <w:rPr>
          <w:lang w:val="sq-AL"/>
        </w:rPr>
        <w:t>-s</w:t>
      </w:r>
      <w:r w:rsidR="00E22543" w:rsidRPr="0018309A">
        <w:rPr>
          <w:lang w:val="sq-AL"/>
        </w:rPr>
        <w:t xml:space="preserve">, në përputhje me </w:t>
      </w:r>
      <w:r w:rsidR="00B14816">
        <w:rPr>
          <w:lang w:val="sq-AL"/>
        </w:rPr>
        <w:t>“</w:t>
      </w:r>
      <w:r w:rsidR="00E22543" w:rsidRPr="0018309A">
        <w:rPr>
          <w:lang w:val="sq-AL"/>
        </w:rPr>
        <w:t xml:space="preserve">Rregulloren për </w:t>
      </w:r>
      <w:r w:rsidR="00B14816" w:rsidRPr="0018309A">
        <w:rPr>
          <w:lang w:val="sq-AL"/>
        </w:rPr>
        <w:t xml:space="preserve">organizimin, funksionimin dhe procedurat </w:t>
      </w:r>
      <w:r w:rsidR="00E22543" w:rsidRPr="0018309A">
        <w:rPr>
          <w:lang w:val="sq-AL"/>
        </w:rPr>
        <w:t>e ERE-s</w:t>
      </w:r>
      <w:r w:rsidR="00B14816">
        <w:rPr>
          <w:lang w:val="sq-AL"/>
        </w:rPr>
        <w:t>”</w:t>
      </w:r>
      <w:r w:rsidR="00E22543" w:rsidRPr="0018309A">
        <w:rPr>
          <w:lang w:val="sq-AL"/>
        </w:rPr>
        <w:t xml:space="preserve">. </w:t>
      </w:r>
    </w:p>
    <w:p w14:paraId="768DD041" w14:textId="69B2DA45" w:rsidR="00E22543" w:rsidRPr="0018309A" w:rsidRDefault="00993D51" w:rsidP="00E22543">
      <w:pPr>
        <w:pStyle w:val="TEXXX"/>
        <w:rPr>
          <w:lang w:val="sq-AL"/>
        </w:rPr>
      </w:pPr>
      <w:r w:rsidRPr="0018309A">
        <w:rPr>
          <w:lang w:val="sq-AL"/>
        </w:rPr>
        <w:t>2.</w:t>
      </w:r>
      <w:r w:rsidR="00E22543" w:rsidRPr="0018309A">
        <w:rPr>
          <w:lang w:val="sq-AL"/>
        </w:rPr>
        <w:t xml:space="preserve"> Kjo </w:t>
      </w:r>
      <w:r w:rsidR="00B14816">
        <w:rPr>
          <w:lang w:val="sq-AL"/>
        </w:rPr>
        <w:t>rregullore</w:t>
      </w:r>
      <w:r w:rsidR="00E22543" w:rsidRPr="0018309A">
        <w:rPr>
          <w:lang w:val="sq-AL"/>
        </w:rPr>
        <w:t xml:space="preserve"> do të botohet në faqen e internetit të ERE-s, pas miratimit dhe publikimit në Fletoren Zyrtare.</w:t>
      </w:r>
    </w:p>
    <w:p w14:paraId="397B3CF5" w14:textId="4F193320" w:rsidR="00E22543" w:rsidRPr="0018309A" w:rsidRDefault="00993D51" w:rsidP="00E22543">
      <w:pPr>
        <w:pStyle w:val="TEXXX"/>
        <w:rPr>
          <w:lang w:val="sq-AL"/>
        </w:rPr>
      </w:pPr>
      <w:r w:rsidRPr="0018309A">
        <w:rPr>
          <w:lang w:val="sq-AL"/>
        </w:rPr>
        <w:t>3.</w:t>
      </w:r>
      <w:r w:rsidR="00E22543" w:rsidRPr="0018309A">
        <w:rPr>
          <w:lang w:val="sq-AL"/>
        </w:rPr>
        <w:t xml:space="preserve"> Interpretimi i kësaj </w:t>
      </w:r>
      <w:r w:rsidR="00B14816">
        <w:rPr>
          <w:lang w:val="sq-AL"/>
        </w:rPr>
        <w:t>r</w:t>
      </w:r>
      <w:r w:rsidR="00E22543" w:rsidRPr="0018309A">
        <w:rPr>
          <w:lang w:val="sq-AL"/>
        </w:rPr>
        <w:t xml:space="preserve">regulloreje do të sigurohet dhe bëhet publike nga ERE në </w:t>
      </w:r>
      <w:r w:rsidR="00B14816">
        <w:rPr>
          <w:lang w:val="sq-AL"/>
        </w:rPr>
        <w:t>përputhje me rregullat procedur</w:t>
      </w:r>
      <w:r w:rsidR="00E22543" w:rsidRPr="0018309A">
        <w:rPr>
          <w:lang w:val="sq-AL"/>
        </w:rPr>
        <w:t xml:space="preserve">ale. </w:t>
      </w:r>
    </w:p>
    <w:p w14:paraId="47DE59D8" w14:textId="54D3FC1B" w:rsidR="00E22543" w:rsidRPr="0018309A" w:rsidRDefault="00993D51" w:rsidP="00E22543">
      <w:pPr>
        <w:pStyle w:val="TEXXX"/>
        <w:rPr>
          <w:lang w:val="sq-AL"/>
        </w:rPr>
      </w:pPr>
      <w:r w:rsidRPr="0018309A">
        <w:rPr>
          <w:lang w:val="sq-AL"/>
        </w:rPr>
        <w:t>4.</w:t>
      </w:r>
      <w:r w:rsidR="00E22543" w:rsidRPr="0018309A">
        <w:rPr>
          <w:lang w:val="sq-AL"/>
        </w:rPr>
        <w:t xml:space="preserve"> Këto </w:t>
      </w:r>
      <w:r w:rsidR="00B14816">
        <w:rPr>
          <w:lang w:val="sq-AL"/>
        </w:rPr>
        <w:t>r</w:t>
      </w:r>
      <w:r w:rsidR="00E22543" w:rsidRPr="0018309A">
        <w:rPr>
          <w:lang w:val="sq-AL"/>
        </w:rPr>
        <w:t>regulla hyjnë në fuqi datën kur ato miratohen nga ERE.</w:t>
      </w:r>
    </w:p>
    <w:sectPr w:rsidR="00E22543" w:rsidRPr="0018309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3"/>
    <w:multiLevelType w:val="hybridMultilevel"/>
    <w:tmpl w:val="3356E236"/>
    <w:lvl w:ilvl="0" w:tplc="04090001">
      <w:start w:val="1"/>
      <w:numFmt w:val="bullet"/>
      <w:lvlText w:val=""/>
      <w:lvlJc w:val="left"/>
      <w:pPr>
        <w:ind w:left="720" w:hanging="360"/>
      </w:pPr>
      <w:rPr>
        <w:rFonts w:ascii="Symbol" w:hAnsi="Symbol" w:hint="default"/>
      </w:rPr>
    </w:lvl>
    <w:lvl w:ilvl="1" w:tplc="04090003">
      <w:start w:val="1"/>
      <w:numFmt w:val="bullet"/>
      <w:lvlRestart w:val="0"/>
      <w:lvlText w:val="o"/>
      <w:lvlJc w:val="left"/>
      <w:pPr>
        <w:ind w:left="1440" w:hanging="360"/>
      </w:pPr>
      <w:rPr>
        <w:rFonts w:ascii="Courier New" w:hAnsi="Courier New" w:cs="Courier New" w:hint="default"/>
      </w:rPr>
    </w:lvl>
    <w:lvl w:ilvl="2" w:tplc="04090005">
      <w:start w:val="1"/>
      <w:numFmt w:val="bullet"/>
      <w:lvlRestart w:val="0"/>
      <w:lvlText w:val=""/>
      <w:lvlJc w:val="left"/>
      <w:pPr>
        <w:ind w:left="2160" w:hanging="360"/>
      </w:pPr>
      <w:rPr>
        <w:rFonts w:ascii="Wingdings" w:hAnsi="Wingdings" w:hint="default"/>
      </w:rPr>
    </w:lvl>
    <w:lvl w:ilvl="3" w:tplc="04090001">
      <w:start w:val="1"/>
      <w:numFmt w:val="bullet"/>
      <w:lvlRestart w:val="0"/>
      <w:lvlText w:val=""/>
      <w:lvlJc w:val="left"/>
      <w:pPr>
        <w:ind w:left="2880" w:hanging="360"/>
      </w:pPr>
      <w:rPr>
        <w:rFonts w:ascii="Symbol" w:hAnsi="Symbol" w:hint="default"/>
      </w:rPr>
    </w:lvl>
    <w:lvl w:ilvl="4" w:tplc="04090003">
      <w:start w:val="1"/>
      <w:numFmt w:val="bullet"/>
      <w:lvlRestart w:val="0"/>
      <w:lvlText w:val="o"/>
      <w:lvlJc w:val="left"/>
      <w:pPr>
        <w:ind w:left="3600" w:hanging="360"/>
      </w:pPr>
      <w:rPr>
        <w:rFonts w:ascii="Courier New" w:hAnsi="Courier New" w:cs="Courier New" w:hint="default"/>
      </w:rPr>
    </w:lvl>
    <w:lvl w:ilvl="5" w:tplc="04090005">
      <w:start w:val="1"/>
      <w:numFmt w:val="bullet"/>
      <w:lvlRestart w:val="0"/>
      <w:lvlText w:val=""/>
      <w:lvlJc w:val="left"/>
      <w:pPr>
        <w:ind w:left="4320" w:hanging="360"/>
      </w:pPr>
      <w:rPr>
        <w:rFonts w:ascii="Wingdings" w:hAnsi="Wingdings" w:hint="default"/>
      </w:rPr>
    </w:lvl>
    <w:lvl w:ilvl="6" w:tplc="04090001">
      <w:start w:val="1"/>
      <w:numFmt w:val="bullet"/>
      <w:lvlRestart w:val="0"/>
      <w:lvlText w:val=""/>
      <w:lvlJc w:val="left"/>
      <w:pPr>
        <w:ind w:left="5040" w:hanging="360"/>
      </w:pPr>
      <w:rPr>
        <w:rFonts w:ascii="Symbol" w:hAnsi="Symbol" w:hint="default"/>
      </w:rPr>
    </w:lvl>
    <w:lvl w:ilvl="7" w:tplc="04090003">
      <w:start w:val="1"/>
      <w:numFmt w:val="bullet"/>
      <w:lvlRestart w:val="0"/>
      <w:lvlText w:val="o"/>
      <w:lvlJc w:val="left"/>
      <w:pPr>
        <w:ind w:left="5760" w:hanging="360"/>
      </w:pPr>
      <w:rPr>
        <w:rFonts w:ascii="Courier New" w:hAnsi="Courier New" w:cs="Courier New" w:hint="default"/>
      </w:rPr>
    </w:lvl>
    <w:lvl w:ilvl="8" w:tplc="04090005">
      <w:start w:val="1"/>
      <w:numFmt w:val="bullet"/>
      <w:lvlRestart w:val="0"/>
      <w:lvlText w:val=""/>
      <w:lvlJc w:val="left"/>
      <w:pPr>
        <w:ind w:left="6480" w:hanging="360"/>
      </w:pPr>
      <w:rPr>
        <w:rFonts w:ascii="Wingdings" w:hAnsi="Wingdings" w:hint="default"/>
      </w:rPr>
    </w:lvl>
  </w:abstractNum>
  <w:abstractNum w:abstractNumId="1">
    <w:nsid w:val="00000006"/>
    <w:multiLevelType w:val="hybridMultilevel"/>
    <w:tmpl w:val="1166BD4E"/>
    <w:lvl w:ilvl="0" w:tplc="011028A2">
      <w:start w:val="1"/>
      <w:numFmt w:val="decimal"/>
      <w:lvlText w:val="%1."/>
      <w:lvlJc w:val="left"/>
      <w:pPr>
        <w:ind w:left="720" w:hanging="360"/>
      </w:pPr>
      <w:rPr>
        <w:b w:val="0"/>
      </w:rPr>
    </w:lvl>
    <w:lvl w:ilvl="1" w:tplc="04090019">
      <w:start w:val="1"/>
      <w:numFmt w:val="lowerLetter"/>
      <w:lvlRestart w:val="0"/>
      <w:lvlText w:val="%2."/>
      <w:lvlJc w:val="left"/>
      <w:pPr>
        <w:ind w:left="1440" w:hanging="360"/>
      </w:pPr>
    </w:lvl>
    <w:lvl w:ilvl="2" w:tplc="0409001B">
      <w:start w:val="1"/>
      <w:numFmt w:val="lowerRoman"/>
      <w:lvlRestart w:val="0"/>
      <w:lvlText w:val="%3."/>
      <w:lvlJc w:val="right"/>
      <w:pPr>
        <w:ind w:left="2160" w:hanging="180"/>
      </w:pPr>
    </w:lvl>
    <w:lvl w:ilvl="3" w:tplc="0409000F">
      <w:start w:val="1"/>
      <w:numFmt w:val="decimal"/>
      <w:lvlRestart w:val="0"/>
      <w:lvlText w:val="%4."/>
      <w:lvlJc w:val="left"/>
      <w:pPr>
        <w:ind w:left="2880" w:hanging="360"/>
      </w:pPr>
    </w:lvl>
    <w:lvl w:ilvl="4" w:tplc="04090019">
      <w:start w:val="1"/>
      <w:numFmt w:val="lowerLetter"/>
      <w:lvlRestart w:val="0"/>
      <w:lvlText w:val="%5."/>
      <w:lvlJc w:val="left"/>
      <w:pPr>
        <w:ind w:left="3600" w:hanging="360"/>
      </w:pPr>
    </w:lvl>
    <w:lvl w:ilvl="5" w:tplc="0409001B">
      <w:start w:val="1"/>
      <w:numFmt w:val="lowerRoman"/>
      <w:lvlRestart w:val="0"/>
      <w:lvlText w:val="%6."/>
      <w:lvlJc w:val="right"/>
      <w:pPr>
        <w:ind w:left="4320" w:hanging="180"/>
      </w:pPr>
    </w:lvl>
    <w:lvl w:ilvl="6" w:tplc="0409000F">
      <w:start w:val="1"/>
      <w:numFmt w:val="decimal"/>
      <w:lvlRestart w:val="0"/>
      <w:lvlText w:val="%7."/>
      <w:lvlJc w:val="left"/>
      <w:pPr>
        <w:ind w:left="5040" w:hanging="360"/>
      </w:pPr>
    </w:lvl>
    <w:lvl w:ilvl="7" w:tplc="04090019">
      <w:start w:val="1"/>
      <w:numFmt w:val="lowerLetter"/>
      <w:lvlRestart w:val="0"/>
      <w:lvlText w:val="%8."/>
      <w:lvlJc w:val="left"/>
      <w:pPr>
        <w:ind w:left="5760" w:hanging="360"/>
      </w:pPr>
    </w:lvl>
    <w:lvl w:ilvl="8" w:tplc="0409001B">
      <w:start w:val="1"/>
      <w:numFmt w:val="lowerRoman"/>
      <w:lvlRestart w:val="0"/>
      <w:lvlText w:val="%9."/>
      <w:lvlJc w:val="right"/>
      <w:pPr>
        <w:ind w:left="6480" w:hanging="180"/>
      </w:pPr>
    </w:lvl>
  </w:abstractNum>
  <w:abstractNum w:abstractNumId="2">
    <w:nsid w:val="0ED64A51"/>
    <w:multiLevelType w:val="hybridMultilevel"/>
    <w:tmpl w:val="2A9CF4CE"/>
    <w:lvl w:ilvl="0" w:tplc="7F74E45C">
      <w:start w:val="1"/>
      <w:numFmt w:val="decimal"/>
      <w:lvlText w:val="(%1)"/>
      <w:lvlJc w:val="left"/>
      <w:pPr>
        <w:ind w:left="480" w:hanging="420"/>
      </w:pPr>
      <w:rPr>
        <w:rFonts w:hint="default"/>
      </w:rPr>
    </w:lvl>
    <w:lvl w:ilvl="1" w:tplc="04090019" w:tentative="1">
      <w:start w:val="1"/>
      <w:numFmt w:val="lowerLetter"/>
      <w:lvlText w:val="%2."/>
      <w:lvlJc w:val="left"/>
      <w:pPr>
        <w:ind w:left="1140" w:hanging="360"/>
      </w:pPr>
    </w:lvl>
    <w:lvl w:ilvl="2" w:tplc="0409001B" w:tentative="1">
      <w:start w:val="1"/>
      <w:numFmt w:val="lowerRoman"/>
      <w:lvlText w:val="%3."/>
      <w:lvlJc w:val="right"/>
      <w:pPr>
        <w:ind w:left="1860" w:hanging="180"/>
      </w:pPr>
    </w:lvl>
    <w:lvl w:ilvl="3" w:tplc="0409000F" w:tentative="1">
      <w:start w:val="1"/>
      <w:numFmt w:val="decimal"/>
      <w:lvlText w:val="%4."/>
      <w:lvlJc w:val="left"/>
      <w:pPr>
        <w:ind w:left="2580" w:hanging="360"/>
      </w:pPr>
    </w:lvl>
    <w:lvl w:ilvl="4" w:tplc="04090019" w:tentative="1">
      <w:start w:val="1"/>
      <w:numFmt w:val="lowerLetter"/>
      <w:lvlText w:val="%5."/>
      <w:lvlJc w:val="left"/>
      <w:pPr>
        <w:ind w:left="3300" w:hanging="360"/>
      </w:pPr>
    </w:lvl>
    <w:lvl w:ilvl="5" w:tplc="0409001B" w:tentative="1">
      <w:start w:val="1"/>
      <w:numFmt w:val="lowerRoman"/>
      <w:lvlText w:val="%6."/>
      <w:lvlJc w:val="right"/>
      <w:pPr>
        <w:ind w:left="4020" w:hanging="180"/>
      </w:pPr>
    </w:lvl>
    <w:lvl w:ilvl="6" w:tplc="0409000F" w:tentative="1">
      <w:start w:val="1"/>
      <w:numFmt w:val="decimal"/>
      <w:lvlText w:val="%7."/>
      <w:lvlJc w:val="left"/>
      <w:pPr>
        <w:ind w:left="4740" w:hanging="360"/>
      </w:pPr>
    </w:lvl>
    <w:lvl w:ilvl="7" w:tplc="04090019" w:tentative="1">
      <w:start w:val="1"/>
      <w:numFmt w:val="lowerLetter"/>
      <w:lvlText w:val="%8."/>
      <w:lvlJc w:val="left"/>
      <w:pPr>
        <w:ind w:left="5460" w:hanging="360"/>
      </w:pPr>
    </w:lvl>
    <w:lvl w:ilvl="8" w:tplc="0409001B" w:tentative="1">
      <w:start w:val="1"/>
      <w:numFmt w:val="lowerRoman"/>
      <w:lvlText w:val="%9."/>
      <w:lvlJc w:val="right"/>
      <w:pPr>
        <w:ind w:left="6180" w:hanging="180"/>
      </w:pPr>
    </w:lvl>
  </w:abstractNum>
  <w:abstractNum w:abstractNumId="3">
    <w:nsid w:val="171A6418"/>
    <w:multiLevelType w:val="hybridMultilevel"/>
    <w:tmpl w:val="B76AF1B2"/>
    <w:lvl w:ilvl="0" w:tplc="57D4F4BE">
      <w:numFmt w:val="bullet"/>
      <w:lvlText w:val="-"/>
      <w:lvlJc w:val="left"/>
      <w:pPr>
        <w:ind w:left="644" w:hanging="360"/>
      </w:pPr>
      <w:rPr>
        <w:rFonts w:ascii="Garamond" w:eastAsiaTheme="minorHAnsi" w:hAnsi="Garamond" w:cstheme="minorBidi" w:hint="default"/>
      </w:rPr>
    </w:lvl>
    <w:lvl w:ilvl="1" w:tplc="04090003" w:tentative="1">
      <w:start w:val="1"/>
      <w:numFmt w:val="bullet"/>
      <w:lvlText w:val="o"/>
      <w:lvlJc w:val="left"/>
      <w:pPr>
        <w:ind w:left="1364" w:hanging="360"/>
      </w:pPr>
      <w:rPr>
        <w:rFonts w:ascii="Courier New" w:hAnsi="Courier New" w:cs="Courier New" w:hint="default"/>
      </w:rPr>
    </w:lvl>
    <w:lvl w:ilvl="2" w:tplc="04090005" w:tentative="1">
      <w:start w:val="1"/>
      <w:numFmt w:val="bullet"/>
      <w:lvlText w:val=""/>
      <w:lvlJc w:val="left"/>
      <w:pPr>
        <w:ind w:left="2084" w:hanging="360"/>
      </w:pPr>
      <w:rPr>
        <w:rFonts w:ascii="Wingdings" w:hAnsi="Wingdings" w:hint="default"/>
      </w:rPr>
    </w:lvl>
    <w:lvl w:ilvl="3" w:tplc="04090001" w:tentative="1">
      <w:start w:val="1"/>
      <w:numFmt w:val="bullet"/>
      <w:lvlText w:val=""/>
      <w:lvlJc w:val="left"/>
      <w:pPr>
        <w:ind w:left="2804" w:hanging="360"/>
      </w:pPr>
      <w:rPr>
        <w:rFonts w:ascii="Symbol" w:hAnsi="Symbol" w:hint="default"/>
      </w:rPr>
    </w:lvl>
    <w:lvl w:ilvl="4" w:tplc="04090003" w:tentative="1">
      <w:start w:val="1"/>
      <w:numFmt w:val="bullet"/>
      <w:lvlText w:val="o"/>
      <w:lvlJc w:val="left"/>
      <w:pPr>
        <w:ind w:left="3524" w:hanging="360"/>
      </w:pPr>
      <w:rPr>
        <w:rFonts w:ascii="Courier New" w:hAnsi="Courier New" w:cs="Courier New" w:hint="default"/>
      </w:rPr>
    </w:lvl>
    <w:lvl w:ilvl="5" w:tplc="04090005" w:tentative="1">
      <w:start w:val="1"/>
      <w:numFmt w:val="bullet"/>
      <w:lvlText w:val=""/>
      <w:lvlJc w:val="left"/>
      <w:pPr>
        <w:ind w:left="4244" w:hanging="360"/>
      </w:pPr>
      <w:rPr>
        <w:rFonts w:ascii="Wingdings" w:hAnsi="Wingdings" w:hint="default"/>
      </w:rPr>
    </w:lvl>
    <w:lvl w:ilvl="6" w:tplc="04090001" w:tentative="1">
      <w:start w:val="1"/>
      <w:numFmt w:val="bullet"/>
      <w:lvlText w:val=""/>
      <w:lvlJc w:val="left"/>
      <w:pPr>
        <w:ind w:left="4964" w:hanging="360"/>
      </w:pPr>
      <w:rPr>
        <w:rFonts w:ascii="Symbol" w:hAnsi="Symbol" w:hint="default"/>
      </w:rPr>
    </w:lvl>
    <w:lvl w:ilvl="7" w:tplc="04090003" w:tentative="1">
      <w:start w:val="1"/>
      <w:numFmt w:val="bullet"/>
      <w:lvlText w:val="o"/>
      <w:lvlJc w:val="left"/>
      <w:pPr>
        <w:ind w:left="5684" w:hanging="360"/>
      </w:pPr>
      <w:rPr>
        <w:rFonts w:ascii="Courier New" w:hAnsi="Courier New" w:cs="Courier New" w:hint="default"/>
      </w:rPr>
    </w:lvl>
    <w:lvl w:ilvl="8" w:tplc="04090005" w:tentative="1">
      <w:start w:val="1"/>
      <w:numFmt w:val="bullet"/>
      <w:lvlText w:val=""/>
      <w:lvlJc w:val="left"/>
      <w:pPr>
        <w:ind w:left="6404" w:hanging="360"/>
      </w:pPr>
      <w:rPr>
        <w:rFonts w:ascii="Wingdings" w:hAnsi="Wingdings" w:hint="default"/>
      </w:rPr>
    </w:lvl>
  </w:abstractNum>
  <w:abstractNum w:abstractNumId="4">
    <w:nsid w:val="1BEC5131"/>
    <w:multiLevelType w:val="hybridMultilevel"/>
    <w:tmpl w:val="32CAE4F0"/>
    <w:lvl w:ilvl="0" w:tplc="7F74E45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63EB6D18"/>
    <w:multiLevelType w:val="hybridMultilevel"/>
    <w:tmpl w:val="AB48822E"/>
    <w:lvl w:ilvl="0" w:tplc="93721D98">
      <w:start w:val="1"/>
      <w:numFmt w:val="decimal"/>
      <w:lvlText w:val="%1)"/>
      <w:lvlJc w:val="left"/>
      <w:pPr>
        <w:ind w:left="644" w:hanging="360"/>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num w:numId="1">
    <w:abstractNumId w:val="1"/>
  </w:num>
  <w:num w:numId="2">
    <w:abstractNumId w:val="0"/>
  </w:num>
  <w:num w:numId="3">
    <w:abstractNumId w:val="3"/>
  </w:num>
  <w:num w:numId="4">
    <w:abstractNumId w:val="2"/>
  </w:num>
  <w:num w:numId="5">
    <w:abstractNumId w:val="4"/>
  </w:num>
  <w:num w:numId="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D5AD7"/>
    <w:rsid w:val="00005891"/>
    <w:rsid w:val="00024B48"/>
    <w:rsid w:val="000C4C2D"/>
    <w:rsid w:val="00176888"/>
    <w:rsid w:val="0018309A"/>
    <w:rsid w:val="001C2EFB"/>
    <w:rsid w:val="002D7EC6"/>
    <w:rsid w:val="0054318F"/>
    <w:rsid w:val="005F10C4"/>
    <w:rsid w:val="00745B45"/>
    <w:rsid w:val="007A03E9"/>
    <w:rsid w:val="007B40E0"/>
    <w:rsid w:val="00863C32"/>
    <w:rsid w:val="009010E7"/>
    <w:rsid w:val="00961E20"/>
    <w:rsid w:val="00962F1B"/>
    <w:rsid w:val="00987648"/>
    <w:rsid w:val="00993D51"/>
    <w:rsid w:val="00B14816"/>
    <w:rsid w:val="00B172D1"/>
    <w:rsid w:val="00B8633F"/>
    <w:rsid w:val="00BF42B7"/>
    <w:rsid w:val="00C07E3F"/>
    <w:rsid w:val="00C104CF"/>
    <w:rsid w:val="00C16E05"/>
    <w:rsid w:val="00CD5AD7"/>
    <w:rsid w:val="00E22543"/>
    <w:rsid w:val="00EB6E6D"/>
    <w:rsid w:val="00EF19AA"/>
    <w:rsid w:val="00F75C22"/>
    <w:rsid w:val="00FA2520"/>
    <w:rsid w:val="00FF535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1613A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1"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2" w:uiPriority="0"/>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1"/>
    <w:qFormat/>
    <w:rsid w:val="00E22543"/>
    <w:pPr>
      <w:widowControl w:val="0"/>
      <w:autoSpaceDE w:val="0"/>
      <w:autoSpaceDN w:val="0"/>
      <w:spacing w:after="0" w:line="240" w:lineRule="auto"/>
      <w:ind w:left="139" w:right="129"/>
      <w:jc w:val="center"/>
      <w:outlineLvl w:val="0"/>
    </w:pPr>
    <w:rPr>
      <w:rFonts w:ascii="Times New Roman" w:eastAsia="Times New Roman" w:hAnsi="Times New Roman" w:cs="Times New Roman"/>
      <w:b/>
      <w:bCs/>
      <w:sz w:val="24"/>
      <w:szCs w:val="24"/>
      <w:lang w:val="sq-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BodyText2Char">
    <w:name w:val="Body Text 2 Char"/>
    <w:link w:val="BodyText2"/>
    <w:rsid w:val="005F10C4"/>
    <w:rPr>
      <w:rFonts w:ascii="Times New Roman" w:eastAsia="Times New Roman" w:hAnsi="Times New Roman" w:cs="Times New Roman"/>
      <w:sz w:val="24"/>
      <w:szCs w:val="24"/>
      <w:lang w:val="sq-AL"/>
    </w:rPr>
  </w:style>
  <w:style w:type="paragraph" w:styleId="BodyText2">
    <w:name w:val="Body Text 2"/>
    <w:basedOn w:val="Normal"/>
    <w:link w:val="BodyText2Char"/>
    <w:rsid w:val="005F10C4"/>
    <w:pPr>
      <w:spacing w:after="0" w:line="276" w:lineRule="auto"/>
      <w:jc w:val="both"/>
    </w:pPr>
    <w:rPr>
      <w:rFonts w:ascii="Times New Roman" w:eastAsia="Times New Roman" w:hAnsi="Times New Roman" w:cs="Times New Roman"/>
      <w:sz w:val="24"/>
      <w:szCs w:val="24"/>
      <w:lang w:val="sq-AL"/>
    </w:rPr>
  </w:style>
  <w:style w:type="character" w:customStyle="1" w:styleId="BodyText2Char1">
    <w:name w:val="Body Text 2 Char1"/>
    <w:basedOn w:val="DefaultParagraphFont"/>
    <w:uiPriority w:val="99"/>
    <w:semiHidden/>
    <w:rsid w:val="005F10C4"/>
  </w:style>
  <w:style w:type="paragraph" w:styleId="ListParagraph">
    <w:name w:val="List Paragraph"/>
    <w:basedOn w:val="Normal"/>
    <w:uiPriority w:val="34"/>
    <w:qFormat/>
    <w:rsid w:val="005F10C4"/>
    <w:pPr>
      <w:spacing w:after="0" w:line="240" w:lineRule="auto"/>
      <w:ind w:left="720"/>
      <w:contextualSpacing/>
    </w:pPr>
    <w:rPr>
      <w:rFonts w:ascii="Calibri" w:eastAsia="Calibri" w:hAnsi="Calibri" w:cs="Times New Roman"/>
      <w:sz w:val="24"/>
      <w:szCs w:val="24"/>
      <w:lang w:val="sq-AL"/>
    </w:rPr>
  </w:style>
  <w:style w:type="character" w:customStyle="1" w:styleId="fontstyle01">
    <w:name w:val="fontstyle01"/>
    <w:rsid w:val="005F10C4"/>
    <w:rPr>
      <w:rFonts w:ascii="Times New Roman" w:eastAsia="Calibri" w:hAnsi="Times New Roman" w:cs="Times New Roman" w:hint="default"/>
      <w:b w:val="0"/>
      <w:bCs w:val="0"/>
      <w:i w:val="0"/>
      <w:iCs w:val="0"/>
      <w:color w:val="000000"/>
      <w:sz w:val="24"/>
      <w:szCs w:val="24"/>
    </w:rPr>
  </w:style>
  <w:style w:type="paragraph" w:customStyle="1" w:styleId="TEXXX">
    <w:name w:val="TEXXX"/>
    <w:basedOn w:val="Normal"/>
    <w:qFormat/>
    <w:rsid w:val="00E22543"/>
    <w:pPr>
      <w:spacing w:after="0" w:line="240" w:lineRule="auto"/>
      <w:ind w:firstLine="284"/>
      <w:jc w:val="both"/>
    </w:pPr>
    <w:rPr>
      <w:rFonts w:ascii="Garamond" w:hAnsi="Garamond"/>
      <w:sz w:val="24"/>
      <w:szCs w:val="24"/>
    </w:rPr>
  </w:style>
  <w:style w:type="character" w:customStyle="1" w:styleId="Heading1Char">
    <w:name w:val="Heading 1 Char"/>
    <w:basedOn w:val="DefaultParagraphFont"/>
    <w:link w:val="Heading1"/>
    <w:uiPriority w:val="1"/>
    <w:rsid w:val="00E22543"/>
    <w:rPr>
      <w:rFonts w:ascii="Times New Roman" w:eastAsia="Times New Roman" w:hAnsi="Times New Roman" w:cs="Times New Roman"/>
      <w:b/>
      <w:bCs/>
      <w:sz w:val="24"/>
      <w:szCs w:val="24"/>
      <w:lang w:val="sq-AL"/>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1"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2" w:uiPriority="0"/>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1"/>
    <w:qFormat/>
    <w:rsid w:val="00E22543"/>
    <w:pPr>
      <w:widowControl w:val="0"/>
      <w:autoSpaceDE w:val="0"/>
      <w:autoSpaceDN w:val="0"/>
      <w:spacing w:after="0" w:line="240" w:lineRule="auto"/>
      <w:ind w:left="139" w:right="129"/>
      <w:jc w:val="center"/>
      <w:outlineLvl w:val="0"/>
    </w:pPr>
    <w:rPr>
      <w:rFonts w:ascii="Times New Roman" w:eastAsia="Times New Roman" w:hAnsi="Times New Roman" w:cs="Times New Roman"/>
      <w:b/>
      <w:bCs/>
      <w:sz w:val="24"/>
      <w:szCs w:val="24"/>
      <w:lang w:val="sq-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BodyText2Char">
    <w:name w:val="Body Text 2 Char"/>
    <w:link w:val="BodyText2"/>
    <w:rsid w:val="005F10C4"/>
    <w:rPr>
      <w:rFonts w:ascii="Times New Roman" w:eastAsia="Times New Roman" w:hAnsi="Times New Roman" w:cs="Times New Roman"/>
      <w:sz w:val="24"/>
      <w:szCs w:val="24"/>
      <w:lang w:val="sq-AL"/>
    </w:rPr>
  </w:style>
  <w:style w:type="paragraph" w:styleId="BodyText2">
    <w:name w:val="Body Text 2"/>
    <w:basedOn w:val="Normal"/>
    <w:link w:val="BodyText2Char"/>
    <w:rsid w:val="005F10C4"/>
    <w:pPr>
      <w:spacing w:after="0" w:line="276" w:lineRule="auto"/>
      <w:jc w:val="both"/>
    </w:pPr>
    <w:rPr>
      <w:rFonts w:ascii="Times New Roman" w:eastAsia="Times New Roman" w:hAnsi="Times New Roman" w:cs="Times New Roman"/>
      <w:sz w:val="24"/>
      <w:szCs w:val="24"/>
      <w:lang w:val="sq-AL"/>
    </w:rPr>
  </w:style>
  <w:style w:type="character" w:customStyle="1" w:styleId="BodyText2Char1">
    <w:name w:val="Body Text 2 Char1"/>
    <w:basedOn w:val="DefaultParagraphFont"/>
    <w:uiPriority w:val="99"/>
    <w:semiHidden/>
    <w:rsid w:val="005F10C4"/>
  </w:style>
  <w:style w:type="paragraph" w:styleId="ListParagraph">
    <w:name w:val="List Paragraph"/>
    <w:basedOn w:val="Normal"/>
    <w:uiPriority w:val="34"/>
    <w:qFormat/>
    <w:rsid w:val="005F10C4"/>
    <w:pPr>
      <w:spacing w:after="0" w:line="240" w:lineRule="auto"/>
      <w:ind w:left="720"/>
      <w:contextualSpacing/>
    </w:pPr>
    <w:rPr>
      <w:rFonts w:ascii="Calibri" w:eastAsia="Calibri" w:hAnsi="Calibri" w:cs="Times New Roman"/>
      <w:sz w:val="24"/>
      <w:szCs w:val="24"/>
      <w:lang w:val="sq-AL"/>
    </w:rPr>
  </w:style>
  <w:style w:type="character" w:customStyle="1" w:styleId="fontstyle01">
    <w:name w:val="fontstyle01"/>
    <w:rsid w:val="005F10C4"/>
    <w:rPr>
      <w:rFonts w:ascii="Times New Roman" w:eastAsia="Calibri" w:hAnsi="Times New Roman" w:cs="Times New Roman" w:hint="default"/>
      <w:b w:val="0"/>
      <w:bCs w:val="0"/>
      <w:i w:val="0"/>
      <w:iCs w:val="0"/>
      <w:color w:val="000000"/>
      <w:sz w:val="24"/>
      <w:szCs w:val="24"/>
    </w:rPr>
  </w:style>
  <w:style w:type="paragraph" w:customStyle="1" w:styleId="TEXXX">
    <w:name w:val="TEXXX"/>
    <w:basedOn w:val="Normal"/>
    <w:qFormat/>
    <w:rsid w:val="00E22543"/>
    <w:pPr>
      <w:spacing w:after="0" w:line="240" w:lineRule="auto"/>
      <w:ind w:firstLine="284"/>
      <w:jc w:val="both"/>
    </w:pPr>
    <w:rPr>
      <w:rFonts w:ascii="Garamond" w:hAnsi="Garamond"/>
      <w:sz w:val="24"/>
      <w:szCs w:val="24"/>
    </w:rPr>
  </w:style>
  <w:style w:type="character" w:customStyle="1" w:styleId="Heading1Char">
    <w:name w:val="Heading 1 Char"/>
    <w:basedOn w:val="DefaultParagraphFont"/>
    <w:link w:val="Heading1"/>
    <w:uiPriority w:val="1"/>
    <w:rsid w:val="00E22543"/>
    <w:rPr>
      <w:rFonts w:ascii="Times New Roman" w:eastAsia="Times New Roman" w:hAnsi="Times New Roman" w:cs="Times New Roman"/>
      <w:b/>
      <w:bCs/>
      <w:sz w:val="24"/>
      <w:szCs w:val="24"/>
      <w:lang w:val="sq-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webSettings" Target="webSettings.xml"/><Relationship Id="rId5" Type="http://schemas.openxmlformats.org/officeDocument/2006/relationships/customXml" Target="../customXml/item5.xml"/><Relationship Id="rId10" Type="http://schemas.openxmlformats.org/officeDocument/2006/relationships/settings" Target="settings.xml"/><Relationship Id="rId4" Type="http://schemas.openxmlformats.org/officeDocument/2006/relationships/customXml" Target="../customXml/item4.xml"/><Relationship Id="rId9"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73</Nr_x002e__x0020_akti>
    <Data_x0020_e_x0020_Krijimit xmlns="0e656187-b300-4fb0-8bf4-3a50f872073c">2021-04-12T08:33:29Z</Data_x0020_e_x0020_Krijimit>
    <URL xmlns="0e656187-b300-4fb0-8bf4-3a50f872073c" xsi:nil="true"/>
    <Institucion_x0020_Pergjegjes xmlns="0e656187-b300-4fb0-8bf4-3a50f872073c">http://qbz.gov.al/resource/authority/legal-institution/11|enti-rregullaror-i-energjise-elektrike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2021-04-08T22:00:00Z</Date_x0020_protokolli>
    <Titulli xmlns="0e656187-b300-4fb0-8bf4-3a50f872073c"> Mbi miratimin e “Rregullores mbi proçedurat për dhënien e të drejtës së përjashtimit për infrastrukturën e re të gazit natyror”</Titulli>
    <Modifikuesi xmlns="0e656187-b300-4fb0-8bf4-3a50f872073c">Fjora.Korita</Modifikuesi>
    <Nr_x002e__x0020_prot_x0020_QBZ xmlns="0e656187-b300-4fb0-8bf4-3a50f872073c">560/6</Nr_x002e__x0020_prot_x0020_QBZ>
    <Data_x0020_e_x0020_Modifikimit xmlns="0e656187-b300-4fb0-8bf4-3a50f872073c">2021-04-12T12:23:31Z</Data_x0020_e_x0020_Modifikimit>
    <Dekretuar xmlns="0e656187-b300-4fb0-8bf4-3a50f872073c">false</Dekretuar>
    <Data xmlns="0e656187-b300-4fb0-8bf4-3a50f872073c">2021-03-11T23:00:00Z</Data>
    <Nr_x002e__x0020_protokolli_x0020_i_x0020_aktit xmlns="0e656187-b300-4fb0-8bf4-3a50f872073c">29/15</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Akt ligjor" ma:contentTypeID="0x01010038B69F3C42234E1FA74BE0A94C6166B7"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Akt ligjor" ma:contentTypeID="0x01010038B69F3C42234E1FA74BE0A94C6166B7"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6.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893B0BE-A382-4FC4-B1D7-F5A84491299E}">
  <ds:schemaRefs>
    <ds:schemaRef ds:uri="http://www.w3.org/XML/1998/namespace"/>
    <ds:schemaRef ds:uri="http://schemas.microsoft.com/office/2006/metadata/properties"/>
    <ds:schemaRef ds:uri="http://purl.org/dc/terms/"/>
    <ds:schemaRef ds:uri="0e656187-b300-4fb0-8bf4-3a50f872073c"/>
    <ds:schemaRef ds:uri="http://purl.org/dc/dcmitype/"/>
    <ds:schemaRef ds:uri="http://schemas.microsoft.com/office/2006/documentManagement/types"/>
    <ds:schemaRef ds:uri="http://schemas.openxmlformats.org/package/2006/metadata/core-properties"/>
    <ds:schemaRef ds:uri="http://purl.org/dc/elements/1.1/"/>
  </ds:schemaRefs>
</ds:datastoreItem>
</file>

<file path=customXml/itemProps2.xml><?xml version="1.0" encoding="utf-8"?>
<ds:datastoreItem xmlns:ds="http://schemas.openxmlformats.org/officeDocument/2006/customXml" ds:itemID="{6F723ABF-09BC-4811-8327-45ECFF0C15FF}">
  <ds:schemaRefs>
    <ds:schemaRef ds:uri="http://schemas.microsoft.com/sharepoint/v3/contenttype/forms"/>
  </ds:schemaRefs>
</ds:datastoreItem>
</file>

<file path=customXml/itemProps3.xml><?xml version="1.0" encoding="utf-8"?>
<ds:datastoreItem xmlns:ds="http://schemas.openxmlformats.org/officeDocument/2006/customXml" ds:itemID="{22A2059E-4C2A-4AC4-B4F5-A7C421132A9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69054CA0-B6F1-4F00-B0F1-B2F4C1A4CA7A}">
  <ds:schemaRefs>
    <ds:schemaRef ds:uri="http://schemas.microsoft.com/sharepoint/v3/contenttype/forms"/>
  </ds:schemaRefs>
</ds:datastoreItem>
</file>

<file path=customXml/itemProps5.xml><?xml version="1.0" encoding="utf-8"?>
<ds:datastoreItem xmlns:ds="http://schemas.openxmlformats.org/officeDocument/2006/customXml" ds:itemID="{335F2F47-27EE-495F-B572-691F853D8B8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6.xml><?xml version="1.0" encoding="utf-8"?>
<ds:datastoreItem xmlns:ds="http://schemas.openxmlformats.org/officeDocument/2006/customXml" ds:itemID="{9C27190B-2F45-4E75-9E84-D9BE8FDC0BD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48</TotalTime>
  <Pages>7</Pages>
  <Words>2917</Words>
  <Characters>16629</Characters>
  <Application>Microsoft Office Word</Application>
  <DocSecurity>0</DocSecurity>
  <Lines>138</Lines>
  <Paragraphs>39</Paragraphs>
  <ScaleCrop>false</ScaleCrop>
  <HeadingPairs>
    <vt:vector size="2" baseType="variant">
      <vt:variant>
        <vt:lpstr>Title</vt:lpstr>
      </vt:variant>
      <vt:variant>
        <vt:i4>1</vt:i4>
      </vt:variant>
    </vt:vector>
  </HeadingPairs>
  <TitlesOfParts>
    <vt:vector size="1" baseType="lpstr">
      <vt:lpstr>Mbi miratimin e “Rregullores mbi proçedurat për dhënien e të drejtës së përjashtimit për infrastrukturën e re të gazit natyror”</vt:lpstr>
    </vt:vector>
  </TitlesOfParts>
  <Company/>
  <LinksUpToDate>false</LinksUpToDate>
  <CharactersWithSpaces>19507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Mbi miratimin e “Rregullores mbi proçedurat për dhënien e të drejtës së përjashtimit për infrastrukturën e re të gazit natyror”</dc:title>
  <dc:creator>Entela Suli</dc:creator>
  <cp:lastModifiedBy>Amarilda Muja</cp:lastModifiedBy>
  <cp:revision>12</cp:revision>
  <dcterms:created xsi:type="dcterms:W3CDTF">2021-04-12T08:07:00Z</dcterms:created>
  <dcterms:modified xsi:type="dcterms:W3CDTF">2021-04-12T12:45:00Z</dcterms:modified>
</cp:coreProperties>
</file>