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0F08B2" w14:textId="77777777" w:rsidR="004F50FA" w:rsidRPr="00EB5E47" w:rsidRDefault="004F50FA" w:rsidP="004F50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B5E47">
        <w:rPr>
          <w:rFonts w:ascii="Garamond" w:hAnsi="Garamond"/>
          <w:b/>
          <w:sz w:val="24"/>
          <w:szCs w:val="24"/>
          <w:lang w:val="sq-AL"/>
        </w:rPr>
        <w:t>VENDIM</w:t>
      </w:r>
    </w:p>
    <w:p w14:paraId="2F06C3B9" w14:textId="2C480FFA" w:rsidR="004F50FA" w:rsidRPr="00EB5E47" w:rsidRDefault="001D0C14" w:rsidP="004F50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B5E47">
        <w:rPr>
          <w:rFonts w:ascii="Garamond" w:hAnsi="Garamond"/>
          <w:b/>
          <w:sz w:val="24"/>
          <w:szCs w:val="24"/>
          <w:lang w:val="sq-AL"/>
        </w:rPr>
        <w:t>Nr. 85, datë 30.</w:t>
      </w:r>
      <w:r w:rsidR="004F50FA" w:rsidRPr="00EB5E47">
        <w:rPr>
          <w:rFonts w:ascii="Garamond" w:hAnsi="Garamond"/>
          <w:b/>
          <w:sz w:val="24"/>
          <w:szCs w:val="24"/>
          <w:lang w:val="sq-AL"/>
        </w:rPr>
        <w:t>3.2021</w:t>
      </w:r>
    </w:p>
    <w:p w14:paraId="6DE6E937" w14:textId="77777777" w:rsidR="004F50FA" w:rsidRPr="00EB5E47" w:rsidRDefault="004F50FA" w:rsidP="004F50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182B427" w14:textId="1A158B6F" w:rsidR="004F50FA" w:rsidRPr="00EB5E47" w:rsidRDefault="004F50FA" w:rsidP="004F50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B5E47">
        <w:rPr>
          <w:rFonts w:ascii="Garamond" w:hAnsi="Garamond"/>
          <w:b/>
          <w:sz w:val="24"/>
          <w:szCs w:val="24"/>
          <w:lang w:val="sq-AL"/>
        </w:rPr>
        <w:t>MBI</w:t>
      </w:r>
      <w:r w:rsidR="00623EA0" w:rsidRPr="00EB5E4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B5E47">
        <w:rPr>
          <w:rFonts w:ascii="Garamond" w:hAnsi="Garamond"/>
          <w:b/>
          <w:sz w:val="24"/>
          <w:szCs w:val="24"/>
          <w:lang w:val="sq-AL"/>
        </w:rPr>
        <w:t xml:space="preserve">ZGJATJEN E AFATIT TË DORËZIMIT TË PROGRAMIT TË PËRPUTHSHMËRISË SË OPERATORIT TË SISTEMIT TË TRANSMETIMIT PËR GAZIN NATYROR, </w:t>
      </w:r>
      <w:r w:rsidR="00EB5E47">
        <w:rPr>
          <w:rFonts w:ascii="Garamond" w:hAnsi="Garamond"/>
          <w:b/>
          <w:sz w:val="24"/>
          <w:szCs w:val="24"/>
          <w:lang w:val="sq-AL"/>
        </w:rPr>
        <w:t>“</w:t>
      </w:r>
      <w:proofErr w:type="spellStart"/>
      <w:r w:rsidRPr="00EB5E47">
        <w:rPr>
          <w:rFonts w:ascii="Garamond" w:hAnsi="Garamond"/>
          <w:b/>
          <w:sz w:val="24"/>
          <w:szCs w:val="24"/>
          <w:lang w:val="sq-AL"/>
        </w:rPr>
        <w:t>ALBGAZ</w:t>
      </w:r>
      <w:proofErr w:type="spellEnd"/>
      <w:r w:rsidR="00EB5E47">
        <w:rPr>
          <w:rFonts w:ascii="Garamond" w:hAnsi="Garamond"/>
          <w:b/>
          <w:sz w:val="24"/>
          <w:szCs w:val="24"/>
          <w:lang w:val="sq-AL"/>
        </w:rPr>
        <w:t>”</w:t>
      </w:r>
      <w:r w:rsidRPr="00EB5E47">
        <w:rPr>
          <w:rFonts w:ascii="Garamond" w:hAnsi="Garamond"/>
          <w:b/>
          <w:sz w:val="24"/>
          <w:szCs w:val="24"/>
          <w:lang w:val="sq-AL"/>
        </w:rPr>
        <w:t xml:space="preserve"> SHA</w:t>
      </w:r>
    </w:p>
    <w:p w14:paraId="61EC7AB7" w14:textId="77777777" w:rsidR="004F50FA" w:rsidRPr="00EB5E47" w:rsidRDefault="004F50FA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2CAF19" w14:textId="42A3E4D8" w:rsidR="004F50FA" w:rsidRPr="00EB5E47" w:rsidRDefault="004F50FA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5E47">
        <w:rPr>
          <w:rFonts w:ascii="Garamond" w:hAnsi="Garamond"/>
          <w:sz w:val="24"/>
          <w:szCs w:val="24"/>
          <w:lang w:val="sq-AL"/>
        </w:rPr>
        <w:t xml:space="preserve">Në mbështetje të nenit 16, të </w:t>
      </w:r>
      <w:r w:rsidR="00CB62C4">
        <w:rPr>
          <w:rFonts w:ascii="Garamond" w:hAnsi="Garamond"/>
          <w:sz w:val="24"/>
          <w:szCs w:val="24"/>
          <w:lang w:val="sq-AL"/>
        </w:rPr>
        <w:t>l</w:t>
      </w:r>
      <w:r w:rsidRPr="00EB5E47">
        <w:rPr>
          <w:rFonts w:ascii="Garamond" w:hAnsi="Garamond"/>
          <w:sz w:val="24"/>
          <w:szCs w:val="24"/>
          <w:lang w:val="sq-AL"/>
        </w:rPr>
        <w:t xml:space="preserve">igjit nr. 43/2015 “Për sektorin e energjisë elektrike”, i ndryshuar; nenit 47, pika 1, të </w:t>
      </w:r>
      <w:r w:rsidR="00CB62C4">
        <w:rPr>
          <w:rFonts w:ascii="Garamond" w:hAnsi="Garamond"/>
          <w:sz w:val="24"/>
          <w:szCs w:val="24"/>
          <w:lang w:val="sq-AL"/>
        </w:rPr>
        <w:t>l</w:t>
      </w:r>
      <w:r w:rsidRPr="00EB5E47">
        <w:rPr>
          <w:rFonts w:ascii="Garamond" w:hAnsi="Garamond"/>
          <w:sz w:val="24"/>
          <w:szCs w:val="24"/>
          <w:lang w:val="sq-AL"/>
        </w:rPr>
        <w:t xml:space="preserve">igjit nr. 102/2015 “Për sektorin e gazit natyror”, i ndryshuar; nenit 53, pika 3, të </w:t>
      </w:r>
      <w:r w:rsidR="00CB62C4">
        <w:rPr>
          <w:rFonts w:ascii="Garamond" w:hAnsi="Garamond"/>
          <w:sz w:val="24"/>
          <w:szCs w:val="24"/>
          <w:lang w:val="sq-AL"/>
        </w:rPr>
        <w:t>l</w:t>
      </w:r>
      <w:r w:rsidRPr="00EB5E47">
        <w:rPr>
          <w:rFonts w:ascii="Garamond" w:hAnsi="Garamond"/>
          <w:sz w:val="24"/>
          <w:szCs w:val="24"/>
          <w:lang w:val="sq-AL"/>
        </w:rPr>
        <w:t xml:space="preserve">igjit nr. 44/2015 “Kodi i Procedurave Administrative i Republikës së Shqipërisë”; nenit 15, të </w:t>
      </w:r>
      <w:r w:rsidR="00CB62C4">
        <w:rPr>
          <w:rFonts w:ascii="Garamond" w:hAnsi="Garamond"/>
          <w:sz w:val="24"/>
          <w:szCs w:val="24"/>
          <w:lang w:val="sq-AL"/>
        </w:rPr>
        <w:t>r</w:t>
      </w:r>
      <w:r w:rsidRPr="00EB5E47">
        <w:rPr>
          <w:rFonts w:ascii="Garamond" w:hAnsi="Garamond"/>
          <w:sz w:val="24"/>
          <w:szCs w:val="24"/>
          <w:lang w:val="sq-AL"/>
        </w:rPr>
        <w:t xml:space="preserve">regullores </w:t>
      </w:r>
      <w:r w:rsidR="00CB62C4">
        <w:rPr>
          <w:rFonts w:ascii="Garamond" w:hAnsi="Garamond"/>
          <w:sz w:val="24"/>
          <w:szCs w:val="24"/>
          <w:lang w:val="sq-AL"/>
        </w:rPr>
        <w:t>“P</w:t>
      </w:r>
      <w:r w:rsidRPr="00EB5E47">
        <w:rPr>
          <w:rFonts w:ascii="Garamond" w:hAnsi="Garamond"/>
          <w:sz w:val="24"/>
          <w:szCs w:val="24"/>
          <w:lang w:val="sq-AL"/>
        </w:rPr>
        <w:t>ër organizimin, funksionimin dhe procedurat e ERE-s</w:t>
      </w:r>
      <w:r w:rsidR="00CB62C4">
        <w:rPr>
          <w:rFonts w:ascii="Garamond" w:hAnsi="Garamond"/>
          <w:sz w:val="24"/>
          <w:szCs w:val="24"/>
          <w:lang w:val="sq-AL"/>
        </w:rPr>
        <w:t>”</w:t>
      </w:r>
      <w:r w:rsidRPr="00EB5E47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8C30BB">
        <w:rPr>
          <w:rFonts w:ascii="Garamond" w:hAnsi="Garamond"/>
          <w:sz w:val="24"/>
          <w:szCs w:val="24"/>
          <w:lang w:val="sq-AL"/>
        </w:rPr>
        <w:t>B</w:t>
      </w:r>
      <w:r w:rsidRPr="00EB5E47">
        <w:rPr>
          <w:rFonts w:ascii="Garamond" w:hAnsi="Garamond"/>
          <w:sz w:val="24"/>
          <w:szCs w:val="24"/>
          <w:lang w:val="sq-AL"/>
        </w:rPr>
        <w:t>ordit të Entit Rregullator të E</w:t>
      </w:r>
      <w:r w:rsidR="008C30BB">
        <w:rPr>
          <w:rFonts w:ascii="Garamond" w:hAnsi="Garamond"/>
          <w:sz w:val="24"/>
          <w:szCs w:val="24"/>
          <w:lang w:val="sq-AL"/>
        </w:rPr>
        <w:t>nergjisë (ERE) nr. 96, datë 17.</w:t>
      </w:r>
      <w:r w:rsidRPr="00EB5E47">
        <w:rPr>
          <w:rFonts w:ascii="Garamond" w:hAnsi="Garamond"/>
          <w:sz w:val="24"/>
          <w:szCs w:val="24"/>
          <w:lang w:val="sq-AL"/>
        </w:rPr>
        <w:t xml:space="preserve">6.2016, </w:t>
      </w:r>
      <w:r w:rsidR="008C30BB">
        <w:rPr>
          <w:rFonts w:ascii="Garamond" w:hAnsi="Garamond"/>
          <w:sz w:val="24"/>
          <w:szCs w:val="24"/>
          <w:lang w:val="sq-AL"/>
        </w:rPr>
        <w:t>B</w:t>
      </w:r>
      <w:r w:rsidRPr="00EB5E47">
        <w:rPr>
          <w:rFonts w:ascii="Garamond" w:hAnsi="Garamond"/>
          <w:sz w:val="24"/>
          <w:szCs w:val="24"/>
          <w:lang w:val="sq-AL"/>
        </w:rPr>
        <w:t>ordi i ERE</w:t>
      </w:r>
      <w:r w:rsidR="008C30BB">
        <w:rPr>
          <w:rFonts w:ascii="Garamond" w:hAnsi="Garamond"/>
          <w:sz w:val="24"/>
          <w:szCs w:val="24"/>
          <w:lang w:val="sq-AL"/>
        </w:rPr>
        <w:t>-s</w:t>
      </w:r>
      <w:r w:rsidRPr="00EB5E47">
        <w:rPr>
          <w:rFonts w:ascii="Garamond" w:hAnsi="Garamond"/>
          <w:sz w:val="24"/>
          <w:szCs w:val="24"/>
          <w:lang w:val="sq-AL"/>
        </w:rPr>
        <w:t xml:space="preserve">, </w:t>
      </w:r>
      <w:r w:rsidR="008C30BB">
        <w:rPr>
          <w:rFonts w:ascii="Garamond" w:hAnsi="Garamond"/>
          <w:sz w:val="24"/>
          <w:szCs w:val="24"/>
          <w:lang w:val="sq-AL"/>
        </w:rPr>
        <w:t>në mbledhjen e tij të datës 30.</w:t>
      </w:r>
      <w:r w:rsidRPr="00EB5E47">
        <w:rPr>
          <w:rFonts w:ascii="Garamond" w:hAnsi="Garamond"/>
          <w:sz w:val="24"/>
          <w:szCs w:val="24"/>
          <w:lang w:val="sq-AL"/>
        </w:rPr>
        <w:t>3.2021, mbasi shqyrtoi rela</w:t>
      </w:r>
      <w:r w:rsidR="008C30BB">
        <w:rPr>
          <w:rFonts w:ascii="Garamond" w:hAnsi="Garamond"/>
          <w:sz w:val="24"/>
          <w:szCs w:val="24"/>
          <w:lang w:val="sq-AL"/>
        </w:rPr>
        <w:t xml:space="preserve">cionin nr. 39/6 </w:t>
      </w:r>
      <w:proofErr w:type="spellStart"/>
      <w:r w:rsidR="008C30B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C30BB">
        <w:rPr>
          <w:rFonts w:ascii="Garamond" w:hAnsi="Garamond"/>
          <w:sz w:val="24"/>
          <w:szCs w:val="24"/>
          <w:lang w:val="sq-AL"/>
        </w:rPr>
        <w:t>., datë 29.</w:t>
      </w:r>
      <w:r w:rsidRPr="00EB5E47">
        <w:rPr>
          <w:rFonts w:ascii="Garamond" w:hAnsi="Garamond"/>
          <w:sz w:val="24"/>
          <w:szCs w:val="24"/>
          <w:lang w:val="sq-AL"/>
        </w:rPr>
        <w:t>3.2021</w:t>
      </w:r>
      <w:r w:rsidR="008C30BB">
        <w:rPr>
          <w:rFonts w:ascii="Garamond" w:hAnsi="Garamond"/>
          <w:sz w:val="24"/>
          <w:szCs w:val="24"/>
          <w:lang w:val="sq-AL"/>
        </w:rPr>
        <w:t>,</w:t>
      </w:r>
      <w:r w:rsidRPr="00EB5E47">
        <w:rPr>
          <w:rFonts w:ascii="Garamond" w:hAnsi="Garamond"/>
          <w:sz w:val="24"/>
          <w:szCs w:val="24"/>
          <w:lang w:val="sq-AL"/>
        </w:rPr>
        <w:t xml:space="preserve"> të përgatitur nga Drejtoria e Licencimit, Autorizimeve dhe Mbikëqyrjes dhe Drejtoria e Gazit Natyror,</w:t>
      </w:r>
    </w:p>
    <w:p w14:paraId="20186E05" w14:textId="1DCC5349" w:rsidR="004F50FA" w:rsidRPr="00EB5E47" w:rsidRDefault="008C30BB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4F50FA" w:rsidRPr="00EB5E47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404847B0" w14:textId="532D470C" w:rsidR="004F50FA" w:rsidRPr="00EB5E47" w:rsidRDefault="004F50FA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5E47">
        <w:rPr>
          <w:rFonts w:ascii="Garamond" w:hAnsi="Garamond"/>
          <w:sz w:val="24"/>
          <w:szCs w:val="24"/>
          <w:lang w:val="sq-AL"/>
        </w:rPr>
        <w:t>- Bordi i E</w:t>
      </w:r>
      <w:r w:rsidR="00FB24DB">
        <w:rPr>
          <w:rFonts w:ascii="Garamond" w:hAnsi="Garamond"/>
          <w:sz w:val="24"/>
          <w:szCs w:val="24"/>
          <w:lang w:val="sq-AL"/>
        </w:rPr>
        <w:t>RE-s, me vendimin nr. 63, datë 1.</w:t>
      </w:r>
      <w:r w:rsidRPr="00EB5E47">
        <w:rPr>
          <w:rFonts w:ascii="Garamond" w:hAnsi="Garamond"/>
          <w:sz w:val="24"/>
          <w:szCs w:val="24"/>
          <w:lang w:val="sq-AL"/>
        </w:rPr>
        <w:t>3.2021, ka vendosur:</w:t>
      </w:r>
    </w:p>
    <w:p w14:paraId="2FF30E5E" w14:textId="501C8D8B" w:rsidR="004F50FA" w:rsidRPr="00EB5E47" w:rsidRDefault="004F50FA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5E47">
        <w:rPr>
          <w:rFonts w:ascii="Garamond" w:hAnsi="Garamond"/>
          <w:sz w:val="24"/>
          <w:szCs w:val="24"/>
          <w:lang w:val="sq-AL"/>
        </w:rPr>
        <w:t>Të fillojë procedurën për miratimin e Programit të përputhshmërisë së operatorit të sistemit të transmetimit për gazin natyror, “</w:t>
      </w:r>
      <w:proofErr w:type="spellStart"/>
      <w:r w:rsidR="00FB24DB" w:rsidRPr="00EB5E47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EB5E4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B5E4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B5E47">
        <w:rPr>
          <w:rFonts w:ascii="Garamond" w:hAnsi="Garamond"/>
          <w:sz w:val="24"/>
          <w:szCs w:val="24"/>
          <w:lang w:val="sq-AL"/>
        </w:rPr>
        <w:t>.;</w:t>
      </w:r>
    </w:p>
    <w:p w14:paraId="1A7B076A" w14:textId="65193EB8" w:rsidR="004F50FA" w:rsidRPr="00EB5E47" w:rsidRDefault="004F50FA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5E47">
        <w:rPr>
          <w:rFonts w:ascii="Garamond" w:hAnsi="Garamond"/>
          <w:sz w:val="24"/>
          <w:szCs w:val="24"/>
          <w:lang w:val="sq-AL"/>
        </w:rPr>
        <w:t>- Në vijim, duke marrë në konsideratë faktin se shoqëria “</w:t>
      </w:r>
      <w:proofErr w:type="spellStart"/>
      <w:r w:rsidR="00FB24DB" w:rsidRPr="00EB5E47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EB5E4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B5E4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B5E47">
        <w:rPr>
          <w:rFonts w:ascii="Garamond" w:hAnsi="Garamond"/>
          <w:sz w:val="24"/>
          <w:szCs w:val="24"/>
          <w:lang w:val="sq-AL"/>
        </w:rPr>
        <w:t xml:space="preserve">., nuk ishte sqaruar ende plotësisht për përditësimin e konstatimeve të vendimit të </w:t>
      </w:r>
      <w:r w:rsidR="00FB24DB">
        <w:rPr>
          <w:rFonts w:ascii="Garamond" w:hAnsi="Garamond"/>
          <w:sz w:val="24"/>
          <w:szCs w:val="24"/>
          <w:lang w:val="sq-AL"/>
        </w:rPr>
        <w:t>B</w:t>
      </w:r>
      <w:r w:rsidRPr="00EB5E47">
        <w:rPr>
          <w:rFonts w:ascii="Garamond" w:hAnsi="Garamond"/>
          <w:sz w:val="24"/>
          <w:szCs w:val="24"/>
          <w:lang w:val="sq-AL"/>
        </w:rPr>
        <w:t>ordit të ERE-s nr. 263/2020 në Programin e përputhshmërisë e mund të ishte i nevojshëm dhe organizimi i një takimi virtual për këtë qëllim</w:t>
      </w:r>
      <w:r w:rsidR="00FB24DB">
        <w:rPr>
          <w:rFonts w:ascii="Garamond" w:hAnsi="Garamond"/>
          <w:sz w:val="24"/>
          <w:szCs w:val="24"/>
          <w:lang w:val="sq-AL"/>
        </w:rPr>
        <w:t>,</w:t>
      </w:r>
      <w:r w:rsidRPr="00EB5E47">
        <w:rPr>
          <w:rFonts w:ascii="Garamond" w:hAnsi="Garamond"/>
          <w:sz w:val="24"/>
          <w:szCs w:val="24"/>
          <w:lang w:val="sq-AL"/>
        </w:rPr>
        <w:t xml:space="preserve"> si dhe duke mbajtur pasur parasysh faktin që shoqëria ishte në fazën e përkthimit të programit, i cili duhet dërguar dhe për opinionet e Sekretariatit të Komunitetit të Energjisë, </w:t>
      </w:r>
      <w:r w:rsidR="00FB24DB" w:rsidRPr="00EB5E47">
        <w:rPr>
          <w:rFonts w:ascii="Garamond" w:hAnsi="Garamond"/>
          <w:sz w:val="24"/>
          <w:szCs w:val="24"/>
          <w:lang w:val="sq-AL"/>
        </w:rPr>
        <w:t xml:space="preserve">Bordi </w:t>
      </w:r>
      <w:r w:rsidRPr="00EB5E47">
        <w:rPr>
          <w:rFonts w:ascii="Garamond" w:hAnsi="Garamond"/>
          <w:sz w:val="24"/>
          <w:szCs w:val="24"/>
          <w:lang w:val="sq-AL"/>
        </w:rPr>
        <w:t>i E</w:t>
      </w:r>
      <w:r w:rsidR="00FB24DB">
        <w:rPr>
          <w:rFonts w:ascii="Garamond" w:hAnsi="Garamond"/>
          <w:sz w:val="24"/>
          <w:szCs w:val="24"/>
          <w:lang w:val="sq-AL"/>
        </w:rPr>
        <w:t>RE-s, me vendimin nr. 63, datë 1.</w:t>
      </w:r>
      <w:r w:rsidRPr="00EB5E47">
        <w:rPr>
          <w:rFonts w:ascii="Garamond" w:hAnsi="Garamond"/>
          <w:sz w:val="24"/>
          <w:szCs w:val="24"/>
          <w:lang w:val="sq-AL"/>
        </w:rPr>
        <w:t>3.2021, vendosi:</w:t>
      </w:r>
    </w:p>
    <w:p w14:paraId="7CD82A1F" w14:textId="3495F001" w:rsidR="004F50FA" w:rsidRPr="00EB5E47" w:rsidRDefault="004F50FA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5E47">
        <w:rPr>
          <w:rFonts w:ascii="Garamond" w:hAnsi="Garamond"/>
          <w:sz w:val="24"/>
          <w:szCs w:val="24"/>
          <w:lang w:val="sq-AL"/>
        </w:rPr>
        <w:t xml:space="preserve">Zgjatjen e afatit të vendimmarrjes së </w:t>
      </w:r>
      <w:r w:rsidR="00985347">
        <w:rPr>
          <w:rFonts w:ascii="Garamond" w:hAnsi="Garamond"/>
          <w:sz w:val="24"/>
          <w:szCs w:val="24"/>
          <w:lang w:val="sq-AL"/>
        </w:rPr>
        <w:t>B</w:t>
      </w:r>
      <w:r w:rsidRPr="00EB5E47">
        <w:rPr>
          <w:rFonts w:ascii="Garamond" w:hAnsi="Garamond"/>
          <w:sz w:val="24"/>
          <w:szCs w:val="24"/>
          <w:lang w:val="sq-AL"/>
        </w:rPr>
        <w:t>ordit të ERE-s me 30 ditë, për miratimin e Programit të përputhshmërisë së operatorit të sistemit të transmetimit për gazin natyror, “</w:t>
      </w:r>
      <w:proofErr w:type="spellStart"/>
      <w:r w:rsidR="00985347" w:rsidRPr="00EB5E47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EB5E4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B5E4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B5E47">
        <w:rPr>
          <w:rFonts w:ascii="Garamond" w:hAnsi="Garamond"/>
          <w:sz w:val="24"/>
          <w:szCs w:val="24"/>
          <w:lang w:val="sq-AL"/>
        </w:rPr>
        <w:t>.</w:t>
      </w:r>
    </w:p>
    <w:p w14:paraId="0BD4E572" w14:textId="20F78E84" w:rsidR="004F50FA" w:rsidRPr="00EB5E47" w:rsidRDefault="004F50FA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5E47">
        <w:rPr>
          <w:rFonts w:ascii="Garamond" w:hAnsi="Garamond"/>
          <w:sz w:val="24"/>
          <w:szCs w:val="24"/>
          <w:lang w:val="sq-AL"/>
        </w:rPr>
        <w:t xml:space="preserve">- Me shkresën e datës </w:t>
      </w:r>
      <w:bookmarkStart w:id="0" w:name="_Hlk68093290"/>
      <w:r w:rsidR="00985347">
        <w:rPr>
          <w:rFonts w:ascii="Garamond" w:hAnsi="Garamond"/>
          <w:sz w:val="24"/>
          <w:szCs w:val="24"/>
          <w:lang w:val="sq-AL"/>
        </w:rPr>
        <w:t>18.</w:t>
      </w:r>
      <w:r w:rsidRPr="00EB5E47">
        <w:rPr>
          <w:rFonts w:ascii="Garamond" w:hAnsi="Garamond"/>
          <w:sz w:val="24"/>
          <w:szCs w:val="24"/>
          <w:lang w:val="sq-AL"/>
        </w:rPr>
        <w:t>3.2021</w:t>
      </w:r>
      <w:bookmarkEnd w:id="0"/>
      <w:r w:rsidRPr="00EB5E47">
        <w:rPr>
          <w:rFonts w:ascii="Garamond" w:hAnsi="Garamond"/>
          <w:sz w:val="24"/>
          <w:szCs w:val="24"/>
          <w:lang w:val="sq-AL"/>
        </w:rPr>
        <w:t xml:space="preserve">, shoqëria </w:t>
      </w:r>
      <w:r w:rsidR="00985347">
        <w:rPr>
          <w:rFonts w:ascii="Garamond" w:hAnsi="Garamond"/>
          <w:sz w:val="24"/>
          <w:szCs w:val="24"/>
          <w:lang w:val="sq-AL"/>
        </w:rPr>
        <w:t>ka kërkuar zgjatjen deri më 10.</w:t>
      </w:r>
      <w:r w:rsidRPr="00EB5E47">
        <w:rPr>
          <w:rFonts w:ascii="Garamond" w:hAnsi="Garamond"/>
          <w:sz w:val="24"/>
          <w:szCs w:val="24"/>
          <w:lang w:val="sq-AL"/>
        </w:rPr>
        <w:t xml:space="preserve">8.2021, të afatit të dorëzimit të Programit të </w:t>
      </w:r>
      <w:r w:rsidR="00985347">
        <w:rPr>
          <w:rFonts w:ascii="Garamond" w:hAnsi="Garamond"/>
          <w:sz w:val="24"/>
          <w:szCs w:val="24"/>
          <w:lang w:val="sq-AL"/>
        </w:rPr>
        <w:t>p</w:t>
      </w:r>
      <w:r w:rsidRPr="00EB5E47">
        <w:rPr>
          <w:rFonts w:ascii="Garamond" w:hAnsi="Garamond"/>
          <w:sz w:val="24"/>
          <w:szCs w:val="24"/>
          <w:lang w:val="sq-AL"/>
        </w:rPr>
        <w:t xml:space="preserve">ërputhshmërisë, të përditësuar sipas konstatimeve të vendimit të </w:t>
      </w:r>
      <w:r w:rsidR="00985347">
        <w:rPr>
          <w:rFonts w:ascii="Garamond" w:hAnsi="Garamond"/>
          <w:sz w:val="24"/>
          <w:szCs w:val="24"/>
          <w:lang w:val="sq-AL"/>
        </w:rPr>
        <w:t>B</w:t>
      </w:r>
      <w:r w:rsidRPr="00EB5E47">
        <w:rPr>
          <w:rFonts w:ascii="Garamond" w:hAnsi="Garamond"/>
          <w:sz w:val="24"/>
          <w:szCs w:val="24"/>
          <w:lang w:val="sq-AL"/>
        </w:rPr>
        <w:t>ordit të ERE</w:t>
      </w:r>
      <w:r w:rsidR="00985347">
        <w:rPr>
          <w:rFonts w:ascii="Garamond" w:hAnsi="Garamond"/>
          <w:sz w:val="24"/>
          <w:szCs w:val="24"/>
          <w:lang w:val="sq-AL"/>
        </w:rPr>
        <w:t>-s</w:t>
      </w:r>
      <w:r w:rsidRPr="00EB5E47">
        <w:rPr>
          <w:rFonts w:ascii="Garamond" w:hAnsi="Garamond"/>
          <w:sz w:val="24"/>
          <w:szCs w:val="24"/>
          <w:lang w:val="sq-AL"/>
        </w:rPr>
        <w:t xml:space="preserve"> nr. 263, datë 28.12.2020, me anë të </w:t>
      </w:r>
      <w:proofErr w:type="spellStart"/>
      <w:r w:rsidRPr="00EB5E47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EB5E47">
        <w:rPr>
          <w:rFonts w:ascii="Garamond" w:hAnsi="Garamond"/>
          <w:sz w:val="24"/>
          <w:szCs w:val="24"/>
          <w:lang w:val="sq-AL"/>
        </w:rPr>
        <w:t xml:space="preserve"> cilit filloi dhe procedura për miratimin e këtij programi. </w:t>
      </w:r>
    </w:p>
    <w:p w14:paraId="0172F566" w14:textId="23C6AB69" w:rsidR="004F50FA" w:rsidRPr="00EB5E47" w:rsidRDefault="004F50FA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5E47">
        <w:rPr>
          <w:rFonts w:ascii="Garamond" w:hAnsi="Garamond"/>
          <w:sz w:val="24"/>
          <w:szCs w:val="24"/>
          <w:lang w:val="sq-AL"/>
        </w:rPr>
        <w:t xml:space="preserve">- Në mbështetje të kërkesës së saj për zgjatjen e afatit, shoqëria bëri me dije se, duke qenë se nuk u realizua dot një takim për shkak të kushteve të </w:t>
      </w:r>
      <w:proofErr w:type="spellStart"/>
      <w:r w:rsidRPr="00EB5E47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Pr="00EB5E47">
        <w:rPr>
          <w:rFonts w:ascii="Garamond" w:hAnsi="Garamond"/>
          <w:sz w:val="24"/>
          <w:szCs w:val="24"/>
          <w:lang w:val="sq-AL"/>
        </w:rPr>
        <w:t xml:space="preserve">-19, për të sqaruar përfundimisht çështjet e ngritura në vendimin për fillimin e procedurës, shoqëria deklaroi se ka nisur një procedurë të brendshme për implementimin e sugjerimeve dhe se ndryshimet në Programin e </w:t>
      </w:r>
      <w:r w:rsidR="00985347">
        <w:rPr>
          <w:rFonts w:ascii="Garamond" w:hAnsi="Garamond"/>
          <w:sz w:val="24"/>
          <w:szCs w:val="24"/>
          <w:lang w:val="sq-AL"/>
        </w:rPr>
        <w:t>p</w:t>
      </w:r>
      <w:r w:rsidRPr="00EB5E47">
        <w:rPr>
          <w:rFonts w:ascii="Garamond" w:hAnsi="Garamond"/>
          <w:sz w:val="24"/>
          <w:szCs w:val="24"/>
          <w:lang w:val="sq-AL"/>
        </w:rPr>
        <w:t>ërputhshmërisë duhet të miratohen në disa hallka drejtuese të brendshme të shoqërisë, si Këshilli Mbikëqyrës dhe Asambleja e Përgjithshme e “</w:t>
      </w:r>
      <w:proofErr w:type="spellStart"/>
      <w:r w:rsidR="00985347" w:rsidRPr="00EB5E47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EB5E47">
        <w:rPr>
          <w:rFonts w:ascii="Garamond" w:hAnsi="Garamond"/>
          <w:sz w:val="24"/>
          <w:szCs w:val="24"/>
          <w:lang w:val="sq-AL"/>
        </w:rPr>
        <w:t>”</w:t>
      </w:r>
      <w:r w:rsidR="0098534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B5E4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B5E47">
        <w:rPr>
          <w:rFonts w:ascii="Garamond" w:hAnsi="Garamond"/>
          <w:sz w:val="24"/>
          <w:szCs w:val="24"/>
          <w:lang w:val="sq-AL"/>
        </w:rPr>
        <w:t>.</w:t>
      </w:r>
    </w:p>
    <w:p w14:paraId="323CF943" w14:textId="737B18C6" w:rsidR="004F50FA" w:rsidRPr="00EB5E47" w:rsidRDefault="004F50FA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5E47">
        <w:rPr>
          <w:rFonts w:ascii="Garamond" w:hAnsi="Garamond"/>
          <w:sz w:val="24"/>
          <w:szCs w:val="24"/>
          <w:lang w:val="sq-AL"/>
        </w:rPr>
        <w:t>- Lidhur me sa parashtruar nga shoqëria “</w:t>
      </w:r>
      <w:proofErr w:type="spellStart"/>
      <w:r w:rsidR="00985347" w:rsidRPr="00EB5E47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EB5E47">
        <w:rPr>
          <w:rFonts w:ascii="Garamond" w:hAnsi="Garamond"/>
          <w:sz w:val="24"/>
          <w:szCs w:val="24"/>
          <w:lang w:val="sq-AL"/>
        </w:rPr>
        <w:t>”</w:t>
      </w:r>
      <w:r w:rsidR="0098534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8534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985347">
        <w:rPr>
          <w:rFonts w:ascii="Garamond" w:hAnsi="Garamond"/>
          <w:sz w:val="24"/>
          <w:szCs w:val="24"/>
          <w:lang w:val="sq-AL"/>
        </w:rPr>
        <w:t>., në shkresën e datës 18.</w:t>
      </w:r>
      <w:r w:rsidRPr="00EB5E47">
        <w:rPr>
          <w:rFonts w:ascii="Garamond" w:hAnsi="Garamond"/>
          <w:sz w:val="24"/>
          <w:szCs w:val="24"/>
          <w:lang w:val="sq-AL"/>
        </w:rPr>
        <w:t>3.2021</w:t>
      </w:r>
      <w:r w:rsidR="00985347">
        <w:rPr>
          <w:rFonts w:ascii="Garamond" w:hAnsi="Garamond"/>
          <w:sz w:val="24"/>
          <w:szCs w:val="24"/>
          <w:lang w:val="sq-AL"/>
        </w:rPr>
        <w:t>,</w:t>
      </w:r>
      <w:r w:rsidRPr="00EB5E47">
        <w:rPr>
          <w:rFonts w:ascii="Garamond" w:hAnsi="Garamond"/>
          <w:sz w:val="24"/>
          <w:szCs w:val="24"/>
          <w:lang w:val="sq-AL"/>
        </w:rPr>
        <w:t xml:space="preserve"> sqarojmë se afati i kërkuar nuk është i justifikuar dhe</w:t>
      </w:r>
      <w:r w:rsidR="00A5231E">
        <w:rPr>
          <w:rFonts w:ascii="Garamond" w:hAnsi="Garamond"/>
          <w:sz w:val="24"/>
          <w:szCs w:val="24"/>
          <w:lang w:val="sq-AL"/>
        </w:rPr>
        <w:t>,</w:t>
      </w:r>
      <w:r w:rsidRPr="00EB5E47">
        <w:rPr>
          <w:rFonts w:ascii="Garamond" w:hAnsi="Garamond"/>
          <w:sz w:val="24"/>
          <w:szCs w:val="24"/>
          <w:lang w:val="sq-AL"/>
        </w:rPr>
        <w:t xml:space="preserve"> për këtë arsye</w:t>
      </w:r>
      <w:r w:rsidR="00A5231E">
        <w:rPr>
          <w:rFonts w:ascii="Garamond" w:hAnsi="Garamond"/>
          <w:sz w:val="24"/>
          <w:szCs w:val="24"/>
          <w:lang w:val="sq-AL"/>
        </w:rPr>
        <w:t>,</w:t>
      </w:r>
      <w:r w:rsidRPr="00EB5E47">
        <w:rPr>
          <w:rFonts w:ascii="Garamond" w:hAnsi="Garamond"/>
          <w:sz w:val="24"/>
          <w:szCs w:val="24"/>
          <w:lang w:val="sq-AL"/>
        </w:rPr>
        <w:t xml:space="preserve"> gjykohet shtyrja e tij me 3 muaj, përkatësisht deri më 30 </w:t>
      </w:r>
      <w:r w:rsidR="00A5231E">
        <w:rPr>
          <w:rFonts w:ascii="Garamond" w:hAnsi="Garamond"/>
          <w:sz w:val="24"/>
          <w:szCs w:val="24"/>
          <w:lang w:val="sq-AL"/>
        </w:rPr>
        <w:t>q</w:t>
      </w:r>
      <w:r w:rsidRPr="00EB5E47">
        <w:rPr>
          <w:rFonts w:ascii="Garamond" w:hAnsi="Garamond"/>
          <w:sz w:val="24"/>
          <w:szCs w:val="24"/>
          <w:lang w:val="sq-AL"/>
        </w:rPr>
        <w:t>ershor 2021.</w:t>
      </w:r>
    </w:p>
    <w:p w14:paraId="68334373" w14:textId="77777777" w:rsidR="004F50FA" w:rsidRPr="00EB5E47" w:rsidRDefault="004F50FA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5E47">
        <w:rPr>
          <w:rFonts w:ascii="Garamond" w:hAnsi="Garamond"/>
          <w:sz w:val="24"/>
          <w:szCs w:val="24"/>
          <w:lang w:val="sq-AL"/>
        </w:rPr>
        <w:t>- Në nenin 53, pika 3, të Kodi të Procedurave Administrative, përcaktohet se:</w:t>
      </w:r>
    </w:p>
    <w:p w14:paraId="11AF7C64" w14:textId="77777777" w:rsidR="004F50FA" w:rsidRPr="00EB5E47" w:rsidRDefault="004F50FA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5E47">
        <w:rPr>
          <w:rFonts w:ascii="Garamond" w:hAnsi="Garamond"/>
          <w:sz w:val="24"/>
          <w:szCs w:val="24"/>
          <w:lang w:val="sq-AL"/>
        </w:rPr>
        <w:t>3. Afati i caktuar nga organi publik mund të zgjatet me kërkesë të justifikuar të palës së interesuar, të paraqitur përpara mbarimit të afatit.</w:t>
      </w:r>
    </w:p>
    <w:p w14:paraId="1443CFD0" w14:textId="40422316" w:rsidR="004F50FA" w:rsidRPr="00EB5E47" w:rsidRDefault="004F50FA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5E47">
        <w:rPr>
          <w:rFonts w:ascii="Garamond" w:hAnsi="Garamond"/>
          <w:sz w:val="24"/>
          <w:szCs w:val="24"/>
          <w:lang w:val="sq-AL"/>
        </w:rPr>
        <w:t xml:space="preserve">Kërkesa e shoqërisë është depozituar brenda afatit të shtyrë me vendimin e </w:t>
      </w:r>
      <w:r w:rsidR="00A5231E" w:rsidRPr="00EB5E47">
        <w:rPr>
          <w:rFonts w:ascii="Garamond" w:hAnsi="Garamond"/>
          <w:sz w:val="24"/>
          <w:szCs w:val="24"/>
          <w:lang w:val="sq-AL"/>
        </w:rPr>
        <w:t xml:space="preserve">Bordit </w:t>
      </w:r>
      <w:r w:rsidRPr="00EB5E47">
        <w:rPr>
          <w:rFonts w:ascii="Garamond" w:hAnsi="Garamond"/>
          <w:sz w:val="24"/>
          <w:szCs w:val="24"/>
          <w:lang w:val="sq-AL"/>
        </w:rPr>
        <w:t>të ERE-s nr. 63/2021.</w:t>
      </w:r>
    </w:p>
    <w:p w14:paraId="68CC886C" w14:textId="78DD711F" w:rsidR="004F50FA" w:rsidRPr="00EB5E47" w:rsidRDefault="004F50FA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5E47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A5231E" w:rsidRPr="00EB5E47">
        <w:rPr>
          <w:rFonts w:ascii="Garamond" w:hAnsi="Garamond"/>
          <w:sz w:val="24"/>
          <w:szCs w:val="24"/>
          <w:lang w:val="sq-AL"/>
        </w:rPr>
        <w:t xml:space="preserve">Bordi </w:t>
      </w:r>
      <w:r w:rsidRPr="00EB5E47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099A7CC4" w14:textId="77777777" w:rsidR="004F50FA" w:rsidRPr="00EB5E47" w:rsidRDefault="004F50FA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B12367" w14:textId="1EE22E8B" w:rsidR="004F50FA" w:rsidRPr="00985347" w:rsidRDefault="00623EA0" w:rsidP="00623EA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85347">
        <w:rPr>
          <w:rFonts w:ascii="Garamond" w:hAnsi="Garamond"/>
          <w:sz w:val="24"/>
          <w:szCs w:val="24"/>
          <w:lang w:val="sq-AL"/>
        </w:rPr>
        <w:t>VENDOSI:</w:t>
      </w:r>
    </w:p>
    <w:p w14:paraId="54A7E2BC" w14:textId="77777777" w:rsidR="004F50FA" w:rsidRPr="00EB5E47" w:rsidRDefault="004F50FA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B2289A" w14:textId="0AA793BA" w:rsidR="004F50FA" w:rsidRPr="00EB5E47" w:rsidRDefault="00A5231E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Hlk65482087"/>
      <w:r>
        <w:rPr>
          <w:rFonts w:ascii="Garamond" w:hAnsi="Garamond"/>
          <w:sz w:val="24"/>
          <w:szCs w:val="24"/>
          <w:lang w:val="sq-AL"/>
        </w:rPr>
        <w:lastRenderedPageBreak/>
        <w:t>1. Të zgjasë deri më 30.</w:t>
      </w:r>
      <w:r w:rsidR="004F50FA" w:rsidRPr="00EB5E47">
        <w:rPr>
          <w:rFonts w:ascii="Garamond" w:hAnsi="Garamond"/>
          <w:sz w:val="24"/>
          <w:szCs w:val="24"/>
          <w:lang w:val="sq-AL"/>
        </w:rPr>
        <w:t xml:space="preserve">6.2021 afatin e dorëzimit të Programit të </w:t>
      </w:r>
      <w:r w:rsidRPr="00EB5E47">
        <w:rPr>
          <w:rFonts w:ascii="Garamond" w:hAnsi="Garamond"/>
          <w:sz w:val="24"/>
          <w:szCs w:val="24"/>
          <w:lang w:val="sq-AL"/>
        </w:rPr>
        <w:t>përputhshmërisë së operatorit të sistemit të transmetimit për gazin natyror</w:t>
      </w:r>
      <w:r w:rsidR="004F50FA" w:rsidRPr="00EB5E47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EB5E47">
        <w:rPr>
          <w:rFonts w:ascii="Garamond" w:hAnsi="Garamond"/>
          <w:sz w:val="24"/>
          <w:szCs w:val="24"/>
          <w:lang w:val="sq-AL"/>
        </w:rPr>
        <w:t>Albgaz</w:t>
      </w:r>
      <w:proofErr w:type="spellEnd"/>
      <w:r>
        <w:rPr>
          <w:rFonts w:ascii="Garamond" w:hAnsi="Garamond"/>
          <w:sz w:val="24"/>
          <w:szCs w:val="24"/>
          <w:lang w:val="sq-AL"/>
        </w:rPr>
        <w:t>”</w:t>
      </w:r>
      <w:r w:rsidR="004F50FA" w:rsidRPr="00EB5E4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F50FA" w:rsidRPr="00EB5E4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4F50FA" w:rsidRPr="00EB5E47">
        <w:rPr>
          <w:rFonts w:ascii="Garamond" w:hAnsi="Garamond"/>
          <w:sz w:val="24"/>
          <w:szCs w:val="24"/>
          <w:lang w:val="sq-AL"/>
        </w:rPr>
        <w:t>.</w:t>
      </w:r>
    </w:p>
    <w:bookmarkEnd w:id="1"/>
    <w:p w14:paraId="789B5CFF" w14:textId="43079564" w:rsidR="004F50FA" w:rsidRPr="00EB5E47" w:rsidRDefault="004F50FA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5E47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 palët e interesit për vendimin e </w:t>
      </w:r>
      <w:r w:rsidR="00A5231E" w:rsidRPr="00EB5E47">
        <w:rPr>
          <w:rFonts w:ascii="Garamond" w:hAnsi="Garamond"/>
          <w:sz w:val="24"/>
          <w:szCs w:val="24"/>
          <w:lang w:val="sq-AL"/>
        </w:rPr>
        <w:t xml:space="preserve">Bordit </w:t>
      </w:r>
      <w:r w:rsidRPr="00EB5E47">
        <w:rPr>
          <w:rFonts w:ascii="Garamond" w:hAnsi="Garamond"/>
          <w:sz w:val="24"/>
          <w:szCs w:val="24"/>
          <w:lang w:val="sq-AL"/>
        </w:rPr>
        <w:t>të ERE-s.</w:t>
      </w:r>
    </w:p>
    <w:p w14:paraId="3EF5B6E1" w14:textId="77777777" w:rsidR="004F50FA" w:rsidRPr="00EB5E47" w:rsidRDefault="004F50FA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5E47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7375ABAE" w14:textId="77777777" w:rsidR="004F50FA" w:rsidRPr="00EB5E47" w:rsidRDefault="004F50FA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5E47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2D01344" w14:textId="77777777" w:rsidR="00623EA0" w:rsidRPr="00EB5E47" w:rsidRDefault="00623EA0" w:rsidP="004F50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AB3A4A" w14:textId="12F3F471" w:rsidR="004F50FA" w:rsidRPr="00EB5E47" w:rsidRDefault="004F50FA" w:rsidP="00623EA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B5E47">
        <w:rPr>
          <w:rFonts w:ascii="Garamond" w:hAnsi="Garamond"/>
          <w:sz w:val="24"/>
          <w:szCs w:val="24"/>
          <w:lang w:val="sq-AL"/>
        </w:rPr>
        <w:t>KRYETAR</w:t>
      </w:r>
      <w:bookmarkStart w:id="2" w:name="_GoBack"/>
      <w:bookmarkEnd w:id="2"/>
    </w:p>
    <w:p w14:paraId="45E81468" w14:textId="1C112753" w:rsidR="004F50FA" w:rsidRPr="00EB5E47" w:rsidRDefault="00623EA0" w:rsidP="00623EA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B5E47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EB5E47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4F50FA" w:rsidRPr="00EB5E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B"/>
    <w:multiLevelType w:val="hybridMultilevel"/>
    <w:tmpl w:val="99AA91A4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E"/>
    <w:multiLevelType w:val="hybridMultilevel"/>
    <w:tmpl w:val="42BA6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">
    <w:nsid w:val="0000001A"/>
    <w:multiLevelType w:val="hybridMultilevel"/>
    <w:tmpl w:val="ABC6636E"/>
    <w:lvl w:ilvl="0" w:tplc="E46CB87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1D0C14"/>
    <w:rsid w:val="001E2B09"/>
    <w:rsid w:val="002D7EC6"/>
    <w:rsid w:val="004F50FA"/>
    <w:rsid w:val="0054318F"/>
    <w:rsid w:val="00623EA0"/>
    <w:rsid w:val="00745B45"/>
    <w:rsid w:val="00817B42"/>
    <w:rsid w:val="008417F6"/>
    <w:rsid w:val="008C30BB"/>
    <w:rsid w:val="008F7F39"/>
    <w:rsid w:val="00985347"/>
    <w:rsid w:val="00A5231E"/>
    <w:rsid w:val="00A933BF"/>
    <w:rsid w:val="00CB62C4"/>
    <w:rsid w:val="00CD5AD7"/>
    <w:rsid w:val="00EB5E47"/>
    <w:rsid w:val="00EB6E6D"/>
    <w:rsid w:val="00F75C22"/>
    <w:rsid w:val="00FB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6C3B9"/>
  <w15:docId w15:val="{137E888C-799D-4060-8BFE-1987FBD8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F50FA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2021-04-19T11:35:40Z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2021-04-18T22:00:00Z</Date_x0020_protokolli>
    <Titulli xmlns="0e656187-b300-4fb0-8bf4-3a50f872073c">Mbi zgjatjen e afatit të dorëzimit të programit të përputhshmërisë së operatorit të sistemit të transmetimit për gazin natyror, Albgaz sh.a</Titulli>
    <Modifikuesi xmlns="0e656187-b300-4fb0-8bf4-3a50f872073c">nevila.samarxhi</Modifikuesi>
    <Nr_x002e__x0020_prot_x0020_QBZ xmlns="0e656187-b300-4fb0-8bf4-3a50f872073c">620/3</Nr_x002e__x0020_prot_x0020_QBZ>
    <Data_x0020_e_x0020_Modifikimit xmlns="0e656187-b300-4fb0-8bf4-3a50f872073c">2021-04-19T11:56:26Z</Data_x0020_e_x0020_Modifikimit>
    <Dekretuar xmlns="0e656187-b300-4fb0-8bf4-3a50f872073c">false</Dekretuar>
    <Data xmlns="0e656187-b300-4fb0-8bf4-3a50f872073c">2021-03-29T22:00:00Z</Data>
    <Nr_x002e__x0020_protokolli_x0020_i_x0020_aktit xmlns="0e656187-b300-4fb0-8bf4-3a50f872073c">29/18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2CA3EE8AC840C796B0BCD073556D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2CA3EE8AC840C796B0BCD073556D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87E3F-52F7-4B35-96B0-BFC406534A05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DC3615B-02B4-4000-8C61-9ABB55B269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BF01A8-E804-4C43-A549-9E060CFE4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154774-609E-4A81-BAE2-382D661A93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6EF6D1-07BB-4C06-9B39-5B758331C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1E1FB35-B8DC-4EA9-BA2C-641371DD9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afatit të dorëzimit të programit të përputhshmërisë së operatorit të sistemit të transmetimit për gazin natyror, Albgaz sh.a</vt:lpstr>
    </vt:vector>
  </TitlesOfParts>
  <Company/>
  <LinksUpToDate>false</LinksUpToDate>
  <CharactersWithSpaces>3597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afatit të dorëzimit të programit të përputhshmërisë së operatorit të sistemit të transmetimit për gazin natyror, Albgaz sh.a</dc:title>
  <dc:creator>Entela Suli</dc:creator>
  <cp:lastModifiedBy>Jorina Kryeziu</cp:lastModifiedBy>
  <cp:revision>11</cp:revision>
  <dcterms:created xsi:type="dcterms:W3CDTF">2021-04-19T10:49:00Z</dcterms:created>
  <dcterms:modified xsi:type="dcterms:W3CDTF">2021-04-19T13:13:00Z</dcterms:modified>
</cp:coreProperties>
</file>