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FC54B" w14:textId="77777777" w:rsidR="00D37124" w:rsidRPr="00DD0406" w:rsidRDefault="00D37124" w:rsidP="00D3712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0406">
        <w:rPr>
          <w:rFonts w:ascii="Garamond" w:hAnsi="Garamond"/>
          <w:b/>
          <w:sz w:val="24"/>
          <w:szCs w:val="24"/>
          <w:lang w:val="sq-AL"/>
        </w:rPr>
        <w:t>VENDIM</w:t>
      </w:r>
    </w:p>
    <w:p w14:paraId="1C10B7AC" w14:textId="1CE7BD6D" w:rsidR="00D37124" w:rsidRPr="00DD0406" w:rsidRDefault="004801D4" w:rsidP="00D3712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93, datë 6.</w:t>
      </w:r>
      <w:r w:rsidR="00D37124" w:rsidRPr="00DD0406">
        <w:rPr>
          <w:rFonts w:ascii="Garamond" w:hAnsi="Garamond"/>
          <w:b/>
          <w:sz w:val="24"/>
          <w:szCs w:val="24"/>
          <w:lang w:val="sq-AL"/>
        </w:rPr>
        <w:t>4.2021</w:t>
      </w:r>
    </w:p>
    <w:p w14:paraId="2E1E6E8A" w14:textId="77777777" w:rsidR="00D37124" w:rsidRPr="00DD0406" w:rsidRDefault="00D37124" w:rsidP="00D3712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AA3AD47" w14:textId="432D2944" w:rsidR="00D37124" w:rsidRPr="00DD0406" w:rsidRDefault="00D37124" w:rsidP="00D3712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0406">
        <w:rPr>
          <w:rFonts w:ascii="Garamond" w:hAnsi="Garamond"/>
          <w:b/>
          <w:sz w:val="24"/>
          <w:szCs w:val="24"/>
          <w:lang w:val="sq-AL"/>
        </w:rPr>
        <w:t xml:space="preserve">MBI KËRKESËN E SHOQËRISË </w:t>
      </w:r>
      <w:r w:rsidR="004801D4">
        <w:rPr>
          <w:rFonts w:ascii="Garamond" w:hAnsi="Garamond"/>
          <w:b/>
          <w:sz w:val="24"/>
          <w:szCs w:val="24"/>
          <w:lang w:val="sq-AL"/>
        </w:rPr>
        <w:t>“</w:t>
      </w:r>
      <w:proofErr w:type="spellStart"/>
      <w:r w:rsidR="004801D4">
        <w:rPr>
          <w:rFonts w:ascii="Garamond" w:hAnsi="Garamond"/>
          <w:b/>
          <w:sz w:val="24"/>
          <w:szCs w:val="24"/>
          <w:lang w:val="sq-AL"/>
        </w:rPr>
        <w:t>GERTI</w:t>
      </w:r>
      <w:proofErr w:type="spellEnd"/>
      <w:r w:rsidR="004801D4">
        <w:rPr>
          <w:rFonts w:ascii="Garamond" w:hAnsi="Garamond"/>
          <w:b/>
          <w:sz w:val="24"/>
          <w:szCs w:val="24"/>
          <w:lang w:val="sq-AL"/>
        </w:rPr>
        <w:t>”</w:t>
      </w:r>
      <w:r w:rsidR="004801D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D0406">
        <w:rPr>
          <w:rFonts w:ascii="Garamond" w:hAnsi="Garamond"/>
          <w:b/>
          <w:sz w:val="24"/>
          <w:szCs w:val="24"/>
          <w:lang w:val="sq-AL"/>
        </w:rPr>
        <w:t>SHPK, PËR ZGJATJEN E AFATIT TË VENDIMMARRJES SË ERE-</w:t>
      </w:r>
      <w:r w:rsidR="004801D4" w:rsidRPr="00DD0406">
        <w:rPr>
          <w:rFonts w:ascii="Garamond" w:hAnsi="Garamond"/>
          <w:b/>
          <w:sz w:val="24"/>
          <w:szCs w:val="24"/>
          <w:lang w:val="sq-AL"/>
        </w:rPr>
        <w:t>s</w:t>
      </w:r>
      <w:r w:rsidRPr="00DD0406">
        <w:rPr>
          <w:rFonts w:ascii="Garamond" w:hAnsi="Garamond"/>
          <w:b/>
          <w:sz w:val="24"/>
          <w:szCs w:val="24"/>
          <w:lang w:val="sq-AL"/>
        </w:rPr>
        <w:t xml:space="preserve"> PËR LICENCIMIN E SHOQËRISË “</w:t>
      </w:r>
      <w:proofErr w:type="spellStart"/>
      <w:r w:rsidRPr="00DD0406">
        <w:rPr>
          <w:rFonts w:ascii="Garamond" w:hAnsi="Garamond"/>
          <w:b/>
          <w:sz w:val="24"/>
          <w:szCs w:val="24"/>
          <w:lang w:val="sq-AL"/>
        </w:rPr>
        <w:t>GERTI</w:t>
      </w:r>
      <w:proofErr w:type="spellEnd"/>
      <w:r w:rsidRPr="00DD0406">
        <w:rPr>
          <w:rFonts w:ascii="Garamond" w:hAnsi="Garamond"/>
          <w:b/>
          <w:sz w:val="24"/>
          <w:szCs w:val="24"/>
          <w:lang w:val="sq-AL"/>
        </w:rPr>
        <w:t xml:space="preserve">” SHPK, NË VEPRIMTARINË E PRODHIMIT TË ENERGJISË ELEKTRIKE NGA </w:t>
      </w:r>
      <w:proofErr w:type="spellStart"/>
      <w:r w:rsidRPr="00DD0406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DD0406">
        <w:rPr>
          <w:rFonts w:ascii="Garamond" w:hAnsi="Garamond"/>
          <w:b/>
          <w:sz w:val="24"/>
          <w:szCs w:val="24"/>
          <w:lang w:val="sq-AL"/>
        </w:rPr>
        <w:t xml:space="preserve"> “VARDARI” ME KAPACITET TË INSTALUAR 1972 </w:t>
      </w:r>
      <w:proofErr w:type="spellStart"/>
      <w:r w:rsidR="004801D4" w:rsidRPr="00DD0406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143B4819" w14:textId="77777777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49AF9D" w14:textId="4770FAA2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 xml:space="preserve">Në mbështetje të neneve 16 dhe 37, pika 2, </w:t>
      </w:r>
      <w:r w:rsidR="00DD0406">
        <w:rPr>
          <w:rFonts w:ascii="Garamond" w:hAnsi="Garamond"/>
          <w:sz w:val="24"/>
          <w:szCs w:val="24"/>
          <w:lang w:val="sq-AL"/>
        </w:rPr>
        <w:t>germa</w:t>
      </w:r>
      <w:r w:rsidRPr="00DD0406">
        <w:rPr>
          <w:rFonts w:ascii="Garamond" w:hAnsi="Garamond"/>
          <w:sz w:val="24"/>
          <w:szCs w:val="24"/>
          <w:lang w:val="sq-AL"/>
        </w:rPr>
        <w:t xml:space="preserve"> “a”, të </w:t>
      </w:r>
      <w:r w:rsidR="004801D4" w:rsidRPr="00DD0406">
        <w:rPr>
          <w:rFonts w:ascii="Garamond" w:hAnsi="Garamond"/>
          <w:sz w:val="24"/>
          <w:szCs w:val="24"/>
          <w:lang w:val="sq-AL"/>
        </w:rPr>
        <w:t xml:space="preserve">ligjit </w:t>
      </w:r>
      <w:r w:rsidRPr="00DD0406">
        <w:rPr>
          <w:rFonts w:ascii="Garamond" w:hAnsi="Garamond"/>
          <w:sz w:val="24"/>
          <w:szCs w:val="24"/>
          <w:lang w:val="sq-AL"/>
        </w:rPr>
        <w:t>nr. 43/2015</w:t>
      </w:r>
      <w:r w:rsidR="004801D4">
        <w:rPr>
          <w:rFonts w:ascii="Garamond" w:hAnsi="Garamond"/>
          <w:sz w:val="24"/>
          <w:szCs w:val="24"/>
          <w:lang w:val="sq-AL"/>
        </w:rPr>
        <w:t>,</w:t>
      </w:r>
      <w:r w:rsidRPr="00DD0406">
        <w:rPr>
          <w:rFonts w:ascii="Garamond" w:hAnsi="Garamond"/>
          <w:sz w:val="24"/>
          <w:szCs w:val="24"/>
          <w:lang w:val="sq-AL"/>
        </w:rPr>
        <w:t xml:space="preserve"> “Për </w:t>
      </w:r>
      <w:r w:rsidR="004801D4" w:rsidRPr="00DD0406">
        <w:rPr>
          <w:rFonts w:ascii="Garamond" w:hAnsi="Garamond"/>
          <w:sz w:val="24"/>
          <w:szCs w:val="24"/>
          <w:lang w:val="sq-AL"/>
        </w:rPr>
        <w:t xml:space="preserve">sektorin </w:t>
      </w:r>
      <w:r w:rsidRPr="00DD0406">
        <w:rPr>
          <w:rFonts w:ascii="Garamond" w:hAnsi="Garamond"/>
          <w:sz w:val="24"/>
          <w:szCs w:val="24"/>
          <w:lang w:val="sq-AL"/>
        </w:rPr>
        <w:t xml:space="preserve">e </w:t>
      </w:r>
      <w:r w:rsidR="004801D4" w:rsidRPr="00DD0406">
        <w:rPr>
          <w:rFonts w:ascii="Garamond" w:hAnsi="Garamond"/>
          <w:sz w:val="24"/>
          <w:szCs w:val="24"/>
          <w:lang w:val="sq-AL"/>
        </w:rPr>
        <w:t>energjisë elektrike</w:t>
      </w:r>
      <w:r w:rsidRPr="00DD0406">
        <w:rPr>
          <w:rFonts w:ascii="Garamond" w:hAnsi="Garamond"/>
          <w:sz w:val="24"/>
          <w:szCs w:val="24"/>
          <w:lang w:val="sq-AL"/>
        </w:rPr>
        <w:t xml:space="preserve">”, </w:t>
      </w:r>
      <w:r w:rsidR="004801D4">
        <w:rPr>
          <w:rFonts w:ascii="Garamond" w:hAnsi="Garamond"/>
          <w:sz w:val="24"/>
          <w:szCs w:val="24"/>
          <w:lang w:val="sq-AL"/>
        </w:rPr>
        <w:t>të`</w:t>
      </w:r>
      <w:r w:rsidRPr="00DD0406">
        <w:rPr>
          <w:rFonts w:ascii="Garamond" w:hAnsi="Garamond"/>
          <w:sz w:val="24"/>
          <w:szCs w:val="24"/>
          <w:lang w:val="sq-AL"/>
        </w:rPr>
        <w:t xml:space="preserve"> ndryshuar; nenit 4, pika 1, </w:t>
      </w:r>
      <w:r w:rsidR="00DD0406">
        <w:rPr>
          <w:rFonts w:ascii="Garamond" w:hAnsi="Garamond"/>
          <w:sz w:val="24"/>
          <w:szCs w:val="24"/>
          <w:lang w:val="sq-AL"/>
        </w:rPr>
        <w:t>germa</w:t>
      </w:r>
      <w:r w:rsidRPr="00DD0406">
        <w:rPr>
          <w:rFonts w:ascii="Garamond" w:hAnsi="Garamond"/>
          <w:sz w:val="24"/>
          <w:szCs w:val="24"/>
          <w:lang w:val="sq-AL"/>
        </w:rPr>
        <w:t xml:space="preserve"> “a”, nenit 5, pika 1, </w:t>
      </w:r>
      <w:r w:rsidR="00DD0406">
        <w:rPr>
          <w:rFonts w:ascii="Garamond" w:hAnsi="Garamond"/>
          <w:sz w:val="24"/>
          <w:szCs w:val="24"/>
          <w:lang w:val="sq-AL"/>
        </w:rPr>
        <w:t>germa</w:t>
      </w:r>
      <w:r w:rsidRPr="00DD0406">
        <w:rPr>
          <w:rFonts w:ascii="Garamond" w:hAnsi="Garamond"/>
          <w:sz w:val="24"/>
          <w:szCs w:val="24"/>
          <w:lang w:val="sq-AL"/>
        </w:rPr>
        <w:t xml:space="preserve"> “a”, nenit 53, pika 3, të </w:t>
      </w:r>
      <w:r w:rsidR="004801D4" w:rsidRPr="00DD0406">
        <w:rPr>
          <w:rFonts w:ascii="Garamond" w:hAnsi="Garamond"/>
          <w:sz w:val="24"/>
          <w:szCs w:val="24"/>
          <w:lang w:val="sq-AL"/>
        </w:rPr>
        <w:t xml:space="preserve">ligjit </w:t>
      </w:r>
      <w:r w:rsidRPr="00DD0406">
        <w:rPr>
          <w:rFonts w:ascii="Garamond" w:hAnsi="Garamond"/>
          <w:sz w:val="24"/>
          <w:szCs w:val="24"/>
          <w:lang w:val="sq-AL"/>
        </w:rPr>
        <w:t xml:space="preserve">nr. 44/2015, “Kodi i Procedurave Administrative i Republikës së Shqipërisë”; dhe nenit 15, të </w:t>
      </w:r>
      <w:r w:rsidR="004801D4">
        <w:rPr>
          <w:rFonts w:ascii="Garamond" w:hAnsi="Garamond"/>
          <w:sz w:val="24"/>
          <w:szCs w:val="24"/>
          <w:lang w:val="sq-AL"/>
        </w:rPr>
        <w:t>“</w:t>
      </w:r>
      <w:r w:rsidRPr="00DD0406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4801D4">
        <w:rPr>
          <w:rFonts w:ascii="Garamond" w:hAnsi="Garamond"/>
          <w:sz w:val="24"/>
          <w:szCs w:val="24"/>
          <w:lang w:val="sq-AL"/>
        </w:rPr>
        <w:t>”</w:t>
      </w:r>
      <w:r w:rsidRPr="00DD0406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4801D4" w:rsidRPr="00DD0406">
        <w:rPr>
          <w:rFonts w:ascii="Garamond" w:hAnsi="Garamond"/>
          <w:sz w:val="24"/>
          <w:szCs w:val="24"/>
          <w:lang w:val="sq-AL"/>
        </w:rPr>
        <w:t xml:space="preserve">Bordit </w:t>
      </w:r>
      <w:r w:rsidRPr="00DD0406">
        <w:rPr>
          <w:rFonts w:ascii="Garamond" w:hAnsi="Garamond"/>
          <w:sz w:val="24"/>
          <w:szCs w:val="24"/>
          <w:lang w:val="sq-AL"/>
        </w:rPr>
        <w:t>të Entit Rregullator të E</w:t>
      </w:r>
      <w:r w:rsidR="004801D4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DD0406">
        <w:rPr>
          <w:rFonts w:ascii="Garamond" w:hAnsi="Garamond"/>
          <w:sz w:val="24"/>
          <w:szCs w:val="24"/>
          <w:lang w:val="sq-AL"/>
        </w:rPr>
        <w:t xml:space="preserve">6.2016, </w:t>
      </w:r>
      <w:r w:rsidR="004801D4" w:rsidRPr="00DD0406">
        <w:rPr>
          <w:rFonts w:ascii="Garamond" w:hAnsi="Garamond"/>
          <w:sz w:val="24"/>
          <w:szCs w:val="24"/>
          <w:lang w:val="sq-AL"/>
        </w:rPr>
        <w:t xml:space="preserve">Bordi </w:t>
      </w:r>
      <w:r w:rsidRPr="00DD0406">
        <w:rPr>
          <w:rFonts w:ascii="Garamond" w:hAnsi="Garamond"/>
          <w:sz w:val="24"/>
          <w:szCs w:val="24"/>
          <w:lang w:val="sq-AL"/>
        </w:rPr>
        <w:t xml:space="preserve">i ERE-s, në mbledhjen e tij </w:t>
      </w:r>
      <w:r w:rsidR="004801D4">
        <w:rPr>
          <w:rFonts w:ascii="Garamond" w:hAnsi="Garamond"/>
          <w:sz w:val="24"/>
          <w:szCs w:val="24"/>
          <w:lang w:val="sq-AL"/>
        </w:rPr>
        <w:t>të datës 6.</w:t>
      </w:r>
      <w:r w:rsidRPr="00DD0406">
        <w:rPr>
          <w:rFonts w:ascii="Garamond" w:hAnsi="Garamond"/>
          <w:sz w:val="24"/>
          <w:szCs w:val="24"/>
          <w:lang w:val="sq-AL"/>
        </w:rPr>
        <w:t>4.2021, mbasi shqyrtoi r</w:t>
      </w:r>
      <w:r w:rsidR="004801D4">
        <w:rPr>
          <w:rFonts w:ascii="Garamond" w:hAnsi="Garamond"/>
          <w:sz w:val="24"/>
          <w:szCs w:val="24"/>
          <w:lang w:val="sq-AL"/>
        </w:rPr>
        <w:t xml:space="preserve">elacionin nr. 40/5 </w:t>
      </w:r>
      <w:proofErr w:type="spellStart"/>
      <w:r w:rsidR="004801D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801D4">
        <w:rPr>
          <w:rFonts w:ascii="Garamond" w:hAnsi="Garamond"/>
          <w:sz w:val="24"/>
          <w:szCs w:val="24"/>
          <w:lang w:val="sq-AL"/>
        </w:rPr>
        <w:t>., datë 1.</w:t>
      </w:r>
      <w:r w:rsidRPr="00DD0406">
        <w:rPr>
          <w:rFonts w:ascii="Garamond" w:hAnsi="Garamond"/>
          <w:sz w:val="24"/>
          <w:szCs w:val="24"/>
          <w:lang w:val="sq-AL"/>
        </w:rPr>
        <w:t>4.2021, të Drejtorisë së Licencimit, Autorizimeve dhe Mbikëqyrjes, mbi kërkesën e shoqërisë “</w:t>
      </w:r>
      <w:proofErr w:type="spellStart"/>
      <w:r w:rsidR="004801D4"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801D4">
        <w:rPr>
          <w:rFonts w:ascii="Garamond" w:hAnsi="Garamond"/>
          <w:sz w:val="24"/>
          <w:szCs w:val="24"/>
          <w:lang w:val="sq-AL"/>
        </w:rPr>
        <w:t>.</w:t>
      </w:r>
      <w:r w:rsidRPr="00DD0406">
        <w:rPr>
          <w:rFonts w:ascii="Garamond" w:hAnsi="Garamond"/>
          <w:sz w:val="24"/>
          <w:szCs w:val="24"/>
          <w:lang w:val="sq-AL"/>
        </w:rPr>
        <w:t>, për zgjatjen e afatit të vendimmarrjes së ERE-s për licencim në veprimtarinë e prodhimit të energjisë elektrike,</w:t>
      </w:r>
    </w:p>
    <w:p w14:paraId="42E2ED48" w14:textId="62648C6E" w:rsidR="00D37124" w:rsidRPr="00DD0406" w:rsidRDefault="004801D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 xml:space="preserve">konstatoi </w:t>
      </w:r>
      <w:r w:rsidR="00D37124" w:rsidRPr="00DD0406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16B5B56E" w14:textId="324DCEC7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>- Bordi i ERE-s</w:t>
      </w:r>
      <w:r w:rsidR="004801D4">
        <w:rPr>
          <w:rFonts w:ascii="Garamond" w:hAnsi="Garamond"/>
          <w:sz w:val="24"/>
          <w:szCs w:val="24"/>
          <w:lang w:val="sq-AL"/>
        </w:rPr>
        <w:t>, me vendimin nr. 10, datë 20.</w:t>
      </w:r>
      <w:r w:rsidRPr="00DD0406">
        <w:rPr>
          <w:rFonts w:ascii="Garamond" w:hAnsi="Garamond"/>
          <w:sz w:val="24"/>
          <w:szCs w:val="24"/>
          <w:lang w:val="sq-AL"/>
        </w:rPr>
        <w:t>1.2021, vendosi të fillojë procedurën për licencimin e shoqërisë “</w:t>
      </w:r>
      <w:proofErr w:type="spellStart"/>
      <w:r w:rsidR="004801D4"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elektrike, me vendndodhje në Përroin e Vardarit dhe </w:t>
      </w:r>
      <w:r w:rsidR="004801D4">
        <w:rPr>
          <w:rFonts w:ascii="Garamond" w:hAnsi="Garamond"/>
          <w:sz w:val="24"/>
          <w:szCs w:val="24"/>
          <w:lang w:val="sq-AL"/>
        </w:rPr>
        <w:t xml:space="preserve">të </w:t>
      </w:r>
      <w:r w:rsidRPr="00DD0406">
        <w:rPr>
          <w:rFonts w:ascii="Garamond" w:hAnsi="Garamond"/>
          <w:sz w:val="24"/>
          <w:szCs w:val="24"/>
          <w:lang w:val="sq-AL"/>
        </w:rPr>
        <w:t xml:space="preserve">Valit, degë e Përroit të Zallit të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Kostenj</w:t>
      </w:r>
      <w:r w:rsidR="00D62DFA">
        <w:rPr>
          <w:rFonts w:ascii="Garamond" w:hAnsi="Garamond"/>
          <w:sz w:val="24"/>
          <w:szCs w:val="24"/>
          <w:lang w:val="sq-AL"/>
        </w:rPr>
        <w:t>ë</w:t>
      </w:r>
      <w:r w:rsidRPr="00DD0406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D62DFA" w:rsidRPr="00DD0406">
        <w:rPr>
          <w:rFonts w:ascii="Garamond" w:hAnsi="Garamond"/>
          <w:sz w:val="24"/>
          <w:szCs w:val="24"/>
          <w:lang w:val="sq-AL"/>
        </w:rPr>
        <w:t xml:space="preserve">qarku </w:t>
      </w:r>
      <w:r w:rsidRPr="00DD0406">
        <w:rPr>
          <w:rFonts w:ascii="Garamond" w:hAnsi="Garamond"/>
          <w:sz w:val="24"/>
          <w:szCs w:val="24"/>
          <w:lang w:val="sq-AL"/>
        </w:rPr>
        <w:t>Elbasan.</w:t>
      </w:r>
    </w:p>
    <w:p w14:paraId="53FE015F" w14:textId="26A26DDA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 xml:space="preserve">- Në mbledhjen e </w:t>
      </w:r>
      <w:r w:rsidR="00D62DFA" w:rsidRPr="00DD0406">
        <w:rPr>
          <w:rFonts w:ascii="Garamond" w:hAnsi="Garamond"/>
          <w:sz w:val="24"/>
          <w:szCs w:val="24"/>
          <w:lang w:val="sq-AL"/>
        </w:rPr>
        <w:t xml:space="preserve">Bordit </w:t>
      </w:r>
      <w:r w:rsidR="00D62DFA">
        <w:rPr>
          <w:rFonts w:ascii="Garamond" w:hAnsi="Garamond"/>
          <w:sz w:val="24"/>
          <w:szCs w:val="24"/>
          <w:lang w:val="sq-AL"/>
        </w:rPr>
        <w:t>të datës 22.</w:t>
      </w:r>
      <w:r w:rsidRPr="00DD0406">
        <w:rPr>
          <w:rFonts w:ascii="Garamond" w:hAnsi="Garamond"/>
          <w:sz w:val="24"/>
          <w:szCs w:val="24"/>
          <w:lang w:val="sq-AL"/>
        </w:rPr>
        <w:t xml:space="preserve">2.2021 u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relatua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 </w:t>
      </w:r>
      <w:r w:rsidR="00D62DFA" w:rsidRPr="00DD0406">
        <w:rPr>
          <w:rFonts w:ascii="Garamond" w:hAnsi="Garamond"/>
          <w:sz w:val="24"/>
          <w:szCs w:val="24"/>
          <w:lang w:val="sq-AL"/>
        </w:rPr>
        <w:t xml:space="preserve">relacioni </w:t>
      </w:r>
      <w:r w:rsidR="00D62DFA">
        <w:rPr>
          <w:rFonts w:ascii="Garamond" w:hAnsi="Garamond"/>
          <w:sz w:val="24"/>
          <w:szCs w:val="24"/>
          <w:lang w:val="sq-AL"/>
        </w:rPr>
        <w:t>nr. 30/3, datë 16.</w:t>
      </w:r>
      <w:r w:rsidRPr="00DD0406">
        <w:rPr>
          <w:rFonts w:ascii="Garamond" w:hAnsi="Garamond"/>
          <w:sz w:val="24"/>
          <w:szCs w:val="24"/>
          <w:lang w:val="sq-AL"/>
        </w:rPr>
        <w:t>2.2021, “Mbi licencimin e shoqërisë “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 “Vardari” me kapacitet të instaluar 1972 </w:t>
      </w:r>
      <w:proofErr w:type="spellStart"/>
      <w:r w:rsidR="00D62DFA" w:rsidRPr="00DD0406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”</w:t>
      </w:r>
      <w:r w:rsidR="00D62DFA">
        <w:rPr>
          <w:rFonts w:ascii="Garamond" w:hAnsi="Garamond"/>
          <w:sz w:val="24"/>
          <w:szCs w:val="24"/>
          <w:lang w:val="sq-AL"/>
        </w:rPr>
        <w:t>.</w:t>
      </w:r>
    </w:p>
    <w:p w14:paraId="52876D22" w14:textId="68C3621C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 xml:space="preserve">- Nga ana e </w:t>
      </w:r>
      <w:r w:rsidR="00D62DFA" w:rsidRPr="00DD0406">
        <w:rPr>
          <w:rFonts w:ascii="Garamond" w:hAnsi="Garamond"/>
          <w:sz w:val="24"/>
          <w:szCs w:val="24"/>
          <w:lang w:val="sq-AL"/>
        </w:rPr>
        <w:t xml:space="preserve">Bordit </w:t>
      </w:r>
      <w:r w:rsidRPr="00DD0406">
        <w:rPr>
          <w:rFonts w:ascii="Garamond" w:hAnsi="Garamond"/>
          <w:sz w:val="24"/>
          <w:szCs w:val="24"/>
          <w:lang w:val="sq-AL"/>
        </w:rPr>
        <w:t>të ERE-s u konstatua nevoja e kërkimit të informacionit</w:t>
      </w:r>
      <w:r w:rsidR="00D62DFA">
        <w:rPr>
          <w:rFonts w:ascii="Garamond" w:hAnsi="Garamond"/>
          <w:sz w:val="24"/>
          <w:szCs w:val="24"/>
          <w:lang w:val="sq-AL"/>
        </w:rPr>
        <w:t>,</w:t>
      </w:r>
      <w:r w:rsidRPr="00DD0406">
        <w:rPr>
          <w:rFonts w:ascii="Garamond" w:hAnsi="Garamond"/>
          <w:sz w:val="24"/>
          <w:szCs w:val="24"/>
          <w:lang w:val="sq-AL"/>
        </w:rPr>
        <w:t xml:space="preserve"> në lidhje me përthithjen e të drejtave të shoqërisë “Drini Bulqize”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., nga “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., në vijim të “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Amendim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 </w:t>
      </w:r>
      <w:r w:rsidR="00F255AF" w:rsidRPr="00DD0406">
        <w:rPr>
          <w:rFonts w:ascii="Garamond" w:hAnsi="Garamond"/>
          <w:sz w:val="24"/>
          <w:szCs w:val="24"/>
          <w:lang w:val="sq-AL"/>
        </w:rPr>
        <w:t>kontrate</w:t>
      </w:r>
      <w:r w:rsidRPr="00DD0406">
        <w:rPr>
          <w:rFonts w:ascii="Garamond" w:hAnsi="Garamond"/>
          <w:sz w:val="24"/>
          <w:szCs w:val="24"/>
          <w:lang w:val="sq-AL"/>
        </w:rPr>
        <w:t xml:space="preserve">” nr. 1818 </w:t>
      </w:r>
      <w:proofErr w:type="spellStart"/>
      <w:r w:rsidR="00F255AF" w:rsidRPr="00DD0406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F255AF">
        <w:rPr>
          <w:rFonts w:ascii="Garamond" w:hAnsi="Garamond"/>
          <w:sz w:val="24"/>
          <w:szCs w:val="24"/>
          <w:lang w:val="sq-AL"/>
        </w:rPr>
        <w:t>.</w:t>
      </w:r>
      <w:r w:rsidRPr="00DD0406">
        <w:rPr>
          <w:rFonts w:ascii="Garamond" w:hAnsi="Garamond"/>
          <w:sz w:val="24"/>
          <w:szCs w:val="24"/>
          <w:lang w:val="sq-AL"/>
        </w:rPr>
        <w:t xml:space="preserve"> dhe nr. 388/2 </w:t>
      </w:r>
      <w:proofErr w:type="spellStart"/>
      <w:r w:rsidR="00F255AF" w:rsidRPr="00DD0406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., datë 24.12.2020, “Për </w:t>
      </w:r>
      <w:r w:rsidR="00F255AF" w:rsidRPr="00DD0406">
        <w:rPr>
          <w:rFonts w:ascii="Garamond" w:hAnsi="Garamond"/>
          <w:sz w:val="24"/>
          <w:szCs w:val="24"/>
          <w:lang w:val="sq-AL"/>
        </w:rPr>
        <w:t xml:space="preserve">kontratën </w:t>
      </w:r>
      <w:r w:rsidRPr="00DD0406">
        <w:rPr>
          <w:rFonts w:ascii="Garamond" w:hAnsi="Garamond"/>
          <w:sz w:val="24"/>
          <w:szCs w:val="24"/>
          <w:lang w:val="sq-AL"/>
        </w:rPr>
        <w:t xml:space="preserve">e ndërtimit, shfrytëzimin dhe administrimin e hidrocentralit </w:t>
      </w:r>
      <w:r w:rsidR="00F255AF">
        <w:rPr>
          <w:rFonts w:ascii="Garamond" w:hAnsi="Garamond"/>
          <w:sz w:val="24"/>
          <w:szCs w:val="24"/>
          <w:lang w:val="sq-AL"/>
        </w:rPr>
        <w:t>‘</w:t>
      </w:r>
      <w:r w:rsidRPr="00DD0406">
        <w:rPr>
          <w:rFonts w:ascii="Garamond" w:hAnsi="Garamond"/>
          <w:sz w:val="24"/>
          <w:szCs w:val="24"/>
          <w:lang w:val="sq-AL"/>
        </w:rPr>
        <w:t>Vardari</w:t>
      </w:r>
      <w:r w:rsidR="00F255AF">
        <w:rPr>
          <w:rFonts w:ascii="Garamond" w:hAnsi="Garamond"/>
          <w:sz w:val="24"/>
          <w:szCs w:val="24"/>
          <w:lang w:val="sq-AL"/>
        </w:rPr>
        <w:t>’</w:t>
      </w:r>
      <w:r w:rsidRPr="00DD0406">
        <w:rPr>
          <w:rFonts w:ascii="Garamond" w:hAnsi="Garamond"/>
          <w:sz w:val="24"/>
          <w:szCs w:val="24"/>
          <w:lang w:val="sq-AL"/>
        </w:rPr>
        <w:t xml:space="preserve"> me kapacitet 1.972 </w:t>
      </w:r>
      <w:proofErr w:type="spellStart"/>
      <w:r w:rsidR="00F255AF" w:rsidRPr="00DD0406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, në përroin e Vardarit dhe </w:t>
      </w:r>
      <w:r w:rsidR="00F255AF">
        <w:rPr>
          <w:rFonts w:ascii="Garamond" w:hAnsi="Garamond"/>
          <w:sz w:val="24"/>
          <w:szCs w:val="24"/>
          <w:lang w:val="sq-AL"/>
        </w:rPr>
        <w:t xml:space="preserve">të </w:t>
      </w:r>
      <w:r w:rsidRPr="00DD0406">
        <w:rPr>
          <w:rFonts w:ascii="Garamond" w:hAnsi="Garamond"/>
          <w:sz w:val="24"/>
          <w:szCs w:val="24"/>
          <w:lang w:val="sq-AL"/>
        </w:rPr>
        <w:t xml:space="preserve">Valit, degë e Përroit të Zallit të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Kostenj</w:t>
      </w:r>
      <w:r w:rsidR="00F255AF">
        <w:rPr>
          <w:rFonts w:ascii="Garamond" w:hAnsi="Garamond"/>
          <w:sz w:val="24"/>
          <w:szCs w:val="24"/>
          <w:lang w:val="sq-AL"/>
        </w:rPr>
        <w:t>ë</w:t>
      </w:r>
      <w:r w:rsidRPr="00DD0406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F255AF" w:rsidRPr="00DD0406">
        <w:rPr>
          <w:rFonts w:ascii="Garamond" w:hAnsi="Garamond"/>
          <w:sz w:val="24"/>
          <w:szCs w:val="24"/>
          <w:lang w:val="sq-AL"/>
        </w:rPr>
        <w:t xml:space="preserve">qarku </w:t>
      </w:r>
      <w:r w:rsidRPr="00DD0406">
        <w:rPr>
          <w:rFonts w:ascii="Garamond" w:hAnsi="Garamond"/>
          <w:sz w:val="24"/>
          <w:szCs w:val="24"/>
          <w:lang w:val="sq-AL"/>
        </w:rPr>
        <w:t xml:space="preserve">Elbasan”, me anë të së cilës të drejtat dhe detyrimet e shoqërisë “Drini Bulqize”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., i janë transferuar shoqërisë “</w:t>
      </w:r>
      <w:proofErr w:type="spellStart"/>
      <w:r w:rsidR="00F255AF"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.</w:t>
      </w:r>
    </w:p>
    <w:p w14:paraId="3072801A" w14:textId="284D5866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>- Bordi i ERE-s</w:t>
      </w:r>
      <w:r w:rsidR="00F255AF">
        <w:rPr>
          <w:rFonts w:ascii="Garamond" w:hAnsi="Garamond"/>
          <w:sz w:val="24"/>
          <w:szCs w:val="24"/>
          <w:lang w:val="sq-AL"/>
        </w:rPr>
        <w:t>, me vendimin nr. 58, datë 22.</w:t>
      </w:r>
      <w:r w:rsidRPr="00DD0406">
        <w:rPr>
          <w:rFonts w:ascii="Garamond" w:hAnsi="Garamond"/>
          <w:sz w:val="24"/>
          <w:szCs w:val="24"/>
          <w:lang w:val="sq-AL"/>
        </w:rPr>
        <w:t>2.2021, vendosi të zgjasë me 30 ditë punë afatin e vendimmarrjes</w:t>
      </w:r>
      <w:r w:rsidR="00F255AF">
        <w:rPr>
          <w:rFonts w:ascii="Garamond" w:hAnsi="Garamond"/>
          <w:sz w:val="24"/>
          <w:szCs w:val="24"/>
          <w:lang w:val="sq-AL"/>
        </w:rPr>
        <w:t>,</w:t>
      </w:r>
      <w:r w:rsidRPr="00DD0406">
        <w:rPr>
          <w:rFonts w:ascii="Garamond" w:hAnsi="Garamond"/>
          <w:sz w:val="24"/>
          <w:szCs w:val="24"/>
          <w:lang w:val="sq-AL"/>
        </w:rPr>
        <w:t xml:space="preserve"> në lidhje me kërkesën e shoqërisë “</w:t>
      </w:r>
      <w:proofErr w:type="spellStart"/>
      <w:r w:rsidR="00F255AF"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., për licencim në veprimtarinë e prodhimit të energjisë elektrike për dokumentimin nga aplikuesi</w:t>
      </w:r>
      <w:r w:rsidR="00F255AF">
        <w:rPr>
          <w:rFonts w:ascii="Garamond" w:hAnsi="Garamond"/>
          <w:sz w:val="24"/>
          <w:szCs w:val="24"/>
          <w:lang w:val="sq-AL"/>
        </w:rPr>
        <w:t>,</w:t>
      </w:r>
      <w:r w:rsidRPr="00DD0406">
        <w:rPr>
          <w:rFonts w:ascii="Garamond" w:hAnsi="Garamond"/>
          <w:sz w:val="24"/>
          <w:szCs w:val="24"/>
          <w:lang w:val="sq-AL"/>
        </w:rPr>
        <w:t xml:space="preserve"> në lidhje me sa konstatuar më lart.</w:t>
      </w:r>
    </w:p>
    <w:p w14:paraId="33A93B9D" w14:textId="005BF332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F255AF">
        <w:rPr>
          <w:rFonts w:ascii="Garamond" w:hAnsi="Garamond"/>
          <w:sz w:val="24"/>
          <w:szCs w:val="24"/>
          <w:lang w:val="sq-AL"/>
        </w:rPr>
        <w:t>je</w:t>
      </w:r>
      <w:r w:rsidRPr="00DD0406">
        <w:rPr>
          <w:rFonts w:ascii="Garamond" w:hAnsi="Garamond"/>
          <w:sz w:val="24"/>
          <w:szCs w:val="24"/>
          <w:lang w:val="sq-AL"/>
        </w:rPr>
        <w:t xml:space="preserve"> ERE i është drejtuar shoqërisë “</w:t>
      </w:r>
      <w:proofErr w:type="spellStart"/>
      <w:r w:rsidR="00F255AF"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., m</w:t>
      </w:r>
      <w:r w:rsidR="00F255AF">
        <w:rPr>
          <w:rFonts w:ascii="Garamond" w:hAnsi="Garamond"/>
          <w:sz w:val="24"/>
          <w:szCs w:val="24"/>
          <w:lang w:val="sq-AL"/>
        </w:rPr>
        <w:t xml:space="preserve">e shkresën nr. 405 </w:t>
      </w:r>
      <w:proofErr w:type="spellStart"/>
      <w:r w:rsidR="00F255A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255AF">
        <w:rPr>
          <w:rFonts w:ascii="Garamond" w:hAnsi="Garamond"/>
          <w:sz w:val="24"/>
          <w:szCs w:val="24"/>
          <w:lang w:val="sq-AL"/>
        </w:rPr>
        <w:t>., datë 2.</w:t>
      </w:r>
      <w:r w:rsidRPr="00DD0406">
        <w:rPr>
          <w:rFonts w:ascii="Garamond" w:hAnsi="Garamond"/>
          <w:sz w:val="24"/>
          <w:szCs w:val="24"/>
          <w:lang w:val="sq-AL"/>
        </w:rPr>
        <w:t xml:space="preserve">3.2021, me anë të së cilës i kërkoi depozitimin e </w:t>
      </w:r>
      <w:r w:rsidR="00F255AF" w:rsidRPr="00DD0406">
        <w:rPr>
          <w:rFonts w:ascii="Garamond" w:hAnsi="Garamond"/>
          <w:sz w:val="24"/>
          <w:szCs w:val="24"/>
          <w:lang w:val="sq-AL"/>
        </w:rPr>
        <w:t xml:space="preserve">dokumentacionit </w:t>
      </w:r>
      <w:r w:rsidRPr="00DD0406">
        <w:rPr>
          <w:rFonts w:ascii="Garamond" w:hAnsi="Garamond"/>
          <w:sz w:val="24"/>
          <w:szCs w:val="24"/>
          <w:lang w:val="sq-AL"/>
        </w:rPr>
        <w:t xml:space="preserve">që vërteton kryerjen e transferimit </w:t>
      </w:r>
      <w:r w:rsidR="00F255AF" w:rsidRPr="00DD0406">
        <w:rPr>
          <w:rFonts w:ascii="Garamond" w:hAnsi="Garamond"/>
          <w:sz w:val="24"/>
          <w:szCs w:val="24"/>
          <w:lang w:val="sq-AL"/>
        </w:rPr>
        <w:t xml:space="preserve">të lejes së ndërtimit nga </w:t>
      </w:r>
      <w:r w:rsidRPr="00DD0406">
        <w:rPr>
          <w:rFonts w:ascii="Garamond" w:hAnsi="Garamond"/>
          <w:sz w:val="24"/>
          <w:szCs w:val="24"/>
          <w:lang w:val="sq-AL"/>
        </w:rPr>
        <w:t>shoqë</w:t>
      </w:r>
      <w:r w:rsidR="001E5110">
        <w:rPr>
          <w:rFonts w:ascii="Garamond" w:hAnsi="Garamond"/>
          <w:sz w:val="24"/>
          <w:szCs w:val="24"/>
          <w:lang w:val="sq-AL"/>
        </w:rPr>
        <w:t xml:space="preserve">ria “Drini Bulqizë” </w:t>
      </w:r>
      <w:proofErr w:type="spellStart"/>
      <w:r w:rsidR="001E51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E5110">
        <w:rPr>
          <w:rFonts w:ascii="Garamond" w:hAnsi="Garamond"/>
          <w:sz w:val="24"/>
          <w:szCs w:val="24"/>
          <w:lang w:val="sq-AL"/>
        </w:rPr>
        <w:t>.</w:t>
      </w:r>
      <w:r w:rsidR="00F255AF">
        <w:rPr>
          <w:rFonts w:ascii="Garamond" w:hAnsi="Garamond"/>
          <w:sz w:val="24"/>
          <w:szCs w:val="24"/>
          <w:lang w:val="sq-AL"/>
        </w:rPr>
        <w:t xml:space="preserve"> te shoqëria “</w:t>
      </w:r>
      <w:proofErr w:type="spellStart"/>
      <w:r w:rsidR="00F255AF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="00F255A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255A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255AF">
        <w:rPr>
          <w:rFonts w:ascii="Garamond" w:hAnsi="Garamond"/>
          <w:sz w:val="24"/>
          <w:szCs w:val="24"/>
          <w:lang w:val="sq-AL"/>
        </w:rPr>
        <w:t>.</w:t>
      </w:r>
      <w:r w:rsidR="001E5110">
        <w:rPr>
          <w:rFonts w:ascii="Garamond" w:hAnsi="Garamond"/>
          <w:sz w:val="24"/>
          <w:szCs w:val="24"/>
          <w:lang w:val="sq-AL"/>
        </w:rPr>
        <w:t>;</w:t>
      </w:r>
      <w:r w:rsidRPr="00DD0406">
        <w:rPr>
          <w:rFonts w:ascii="Garamond" w:hAnsi="Garamond"/>
          <w:sz w:val="24"/>
          <w:szCs w:val="24"/>
          <w:lang w:val="sq-AL"/>
        </w:rPr>
        <w:t xml:space="preserve"> Dokumentacionin që vërteton kryerjen e transferimit të </w:t>
      </w:r>
      <w:r w:rsidR="001E5110" w:rsidRPr="00DD0406">
        <w:rPr>
          <w:rFonts w:ascii="Garamond" w:hAnsi="Garamond"/>
          <w:sz w:val="24"/>
          <w:szCs w:val="24"/>
          <w:lang w:val="sq-AL"/>
        </w:rPr>
        <w:t>lejes mjedisore</w:t>
      </w:r>
      <w:r w:rsidRPr="00DD0406">
        <w:rPr>
          <w:rFonts w:ascii="Garamond" w:hAnsi="Garamond"/>
          <w:sz w:val="24"/>
          <w:szCs w:val="24"/>
          <w:lang w:val="sq-AL"/>
        </w:rPr>
        <w:t xml:space="preserve"> nga s</w:t>
      </w:r>
      <w:r w:rsidR="001E5110">
        <w:rPr>
          <w:rFonts w:ascii="Garamond" w:hAnsi="Garamond"/>
          <w:sz w:val="24"/>
          <w:szCs w:val="24"/>
          <w:lang w:val="sq-AL"/>
        </w:rPr>
        <w:t xml:space="preserve">hoqëria “Drini Bulqizë” </w:t>
      </w:r>
      <w:proofErr w:type="spellStart"/>
      <w:r w:rsidR="001E51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E5110">
        <w:rPr>
          <w:rFonts w:ascii="Garamond" w:hAnsi="Garamond"/>
          <w:sz w:val="24"/>
          <w:szCs w:val="24"/>
          <w:lang w:val="sq-AL"/>
        </w:rPr>
        <w:t>.</w:t>
      </w:r>
      <w:r w:rsidRPr="00DD0406">
        <w:rPr>
          <w:rFonts w:ascii="Garamond" w:hAnsi="Garamond"/>
          <w:sz w:val="24"/>
          <w:szCs w:val="24"/>
          <w:lang w:val="sq-AL"/>
        </w:rPr>
        <w:t xml:space="preserve"> te shoqëria “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.; Kontratën e qirasë të lidhur midis sh</w:t>
      </w:r>
      <w:r w:rsidR="001E5110">
        <w:rPr>
          <w:rFonts w:ascii="Garamond" w:hAnsi="Garamond"/>
          <w:sz w:val="24"/>
          <w:szCs w:val="24"/>
          <w:lang w:val="sq-AL"/>
        </w:rPr>
        <w:t xml:space="preserve">oqërisë “Drini Bulqizë” </w:t>
      </w:r>
      <w:proofErr w:type="spellStart"/>
      <w:r w:rsidR="001E51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E5110">
        <w:rPr>
          <w:rFonts w:ascii="Garamond" w:hAnsi="Garamond"/>
          <w:sz w:val="24"/>
          <w:szCs w:val="24"/>
          <w:lang w:val="sq-AL"/>
        </w:rPr>
        <w:t>.</w:t>
      </w:r>
      <w:r w:rsidRPr="00DD0406">
        <w:rPr>
          <w:rFonts w:ascii="Garamond" w:hAnsi="Garamond"/>
          <w:sz w:val="24"/>
          <w:szCs w:val="24"/>
          <w:lang w:val="sq-AL"/>
        </w:rPr>
        <w:t xml:space="preserve"> dhe Bashkisë Librazhd</w:t>
      </w:r>
      <w:r w:rsidR="001E5110">
        <w:rPr>
          <w:rFonts w:ascii="Garamond" w:hAnsi="Garamond"/>
          <w:sz w:val="24"/>
          <w:szCs w:val="24"/>
          <w:lang w:val="sq-AL"/>
        </w:rPr>
        <w:t>,</w:t>
      </w:r>
      <w:r w:rsidRPr="00DD0406">
        <w:rPr>
          <w:rFonts w:ascii="Garamond" w:hAnsi="Garamond"/>
          <w:sz w:val="24"/>
          <w:szCs w:val="24"/>
          <w:lang w:val="sq-AL"/>
        </w:rPr>
        <w:t xml:space="preserve"> “Për dhënien në përdorim të fondit pyjor dhe kullosor publik, </w:t>
      </w:r>
      <w:r w:rsidR="001E5110" w:rsidRPr="00DD0406">
        <w:rPr>
          <w:rFonts w:ascii="Garamond" w:hAnsi="Garamond"/>
          <w:sz w:val="24"/>
          <w:szCs w:val="24"/>
          <w:lang w:val="sq-AL"/>
        </w:rPr>
        <w:t xml:space="preserve">ndërtim </w:t>
      </w:r>
      <w:r w:rsidR="001E5110">
        <w:rPr>
          <w:rFonts w:ascii="Garamond" w:hAnsi="Garamond"/>
          <w:sz w:val="24"/>
          <w:szCs w:val="24"/>
          <w:lang w:val="sq-AL"/>
        </w:rPr>
        <w:t xml:space="preserve">dhe shfrytëzim </w:t>
      </w:r>
      <w:proofErr w:type="spellStart"/>
      <w:r w:rsidR="001E511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 Vardari” , me palën qiramarrëse të zëvendësuar; “Marrëveshjen e lidhjes së re” të nënshkruar midis sh</w:t>
      </w:r>
      <w:r w:rsidR="001E5110">
        <w:rPr>
          <w:rFonts w:ascii="Garamond" w:hAnsi="Garamond"/>
          <w:sz w:val="24"/>
          <w:szCs w:val="24"/>
          <w:lang w:val="sq-AL"/>
        </w:rPr>
        <w:t xml:space="preserve">oqërisë “Drini Bulqizë” </w:t>
      </w:r>
      <w:proofErr w:type="spellStart"/>
      <w:r w:rsidR="001E51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E5110">
        <w:rPr>
          <w:rFonts w:ascii="Garamond" w:hAnsi="Garamond"/>
          <w:sz w:val="24"/>
          <w:szCs w:val="24"/>
          <w:lang w:val="sq-AL"/>
        </w:rPr>
        <w:t>.</w:t>
      </w:r>
      <w:r w:rsidRPr="00DD0406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., me palën e zëvendësuar</w:t>
      </w:r>
      <w:r w:rsidR="001E5110">
        <w:rPr>
          <w:rFonts w:ascii="Garamond" w:hAnsi="Garamond"/>
          <w:sz w:val="24"/>
          <w:szCs w:val="24"/>
          <w:lang w:val="sq-AL"/>
        </w:rPr>
        <w:t>;</w:t>
      </w:r>
      <w:r w:rsidRPr="00DD0406">
        <w:rPr>
          <w:rFonts w:ascii="Garamond" w:hAnsi="Garamond"/>
          <w:sz w:val="24"/>
          <w:szCs w:val="24"/>
          <w:lang w:val="sq-AL"/>
        </w:rPr>
        <w:t xml:space="preserve"> Dokumentacionin që vërteton transferimin e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 nga s</w:t>
      </w:r>
      <w:r w:rsidR="001E5110">
        <w:rPr>
          <w:rFonts w:ascii="Garamond" w:hAnsi="Garamond"/>
          <w:sz w:val="24"/>
          <w:szCs w:val="24"/>
          <w:lang w:val="sq-AL"/>
        </w:rPr>
        <w:t xml:space="preserve">hoqëria “Drini Bulqizë” </w:t>
      </w:r>
      <w:proofErr w:type="spellStart"/>
      <w:r w:rsidR="001E51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E5110">
        <w:rPr>
          <w:rFonts w:ascii="Garamond" w:hAnsi="Garamond"/>
          <w:sz w:val="24"/>
          <w:szCs w:val="24"/>
          <w:lang w:val="sq-AL"/>
        </w:rPr>
        <w:t>. te</w:t>
      </w:r>
      <w:r w:rsidRPr="00DD0406">
        <w:rPr>
          <w:rFonts w:ascii="Garamond" w:hAnsi="Garamond"/>
          <w:sz w:val="24"/>
          <w:szCs w:val="24"/>
          <w:lang w:val="sq-AL"/>
        </w:rPr>
        <w:t xml:space="preserve"> shoqëria “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., si dhe bilancin e çeljes për veprimtarinë e shfrytëzimit dhe </w:t>
      </w:r>
      <w:r w:rsidR="001E5110">
        <w:rPr>
          <w:rFonts w:ascii="Garamond" w:hAnsi="Garamond"/>
          <w:sz w:val="24"/>
          <w:szCs w:val="24"/>
          <w:lang w:val="sq-AL"/>
        </w:rPr>
        <w:t xml:space="preserve">të </w:t>
      </w:r>
      <w:r w:rsidRPr="00DD0406">
        <w:rPr>
          <w:rFonts w:ascii="Garamond" w:hAnsi="Garamond"/>
          <w:sz w:val="24"/>
          <w:szCs w:val="24"/>
          <w:lang w:val="sq-AL"/>
        </w:rPr>
        <w:t xml:space="preserve">administrimit të hidrocentralit “Vardari” me kapacitet 1.972 </w:t>
      </w:r>
      <w:proofErr w:type="spellStart"/>
      <w:r w:rsidR="001E5110" w:rsidRPr="00DD0406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1E5110" w:rsidRPr="00DD0406">
        <w:rPr>
          <w:rFonts w:ascii="Garamond" w:hAnsi="Garamond"/>
          <w:sz w:val="24"/>
          <w:szCs w:val="24"/>
          <w:lang w:val="sq-AL"/>
        </w:rPr>
        <w:t>.</w:t>
      </w:r>
    </w:p>
    <w:p w14:paraId="7E60CB86" w14:textId="74264303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>- Duke qenë se nga ana e shoqërisë nuk kishte asnjë përgjigje, ERE iu drejtua sërish me shk</w:t>
      </w:r>
      <w:r w:rsidR="001E5110">
        <w:rPr>
          <w:rFonts w:ascii="Garamond" w:hAnsi="Garamond"/>
          <w:sz w:val="24"/>
          <w:szCs w:val="24"/>
          <w:lang w:val="sq-AL"/>
        </w:rPr>
        <w:t xml:space="preserve">resën nr. 405/1 </w:t>
      </w:r>
      <w:proofErr w:type="spellStart"/>
      <w:r w:rsidR="001E511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E5110">
        <w:rPr>
          <w:rFonts w:ascii="Garamond" w:hAnsi="Garamond"/>
          <w:sz w:val="24"/>
          <w:szCs w:val="24"/>
          <w:lang w:val="sq-AL"/>
        </w:rPr>
        <w:t>., datë 24.</w:t>
      </w:r>
      <w:r w:rsidRPr="00DD0406">
        <w:rPr>
          <w:rFonts w:ascii="Garamond" w:hAnsi="Garamond"/>
          <w:sz w:val="24"/>
          <w:szCs w:val="24"/>
          <w:lang w:val="sq-AL"/>
        </w:rPr>
        <w:t>3.2021, duke i kujtuar edhe njëherë detyrimin për të përcjellë në ERE sa më sipër.</w:t>
      </w:r>
    </w:p>
    <w:p w14:paraId="626CDD8C" w14:textId="628D7B1C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lastRenderedPageBreak/>
        <w:t>- Ndërkohë</w:t>
      </w:r>
      <w:r w:rsidR="001E5110">
        <w:rPr>
          <w:rFonts w:ascii="Garamond" w:hAnsi="Garamond"/>
          <w:sz w:val="24"/>
          <w:szCs w:val="24"/>
          <w:lang w:val="sq-AL"/>
        </w:rPr>
        <w:t>,</w:t>
      </w:r>
      <w:r w:rsidRPr="00DD0406">
        <w:rPr>
          <w:rFonts w:ascii="Garamond" w:hAnsi="Garamond"/>
          <w:sz w:val="24"/>
          <w:szCs w:val="24"/>
          <w:lang w:val="sq-AL"/>
        </w:rPr>
        <w:t xml:space="preserve"> përpara përfundimit të afatit të caktuar nga </w:t>
      </w:r>
      <w:r w:rsidR="001E5110" w:rsidRPr="00DD0406">
        <w:rPr>
          <w:rFonts w:ascii="Garamond" w:hAnsi="Garamond"/>
          <w:sz w:val="24"/>
          <w:szCs w:val="24"/>
          <w:lang w:val="sq-AL"/>
        </w:rPr>
        <w:t>Bordi</w:t>
      </w:r>
      <w:r w:rsidR="00A734F3">
        <w:rPr>
          <w:rFonts w:ascii="Garamond" w:hAnsi="Garamond"/>
          <w:sz w:val="24"/>
          <w:szCs w:val="24"/>
          <w:lang w:val="sq-AL"/>
        </w:rPr>
        <w:t>,</w:t>
      </w:r>
      <w:r w:rsidR="001E5110" w:rsidRPr="00DD0406">
        <w:rPr>
          <w:rFonts w:ascii="Garamond" w:hAnsi="Garamond"/>
          <w:sz w:val="24"/>
          <w:szCs w:val="24"/>
          <w:lang w:val="sq-AL"/>
        </w:rPr>
        <w:t xml:space="preserve"> </w:t>
      </w:r>
      <w:r w:rsidRPr="00DD0406">
        <w:rPr>
          <w:rFonts w:ascii="Garamond" w:hAnsi="Garamond"/>
          <w:sz w:val="24"/>
          <w:szCs w:val="24"/>
          <w:lang w:val="sq-AL"/>
        </w:rPr>
        <w:t>me vendimin nr. 58/2021, shoqëria “</w:t>
      </w:r>
      <w:proofErr w:type="spellStart"/>
      <w:r w:rsidR="001E5110"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., me shkresën e protokolluar në E</w:t>
      </w:r>
      <w:r w:rsidR="001E5110">
        <w:rPr>
          <w:rFonts w:ascii="Garamond" w:hAnsi="Garamond"/>
          <w:sz w:val="24"/>
          <w:szCs w:val="24"/>
          <w:lang w:val="sq-AL"/>
        </w:rPr>
        <w:t xml:space="preserve">RE me nr. 405/2 </w:t>
      </w:r>
      <w:proofErr w:type="spellStart"/>
      <w:r w:rsidR="001E511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E5110">
        <w:rPr>
          <w:rFonts w:ascii="Garamond" w:hAnsi="Garamond"/>
          <w:sz w:val="24"/>
          <w:szCs w:val="24"/>
          <w:lang w:val="sq-AL"/>
        </w:rPr>
        <w:t>., datë 30.</w:t>
      </w:r>
      <w:r w:rsidRPr="00DD0406">
        <w:rPr>
          <w:rFonts w:ascii="Garamond" w:hAnsi="Garamond"/>
          <w:sz w:val="24"/>
          <w:szCs w:val="24"/>
          <w:lang w:val="sq-AL"/>
        </w:rPr>
        <w:t xml:space="preserve">3.2021, ka kërkuar shtyrjen e afatit të vendimmarrjes finale të </w:t>
      </w:r>
      <w:r w:rsidR="001E5110" w:rsidRPr="00DD0406">
        <w:rPr>
          <w:rFonts w:ascii="Garamond" w:hAnsi="Garamond"/>
          <w:sz w:val="24"/>
          <w:szCs w:val="24"/>
          <w:lang w:val="sq-AL"/>
        </w:rPr>
        <w:t xml:space="preserve">Bordit </w:t>
      </w:r>
      <w:r w:rsidRPr="00DD0406">
        <w:rPr>
          <w:rFonts w:ascii="Garamond" w:hAnsi="Garamond"/>
          <w:sz w:val="24"/>
          <w:szCs w:val="24"/>
          <w:lang w:val="sq-AL"/>
        </w:rPr>
        <w:t xml:space="preserve">të ERE-s për paraqitjen e dokumentacionit të lëshuar nga institucionet përkatëse, pasi nuk janë siguruar ende (varen nga vendimet e institucioneve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), edhe pse kjo e fundit ka aplikuar në kohë për ndryshimin e emrit të subjektit</w:t>
      </w:r>
      <w:r w:rsidR="001E5110">
        <w:rPr>
          <w:rFonts w:ascii="Garamond" w:hAnsi="Garamond"/>
          <w:sz w:val="24"/>
          <w:szCs w:val="24"/>
          <w:lang w:val="sq-AL"/>
        </w:rPr>
        <w:t>,</w:t>
      </w:r>
      <w:r w:rsidRPr="00DD0406">
        <w:rPr>
          <w:rFonts w:ascii="Garamond" w:hAnsi="Garamond"/>
          <w:sz w:val="24"/>
          <w:szCs w:val="24"/>
          <w:lang w:val="sq-AL"/>
        </w:rPr>
        <w:t xml:space="preserve"> sipas kërkesave dhe sipas saj kjo e drejtë sigurohet nga kontrata e transferimit të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 drejtave me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-n.</w:t>
      </w:r>
    </w:p>
    <w:p w14:paraId="057C2618" w14:textId="3A47CAF6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>- Kërkesa e “</w:t>
      </w:r>
      <w:proofErr w:type="spellStart"/>
      <w:r w:rsidR="001E5110"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="001E511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1E51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E5110">
        <w:rPr>
          <w:rFonts w:ascii="Garamond" w:hAnsi="Garamond"/>
          <w:sz w:val="24"/>
          <w:szCs w:val="24"/>
          <w:lang w:val="sq-AL"/>
        </w:rPr>
        <w:t>.</w:t>
      </w:r>
      <w:r w:rsidRPr="00DD0406">
        <w:rPr>
          <w:rFonts w:ascii="Garamond" w:hAnsi="Garamond"/>
          <w:sz w:val="24"/>
          <w:szCs w:val="24"/>
          <w:lang w:val="sq-AL"/>
        </w:rPr>
        <w:t xml:space="preserve"> rezulton e depozituar </w:t>
      </w:r>
      <w:r w:rsidR="001E5110" w:rsidRPr="00DD0406">
        <w:rPr>
          <w:rFonts w:ascii="Garamond" w:hAnsi="Garamond"/>
          <w:sz w:val="24"/>
          <w:szCs w:val="24"/>
          <w:lang w:val="sq-AL"/>
        </w:rPr>
        <w:t>brenda</w:t>
      </w:r>
      <w:r w:rsidRPr="00DD0406">
        <w:rPr>
          <w:rFonts w:ascii="Garamond" w:hAnsi="Garamond"/>
          <w:sz w:val="24"/>
          <w:szCs w:val="24"/>
          <w:lang w:val="sq-AL"/>
        </w:rPr>
        <w:t xml:space="preserve"> afatit të përcaktuar në nenin 53, pika 3, të Kodit të Procedurave Administrative, i cili përcakton se: </w:t>
      </w:r>
    </w:p>
    <w:p w14:paraId="06CE1F38" w14:textId="77777777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 xml:space="preserve">3. Afati procedural i caktuar nga ligji ose aktet nënligjore mund të zgjatet vetëm nëse kjo parashikohet shprehimisht nga ligji ose akti nënligjor, ndërsa afati i caktuar nga organi publik mund të zgjatet me kërkesë të justifikuar të palës së interesuar, të paraqitur përpara mbarimit të afatit. </w:t>
      </w:r>
    </w:p>
    <w:p w14:paraId="2C90592C" w14:textId="68B8D8FB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>- Ndodhur në të tilla rrethana, kur shoqëria jo për fajin e saj</w:t>
      </w:r>
      <w:r w:rsidR="00A734F3">
        <w:rPr>
          <w:rFonts w:ascii="Garamond" w:hAnsi="Garamond"/>
          <w:sz w:val="24"/>
          <w:szCs w:val="24"/>
          <w:lang w:val="sq-AL"/>
        </w:rPr>
        <w:t>,</w:t>
      </w:r>
      <w:r w:rsidRPr="00DD0406">
        <w:rPr>
          <w:rFonts w:ascii="Garamond" w:hAnsi="Garamond"/>
          <w:sz w:val="24"/>
          <w:szCs w:val="24"/>
          <w:lang w:val="sq-AL"/>
        </w:rPr>
        <w:t xml:space="preserve"> nuk ka mundur të sigurojë dokumentacionin e kërkuar, vlerësojmë/sugjerojmë shtyrjen me 30 ditë pune të afatit të vendimmarrjes finale të Bordit të ERE-s</w:t>
      </w:r>
      <w:r w:rsidR="001E5110">
        <w:rPr>
          <w:rFonts w:ascii="Garamond" w:hAnsi="Garamond"/>
          <w:sz w:val="24"/>
          <w:szCs w:val="24"/>
          <w:lang w:val="sq-AL"/>
        </w:rPr>
        <w:t>,</w:t>
      </w:r>
      <w:r w:rsidRPr="00DD0406">
        <w:rPr>
          <w:rFonts w:ascii="Garamond" w:hAnsi="Garamond"/>
          <w:sz w:val="24"/>
          <w:szCs w:val="24"/>
          <w:lang w:val="sq-AL"/>
        </w:rPr>
        <w:t xml:space="preserve"> në mënyre që t</w:t>
      </w:r>
      <w:r w:rsidR="001E5110">
        <w:rPr>
          <w:rFonts w:ascii="Garamond" w:hAnsi="Garamond"/>
          <w:sz w:val="24"/>
          <w:szCs w:val="24"/>
          <w:lang w:val="sq-AL"/>
        </w:rPr>
        <w:t>’</w:t>
      </w:r>
      <w:r w:rsidRPr="00DD0406">
        <w:rPr>
          <w:rFonts w:ascii="Garamond" w:hAnsi="Garamond"/>
          <w:sz w:val="24"/>
          <w:szCs w:val="24"/>
          <w:lang w:val="sq-AL"/>
        </w:rPr>
        <w:t>i jepet shoqërisë “</w:t>
      </w:r>
      <w:proofErr w:type="spellStart"/>
      <w:r w:rsidR="001E5110"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="001E511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1E51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E5110">
        <w:rPr>
          <w:rFonts w:ascii="Garamond" w:hAnsi="Garamond"/>
          <w:sz w:val="24"/>
          <w:szCs w:val="24"/>
          <w:lang w:val="sq-AL"/>
        </w:rPr>
        <w:t>.</w:t>
      </w:r>
      <w:r w:rsidRPr="00DD0406">
        <w:rPr>
          <w:rFonts w:ascii="Garamond" w:hAnsi="Garamond"/>
          <w:sz w:val="24"/>
          <w:szCs w:val="24"/>
          <w:lang w:val="sq-AL"/>
        </w:rPr>
        <w:t xml:space="preserve"> mundësia për t</w:t>
      </w:r>
      <w:r w:rsidR="001E5110">
        <w:rPr>
          <w:rFonts w:ascii="Garamond" w:hAnsi="Garamond"/>
          <w:sz w:val="24"/>
          <w:szCs w:val="24"/>
          <w:lang w:val="sq-AL"/>
        </w:rPr>
        <w:t>’</w:t>
      </w:r>
      <w:r w:rsidRPr="00DD0406">
        <w:rPr>
          <w:rFonts w:ascii="Garamond" w:hAnsi="Garamond"/>
          <w:sz w:val="24"/>
          <w:szCs w:val="24"/>
          <w:lang w:val="sq-AL"/>
        </w:rPr>
        <w:t>u pajisur me këto dokumente dhe t</w:t>
      </w:r>
      <w:r w:rsidR="001E5110">
        <w:rPr>
          <w:rFonts w:ascii="Garamond" w:hAnsi="Garamond"/>
          <w:sz w:val="24"/>
          <w:szCs w:val="24"/>
          <w:lang w:val="sq-AL"/>
        </w:rPr>
        <w:t>’</w:t>
      </w:r>
      <w:r w:rsidRPr="00DD0406">
        <w:rPr>
          <w:rFonts w:ascii="Garamond" w:hAnsi="Garamond"/>
          <w:sz w:val="24"/>
          <w:szCs w:val="24"/>
          <w:lang w:val="sq-AL"/>
        </w:rPr>
        <w:t>i depozitojë ato në ERE.</w:t>
      </w:r>
    </w:p>
    <w:p w14:paraId="48D9CC29" w14:textId="6A9577C5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 xml:space="preserve">Për gjithë sa me sipër, </w:t>
      </w:r>
      <w:r w:rsidR="001E5110" w:rsidRPr="00DD0406">
        <w:rPr>
          <w:rFonts w:ascii="Garamond" w:hAnsi="Garamond"/>
          <w:sz w:val="24"/>
          <w:szCs w:val="24"/>
          <w:lang w:val="sq-AL"/>
        </w:rPr>
        <w:t xml:space="preserve">Bordi </w:t>
      </w:r>
      <w:r w:rsidR="001E5110">
        <w:rPr>
          <w:rFonts w:ascii="Garamond" w:hAnsi="Garamond"/>
          <w:sz w:val="24"/>
          <w:szCs w:val="24"/>
          <w:lang w:val="sq-AL"/>
        </w:rPr>
        <w:t>i ERE-s</w:t>
      </w:r>
    </w:p>
    <w:p w14:paraId="667A2D3D" w14:textId="77777777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267006" w14:textId="52DC7B08" w:rsidR="00D37124" w:rsidRPr="00DD0406" w:rsidRDefault="00D37124" w:rsidP="00D3712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>VENDOSI:</w:t>
      </w:r>
    </w:p>
    <w:p w14:paraId="75A48179" w14:textId="77777777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08035B" w14:textId="1EA7F385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>1. Të zgjasë me 60 ditë punë afatin e vendimmarrjes</w:t>
      </w:r>
      <w:r w:rsidR="001E5110">
        <w:rPr>
          <w:rFonts w:ascii="Garamond" w:hAnsi="Garamond"/>
          <w:sz w:val="24"/>
          <w:szCs w:val="24"/>
          <w:lang w:val="sq-AL"/>
        </w:rPr>
        <w:t>,</w:t>
      </w:r>
      <w:r w:rsidRPr="00DD0406">
        <w:rPr>
          <w:rFonts w:ascii="Garamond" w:hAnsi="Garamond"/>
          <w:sz w:val="24"/>
          <w:szCs w:val="24"/>
          <w:lang w:val="sq-AL"/>
        </w:rPr>
        <w:t xml:space="preserve"> në lidhje me kërkesën e shoqërisë “</w:t>
      </w:r>
      <w:proofErr w:type="spellStart"/>
      <w:r w:rsidR="001E5110"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., për licencim në veprimtarinë e prodhimit të energjisë elektrike.</w:t>
      </w:r>
    </w:p>
    <w:p w14:paraId="2A7E32D1" w14:textId="40FC9C29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 xml:space="preserve">2. Shoqëria </w:t>
      </w:r>
      <w:r w:rsidR="001E5110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1E5110"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="001E5110">
        <w:rPr>
          <w:rFonts w:ascii="Garamond" w:hAnsi="Garamond"/>
          <w:sz w:val="24"/>
          <w:szCs w:val="24"/>
          <w:lang w:val="sq-AL"/>
        </w:rPr>
        <w:t>”</w:t>
      </w:r>
      <w:r w:rsidR="001E5110" w:rsidRPr="00DD04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E5110">
        <w:rPr>
          <w:rFonts w:ascii="Garamond" w:hAnsi="Garamond"/>
          <w:sz w:val="24"/>
          <w:szCs w:val="24"/>
          <w:lang w:val="sq-AL"/>
        </w:rPr>
        <w:t>.</w:t>
      </w:r>
      <w:r w:rsidRPr="00DD0406">
        <w:rPr>
          <w:rFonts w:ascii="Garamond" w:hAnsi="Garamond"/>
          <w:sz w:val="24"/>
          <w:szCs w:val="24"/>
          <w:lang w:val="sq-AL"/>
        </w:rPr>
        <w:t xml:space="preserve"> të paraqesë brenda 30 ditëve pune nga njoftimi i këtij vendimi:</w:t>
      </w:r>
    </w:p>
    <w:p w14:paraId="59A08B09" w14:textId="4704DB4F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 xml:space="preserve">a) </w:t>
      </w:r>
      <w:r w:rsidR="001E5110" w:rsidRPr="00DD0406">
        <w:rPr>
          <w:rFonts w:ascii="Garamond" w:hAnsi="Garamond"/>
          <w:sz w:val="24"/>
          <w:szCs w:val="24"/>
          <w:lang w:val="sq-AL"/>
        </w:rPr>
        <w:t xml:space="preserve">dokumentacionin </w:t>
      </w:r>
      <w:r w:rsidRPr="00DD0406">
        <w:rPr>
          <w:rFonts w:ascii="Garamond" w:hAnsi="Garamond"/>
          <w:sz w:val="24"/>
          <w:szCs w:val="24"/>
          <w:lang w:val="sq-AL"/>
        </w:rPr>
        <w:t>që vërteton</w:t>
      </w:r>
      <w:bookmarkStart w:id="0" w:name="_GoBack"/>
      <w:bookmarkEnd w:id="0"/>
      <w:r w:rsidRPr="00DD0406">
        <w:rPr>
          <w:rFonts w:ascii="Garamond" w:hAnsi="Garamond"/>
          <w:sz w:val="24"/>
          <w:szCs w:val="24"/>
          <w:lang w:val="sq-AL"/>
        </w:rPr>
        <w:t xml:space="preserve"> kryerjen e transferimit të </w:t>
      </w:r>
      <w:r w:rsidR="001E5110" w:rsidRPr="00DD0406">
        <w:rPr>
          <w:rFonts w:ascii="Garamond" w:hAnsi="Garamond"/>
          <w:sz w:val="24"/>
          <w:szCs w:val="24"/>
          <w:lang w:val="sq-AL"/>
        </w:rPr>
        <w:t xml:space="preserve">lejes së ndërtimit nga </w:t>
      </w:r>
      <w:r w:rsidRPr="00DD0406">
        <w:rPr>
          <w:rFonts w:ascii="Garamond" w:hAnsi="Garamond"/>
          <w:sz w:val="24"/>
          <w:szCs w:val="24"/>
          <w:lang w:val="sq-AL"/>
        </w:rPr>
        <w:t xml:space="preserve">shoqëria “Drini Bulqizë”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. te shoqëria “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.; </w:t>
      </w:r>
    </w:p>
    <w:p w14:paraId="7F02C416" w14:textId="4D3F64C7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 xml:space="preserve">b) </w:t>
      </w:r>
      <w:r w:rsidR="001E5110" w:rsidRPr="00DD0406">
        <w:rPr>
          <w:rFonts w:ascii="Garamond" w:hAnsi="Garamond"/>
          <w:sz w:val="24"/>
          <w:szCs w:val="24"/>
          <w:lang w:val="sq-AL"/>
        </w:rPr>
        <w:t xml:space="preserve">dokumentacionin </w:t>
      </w:r>
      <w:r w:rsidRPr="00DD0406">
        <w:rPr>
          <w:rFonts w:ascii="Garamond" w:hAnsi="Garamond"/>
          <w:sz w:val="24"/>
          <w:szCs w:val="24"/>
          <w:lang w:val="sq-AL"/>
        </w:rPr>
        <w:t xml:space="preserve">që vërteton kryerjen e transferimet të </w:t>
      </w:r>
      <w:r w:rsidR="001E5110">
        <w:rPr>
          <w:rFonts w:ascii="Garamond" w:hAnsi="Garamond"/>
          <w:sz w:val="24"/>
          <w:szCs w:val="24"/>
          <w:lang w:val="sq-AL"/>
        </w:rPr>
        <w:t>lejes mjedisorë</w:t>
      </w:r>
      <w:r w:rsidR="001E5110" w:rsidRPr="00DD0406">
        <w:rPr>
          <w:rFonts w:ascii="Garamond" w:hAnsi="Garamond"/>
          <w:sz w:val="24"/>
          <w:szCs w:val="24"/>
          <w:lang w:val="sq-AL"/>
        </w:rPr>
        <w:t xml:space="preserve"> nga </w:t>
      </w:r>
      <w:r w:rsidRPr="00DD0406">
        <w:rPr>
          <w:rFonts w:ascii="Garamond" w:hAnsi="Garamond"/>
          <w:sz w:val="24"/>
          <w:szCs w:val="24"/>
          <w:lang w:val="sq-AL"/>
        </w:rPr>
        <w:t>s</w:t>
      </w:r>
      <w:r w:rsidR="001E5110">
        <w:rPr>
          <w:rFonts w:ascii="Garamond" w:hAnsi="Garamond"/>
          <w:sz w:val="24"/>
          <w:szCs w:val="24"/>
          <w:lang w:val="sq-AL"/>
        </w:rPr>
        <w:t xml:space="preserve">hoqëria “Drini Bulqizë” </w:t>
      </w:r>
      <w:proofErr w:type="spellStart"/>
      <w:r w:rsidR="001E51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E5110">
        <w:rPr>
          <w:rFonts w:ascii="Garamond" w:hAnsi="Garamond"/>
          <w:sz w:val="24"/>
          <w:szCs w:val="24"/>
          <w:lang w:val="sq-AL"/>
        </w:rPr>
        <w:t>.</w:t>
      </w:r>
      <w:r w:rsidRPr="00DD0406">
        <w:rPr>
          <w:rFonts w:ascii="Garamond" w:hAnsi="Garamond"/>
          <w:sz w:val="24"/>
          <w:szCs w:val="24"/>
          <w:lang w:val="sq-AL"/>
        </w:rPr>
        <w:t xml:space="preserve"> te shoqëria “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E5110">
        <w:rPr>
          <w:rFonts w:ascii="Garamond" w:hAnsi="Garamond"/>
          <w:sz w:val="24"/>
          <w:szCs w:val="24"/>
          <w:lang w:val="sq-AL"/>
        </w:rPr>
        <w:t>.</w:t>
      </w:r>
      <w:r w:rsidRPr="00DD0406">
        <w:rPr>
          <w:rFonts w:ascii="Garamond" w:hAnsi="Garamond"/>
          <w:sz w:val="24"/>
          <w:szCs w:val="24"/>
          <w:lang w:val="sq-AL"/>
        </w:rPr>
        <w:t xml:space="preserve">; </w:t>
      </w:r>
    </w:p>
    <w:p w14:paraId="28298ECF" w14:textId="5D56453D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 xml:space="preserve">c) </w:t>
      </w:r>
      <w:r w:rsidR="001E5110" w:rsidRPr="00DD0406">
        <w:rPr>
          <w:rFonts w:ascii="Garamond" w:hAnsi="Garamond"/>
          <w:sz w:val="24"/>
          <w:szCs w:val="24"/>
          <w:lang w:val="sq-AL"/>
        </w:rPr>
        <w:t xml:space="preserve">kontratën </w:t>
      </w:r>
      <w:r w:rsidRPr="00DD0406">
        <w:rPr>
          <w:rFonts w:ascii="Garamond" w:hAnsi="Garamond"/>
          <w:sz w:val="24"/>
          <w:szCs w:val="24"/>
          <w:lang w:val="sq-AL"/>
        </w:rPr>
        <w:t xml:space="preserve">e qirasë të lidhur midis shoqërisë “Drini Bulqizë”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., dhe Bashkisë Librazhd</w:t>
      </w:r>
      <w:r w:rsidR="001E5110">
        <w:rPr>
          <w:rFonts w:ascii="Garamond" w:hAnsi="Garamond"/>
          <w:sz w:val="24"/>
          <w:szCs w:val="24"/>
          <w:lang w:val="sq-AL"/>
        </w:rPr>
        <w:t>,</w:t>
      </w:r>
      <w:r w:rsidRPr="00DD0406">
        <w:rPr>
          <w:rFonts w:ascii="Garamond" w:hAnsi="Garamond"/>
          <w:sz w:val="24"/>
          <w:szCs w:val="24"/>
          <w:lang w:val="sq-AL"/>
        </w:rPr>
        <w:t xml:space="preserve"> “Për dhënien në përdorim të fondit pyjor dhe kullosor publik, </w:t>
      </w:r>
      <w:r w:rsidR="001E5110" w:rsidRPr="00DD0406">
        <w:rPr>
          <w:rFonts w:ascii="Garamond" w:hAnsi="Garamond"/>
          <w:sz w:val="24"/>
          <w:szCs w:val="24"/>
          <w:lang w:val="sq-AL"/>
        </w:rPr>
        <w:t xml:space="preserve">ndërtim </w:t>
      </w:r>
      <w:r w:rsidRPr="00DD0406">
        <w:rPr>
          <w:rFonts w:ascii="Garamond" w:hAnsi="Garamond"/>
          <w:sz w:val="24"/>
          <w:szCs w:val="24"/>
          <w:lang w:val="sq-AL"/>
        </w:rPr>
        <w:t xml:space="preserve">dhe shfrytëzim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 Vardari”, me palën qiramarrëse të zëvendësuar; </w:t>
      </w:r>
    </w:p>
    <w:p w14:paraId="5D5856C4" w14:textId="51AB1179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 xml:space="preserve">d) “Marrëveshjen e lidhjes së re” të nënshkruar midis shoqërisë “Drini Bulqizë”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. dhe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. me palën e zëvendësuar; </w:t>
      </w:r>
    </w:p>
    <w:p w14:paraId="2105868E" w14:textId="1EEB77EB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 xml:space="preserve">e) </w:t>
      </w:r>
      <w:r w:rsidR="001E5110" w:rsidRPr="00DD0406">
        <w:rPr>
          <w:rFonts w:ascii="Garamond" w:hAnsi="Garamond"/>
          <w:sz w:val="24"/>
          <w:szCs w:val="24"/>
          <w:lang w:val="sq-AL"/>
        </w:rPr>
        <w:t xml:space="preserve">dokumentacionin </w:t>
      </w:r>
      <w:r w:rsidRPr="00DD0406">
        <w:rPr>
          <w:rFonts w:ascii="Garamond" w:hAnsi="Garamond"/>
          <w:sz w:val="24"/>
          <w:szCs w:val="24"/>
          <w:lang w:val="sq-AL"/>
        </w:rPr>
        <w:t xml:space="preserve">që vërteton transferimin e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 nga shoqëria “Drini Bulqizë”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.</w:t>
      </w:r>
      <w:r w:rsidR="001E5110">
        <w:rPr>
          <w:rFonts w:ascii="Garamond" w:hAnsi="Garamond"/>
          <w:sz w:val="24"/>
          <w:szCs w:val="24"/>
          <w:lang w:val="sq-AL"/>
        </w:rPr>
        <w:t xml:space="preserve"> te</w:t>
      </w:r>
      <w:r w:rsidRPr="00DD0406">
        <w:rPr>
          <w:rFonts w:ascii="Garamond" w:hAnsi="Garamond"/>
          <w:sz w:val="24"/>
          <w:szCs w:val="24"/>
          <w:lang w:val="sq-AL"/>
        </w:rPr>
        <w:t xml:space="preserve"> shoqëria “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04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 xml:space="preserve">., si dhe bilancin e çeljes për veprimtarinë e shfrytëzimit dhe administrimit të hidrocentralit “Vardari” me kapacitet 1.972 </w:t>
      </w:r>
      <w:proofErr w:type="spellStart"/>
      <w:r w:rsidR="001E5110" w:rsidRPr="00DD0406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DD0406">
        <w:rPr>
          <w:rFonts w:ascii="Garamond" w:hAnsi="Garamond"/>
          <w:sz w:val="24"/>
          <w:szCs w:val="24"/>
          <w:lang w:val="sq-AL"/>
        </w:rPr>
        <w:t>.</w:t>
      </w:r>
    </w:p>
    <w:p w14:paraId="6C07B7E5" w14:textId="039EB2DF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 xml:space="preserve">3. Drejtoria e Licencimit Autorizimeve dhe </w:t>
      </w:r>
      <w:r w:rsidR="001E5110">
        <w:rPr>
          <w:rFonts w:ascii="Garamond" w:hAnsi="Garamond"/>
          <w:sz w:val="24"/>
          <w:szCs w:val="24"/>
          <w:lang w:val="sq-AL"/>
        </w:rPr>
        <w:t>Mbikëqyrjes</w:t>
      </w:r>
      <w:r w:rsidRPr="00DD0406">
        <w:rPr>
          <w:rFonts w:ascii="Garamond" w:hAnsi="Garamond"/>
          <w:sz w:val="24"/>
          <w:szCs w:val="24"/>
          <w:lang w:val="sq-AL"/>
        </w:rPr>
        <w:t xml:space="preserve"> të njoftojë aplikuesin për vendimin e bordit të ERE-s.</w:t>
      </w:r>
    </w:p>
    <w:p w14:paraId="139E1123" w14:textId="77777777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6D9622E" w14:textId="77777777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C987998" w14:textId="77777777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885689" w14:textId="7593AB7E" w:rsidR="00D37124" w:rsidRPr="00DD0406" w:rsidRDefault="00D37124" w:rsidP="00D3712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D0406">
        <w:rPr>
          <w:rFonts w:ascii="Garamond" w:hAnsi="Garamond"/>
          <w:sz w:val="24"/>
          <w:szCs w:val="24"/>
          <w:lang w:val="sq-AL"/>
        </w:rPr>
        <w:t>KRYETAR</w:t>
      </w:r>
    </w:p>
    <w:p w14:paraId="0C6CBD49" w14:textId="5108BAD9" w:rsidR="00D37124" w:rsidRPr="00DD0406" w:rsidRDefault="00D37124" w:rsidP="00D3712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D040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DD040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39F7D3AB" w14:textId="77777777" w:rsidR="00D37124" w:rsidRPr="00DD0406" w:rsidRDefault="00D37124" w:rsidP="00D37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37124" w:rsidRPr="00DD0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B"/>
    <w:multiLevelType w:val="hybridMultilevel"/>
    <w:tmpl w:val="4A8E9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12"/>
    <w:multiLevelType w:val="hybridMultilevel"/>
    <w:tmpl w:val="A5BE05BA"/>
    <w:lvl w:ilvl="0" w:tplc="F53CBB8E">
      <w:start w:val="1"/>
      <w:numFmt w:val="lowerLetter"/>
      <w:lvlText w:val="%1."/>
      <w:lvlJc w:val="left"/>
      <w:pPr>
        <w:ind w:left="108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17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C4C2D"/>
    <w:rsid w:val="001E5110"/>
    <w:rsid w:val="002D7EC6"/>
    <w:rsid w:val="00327717"/>
    <w:rsid w:val="0039468C"/>
    <w:rsid w:val="0044382C"/>
    <w:rsid w:val="00444EC2"/>
    <w:rsid w:val="004801D4"/>
    <w:rsid w:val="00515633"/>
    <w:rsid w:val="0054318F"/>
    <w:rsid w:val="00745B45"/>
    <w:rsid w:val="00863C32"/>
    <w:rsid w:val="009F11A2"/>
    <w:rsid w:val="00A734F3"/>
    <w:rsid w:val="00AE546C"/>
    <w:rsid w:val="00CD5AD7"/>
    <w:rsid w:val="00D37124"/>
    <w:rsid w:val="00D62DFA"/>
    <w:rsid w:val="00DD0406"/>
    <w:rsid w:val="00EB6E6D"/>
    <w:rsid w:val="00F255AF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50CE2"/>
  <w15:docId w15:val="{0467A291-095C-4A46-9B12-E1A22BF91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7124"/>
    <w:pPr>
      <w:ind w:left="720"/>
      <w:contextualSpacing/>
    </w:pPr>
    <w:rPr>
      <w:rFonts w:ascii="Calibri" w:eastAsia="Calibri" w:hAnsi="Calibri" w:cs="SimSun"/>
      <w:lang w:val="sq-AL"/>
    </w:rPr>
  </w:style>
  <w:style w:type="paragraph" w:styleId="CommentText">
    <w:name w:val="annotation text"/>
    <w:basedOn w:val="Normal"/>
    <w:link w:val="CommentTextChar"/>
    <w:uiPriority w:val="99"/>
    <w:rsid w:val="00D37124"/>
    <w:pPr>
      <w:spacing w:line="240" w:lineRule="auto"/>
    </w:pPr>
    <w:rPr>
      <w:rFonts w:ascii="Calibri" w:eastAsia="Calibri" w:hAnsi="Calibri" w:cs="SimSu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7124"/>
    <w:rPr>
      <w:rFonts w:ascii="Calibri" w:eastAsia="Calibri" w:hAnsi="Calibri" w:cs="SimSu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</Nr_x002e__x0020_akti>
    <Data_x0020_e_x0020_Krijimit xmlns="0e656187-b300-4fb0-8bf4-3a50f872073c">2021-04-27T07:09:58Z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2021-04-25T22:00:00Z</Date_x0020_protokolli>
    <Titulli xmlns="0e656187-b300-4fb0-8bf4-3a50f872073c">Mbi kërkesën e shoqërisë "Gerti" sh.p.k., për zgjatjen e afatit të vendimarrjes së ERE-s për licencimin e shoqërisë "Gerti" sh.p.k., në veprimtarinë e prodhimit të energjisë elektrike nga Hec "Vardari" me kapacitet të instaluar 1972 KW</Titulli>
    <Modifikuesi xmlns="0e656187-b300-4fb0-8bf4-3a50f872073c">vjollca.pacrami</Modifikuesi>
    <Nr_x002e__x0020_prot_x0020_QBZ xmlns="0e656187-b300-4fb0-8bf4-3a50f872073c">642/4</Nr_x002e__x0020_prot_x0020_QBZ>
    <Data_x0020_e_x0020_Modifikimit xmlns="0e656187-b300-4fb0-8bf4-3a50f872073c">2021-04-27T08:24:47Z</Data_x0020_e_x0020_Modifikimit>
    <Dekretuar xmlns="0e656187-b300-4fb0-8bf4-3a50f872073c">false</Dekretuar>
    <Data xmlns="0e656187-b300-4fb0-8bf4-3a50f872073c">2021-04-05T22:00:00Z</Data>
    <Nr_x002e__x0020_protokolli_x0020_i_x0020_aktit xmlns="0e656187-b300-4fb0-8bf4-3a50f872073c">29/21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6C5A34140E41D9B8D62B3E15B4F8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6C5A34140E41D9B8D62B3E15B4F8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061DC-40FC-4953-9414-59B551C7C63C}">
  <ds:schemaRefs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ECCCE23-3B43-4F29-99B4-DB0875D2EF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E22EA9-8795-4FFE-B583-414D222DC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9FBA55-9EC5-4216-99A9-7558F2510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B417845-D640-470C-B68C-30340214506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23D7A1B-1DAC-4547-97B3-BBE7CE895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"Gerti" sh.p.k., për zgjatjen e afatit të vendimarrjes së ERE-s për licencimin e shoqërisë "Gerti" sh.p.k., në veprimtarinë e prodhimit të energjisë elektrike nga Hec "Vardari" me kapacitet të instaluar 1972 KW</vt:lpstr>
    </vt:vector>
  </TitlesOfParts>
  <Company/>
  <LinksUpToDate>false</LinksUpToDate>
  <CharactersWithSpaces>6545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"Gerti" sh.p.k., për zgjatjen e afatit të vendimarrjes së ERE-s për licencimin e shoqërisë "Gerti" sh.p.k., në veprimtarinë e prodhimit të energjisë elektrike nga Hec "Vardari" me kapacitet të instaluar 1972 KW</dc:title>
  <dc:creator>Entela Suli</dc:creator>
  <cp:lastModifiedBy>Alma Lisaku</cp:lastModifiedBy>
  <cp:revision>10</cp:revision>
  <dcterms:created xsi:type="dcterms:W3CDTF">2021-04-26T11:58:00Z</dcterms:created>
  <dcterms:modified xsi:type="dcterms:W3CDTF">2021-04-27T09:13:00Z</dcterms:modified>
</cp:coreProperties>
</file>