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781F3" w14:textId="77777777" w:rsidR="00841C8A" w:rsidRPr="002C7BB8" w:rsidRDefault="00841C8A" w:rsidP="00EF6E6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D53A55A" w14:textId="20463D1E" w:rsidR="00841C8A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112, </w:t>
      </w:r>
      <w:r w:rsidR="002C7BB8"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26.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</w:t>
      </w:r>
    </w:p>
    <w:p w14:paraId="41A36A83" w14:textId="77777777" w:rsidR="002C7BB8" w:rsidRPr="002C7BB8" w:rsidRDefault="002C7BB8" w:rsidP="00841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E8EEF24" w14:textId="5717EBC9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KËRKESËN E SHOQËRISË “HERA” SHPK,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RISH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IKIMIN E VENDIMIT NR. 34, DATË 4.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2.2021, “MBI KËRKESËN E SHOQËRISË 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HERA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 SHPK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PËR SHTYRJEN E AF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ATEVE TË VENDIMIT NR. 61, DATË 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2.11.2007, </w:t>
      </w:r>
      <w:r w:rsid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NDRYSHUAR”</w:t>
      </w:r>
    </w:p>
    <w:p w14:paraId="6C78FCDC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897A61" w14:textId="3413261A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të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113, të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igjit nr. 44/2015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8 dhe 9, të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58, datë 18.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4.2017; dhe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ordit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ERE-s nr. 96, datë 17.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26.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4.2021, mbasi shqyrtoi relacio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nin me nr. 58/5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4.2021, të përgatitur nga Drejtoria e Licencimit, Autorizimeve dhe Mbikëqyrjes,</w:t>
      </w:r>
    </w:p>
    <w:p w14:paraId="4D28E22F" w14:textId="4939E23F" w:rsidR="00841C8A" w:rsidRPr="002C7BB8" w:rsidRDefault="002C7BB8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841C8A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47A0429" w14:textId="1C0268CB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Bordi i ERE-s, me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vendimin nr. 75, datë 19.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3.2021, vendosi:</w:t>
      </w:r>
    </w:p>
    <w:p w14:paraId="47FE5FA0" w14:textId="08B021A3" w:rsidR="00841C8A" w:rsidRPr="002C7BB8" w:rsidRDefault="002C7BB8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ab/>
        <w:t xml:space="preserve">Të zgjasë me 30 ditë pune afatin e vendimmarrjes së Bordit të ERE-s mbi kërkesën e shoqërisë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HERA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për rish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ikimin e vendimit nr. 34, datë 4.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2.2021. </w:t>
      </w:r>
    </w:p>
    <w:p w14:paraId="04A768F3" w14:textId="7280631C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ab/>
        <w:t xml:space="preserve">Shoqëria “HERA”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brenda 10 ditëve pun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dokumentojë në ERE sa pretenduar në shk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resën nr. 300/1 </w:t>
      </w:r>
      <w:proofErr w:type="spellStart"/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prot</w:t>
      </w:r>
      <w:proofErr w:type="spellEnd"/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datë 17.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2.2021.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2571F45E" w14:textId="06695E48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Ky vendim i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ordit u mor me qëllim që t’i jepej mundësia shoqërisë të depozitojë në ERE dokumentacionin përkatës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sa pretenduar nga ajo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kërkesës për rishikimin e vendimit nr. 34/2021. Shoqëria është njoftuar për vendimin e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me shkresën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ERE-s nr. 495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., datë 31.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3.2021.</w:t>
      </w:r>
    </w:p>
    <w:p w14:paraId="1FB87592" w14:textId="1D5FFA21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- Në përmbushje të afatit të vendosur në vendimin e sipërcituar, u vlerësua rishqyrtimi i sa depozituar nga shoqëria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kërkesës së saj për rishikimin e vendimit të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34, datë 4.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2.2021, me anë të të cilit filloi procedura për heqjen e licencës së shoqërisë, e po ashtu në kuadër të plotësimit të kushteve të vendi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mit të licencimit nr. 61, datë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2.11.2007,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7A1997E8" w14:textId="3AF49E70" w:rsidR="00841C8A" w:rsidRPr="002C7BB8" w:rsidRDefault="00EF6E62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="00841C8A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sa i përket pretendimit të shoqërisë se ajo mban kontrata ligjërisht të vlefshme me autoritetet përkatëse, për përdorimin e tokës për të gjithë zonën e shtrirjes së projektit, për një periudhë 30-vjeçare, </w:t>
      </w:r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çka lidhet dhe me kushtin e vendosur në paragrafin e parë të pikës 1, të vendimit nr. 61/2007,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e që ka të bëjë me 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sigurimin e </w:t>
      </w:r>
      <w:r w:rsidR="002C7BB8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dokumenteve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pronësisë, duke realizuar kalimin nga premtim shitjeje në titull pronësie dhe realizimin e kontratave të huapërdorjes ose qiramarrjes, për të gjithë sipërfaqen e nevojshme për realizimin e projektit</w:t>
      </w:r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ashtu sikurse parashtruar edhe në informacionet/relacionet e mëparshme për këtë shoqëri, subjekti ka depozituar kontratat </w:t>
      </w:r>
      <w:proofErr w:type="spellStart"/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qirasë, të nënshkruara me bashkitë përkatëse pas licencimit nga ERE, në vitin 2009. Nga shqyrtimi i dispozitave të të tria kontratave rezulton se është sanksionuar se rinovimi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tyre duhet të bëhet çdo vit.</w:t>
      </w:r>
    </w:p>
    <w:p w14:paraId="42E59539" w14:textId="5E32B3AB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më sipër, ky kusht i vendimit të licencimit mund të konsiderohet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pjesërisht i plotësuar,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shoqëria ka realizuar kalimin nga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premtim shitjeje në nënshkrimin e kontratave të qiramarrjes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, por në zbatim të kushteve të këtyre kont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ratave, shoqëria “HERA”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 duhet të depozitojë në ERE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kontratat 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qirasë me bashkitë përkatëse, për të gjithë sipërfaqen e nevojshme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realizimin e projektit. Vlerësohet se për depozitimin e këtij dokumentacioni shoqërisë t’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i lihet një afat prej 3 muajsh.</w:t>
      </w:r>
    </w:p>
    <w:p w14:paraId="7C9A7283" w14:textId="3EDCCEEE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sa i përket pretendimit të shoqërisë se ka hartuar dhe paraqitur një studim </w:t>
      </w:r>
      <w:proofErr w:type="spellStart"/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f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izibiliteti</w:t>
      </w:r>
      <w:proofErr w:type="spellEnd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, i cili plotëson të gjitha kërkesat që duhet të përmbajë një dokument i tillë, çka lidhet dhe me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kushtin e vendosur në paragrafin e dytë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1, të vendimit nr. 61/2007,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që ka të bëjë me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lastRenderedPageBreak/>
        <w:t xml:space="preserve">kryerjen e një studimi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fizibiliteti</w:t>
      </w:r>
      <w:proofErr w:type="spellEnd"/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punimeve dhe për këtë shoqëria duhet të sjellë grafikun e rishikuar të punimeve,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ashtu si parashtruar dhe në relacionet e mëparshme, shoqëria ka përcjellë më herët në ERE studimin 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, ku është përcaktuar mënyra e përllogaritjes së kostos së prodhimit të energjisë elektrike dhe grafiku i rishikuar i punimeve, si dhe instalimi i kullave vrojtuese për të eksperimentuar në kushtet reale dhe nxjerrjen e konkluzioneve definitive për projektin e zbatimit, që siç teknikisht shpjeguar, bëhet fjalë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instalimin e pajisjeve për matjen e shpejtësisë së erës. 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 më sipër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ka përmbushur kushtin e paragrafit të dytë, të pikës 1, të vendimit nr. 61/2007, të ndryshuar, ndaj ky kusht duhet shfuqizuar.</w:t>
      </w:r>
    </w:p>
    <w:p w14:paraId="4C27FE61" w14:textId="247737F8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i përket pretendimit të shoqërisë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se ka një marrëveshje të vlefshme me OST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-në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çka lidhet dhe me kushtin e vendosur në pikën 2, të vendimit nr. 61/2007,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ku përcaktohet se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shoqëria “Hera”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duhet të paraqesë pranë ERE-s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marrëveshjen e nënshkruar me OST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përpara fillimit të ndërtimit të objektit, ku të jenë të spe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cifikuara detyrimet e ndërsjell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a, që rrjedhin nga Kodi i Transmetimit,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dokumentuar dhe më parë në ERE shkresën e O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nr. 857/1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., datë 20.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7.2007, për miratimin e pikës së lidhjes së parkut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KAPPET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556B391" w14:textId="26DC46C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më sipër, ky kusht mund të konsiderohet i plotësuar pjesërisht nga ana e saj, pasi në kuptim të kësaj pike të vendimit kërkohet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specifikis</w:t>
      </w:r>
      <w:bookmarkStart w:id="0" w:name="_GoBack"/>
      <w:bookmarkEnd w:id="0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ht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shoqëria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paraqesë pranë ERE-s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marrëveshjen e nënshkruar me OST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përpara fillimit të ndërtimit të objektit, ku të jenë të spe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cifikuara detyrimet e ndërsjell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a, që rrjedhin nga Kodi i Transmetimit,</w:t>
      </w:r>
      <w:r w:rsidR="00432C2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çka në fakt përbën dhe vullnetin e vendimmarrjes përkatëse për licencimin e subjektit në vitin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A33A3D5" w14:textId="38F3D52E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Në kuadër të përpjekjeve të saj për përmbushjen e kushteve të vendimit nr. 61/2021 dhe zbatimin e realizimin e projektit </w:t>
      </w:r>
      <w:proofErr w:type="spellStart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eolik</w:t>
      </w:r>
      <w:proofErr w:type="spellEnd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shoqëria ka sjellë në vëmendje të ERE-s</w:t>
      </w:r>
      <w:r w:rsid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se me </w:t>
      </w:r>
      <w:r w:rsidR="002C7BB8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vendimin n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r. 1 të </w:t>
      </w:r>
      <w:proofErr w:type="spellStart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KRRTRSH</w:t>
      </w:r>
      <w:proofErr w:type="spellEnd"/>
      <w:r w:rsid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-së, datë 6.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7.2010, është aprovuar me vlefshmëri të përhershme “Detyra e </w:t>
      </w:r>
      <w:r w:rsidR="002C7BB8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projektimit për </w:t>
      </w:r>
      <w:proofErr w:type="spellStart"/>
      <w:r w:rsidR="002C7BB8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masterplanin</w:t>
      </w:r>
      <w:proofErr w:type="spellEnd"/>
      <w:r w:rsidR="002C7BB8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zhvillimit dhe rregulloren urbanistike, për ndërtimin, instalimin dhe shfrytëzimin e centraleve elektrike me erë, si dhe prodhimin e energjisë elektrike nga këto centrale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‘</w:t>
      </w:r>
      <w:r w:rsidR="002C7BB8"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Hera</w:t>
      </w:r>
      <w:r w:rsid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’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sh.p.k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”. Për sa pretenduar nga shoqëria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këtë dokument, që është depozituar edhe më herët në ERE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vlen të theksohet se në pikën 2, të këtij vendimi përcaktohet se në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fazën e miratimit të studimit, materiali të pajiset me miratimin nga Këshilli Kombëtar i Arkeologjisë dhe Këshilli Kombëtar i Restaurimeve.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Agjencia e Shërbimit Arkeologjik pranë Ministrisë së Turizmit, Kulturës, Rinisë dhe Sporteve, me s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107 </w:t>
      </w:r>
      <w:proofErr w:type="spellStart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8.2013, drejtuar shoqërisë “</w:t>
      </w:r>
      <w:r w:rsidR="002C7BB8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Hera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është shprehur në parim dakord, por ka njoftuar shoqërinë se duhet të plotësojë dosjen përkatëse për marrjen e miratimit të plotë, pasi në zonë ndodhen disa monumente kulture. Sa më sipër, është në kuadër të përpjekjeve të shoqërisë për të realizuar projektin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, edhe pse ajo nuk ka dokumentuar hapat e mëtejshme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marrjen e mira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timeve përfundimtare përkatëse.</w:t>
      </w:r>
    </w:p>
    <w:p w14:paraId="0A20FA46" w14:textId="0CF5006A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Në lidhje me pretendimin e shoqërisë se ka plotësuar të gjitha kërkesat e tjera që rrjedhin nga vendimi dhe detyrimet e tjera ligjore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, përveç sa cituar më sipër, nuk rezulton që shoqëria “</w:t>
      </w:r>
      <w:r w:rsidR="002C7BB8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Hera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përmbushur kushtin e vendosur në pikën 4, të vendimit nr. 61/2007, </w:t>
      </w:r>
      <w:r w:rsidR="002C7BB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Koha e zbatimit e të gjithë projektit përfshirë dhe kolaudimin e veprës, duke iu referuar datës së lëshimit të licencës të jetë 36 muaj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por ky afat është shtyrë disa herë me vendimet përkatëse të ERE-s ndër vite, për t’i ardhur në ndihmë shoqërisë, duke i krijuar mundësinë për t’u pajisur me dokumentacionin e nevojshëm që mundëson dhe fillimin e zbatimit të projektit, brenda afateve të shtyra ndër vite nga ERE. </w:t>
      </w:r>
    </w:p>
    <w:p w14:paraId="2E2E0561" w14:textId="57892BC2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ab/>
        <w:t xml:space="preserve">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Shoqëria 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“</w:t>
      </w:r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Hera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”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sh.p.k</w:t>
      </w:r>
      <w:proofErr w:type="spellEnd"/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pretendon se projekti “</w:t>
      </w:r>
      <w:proofErr w:type="spellStart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KAPPET</w:t>
      </w:r>
      <w:proofErr w:type="spellEnd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” është një investim privat që nuk ka kërkuar asnjë mbështetje nga organet kompetente dhe në përputhje të plotë dhe në koherencë me 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olitikat e 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q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everisë Shqiptare, “Planin </w:t>
      </w:r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kombëtar të veprimit për burimet e </w:t>
      </w:r>
      <w:proofErr w:type="spellStart"/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rinovueshme</w:t>
      </w:r>
      <w:proofErr w:type="spellEnd"/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të energjisë në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Shqipëri për periudhën 2009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–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2018”, si dhe 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“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Planin e </w:t>
      </w:r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konsoliduar të veprimit për burimet e </w:t>
      </w:r>
      <w:proofErr w:type="spellStart"/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lastRenderedPageBreak/>
        <w:t>rinovueshme</w:t>
      </w:r>
      <w:proofErr w:type="spellEnd"/>
      <w:r w:rsidR="002C7BB8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të energjisë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në Shqipëri për periudhën 2019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–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2020</w:t>
      </w:r>
      <w:r w:rsid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”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. Gjithashtu, projekti ka marrë në konsideratë dhe është në përputhje me </w:t>
      </w:r>
      <w:r w:rsidR="00A25BB7"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aneksin 4, të vendimit 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të Këshillit të Ministrave të Traktatit të Komunitetit të Energjisë, 2012/04/</w:t>
      </w:r>
      <w:proofErr w:type="spellStart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MCEnC</w:t>
      </w:r>
      <w:proofErr w:type="spellEnd"/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, sipas të cilit për Shqipërinë në veçanti, është konfirmuar objektivi 38% deri në vitin 2020.</w:t>
      </w:r>
    </w:p>
    <w:p w14:paraId="36912BB0" w14:textId="77777777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Në lidhje me këtë pretendim, konstatojmë se nuk janë realizuar në kohë hapat e implementimit të projektit në veçanti dhe projekti në tërësinë e vet, në mënyrë që të respektohej koherenca dhe përputhshmëria sipas pretendimit të sipërcituar, për t’u realizuar brenda vitit 2020.</w:t>
      </w:r>
    </w:p>
    <w:p w14:paraId="7A45C36B" w14:textId="24017156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pretendon se ERE</w:t>
      </w:r>
      <w:r w:rsidR="00A25B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përpara marrjes së vendimit të saj, duhet të kishte konsultuar paraprakisht me përfaqësues të shoqërisë përfundimet e arritura nga monitorimi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. Ky pretendim nuk qëndron pasi ERE ka respektuar të drejtën e shoqërisë për të paraqitur objeksionet e saj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gjetjet e monitorimit, të dërguara m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shkresën nr. 563 </w:t>
      </w:r>
      <w:proofErr w:type="spellStart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., datë 6.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3.2020. Në përgjigje, shoqëria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shkresën nr. 14 </w:t>
      </w:r>
      <w:proofErr w:type="spellStart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., datë 10.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3.2020, protokolluar në 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 me nr. 563/1 </w:t>
      </w:r>
      <w:proofErr w:type="spellStart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., datë 10.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3.2020, ka përcjellë sqarimet e saj në vijim të konstatimeve të monitorimit. Sa më sipër, ky pretendim nuk qëndron.</w:t>
      </w:r>
    </w:p>
    <w:p w14:paraId="6166E0D2" w14:textId="4A3342B6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ab/>
        <w:t xml:space="preserve"> 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Shoqëria, duke u nisur nga qëndrimi i Ministrisë së Infrastrukturës dhe Energjisë (</w:t>
      </w:r>
      <w:proofErr w:type="spellStart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</w:t>
      </w:r>
      <w:r w:rsidR="00A25B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 të mos shtyrë afatet e plotësimit të kushteve të vendimit nr. 61/2007, </w:t>
      </w:r>
      <w:r w:rsidR="00A25B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ndryshuar, pretendon se </w:t>
      </w:r>
      <w:proofErr w:type="spellStart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nuk ka asnjë tagër ligjor që t’i japë asaj të drejtë të urdhërojë dhe ndalojë ERE-n të marrë vendime të cilat janë autoritet i saj, siç përcaktohet në ligjin nr. 43/2015</w:t>
      </w:r>
      <w:r w:rsidR="00A25B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Për sektorin e energjisë elektrike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dhe për rrjedhojë arsyetimi i ERE-s nuk është i motivuar dhe i vlefshëm</w:t>
      </w:r>
      <w:r w:rsidR="00A25BB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ligjërisht.</w:t>
      </w:r>
    </w:p>
    <w:p w14:paraId="42CBC95B" w14:textId="177F9BF9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Për sa më sipër, ERE i është drejtuar gjithmonë ministrisë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qëndrimin e saj për shtyrjen e afatit të plotësimit të kushteve të licencimeve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ndërtimin e parqeve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ndodhur në rrethanat kur këto shoqëri ende nuk kishin realizuar projektin prej vitesh e po ashtu për arsye se kjo ministri ka në fushën e përgjegjësisë së saj zbatimin e politikës së përgjithshme shtetërore në sektorin e energjisë dhe shfrytëzimit të burimeve </w:t>
      </w:r>
      <w:r w:rsidR="00432C2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energjetike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, në zba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tim të </w:t>
      </w:r>
      <w:proofErr w:type="spellStart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-së nr. 504, datë 13.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9.2017. Po ashtu, në nenin 10, pika 2, të ligjit nr. 43/2015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ndryshuar, përcaktohet se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ERE bashkëpunon me ministrinë përgjegjëse për energjinë dhe me institucionet e tjera publike, për sa u takon çështjeve objekt të këtij ligji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që janë në fushën e përgjegjësisë së tyre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Duke qenë se bashkëpunimi me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-n për këto çështje është kërkesë e ligjit, ERE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këtë qëllim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vijuar edhe me dërgimin për mendim në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 herë këto çështje kan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qenë objekt rivlerësimi, sipas afateve të përcaktuara në vendimet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takimin </w:t>
      </w:r>
      <w:proofErr w:type="spellStart"/>
      <w:r w:rsidRPr="00A25BB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datës 3.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të zhvilluar mes përfaqësuesve të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-s, Bankës Evropiane për Rindërtim dhe Zhvillim (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BERZH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dhe ERE-s,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ritheksoi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mosdakordësinë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 për shtyrjen e afatit të licencave te lëshuara nga ERE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ndërtimin e objekteve të reja gjeneruese nga energjia elektrike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mosdarkordësi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cilën e kishte shprehur dhe më herët duke theksuar se është në fuqi baza ligjore për të aplikuar për ndërtimin e impianteve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eolike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igjit nr. 7/2017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nxitjen e përdorimit të energjisë nga burimet e </w:t>
      </w:r>
      <w:proofErr w:type="spellStart"/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të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si dhe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-të e dala në zbatim të këtyre akteve.</w:t>
      </w:r>
      <w:r w:rsidRPr="002C7BB8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çdo rast këto shoqëri mund të merrnin pjesë në ankandin e organizuar nga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ndërtimin e kapaciteteve të reja gjeneruese e më tej do të vijonin me hapat përkatës për licencimin nga ERE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ushtrimin e veprimtarisë përkatëse, ndaj ERE u bazua dhe te ky qëndrim në m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arrjen e vendimit nr. 34/2021.</w:t>
      </w:r>
    </w:p>
    <w:p w14:paraId="1EF88592" w14:textId="6AEA6F6D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Nga sa analizuar, shoqëria ka plotësuar kushtin e vendosur në paragrafin e parë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1, të vendimit nr. 61/2007,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mbeten ende pa u depozituar kontratat e qirasë të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bashkitë përkatëse, për të gjithë sipërfaqen e nevojshme për realizimin e projektit (paragrafi i dytë i pikës 1), marrëveshja e nënshkruar me OST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(pika 2), si dhe fakti që shoqëria nuk ka arritur të realizojë projektin brenda afateve të shtyra nga ERE (pika 3).</w:t>
      </w:r>
    </w:p>
    <w:p w14:paraId="3F28FFE4" w14:textId="2256A19C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Pavarësisht se shoqëria nuk ka arritur të plotësojë të gjitha kushtet e vendimit nr. 61/2007,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më gjithë shtyrjet ndër vite, ajo ka dokumentuar në vazhdimësi përpjekjet e saj për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plotësimin e tyre, duke treguar dhe një herë vullnetin e saj për të realizuar e zbatuar në praktikë projektin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2ED9D1B" w14:textId="169409B0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nenin 9, germa “a”, të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58, datë 18.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4.2017, parashikohet se: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 marrjen e informacionit të detajuar me të dhënat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sipas nenit 7 dhe 8, të kësaj rregulloreje, Bordi do të vendosë:</w:t>
      </w:r>
    </w:p>
    <w:p w14:paraId="10B0CF08" w14:textId="52D4D108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a.</w:t>
      </w:r>
      <w:r w:rsidR="00EF6E62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mbyllë procedurën për heqjen e licencës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.”.</w:t>
      </w:r>
    </w:p>
    <w:p w14:paraId="6A031E8D" w14:textId="2AEC7C57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="00432C2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Duke marrë në konsideratë faktin se nga periudha e licencimit ka kaluar një kohë e gjatë e projekti nuk është vënë në zbatim, e mund të kenë ndryshuar dhe kushtet mjedisore, rikujtojmë se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qëllime të licencimit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depozituar 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lejen e mjedisit, kategoria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“B” për projektin 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arkut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KAPPET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”, lëshuar më 13.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6.2013, shoqëruar dhe me aktin e miratimit, me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nr. identifikimi 1250, datë 11.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6.2013. Por gjithashtu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kushtet e lejes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përcaktuar se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mosfillimi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aktivitetit brenda një periudhe 2-vjeçare sjell për pasojë pavlefshmërinë e lejes për ushtrimin e këtij aktiviteti. Në këto kushte, vlerësohet e arsyeshme që shoqërisë t’i lihet kusht depozitimi i 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lejes së mjedisit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të rin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ovuar brenda një afati 3-mujor.</w:t>
      </w:r>
    </w:p>
    <w:p w14:paraId="14B7ED5A" w14:textId="147752CF" w:rsidR="00841C8A" w:rsidRPr="002C7BB8" w:rsidRDefault="00841C8A" w:rsidP="00841C8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>-</w:t>
      </w:r>
      <w:r w:rsidRPr="002C7BB8">
        <w:rPr>
          <w:rFonts w:ascii="Garamond" w:hAnsi="Garamond" w:cs="Calibri"/>
          <w:color w:val="000000"/>
          <w:sz w:val="24"/>
          <w:szCs w:val="24"/>
          <w:lang w:val="sq-AL"/>
        </w:rPr>
        <w:tab/>
      </w:r>
      <w:r w:rsidR="00A25BB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depozitimit të 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lejes së mjedisit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të rinovuar dhe depozitimit të kontratave të qirasë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bashkitë përkatëse, për të gjithë sipërfaqen e nevojshme për realizimin e projektit, ERE do të vlerësojë më tej mundësinë e shtyrjes, sipas kërkesës së shoqërisë, të afateve të plotësimit të kushteve të vendimit nr. 61/2007,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konkretisht sipas pikës 2, që ka të bëjë me marrëveshjen e nënshkruar me OST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sipas pikës 3, që ka të bëjë me kohën e zbatimit të të gjithë projektit, përfshirë dhe kolaudimin e veprës.</w:t>
      </w:r>
    </w:p>
    <w:p w14:paraId="6F195F46" w14:textId="5FD4D8C2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3B68E881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AC823E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F0D5525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88575D" w14:textId="0D791990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1. Të pranojë kërkesën e shoqërisë “H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era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rishikimin e vendimit të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34, datë 4.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2.2021.</w:t>
      </w:r>
    </w:p>
    <w:p w14:paraId="228C6C6B" w14:textId="3992C16D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Të shfuqizojë vendimin 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34, datë 4.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2.2021.</w:t>
      </w:r>
    </w:p>
    <w:p w14:paraId="0028126D" w14:textId="6FE9DBD1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vendimin 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të ERE-s nr. 61, datë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2.11.2007,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bëhen këto ndryshime:</w:t>
      </w:r>
    </w:p>
    <w:p w14:paraId="1C579300" w14:textId="319E27BA" w:rsidR="00841C8A" w:rsidRPr="002C7BB8" w:rsidRDefault="00A25BB7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1C8A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Paragrafi i parë i pikës 1, të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vendimit nr. 61, datë 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2.11.2007, ndryshon dhe bëhet, si vijon:</w:t>
      </w:r>
    </w:p>
    <w:p w14:paraId="66AF31B4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Ishte:</w:t>
      </w:r>
    </w:p>
    <w:p w14:paraId="6A12B249" w14:textId="17782075" w:rsidR="00841C8A" w:rsidRPr="002C7BB8" w:rsidRDefault="00A25BB7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1. Brenda një afati kohor 9-</w:t>
      </w:r>
      <w:r w:rsidR="00841C8A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mujor të realizojë:</w:t>
      </w:r>
    </w:p>
    <w:p w14:paraId="6A4E89F0" w14:textId="704E0D6E" w:rsidR="00841C8A" w:rsidRPr="002C7BB8" w:rsidRDefault="00841C8A" w:rsidP="00841C8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Sigurimin e </w:t>
      </w:r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dokumenteve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pronësisë, duke realizuar kalimin nga premtim shitjeje në titull pronësie dhe realizimin e kontratave të huapërdorjes ose qiramarrjes, për të gjithë sipërfaqen e nevojshme për realizimin e projektit.</w:t>
      </w:r>
    </w:p>
    <w:p w14:paraId="620E99D9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Bëhet:</w:t>
      </w:r>
    </w:p>
    <w:p w14:paraId="6530F59E" w14:textId="5CCF0550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Shoqëria “H</w:t>
      </w:r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era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depozitojë në ERE, brenda 3 muajve nga data e botimit në Fletoren Zyrtare e këtij vendimi, kontratat e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rinovuara</w:t>
      </w:r>
      <w:proofErr w:type="spellEnd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qirasë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bashkitë përkatëse, për të gjithë sipërfaqen e nevojshme për realizimin e projektit.</w:t>
      </w:r>
    </w:p>
    <w:p w14:paraId="224B9BCC" w14:textId="6513E1B5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2. Paragrafi i dytë i pik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 1, të vendimit nr. 61, datë 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2.11.2007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shfuqizohet. </w:t>
      </w:r>
    </w:p>
    <w:p w14:paraId="49A49C14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3. Pas pikës 4, shtohet pika 5, me këtë përmbajtje</w:t>
      </w:r>
      <w:r w:rsidRPr="002C7BB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4B04833B" w14:textId="15DDB182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Shoqëria “H</w:t>
      </w:r>
      <w:r w:rsidR="00A25BB7"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era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duhet të depozitojë në ERE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3 muajve nga data e botimit në Fletoren Zyrtare e këtij vendimi, </w:t>
      </w:r>
      <w:r w:rsidR="00A25BB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</w:t>
      </w:r>
      <w:r w:rsidRPr="002C7B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ejen mjedisore të rinovuar.</w:t>
      </w:r>
      <w:r w:rsidR="00432C2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072B51B8" w14:textId="024660CD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4. Shoqëria “H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era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3 muajve nga data e botimit në Fletoren Zyrtare e këtij vendimi:</w:t>
      </w:r>
    </w:p>
    <w:p w14:paraId="23EAA6CF" w14:textId="267A0B40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a. </w:t>
      </w:r>
      <w:r w:rsidR="00432C2A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okumentacion mbi marrjen e miratimit të plotë nga Këshilli Kombëtar i Arkeologjisë dhe K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ëshilli Kombëtar i Restaurimeve;</w:t>
      </w:r>
    </w:p>
    <w:p w14:paraId="7C0E180E" w14:textId="46C4AF84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b. </w:t>
      </w:r>
      <w:r w:rsidR="00432C2A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 ligjor vërtetues mbi realizimin e investimeve për zbatimin e projektit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3A87A7D" w14:textId="3CEAC400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 Me dorëzimin e dokumentacionit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pikës 3 dhe 4, të këtij vendimi, ERE do të shqyrtojë mundësinë e shtyrjes së afatit të plotësimit të kushteve të vendosura në pikën 2 dhe pikën 3, të vendimit nr. 61/2007,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4EE75E53" w14:textId="6C4E97C4" w:rsidR="00841C8A" w:rsidRPr="002C7BB8" w:rsidRDefault="00841C8A" w:rsidP="00A25B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6. Ky vendim është objekt rishikimi nga ERE pas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përfundimit të afatit 3-mujor.</w:t>
      </w:r>
    </w:p>
    <w:p w14:paraId="1D1A71DE" w14:textId="38FC96B9" w:rsidR="00841C8A" w:rsidRPr="002C7BB8" w:rsidRDefault="00841C8A" w:rsidP="00841C8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7. Drejtoria e Licencimit, Autorizimeve dhe Mbikëqyrjes të njoftojë shoqërinë “H</w:t>
      </w:r>
      <w:r w:rsidR="00A25BB7"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era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palët e interesit për vendimin e 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A8F11B7" w14:textId="218B4C96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</w:t>
      </w:r>
      <w:r w:rsidR="00A25BB7">
        <w:rPr>
          <w:rFonts w:ascii="Garamond" w:hAnsi="Garamond" w:cs="Times New Roman"/>
          <w:color w:val="000000"/>
          <w:sz w:val="24"/>
          <w:szCs w:val="24"/>
          <w:lang w:val="sq-AL"/>
        </w:rPr>
        <w:t>as botimit në Fletoren Zyrtare.</w:t>
      </w:r>
    </w:p>
    <w:p w14:paraId="7DA75891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7FDB0A2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C7BB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A6DF75D" w14:textId="77777777" w:rsidR="00841C8A" w:rsidRPr="002C7BB8" w:rsidRDefault="00841C8A" w:rsidP="00841C8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7B793AF" w14:textId="0ED780D7" w:rsidR="00841C8A" w:rsidRPr="002C7BB8" w:rsidRDefault="00A25BB7" w:rsidP="00841C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6A7EF285" w14:textId="4178B6B9" w:rsidR="00841C8A" w:rsidRPr="002C7BB8" w:rsidRDefault="00841C8A" w:rsidP="00EF6E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C7BB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841C8A" w:rsidRPr="002C7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C2EFB"/>
    <w:rsid w:val="00227C8F"/>
    <w:rsid w:val="002C7BB8"/>
    <w:rsid w:val="002D7EC6"/>
    <w:rsid w:val="00432C2A"/>
    <w:rsid w:val="0054318F"/>
    <w:rsid w:val="00745B45"/>
    <w:rsid w:val="007B4E09"/>
    <w:rsid w:val="00841C8A"/>
    <w:rsid w:val="00863C32"/>
    <w:rsid w:val="00940C1C"/>
    <w:rsid w:val="00961E20"/>
    <w:rsid w:val="009A351F"/>
    <w:rsid w:val="00A25BB7"/>
    <w:rsid w:val="00A413AA"/>
    <w:rsid w:val="00AD4784"/>
    <w:rsid w:val="00B172EA"/>
    <w:rsid w:val="00B25CFE"/>
    <w:rsid w:val="00B53223"/>
    <w:rsid w:val="00C104CF"/>
    <w:rsid w:val="00C350AA"/>
    <w:rsid w:val="00CD5AD7"/>
    <w:rsid w:val="00DD09D8"/>
    <w:rsid w:val="00E71CC5"/>
    <w:rsid w:val="00EB6E6D"/>
    <w:rsid w:val="00EF6E62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3A55A"/>
  <w15:docId w15:val="{A40F94BC-F0A9-4AEE-8C30-3CD769D0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1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Akapit z lista B"/>
    <w:basedOn w:val="Normal"/>
    <w:uiPriority w:val="99"/>
    <w:qFormat/>
    <w:rsid w:val="00841C8A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2021-05-27T12:05:05Z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Mbi kërkesën e shoqërisë "Hera" sh.p.k, për rishikimin e vendimit nr. 34, datë 04.02.2021, "Mbi kërkesën e shoqërisë "Hera" sh.p.k, për shtyrjen e afateve të vendimit nr. 61, datë 02.11.2007, i ndryshuar</Titulli>
    <Modifikuesi xmlns="0e656187-b300-4fb0-8bf4-3a50f872073c">nevila.samarxhi</Modifikuesi>
    <Nr_x002e__x0020_prot_x0020_QBZ xmlns="0e656187-b300-4fb0-8bf4-3a50f872073c">779/3</Nr_x002e__x0020_prot_x0020_QBZ>
    <Data_x0020_e_x0020_Modifikimit xmlns="0e656187-b300-4fb0-8bf4-3a50f872073c">2021-05-27T12:52:23Z</Data_x0020_e_x0020_Modifikimit>
    <Dekretuar xmlns="0e656187-b300-4fb0-8bf4-3a50f872073c">false</Dekretuar>
    <Data xmlns="0e656187-b300-4fb0-8bf4-3a50f872073c">2021-04-25T22:00:00Z</Data>
    <Nr_x002e__x0020_protokolli_x0020_i_x0020_aktit xmlns="0e656187-b300-4fb0-8bf4-3a50f872073c">29/24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78F7A74144E7BBF197EB034B5E3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D78F7A74144E7BBF197EB034B5E3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6EAAA-ED61-4187-AF49-F76AB0C0FF80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6BED03-7B5B-4B22-B9E0-BC2F4D5A68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F7F4C-84B4-404F-A382-4D0F0E92D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E62784-4C78-4905-A400-A6EA5B6DE3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792752-53E2-4E5E-938D-AF437615F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A1A85F-5331-404D-8807-E8805F11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2517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"Hera" sh.p.k, për rishikimin e vendimit nr. 34, datë 04.02.2021, "Mbi kërkesën e shoqërisë "Hera" sh.p.k, për shtyrjen e afateve të vendimit nr. 61, datë 02.11.2007, i ndryshuar</vt:lpstr>
    </vt:vector>
  </TitlesOfParts>
  <Company/>
  <LinksUpToDate>false</LinksUpToDate>
  <CharactersWithSpaces>16831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"Hera" sh.p.k, për rishikimin e vendimit nr. 34, datë 04.02.2021, "Mbi kërkesën e shoqërisë "Hera" sh.p.k, për shtyrjen e afateve të vendimit nr. 61, datë 02.11.2007, i ndryshuar</dc:title>
  <dc:creator>Entela Suli</dc:creator>
  <cp:lastModifiedBy>Fjora Cahani</cp:lastModifiedBy>
  <cp:revision>5</cp:revision>
  <dcterms:created xsi:type="dcterms:W3CDTF">2021-05-27T12:10:00Z</dcterms:created>
  <dcterms:modified xsi:type="dcterms:W3CDTF">2021-05-28T07:45:00Z</dcterms:modified>
</cp:coreProperties>
</file>