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54AD0" w14:textId="77777777" w:rsidR="00A87623" w:rsidRPr="00A87623" w:rsidRDefault="00A87623" w:rsidP="00A8762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C07F1EF" w14:textId="77777777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i/>
          <w:iCs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37D95509" w14:textId="19A413A1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Nr. 117, </w:t>
      </w:r>
      <w:r w:rsidR="00204BA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datë 4.</w:t>
      </w: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5.2021</w:t>
      </w:r>
    </w:p>
    <w:p w14:paraId="0379C4C7" w14:textId="77777777" w:rsid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4321E87E" w14:textId="44F3117A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MBI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KËRKESËN E SHOQËRISË “</w:t>
      </w:r>
      <w:proofErr w:type="spellStart"/>
      <w:r w:rsidR="00204BA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WTS</w:t>
      </w:r>
      <w:proofErr w:type="spellEnd"/>
      <w:r w:rsidR="00204BA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– ENERGJI” SHPK</w:t>
      </w: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, PËR MODIFIKIMIN E LICENCËS NR. 16, SERIA </w:t>
      </w:r>
      <w:proofErr w:type="spellStart"/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PV04P</w:t>
      </w:r>
      <w:proofErr w:type="spellEnd"/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 MIRATU</w:t>
      </w:r>
      <w:r w:rsidR="00204BA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AR ME VENDIMIN NR. 39, DATË 22.</w:t>
      </w: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7.2004, TË BORDIT TË </w:t>
      </w:r>
      <w:proofErr w:type="spellStart"/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KOMISIONERËVE</w:t>
      </w:r>
      <w:proofErr w:type="spellEnd"/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TË ERE-</w:t>
      </w:r>
      <w:r w:rsidR="00204BA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s</w:t>
      </w: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 MODIFIKUAR ME VENDIMIN E ERE-</w:t>
      </w:r>
      <w:r w:rsidR="00204BA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s</w:t>
      </w: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NR. 26,</w:t>
      </w:r>
      <w:r w:rsidR="00204BA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DATË 9.</w:t>
      </w: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4.2</w:t>
      </w:r>
      <w:r w:rsidR="00204BA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009 DHE VENDIMIN NR. 115, DATË </w:t>
      </w: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7.10.2013</w:t>
      </w:r>
    </w:p>
    <w:p w14:paraId="066DA9F4" w14:textId="77777777" w:rsidR="00A87623" w:rsidRPr="00204BA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06E0F169" w14:textId="05A105FD" w:rsidR="00A87623" w:rsidRPr="00204BA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mbështetje të neneve 16 dhe 43, të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igjit nr. 43/2015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Për </w:t>
      </w:r>
      <w:r w:rsidR="00204BA3"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sektorin e energjisë elektrike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”,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ndryshuar;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të 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nenit 10, pika 3 dhe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nenit 15, të “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”, miratuar me vendimin e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ordit të Entit Rregullator të Ene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rgjisë (ERE) nr. 109, datë 29.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6.2016;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nenit 19, pika 1, germa “a”, të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Rregullores për </w:t>
      </w:r>
      <w:r w:rsidR="00204BA3"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e ERE-s</w:t>
      </w:r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, miratuar me vendimin e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Bordit të ERE-s nr. 96, datë 17.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6.2016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ordi i ERE-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s, në mbledhjen e tij të datës 4.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5.2021, mbasi shqyrtoi rela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cionin nr. 64/2 </w:t>
      </w:r>
      <w:proofErr w:type="spellStart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., datë 28.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4.2021, të përgatitur nga Drejtoria e Licencimit, Autorizimeve dhe Mbikëqyrjes, “Mbi kërkesën e shoqërisë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proofErr w:type="spellStart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WT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ENERGJI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., për modifikimin e licencës nr. 16, seria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PV04P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, miratu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ar me vendimin nr. 39, datë 22.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7.2004, të Bordit të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Komisionerëve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ERE-s, modifikuar me vendimin e ERE-s nr. 26, datë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9.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4.2009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, dhe vendimin nr. 115, datë 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7.10.2013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</w:p>
    <w:p w14:paraId="7277C8B6" w14:textId="070D1C17" w:rsidR="00A87623" w:rsidRPr="00204BA3" w:rsidRDefault="00204BA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204BA3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konstatoi se: </w:t>
      </w:r>
    </w:p>
    <w:p w14:paraId="785BD48B" w14:textId="083A27D3" w:rsidR="00A87623" w:rsidRPr="00204BA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Shoqëria “</w:t>
      </w:r>
      <w:proofErr w:type="spellStart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WT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ENERGJI”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., me shkresën e protokolluar në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ERE me nr. 617 </w:t>
      </w:r>
      <w:proofErr w:type="spellStart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., datë 22.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4.2021, ka përcjellë kërkesën për modifikimin e licencës së prodhimit të energjisë elektrike për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Tamarë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”.</w:t>
      </w:r>
    </w:p>
    <w:p w14:paraId="6F87CAD0" w14:textId="0CCF6AEF" w:rsidR="00A87623" w:rsidRPr="00204BA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Kërkesa për modifikim vjen për arsye se gjatë rikonstruksionit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Tamarë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, ka pësuar rritje të kapacitetit nga 750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, në 1500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0CF910C0" w14:textId="4A9F52EA" w:rsidR="00A87623" w:rsidRPr="00204BA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vendimin nr. 39, datë 22.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7.2004, shoqëria është pajisur me licencë prodhimi edhe për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Tamarë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. Më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tej, me vendimin nr. 115, datë 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7.10.2013, 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“Për modifikimin e licencës së shoqërisë </w:t>
      </w:r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‘</w:t>
      </w:r>
      <w:proofErr w:type="spellStart"/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WT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S</w:t>
      </w:r>
      <w:proofErr w:type="spellEnd"/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–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ENERGJI</w:t>
      </w:r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’ </w:t>
      </w:r>
      <w:proofErr w:type="spellStart"/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sh.p.k</w:t>
      </w:r>
      <w:proofErr w:type="spellEnd"/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.,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me nr. 16, </w:t>
      </w:r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s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eria </w:t>
      </w:r>
      <w:proofErr w:type="spellStart"/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PV04P</w:t>
      </w:r>
      <w:proofErr w:type="spellEnd"/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, </w:t>
      </w:r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“</w:t>
      </w:r>
      <w:r w:rsidR="00204BA3"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P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ër prodhimin e energjisë elektrike nga </w:t>
      </w:r>
      <w:proofErr w:type="spellStart"/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HEC</w:t>
      </w:r>
      <w:proofErr w:type="spellEnd"/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‘</w:t>
      </w:r>
      <w:proofErr w:type="spellStart"/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Tamarë</w:t>
      </w:r>
      <w:proofErr w:type="spellEnd"/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’</w:t>
      </w:r>
      <w:r w:rsidR="00204BA3"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, të miratuar me vendimin e Bordit të </w:t>
      </w:r>
      <w:proofErr w:type="spellStart"/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Komisionerëve</w:t>
      </w:r>
      <w:proofErr w:type="spellEnd"/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të ERE-s nr. 39,</w:t>
      </w:r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datë 22.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7.2004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, kapaciteti i instaluar i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Tamarë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nga 150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është rritur në 750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23C18D7E" w14:textId="7568C306" w:rsidR="00A87623" w:rsidRPr="00204BA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Tamarë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është privatizuar në vitin 2003 nëpërmjet “Kontratë shitje e pasurisë së paluajtshme” të objektit dhe truallit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h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idrocentrali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Tamarë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, Malësi e Madhe, nr. 2236 </w:t>
      </w:r>
      <w:proofErr w:type="spellStart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ep</w:t>
      </w:r>
      <w:proofErr w:type="spellEnd"/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., nr. 193 </w:t>
      </w:r>
      <w:proofErr w:type="spellStart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kol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., datë 11.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7.2003.</w:t>
      </w:r>
    </w:p>
    <w:p w14:paraId="535DD537" w14:textId="1868E8DA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Shoqëria ka kryer pagesën e aplikimit për modifikimin e licencës pra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</w:t>
      </w:r>
      <w:proofErr w:type="spellStart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Raiffeisen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Bank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datën 22.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4.2021, në vlerën 50 000 lekë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zbatim të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neksit A, të “Rregullores për </w:t>
      </w:r>
      <w:r w:rsidR="00204BA3" w:rsidRPr="00204BA3">
        <w:rPr>
          <w:rFonts w:ascii="Garamond" w:hAnsi="Garamond" w:cs="Garamond"/>
          <w:color w:val="000000"/>
          <w:sz w:val="24"/>
          <w:szCs w:val="24"/>
          <w:lang w:val="sq-AL"/>
        </w:rPr>
        <w:t>procedurat dhe afatet për dhënien, modifikimin</w:t>
      </w:r>
      <w:r w:rsidR="00204BA3" w:rsidRPr="00A87623">
        <w:rPr>
          <w:rFonts w:ascii="Garamond" w:hAnsi="Garamond" w:cs="Garamond"/>
          <w:color w:val="000000"/>
          <w:sz w:val="24"/>
          <w:szCs w:val="24"/>
          <w:lang w:val="sq-AL"/>
        </w:rPr>
        <w:t>, transferimin, rinovimin dhe heqjen e licencave në sektorin e energjisë elektrik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e”.</w:t>
      </w:r>
    </w:p>
    <w:p w14:paraId="3D1534F5" w14:textId="46C9F5E9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Dokumentacioni i de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pozituar në ERE nga shoqëria “</w:t>
      </w:r>
      <w:proofErr w:type="spellStart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WT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Energji”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., në bazë të “Rregullores për procedurat dhe afatet për dhënien, modifikimin, transferimin, rinovimin ose heqjen e licen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c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ave në sektorin e energjisë elektrike”, rezulton i pl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otësuar kryesisht si më poshtë:</w:t>
      </w:r>
    </w:p>
    <w:p w14:paraId="719D65B4" w14:textId="0960761D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Formati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dhe dokumentacioni për aplikim:</w:t>
      </w:r>
    </w:p>
    <w:p w14:paraId="3E53AE44" w14:textId="79116DC9" w:rsidR="00A87623" w:rsidRPr="00A87623" w:rsidRDefault="00A87623" w:rsidP="00A8762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Neni 9, pika 1, germa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 (të dhënat për aplikim), germa “b” (të dhëna identifikuese për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aplikuesit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), </w:t>
      </w:r>
      <w:r w:rsidR="00204BA3" w:rsidRPr="00204BA3">
        <w:rPr>
          <w:rFonts w:ascii="Garamond" w:hAnsi="Garamond" w:cs="Garamond"/>
          <w:bCs/>
          <w:color w:val="000000"/>
          <w:sz w:val="24"/>
          <w:szCs w:val="24"/>
          <w:lang w:val="sq-AL"/>
        </w:rPr>
        <w:t>plotësuar;</w:t>
      </w:r>
    </w:p>
    <w:p w14:paraId="2B51348E" w14:textId="3DE98FC6" w:rsidR="00A87623" w:rsidRPr="00A87623" w:rsidRDefault="00A87623" w:rsidP="00A8762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- Neni 15, pika 4:</w:t>
      </w:r>
    </w:p>
    <w:p w14:paraId="6559FADC" w14:textId="2D6EC054" w:rsidR="00A87623" w:rsidRPr="00A87623" w:rsidRDefault="00204BA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A87623"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germa “a”, një informacion me shkrim ku të shpjegohen arsyet e kërkesës për modifikimin e licencës, </w:t>
      </w:r>
      <w:r w:rsidRPr="00204BA3">
        <w:rPr>
          <w:rFonts w:ascii="Garamond" w:hAnsi="Garamond" w:cs="Garamond"/>
          <w:bCs/>
          <w:color w:val="000000"/>
          <w:sz w:val="24"/>
          <w:szCs w:val="24"/>
          <w:lang w:val="sq-AL"/>
        </w:rPr>
        <w:t>plotësuar</w:t>
      </w:r>
      <w:r>
        <w:rPr>
          <w:rFonts w:ascii="Garamond" w:hAnsi="Garamond" w:cs="Garamond"/>
          <w:bCs/>
          <w:color w:val="000000"/>
          <w:sz w:val="24"/>
          <w:szCs w:val="24"/>
          <w:lang w:val="sq-AL"/>
        </w:rPr>
        <w:t>;</w:t>
      </w:r>
    </w:p>
    <w:p w14:paraId="47F9AA81" w14:textId="2AB317BC" w:rsidR="00A87623" w:rsidRPr="00204BA3" w:rsidRDefault="00204BA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-</w:t>
      </w:r>
      <w:r w:rsidR="00A87623"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germa “e”, të ketë kryer pagesat e rregullimit në ERE, </w:t>
      </w:r>
      <w:r w:rsidRPr="00204BA3">
        <w:rPr>
          <w:rFonts w:ascii="Garamond" w:hAnsi="Garamond" w:cs="Garamond"/>
          <w:bCs/>
          <w:color w:val="000000"/>
          <w:sz w:val="24"/>
          <w:szCs w:val="24"/>
          <w:lang w:val="sq-AL"/>
        </w:rPr>
        <w:t>plotësuar.</w:t>
      </w:r>
    </w:p>
    <w:p w14:paraId="68FB5223" w14:textId="4A30D0D4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dokumentacionin e munguar që ka të bëjë me:</w:t>
      </w:r>
    </w:p>
    <w:p w14:paraId="0C8AF8A9" w14:textId="0E3FB32C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Nenin 9, pika 1, germa “c” (të dhëna për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aplikuesin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:</w:t>
      </w:r>
      <w:bookmarkStart w:id="0" w:name="_GoBack"/>
      <w:bookmarkEnd w:id="0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p w14:paraId="4A722D1B" w14:textId="77777777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Nenin 15, pika 4,</w:t>
      </w:r>
    </w:p>
    <w:p w14:paraId="19394A1D" w14:textId="4AF3BAEC" w:rsidR="00A87623" w:rsidRPr="00A87623" w:rsidRDefault="00204BA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A87623"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germa “b”, vendimin me shkrim të organeve drejtuese të të licencuarit të cilat shprehin vullnetin për të kërkuar modifikimin e licencës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A87623"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204BA3">
        <w:rPr>
          <w:rFonts w:ascii="Garamond" w:hAnsi="Garamond" w:cs="Garamond"/>
          <w:bCs/>
          <w:color w:val="000000"/>
          <w:sz w:val="24"/>
          <w:szCs w:val="24"/>
          <w:lang w:val="sq-AL"/>
        </w:rPr>
        <w:t>pa plotësuar;</w:t>
      </w:r>
    </w:p>
    <w:p w14:paraId="45DD0431" w14:textId="565CDCF0" w:rsidR="00A87623" w:rsidRPr="00A87623" w:rsidRDefault="00204BA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 w:rsidR="00A87623"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germa “c”, miratimin e modifikimit të parametrave dhe kushteve të tjera të licencës kur këto janë të kushtëzuara me miratimin nga organe të tjera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A87623"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204BA3">
        <w:rPr>
          <w:rFonts w:ascii="Garamond" w:hAnsi="Garamond" w:cs="Garamond"/>
          <w:bCs/>
          <w:color w:val="000000"/>
          <w:sz w:val="24"/>
          <w:szCs w:val="24"/>
          <w:lang w:val="sq-AL"/>
        </w:rPr>
        <w:t>plotësuar pjesërisht.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A87623" w:rsidRPr="00A87623">
        <w:rPr>
          <w:rFonts w:ascii="Garamond" w:hAnsi="Garamond" w:cs="Garamond"/>
          <w:color w:val="000000"/>
          <w:sz w:val="24"/>
          <w:szCs w:val="24"/>
          <w:lang w:val="sq-AL"/>
        </w:rPr>
        <w:t>Shoqëria duhet të depozitojë:</w:t>
      </w:r>
    </w:p>
    <w:p w14:paraId="4AF6947B" w14:textId="3040DD50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m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iratimin e pikës së lidhjes për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Tamarë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kapacitetin 1500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70AB13DD" w14:textId="769A4CF2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onfirmimin e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asenit ujëmbledhës Drin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Bunë, për vlefshmërinë ose jo të këtij autorizimi edhe për kapacitetin 1500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ose një miratim të ri në vijim të rritjes së kapacitetit të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Tamarë</w:t>
      </w:r>
      <w:proofErr w:type="spellEnd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, duke qenë se autorizimi i posaçëm për përdorim të burimit ujor është lëshuar në vitin 2010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6E25F5AD" w14:textId="1BF7D8AA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-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Vlefshmërinë e </w:t>
      </w:r>
      <w:r w:rsidR="00204BA3" w:rsidRPr="00A87623">
        <w:rPr>
          <w:rFonts w:ascii="Garamond" w:hAnsi="Garamond" w:cs="Garamond"/>
          <w:color w:val="000000"/>
          <w:sz w:val="24"/>
          <w:szCs w:val="24"/>
          <w:lang w:val="sq-AL"/>
        </w:rPr>
        <w:t>lejes së mjedisit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, duke qenë se shkresa e Ministrisë së Mjedisit me nr. 407/3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., datë 13.1.2005, “Mbi operimin e disa hidrocentraleve </w:t>
      </w:r>
      <w:r w:rsidR="00204BA3" w:rsidRPr="00A87623">
        <w:rPr>
          <w:rFonts w:ascii="Garamond" w:hAnsi="Garamond" w:cs="Garamond"/>
          <w:color w:val="000000"/>
          <w:sz w:val="24"/>
          <w:szCs w:val="24"/>
          <w:lang w:val="sq-AL"/>
        </w:rPr>
        <w:t>ekzistues</w:t>
      </w:r>
      <w:r w:rsidR="009150C7">
        <w:rPr>
          <w:rFonts w:ascii="Garamond" w:hAnsi="Garamond" w:cs="Garamond"/>
          <w:color w:val="000000"/>
          <w:sz w:val="24"/>
          <w:szCs w:val="24"/>
          <w:lang w:val="sq-AL"/>
        </w:rPr>
        <w:t>e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”, e cila citon se: “Ndërhyrjet e paraqitura për rehabilitimin e disave prej tyre...konsistojnë në ndërhyrje minimale (ngritje dige deri në 20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cm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) dhe për pasojë nuk konsiderohen me ndikime domethënëse në mjedis.”, mban datë shumë të hershme dhe nuk mund të konsiderohet e vlefshme për këtë aplikim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08F5DE2B" w14:textId="58B9633A" w:rsidR="00A87623" w:rsidRPr="00204BA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- germa “d”, ndikimet e pritshme të modifikimit të licencës ndaj detyrimeve të të licencuarit sipas legjislacionit në fuqi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 w:rsidRPr="00204BA3">
        <w:rPr>
          <w:rFonts w:ascii="Garamond" w:hAnsi="Garamond" w:cs="Garamond"/>
          <w:bCs/>
          <w:color w:val="000000"/>
          <w:sz w:val="24"/>
          <w:szCs w:val="24"/>
          <w:lang w:val="sq-AL"/>
        </w:rPr>
        <w:t>pa plotësuar;</w:t>
      </w: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do të njoftohet subjekti që t’i paraqesë ato brenda afateve që 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përcakton “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Rregullorja për procedurat dhe afatet për dhënien, modifikimin, transferimin, rinovimin ose heqjen e licen</w:t>
      </w:r>
      <w:r w:rsid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c</w:t>
      </w:r>
      <w:r w:rsidRPr="00204BA3">
        <w:rPr>
          <w:rFonts w:ascii="Garamond" w:hAnsi="Garamond" w:cs="Garamond"/>
          <w:iCs/>
          <w:color w:val="000000"/>
          <w:sz w:val="24"/>
          <w:szCs w:val="24"/>
          <w:lang w:val="sq-AL"/>
        </w:rPr>
        <w:t>ave në sektorin e energjisë elektrike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”.</w:t>
      </w:r>
    </w:p>
    <w:p w14:paraId="7768FBC7" w14:textId="16816E56" w:rsidR="00A87623" w:rsidRPr="00204BA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>Për gjithë sa më sipër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 w:rsidRPr="00204BA3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ordi i ERE-s</w:t>
      </w:r>
    </w:p>
    <w:p w14:paraId="119000AD" w14:textId="77777777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5C76983B" w14:textId="5F9BC1EA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4CBAEFCA" w14:textId="77777777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A8E08DA" w14:textId="32877970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1.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Të fillojë procedurën për shqyrt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imin e kërkesës së shoqërisë “</w:t>
      </w:r>
      <w:proofErr w:type="spellStart"/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WT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ENERGJI”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., për modifikimin e licencës nr. 16,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eria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PV04P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, miratu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ar me vendimin nr. 39, datë 22.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7.2004, të Bordit të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Komisionerëve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ERE-s, modifikuar me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 vendimin e ERE-s nr. 26, datë 9.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4.2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 xml:space="preserve">009 dhe vendimin nr. 115, datë 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7.10.2013, për shkak të rritjes së kapacitetit nga 750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1500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w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75F65F52" w14:textId="4EFDB1BF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2.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Drejtoria e Licencimit, Autorizimeve dhe Mbikëqyrjes të njoftojë </w:t>
      </w:r>
      <w:proofErr w:type="spellStart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aplikuesin</w:t>
      </w:r>
      <w:proofErr w:type="spellEnd"/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vendimin e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ordit të ERE-s.</w:t>
      </w:r>
    </w:p>
    <w:p w14:paraId="180CEF8B" w14:textId="7598C267" w:rsidR="00A87623" w:rsidRPr="00A87623" w:rsidRDefault="00A87623" w:rsidP="00204B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Ky vendim hyn në fuqi menjëherë. </w:t>
      </w:r>
    </w:p>
    <w:p w14:paraId="434E6769" w14:textId="6EA35043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Për këtë vendim mund të kërkohet rishikim brenda 7 ditëve kalendarike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</w:t>
      </w:r>
      <w:r w:rsidR="00204BA3">
        <w:rPr>
          <w:rFonts w:ascii="Garamond" w:hAnsi="Garamond" w:cs="Garamond"/>
          <w:color w:val="000000"/>
          <w:sz w:val="24"/>
          <w:szCs w:val="24"/>
          <w:lang w:val="sq-AL"/>
        </w:rPr>
        <w:t>publikimit në Fletoren Zyrtare.</w:t>
      </w:r>
    </w:p>
    <w:p w14:paraId="45F3793A" w14:textId="77777777" w:rsidR="00A87623" w:rsidRP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color w:val="000000"/>
          <w:sz w:val="24"/>
          <w:szCs w:val="24"/>
          <w:lang w:val="sq-AL"/>
        </w:rPr>
        <w:t>Ky vendim botohet në Fletoren Zyrtare.</w:t>
      </w:r>
    </w:p>
    <w:p w14:paraId="68704298" w14:textId="77777777" w:rsidR="00A87623" w:rsidRDefault="00A87623" w:rsidP="00A876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171A9C12" w14:textId="7D1A44B3" w:rsidR="00A87623" w:rsidRPr="00A87623" w:rsidRDefault="00A87623" w:rsidP="00DB44A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bCs/>
          <w:color w:val="000000"/>
          <w:sz w:val="24"/>
          <w:szCs w:val="24"/>
          <w:lang w:val="sq-AL"/>
        </w:rPr>
        <w:t>KRYETAR</w:t>
      </w:r>
    </w:p>
    <w:p w14:paraId="72E21575" w14:textId="0ECA2C83" w:rsidR="00A87623" w:rsidRPr="00A87623" w:rsidRDefault="00A87623" w:rsidP="00DB44A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A8762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61F3FAF5" w14:textId="77777777" w:rsidR="00A87623" w:rsidRPr="00A87623" w:rsidRDefault="00A87623" w:rsidP="00DB44AC">
      <w:pPr>
        <w:spacing w:after="0" w:line="240" w:lineRule="auto"/>
        <w:jc w:val="right"/>
        <w:rPr>
          <w:rFonts w:ascii="Garamond" w:hAnsi="Garamond"/>
        </w:rPr>
      </w:pPr>
    </w:p>
    <w:sectPr w:rsidR="00A87623" w:rsidRPr="00A87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92089"/>
    <w:rsid w:val="000C4C2D"/>
    <w:rsid w:val="000E5A4A"/>
    <w:rsid w:val="0015457D"/>
    <w:rsid w:val="001C2EFB"/>
    <w:rsid w:val="00204BA3"/>
    <w:rsid w:val="002D7EC6"/>
    <w:rsid w:val="0033580D"/>
    <w:rsid w:val="0054318F"/>
    <w:rsid w:val="0055272A"/>
    <w:rsid w:val="005E44C7"/>
    <w:rsid w:val="00745B45"/>
    <w:rsid w:val="007B4E09"/>
    <w:rsid w:val="00863C32"/>
    <w:rsid w:val="009150C7"/>
    <w:rsid w:val="00940C1C"/>
    <w:rsid w:val="00961E20"/>
    <w:rsid w:val="009A351F"/>
    <w:rsid w:val="00A413AA"/>
    <w:rsid w:val="00A87623"/>
    <w:rsid w:val="00AD4784"/>
    <w:rsid w:val="00B53223"/>
    <w:rsid w:val="00C104CF"/>
    <w:rsid w:val="00CD5AD7"/>
    <w:rsid w:val="00DB44AC"/>
    <w:rsid w:val="00DD09D8"/>
    <w:rsid w:val="00E71CC5"/>
    <w:rsid w:val="00EB6E6D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1E250"/>
  <w15:docId w15:val="{88932AA7-D0F4-4BEB-8ED3-761CB046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762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lang w:val="sq-AL"/>
    </w:rPr>
  </w:style>
  <w:style w:type="paragraph" w:styleId="BodyText">
    <w:name w:val="Body Text"/>
    <w:basedOn w:val="Normal"/>
    <w:link w:val="BodyTextChar"/>
    <w:uiPriority w:val="99"/>
    <w:rsid w:val="00A87623"/>
    <w:pPr>
      <w:autoSpaceDE w:val="0"/>
      <w:autoSpaceDN w:val="0"/>
      <w:adjustRightInd w:val="0"/>
      <w:spacing w:after="120" w:line="330" w:lineRule="atLeast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A87623"/>
    <w:rPr>
      <w:rFonts w:ascii="Garamond" w:hAnsi="Garamond" w:cs="Garamond"/>
      <w:color w:val="000000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A87623"/>
    <w:pPr>
      <w:autoSpaceDE w:val="0"/>
      <w:autoSpaceDN w:val="0"/>
      <w:adjustRightInd w:val="0"/>
      <w:spacing w:after="200" w:line="302" w:lineRule="atLeast"/>
      <w:ind w:left="720"/>
    </w:pPr>
    <w:rPr>
      <w:rFonts w:ascii="Garamond" w:hAnsi="Garamond" w:cs="Garamond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2021-05-31T11:56:33Z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2021-05-30T22:00:00Z</Date_x0020_protokolli>
    <Titulli xmlns="0e656187-b300-4fb0-8bf4-3a50f872073c">Mbi kërkesën e shoqërisë “W.T.S - Energji” sh.p.k., për modifikimin e licencës nr. 16, seria PV04P, miratuar me vendimin nr. 39, datë 22.07.2004, të Bordit të Komisionerëve të ERE-s, modifikuar me vendimin e ERE-s nr. 26, datë 09.04.2009 dhe vendimin nr. 115, datë 07.10.2013</Titulli>
    <Modifikuesi xmlns="0e656187-b300-4fb0-8bf4-3a50f872073c">ermira.bukaci</Modifikuesi>
    <Nr_x002e__x0020_prot_x0020_QBZ xmlns="0e656187-b300-4fb0-8bf4-3a50f872073c">796/1</Nr_x002e__x0020_prot_x0020_QBZ>
    <Data_x0020_e_x0020_Modifikimit xmlns="0e656187-b300-4fb0-8bf4-3a50f872073c">2021-05-31T12:31:00Z</Data_x0020_e_x0020_Modifikimit>
    <Dekretuar xmlns="0e656187-b300-4fb0-8bf4-3a50f872073c">false</Dekretuar>
    <Data xmlns="0e656187-b300-4fb0-8bf4-3a50f872073c">2021-05-03T22:00:00Z</Data>
    <Nr_x002e__x0020_protokolli_x0020_i_x0020_aktit xmlns="0e656187-b300-4fb0-8bf4-3a50f872073c">29/25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9B955663A2409CB0501F32A25708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9B955663A2409CB0501F32A25708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C7A17-36C3-4C70-9B38-EC732C1C76E6}">
  <ds:schemaRefs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B237572-4E4D-40BF-B4AD-D03860D03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284D69-1543-47A3-9FDC-9D0FFA0C0E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D9732D-4246-45D7-ADEB-EF6711A1A7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9AF326-8996-43C0-9737-005F883EB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623F25-E25B-49AA-AE96-5284662DE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“W.T.S - Energji” sh.p.k., për modifikimin e licencës nr. 16, seria PV04P, miratuar me vendimin nr. 39, datë 22.07.2004, të Bordit të Komisionerëve të ERE-s, modifikuar me vendimin e ERE-s nr. 26, datë 09.04.2009 dhe vendimin nr. </vt:lpstr>
    </vt:vector>
  </TitlesOfParts>
  <Company/>
  <LinksUpToDate>false</LinksUpToDate>
  <CharactersWithSpaces>5755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“W.T.S - Energji” sh.p.k., për modifikimin e licencës nr. 16, seria PV04P, miratuar me vendimin nr. 39, datë 22.07.2004, të Bordit të Komisionerëve të ERE-s, modifikuar me vendimin e ERE-s nr. 26, datë 09.04.2009 dhe vendimin nr. 115, datë 07.10.2013</dc:title>
  <dc:creator>Entela Suli</dc:creator>
  <cp:lastModifiedBy>Fjora Cahani</cp:lastModifiedBy>
  <cp:revision>7</cp:revision>
  <dcterms:created xsi:type="dcterms:W3CDTF">2021-05-31T12:01:00Z</dcterms:created>
  <dcterms:modified xsi:type="dcterms:W3CDTF">2021-05-31T13:20:00Z</dcterms:modified>
</cp:coreProperties>
</file>