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644AF2" w14:textId="77777777" w:rsidR="00E0204E" w:rsidRPr="001A7A45" w:rsidRDefault="00E0204E" w:rsidP="00134CB5">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1A7A45">
        <w:rPr>
          <w:rFonts w:ascii="Garamond" w:hAnsi="Garamond" w:cs="Calibri"/>
          <w:b/>
          <w:bCs/>
          <w:color w:val="000000"/>
          <w:sz w:val="24"/>
          <w:szCs w:val="24"/>
          <w:lang w:val="sq-AL"/>
        </w:rPr>
        <w:t>VENDIM</w:t>
      </w:r>
    </w:p>
    <w:p w14:paraId="4B25DC32" w14:textId="0A2A1955" w:rsidR="00E0204E" w:rsidRPr="001A7A45" w:rsidRDefault="00900113" w:rsidP="00134CB5">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1A7A45">
        <w:rPr>
          <w:rFonts w:ascii="Garamond" w:hAnsi="Garamond" w:cs="Calibri"/>
          <w:b/>
          <w:bCs/>
          <w:color w:val="000000"/>
          <w:sz w:val="24"/>
          <w:szCs w:val="24"/>
          <w:lang w:val="sq-AL"/>
        </w:rPr>
        <w:t>Nr. 126, datë 17.</w:t>
      </w:r>
      <w:r w:rsidR="00E0204E" w:rsidRPr="001A7A45">
        <w:rPr>
          <w:rFonts w:ascii="Garamond" w:hAnsi="Garamond" w:cs="Calibri"/>
          <w:b/>
          <w:bCs/>
          <w:color w:val="000000"/>
          <w:sz w:val="24"/>
          <w:szCs w:val="24"/>
          <w:lang w:val="sq-AL"/>
        </w:rPr>
        <w:t>5.2021</w:t>
      </w:r>
    </w:p>
    <w:p w14:paraId="37E0959B" w14:textId="77777777" w:rsidR="00E0204E" w:rsidRPr="001A7A45" w:rsidRDefault="00E0204E" w:rsidP="00134CB5">
      <w:pPr>
        <w:autoSpaceDE w:val="0"/>
        <w:autoSpaceDN w:val="0"/>
        <w:adjustRightInd w:val="0"/>
        <w:spacing w:after="0" w:line="240" w:lineRule="auto"/>
        <w:ind w:firstLine="284"/>
        <w:jc w:val="center"/>
        <w:rPr>
          <w:rFonts w:ascii="Garamond" w:hAnsi="Garamond" w:cs="Calibri"/>
          <w:color w:val="000000"/>
          <w:sz w:val="24"/>
          <w:szCs w:val="24"/>
          <w:lang w:val="sq-AL"/>
        </w:rPr>
      </w:pPr>
    </w:p>
    <w:p w14:paraId="3DD84003" w14:textId="10C02FB7" w:rsidR="00E0204E" w:rsidRPr="001A7A45" w:rsidRDefault="00E0204E" w:rsidP="00134CB5">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1A7A45">
        <w:rPr>
          <w:rFonts w:ascii="Garamond" w:hAnsi="Garamond" w:cs="Calibri"/>
          <w:b/>
          <w:bCs/>
          <w:color w:val="000000"/>
          <w:sz w:val="24"/>
          <w:szCs w:val="24"/>
          <w:lang w:val="sq-AL"/>
        </w:rPr>
        <w:t xml:space="preserve">MBI MIRATIMIN E </w:t>
      </w:r>
      <w:r w:rsidR="00900113" w:rsidRPr="001A7A45">
        <w:rPr>
          <w:rFonts w:ascii="Garamond" w:hAnsi="Garamond" w:cs="Calibri"/>
          <w:b/>
          <w:bCs/>
          <w:color w:val="000000"/>
          <w:sz w:val="24"/>
          <w:szCs w:val="24"/>
          <w:lang w:val="sq-AL"/>
        </w:rPr>
        <w:t>RREGULLORES</w:t>
      </w:r>
      <w:r w:rsidRPr="001A7A45">
        <w:rPr>
          <w:rFonts w:ascii="Garamond" w:hAnsi="Garamond" w:cs="Calibri"/>
          <w:b/>
          <w:bCs/>
          <w:color w:val="000000"/>
          <w:sz w:val="24"/>
          <w:szCs w:val="24"/>
          <w:lang w:val="sq-AL"/>
        </w:rPr>
        <w:t xml:space="preserve"> PËR INTEGRITETIN DHE TRANSPARENCËN E TREGUT ME SHUMICË TË ENERGJISË (REMIT)</w:t>
      </w:r>
    </w:p>
    <w:p w14:paraId="5FBE9417" w14:textId="77777777" w:rsidR="00134CB5" w:rsidRPr="001A7A45" w:rsidRDefault="00134CB5" w:rsidP="00134CB5">
      <w:pPr>
        <w:autoSpaceDE w:val="0"/>
        <w:autoSpaceDN w:val="0"/>
        <w:adjustRightInd w:val="0"/>
        <w:spacing w:after="0" w:line="240" w:lineRule="auto"/>
        <w:ind w:firstLine="284"/>
        <w:jc w:val="both"/>
        <w:rPr>
          <w:rFonts w:ascii="Garamond" w:hAnsi="Garamond" w:cs="Calibri"/>
          <w:color w:val="000000"/>
          <w:sz w:val="24"/>
          <w:szCs w:val="24"/>
          <w:lang w:val="sq-AL"/>
        </w:rPr>
      </w:pPr>
    </w:p>
    <w:p w14:paraId="2C1C91BA" w14:textId="4A6DDC33"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Në mbështetje të nen</w:t>
      </w:r>
      <w:r w:rsidR="007952BE">
        <w:rPr>
          <w:rFonts w:ascii="Garamond" w:hAnsi="Garamond" w:cs="Calibri"/>
          <w:color w:val="000000"/>
          <w:sz w:val="24"/>
          <w:szCs w:val="24"/>
          <w:lang w:val="sq-AL"/>
        </w:rPr>
        <w:t>eve</w:t>
      </w:r>
      <w:r w:rsidRPr="001A7A45">
        <w:rPr>
          <w:rFonts w:ascii="Garamond" w:hAnsi="Garamond" w:cs="Calibri"/>
          <w:color w:val="000000"/>
          <w:sz w:val="24"/>
          <w:szCs w:val="24"/>
          <w:lang w:val="sq-AL"/>
        </w:rPr>
        <w:t xml:space="preserve"> 16, 19, 20, </w:t>
      </w:r>
      <w:r w:rsidR="00900113" w:rsidRPr="001A7A45">
        <w:rPr>
          <w:rFonts w:ascii="Garamond" w:hAnsi="Garamond" w:cs="Calibri"/>
          <w:color w:val="000000"/>
          <w:sz w:val="24"/>
          <w:szCs w:val="24"/>
          <w:lang w:val="sq-AL"/>
        </w:rPr>
        <w:t>germat</w:t>
      </w:r>
      <w:r w:rsidRPr="001A7A45">
        <w:rPr>
          <w:rFonts w:ascii="Garamond" w:hAnsi="Garamond" w:cs="Calibri"/>
          <w:color w:val="000000"/>
          <w:sz w:val="24"/>
          <w:szCs w:val="24"/>
          <w:lang w:val="sq-AL"/>
        </w:rPr>
        <w:t xml:space="preserve"> “ç” dhe “d”, nen</w:t>
      </w:r>
      <w:r w:rsidR="007952BE">
        <w:rPr>
          <w:rFonts w:ascii="Garamond" w:hAnsi="Garamond" w:cs="Calibri"/>
          <w:color w:val="000000"/>
          <w:sz w:val="24"/>
          <w:szCs w:val="24"/>
          <w:lang w:val="sq-AL"/>
        </w:rPr>
        <w:t>eve</w:t>
      </w:r>
      <w:r w:rsidRPr="001A7A45">
        <w:rPr>
          <w:rFonts w:ascii="Garamond" w:hAnsi="Garamond" w:cs="Calibri"/>
          <w:color w:val="000000"/>
          <w:sz w:val="24"/>
          <w:szCs w:val="24"/>
          <w:lang w:val="sq-AL"/>
        </w:rPr>
        <w:t xml:space="preserve"> 22, 51, pika 2, </w:t>
      </w:r>
      <w:r w:rsidR="00900113" w:rsidRPr="001A7A45">
        <w:rPr>
          <w:rFonts w:ascii="Garamond" w:hAnsi="Garamond" w:cs="Calibri"/>
          <w:color w:val="000000"/>
          <w:sz w:val="24"/>
          <w:szCs w:val="24"/>
          <w:lang w:val="sq-AL"/>
        </w:rPr>
        <w:t>germa</w:t>
      </w:r>
      <w:r w:rsidRPr="001A7A45">
        <w:rPr>
          <w:rFonts w:ascii="Garamond" w:hAnsi="Garamond" w:cs="Calibri"/>
          <w:color w:val="000000"/>
          <w:sz w:val="24"/>
          <w:szCs w:val="24"/>
          <w:lang w:val="sq-AL"/>
        </w:rPr>
        <w:t xml:space="preserve"> “dh”</w:t>
      </w:r>
      <w:r w:rsidR="007952BE">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dhe 97, pika 4, të </w:t>
      </w:r>
      <w:r w:rsidR="007952BE" w:rsidRPr="001A7A45">
        <w:rPr>
          <w:rFonts w:ascii="Garamond" w:hAnsi="Garamond" w:cs="Calibri"/>
          <w:color w:val="000000"/>
          <w:sz w:val="24"/>
          <w:szCs w:val="24"/>
          <w:lang w:val="sq-AL"/>
        </w:rPr>
        <w:t xml:space="preserve">ligjit </w:t>
      </w:r>
      <w:r w:rsidRPr="001A7A45">
        <w:rPr>
          <w:rFonts w:ascii="Garamond" w:hAnsi="Garamond" w:cs="Calibri"/>
          <w:color w:val="000000"/>
          <w:sz w:val="24"/>
          <w:szCs w:val="24"/>
          <w:lang w:val="sq-AL"/>
        </w:rPr>
        <w:t>nr. 43/2015</w:t>
      </w:r>
      <w:r w:rsidR="007952BE">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“Për sektorin e energjisë elektrike”, </w:t>
      </w:r>
      <w:r w:rsidR="007952BE">
        <w:rPr>
          <w:rFonts w:ascii="Garamond" w:hAnsi="Garamond" w:cs="Calibri"/>
          <w:color w:val="000000"/>
          <w:sz w:val="24"/>
          <w:szCs w:val="24"/>
          <w:lang w:val="sq-AL"/>
        </w:rPr>
        <w:t>të</w:t>
      </w:r>
      <w:r w:rsidRPr="001A7A45">
        <w:rPr>
          <w:rFonts w:ascii="Garamond" w:hAnsi="Garamond" w:cs="Calibri"/>
          <w:color w:val="000000"/>
          <w:sz w:val="24"/>
          <w:szCs w:val="24"/>
          <w:lang w:val="sq-AL"/>
        </w:rPr>
        <w:t xml:space="preserve"> ndryshuar; nenit 16, pika 4, </w:t>
      </w:r>
      <w:r w:rsidR="00900113" w:rsidRPr="001A7A45">
        <w:rPr>
          <w:rFonts w:ascii="Garamond" w:hAnsi="Garamond" w:cs="Calibri"/>
          <w:color w:val="000000"/>
          <w:sz w:val="24"/>
          <w:szCs w:val="24"/>
          <w:lang w:val="sq-AL"/>
        </w:rPr>
        <w:t>germat</w:t>
      </w:r>
      <w:r w:rsidRPr="001A7A45">
        <w:rPr>
          <w:rFonts w:ascii="Garamond" w:hAnsi="Garamond" w:cs="Calibri"/>
          <w:color w:val="000000"/>
          <w:sz w:val="24"/>
          <w:szCs w:val="24"/>
          <w:lang w:val="sq-AL"/>
        </w:rPr>
        <w:t xml:space="preserve"> “a”, “b”, “c”</w:t>
      </w:r>
      <w:r w:rsidR="007952BE">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“ç”, dhe pikat 5 dhe 6, të </w:t>
      </w:r>
      <w:r w:rsidR="007952BE" w:rsidRPr="001A7A45">
        <w:rPr>
          <w:rFonts w:ascii="Garamond" w:hAnsi="Garamond" w:cs="Calibri"/>
          <w:color w:val="000000"/>
          <w:sz w:val="24"/>
          <w:szCs w:val="24"/>
          <w:lang w:val="sq-AL"/>
        </w:rPr>
        <w:t xml:space="preserve">ligjit </w:t>
      </w:r>
      <w:r w:rsidRPr="001A7A45">
        <w:rPr>
          <w:rFonts w:ascii="Garamond" w:hAnsi="Garamond" w:cs="Calibri"/>
          <w:color w:val="000000"/>
          <w:sz w:val="24"/>
          <w:szCs w:val="24"/>
          <w:lang w:val="sq-AL"/>
        </w:rPr>
        <w:t>nr.</w:t>
      </w:r>
      <w:r w:rsidR="00900113" w:rsidRPr="001A7A45">
        <w:rPr>
          <w:rFonts w:ascii="Garamond" w:hAnsi="Garamond" w:cs="Calibri"/>
          <w:color w:val="000000"/>
          <w:sz w:val="24"/>
          <w:szCs w:val="24"/>
          <w:lang w:val="sq-AL"/>
        </w:rPr>
        <w:t xml:space="preserve"> </w:t>
      </w:r>
      <w:r w:rsidRPr="001A7A45">
        <w:rPr>
          <w:rFonts w:ascii="Garamond" w:hAnsi="Garamond" w:cs="Calibri"/>
          <w:color w:val="000000"/>
          <w:sz w:val="24"/>
          <w:szCs w:val="24"/>
          <w:lang w:val="sq-AL"/>
        </w:rPr>
        <w:t>102/2015</w:t>
      </w:r>
      <w:r w:rsidR="007952BE">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“Për </w:t>
      </w:r>
      <w:r w:rsidR="007952BE" w:rsidRPr="001A7A45">
        <w:rPr>
          <w:rFonts w:ascii="Garamond" w:hAnsi="Garamond" w:cs="Calibri"/>
          <w:color w:val="000000"/>
          <w:sz w:val="24"/>
          <w:szCs w:val="24"/>
          <w:lang w:val="sq-AL"/>
        </w:rPr>
        <w:t xml:space="preserve">sektorin </w:t>
      </w:r>
      <w:r w:rsidRPr="001A7A45">
        <w:rPr>
          <w:rFonts w:ascii="Garamond" w:hAnsi="Garamond" w:cs="Calibri"/>
          <w:color w:val="000000"/>
          <w:sz w:val="24"/>
          <w:szCs w:val="24"/>
          <w:lang w:val="sq-AL"/>
        </w:rPr>
        <w:t xml:space="preserve">e gazit natyror”, </w:t>
      </w:r>
      <w:r w:rsidR="007952BE">
        <w:rPr>
          <w:rFonts w:ascii="Garamond" w:hAnsi="Garamond" w:cs="Calibri"/>
          <w:color w:val="000000"/>
          <w:sz w:val="24"/>
          <w:szCs w:val="24"/>
          <w:lang w:val="sq-AL"/>
        </w:rPr>
        <w:t>të</w:t>
      </w:r>
      <w:r w:rsidRPr="001A7A45">
        <w:rPr>
          <w:rFonts w:ascii="Garamond" w:hAnsi="Garamond" w:cs="Calibri"/>
          <w:color w:val="000000"/>
          <w:sz w:val="24"/>
          <w:szCs w:val="24"/>
          <w:lang w:val="sq-AL"/>
        </w:rPr>
        <w:t xml:space="preserve"> ndryshuar; nenit 28, pika 1, të </w:t>
      </w:r>
      <w:r w:rsidR="007952BE" w:rsidRPr="001A7A45">
        <w:rPr>
          <w:rFonts w:ascii="Garamond" w:hAnsi="Garamond" w:cs="Calibri"/>
          <w:color w:val="000000"/>
          <w:sz w:val="24"/>
          <w:szCs w:val="24"/>
          <w:lang w:val="sq-AL"/>
        </w:rPr>
        <w:t xml:space="preserve">ligjit </w:t>
      </w:r>
      <w:r w:rsidRPr="001A7A45">
        <w:rPr>
          <w:rFonts w:ascii="Garamond" w:hAnsi="Garamond" w:cs="Calibri"/>
          <w:color w:val="000000"/>
          <w:sz w:val="24"/>
          <w:szCs w:val="24"/>
          <w:lang w:val="sq-AL"/>
        </w:rPr>
        <w:t>nr. 9887</w:t>
      </w:r>
      <w:r w:rsidR="007952BE">
        <w:rPr>
          <w:rFonts w:ascii="Garamond" w:hAnsi="Garamond" w:cs="Calibri"/>
          <w:color w:val="000000"/>
          <w:sz w:val="24"/>
          <w:szCs w:val="24"/>
          <w:lang w:val="sq-AL"/>
        </w:rPr>
        <w:t>, datë 10.</w:t>
      </w:r>
      <w:r w:rsidRPr="001A7A45">
        <w:rPr>
          <w:rFonts w:ascii="Garamond" w:hAnsi="Garamond" w:cs="Calibri"/>
          <w:color w:val="000000"/>
          <w:sz w:val="24"/>
          <w:szCs w:val="24"/>
          <w:lang w:val="sq-AL"/>
        </w:rPr>
        <w:t xml:space="preserve">3.2008, “Për mbrojtjen e të dhënave personale”, </w:t>
      </w:r>
      <w:r w:rsidR="007952BE">
        <w:rPr>
          <w:rFonts w:ascii="Garamond" w:hAnsi="Garamond" w:cs="Calibri"/>
          <w:color w:val="000000"/>
          <w:sz w:val="24"/>
          <w:szCs w:val="24"/>
          <w:lang w:val="sq-AL"/>
        </w:rPr>
        <w:t>të</w:t>
      </w:r>
      <w:r w:rsidRPr="001A7A45">
        <w:rPr>
          <w:rFonts w:ascii="Garamond" w:hAnsi="Garamond" w:cs="Calibri"/>
          <w:color w:val="000000"/>
          <w:sz w:val="24"/>
          <w:szCs w:val="24"/>
          <w:lang w:val="sq-AL"/>
        </w:rPr>
        <w:t xml:space="preserve"> ndryshuar, si dhe nen</w:t>
      </w:r>
      <w:r w:rsidR="007952BE">
        <w:rPr>
          <w:rFonts w:ascii="Garamond" w:hAnsi="Garamond" w:cs="Calibri"/>
          <w:color w:val="000000"/>
          <w:sz w:val="24"/>
          <w:szCs w:val="24"/>
          <w:lang w:val="sq-AL"/>
        </w:rPr>
        <w:t>eve</w:t>
      </w:r>
      <w:r w:rsidRPr="001A7A45">
        <w:rPr>
          <w:rFonts w:ascii="Garamond" w:hAnsi="Garamond" w:cs="Calibri"/>
          <w:color w:val="000000"/>
          <w:sz w:val="24"/>
          <w:szCs w:val="24"/>
          <w:lang w:val="sq-AL"/>
        </w:rPr>
        <w:t xml:space="preserve"> 15 dhe 26, të “Rregullores për organizimin, funksionimin dhe procedurat e ERE-s”, miratuar me vendimin e </w:t>
      </w:r>
      <w:r w:rsidR="007952BE" w:rsidRPr="001A7A45">
        <w:rPr>
          <w:rFonts w:ascii="Garamond" w:hAnsi="Garamond" w:cs="Calibri"/>
          <w:color w:val="000000"/>
          <w:sz w:val="24"/>
          <w:szCs w:val="24"/>
          <w:lang w:val="sq-AL"/>
        </w:rPr>
        <w:t xml:space="preserve">Bordit </w:t>
      </w:r>
      <w:r w:rsidRPr="001A7A45">
        <w:rPr>
          <w:rFonts w:ascii="Garamond" w:hAnsi="Garamond" w:cs="Calibri"/>
          <w:color w:val="000000"/>
          <w:sz w:val="24"/>
          <w:szCs w:val="24"/>
          <w:lang w:val="sq-AL"/>
        </w:rPr>
        <w:t>të Entit Rregullator të E</w:t>
      </w:r>
      <w:r w:rsidR="007952BE">
        <w:rPr>
          <w:rFonts w:ascii="Garamond" w:hAnsi="Garamond" w:cs="Calibri"/>
          <w:color w:val="000000"/>
          <w:sz w:val="24"/>
          <w:szCs w:val="24"/>
          <w:lang w:val="sq-AL"/>
        </w:rPr>
        <w:t>nergjisë (ERE) nr. 96, datë 17.</w:t>
      </w:r>
      <w:r w:rsidRPr="001A7A45">
        <w:rPr>
          <w:rFonts w:ascii="Garamond" w:hAnsi="Garamond" w:cs="Calibri"/>
          <w:color w:val="000000"/>
          <w:sz w:val="24"/>
          <w:szCs w:val="24"/>
          <w:lang w:val="sq-AL"/>
        </w:rPr>
        <w:t xml:space="preserve">6.2016, </w:t>
      </w:r>
      <w:r w:rsidR="007952BE" w:rsidRPr="001A7A45">
        <w:rPr>
          <w:rFonts w:ascii="Garamond" w:hAnsi="Garamond" w:cs="Calibri"/>
          <w:color w:val="000000"/>
          <w:sz w:val="24"/>
          <w:szCs w:val="24"/>
          <w:lang w:val="sq-AL"/>
        </w:rPr>
        <w:t xml:space="preserve">Bordi </w:t>
      </w:r>
      <w:r w:rsidRPr="001A7A45">
        <w:rPr>
          <w:rFonts w:ascii="Garamond" w:hAnsi="Garamond" w:cs="Calibri"/>
          <w:color w:val="000000"/>
          <w:sz w:val="24"/>
          <w:szCs w:val="24"/>
          <w:lang w:val="sq-AL"/>
        </w:rPr>
        <w:t>i ERE</w:t>
      </w:r>
      <w:r w:rsidR="007952BE">
        <w:rPr>
          <w:rFonts w:ascii="Garamond" w:hAnsi="Garamond" w:cs="Calibri"/>
          <w:color w:val="000000"/>
          <w:sz w:val="24"/>
          <w:szCs w:val="24"/>
          <w:lang w:val="sq-AL"/>
        </w:rPr>
        <w:t>-s</w:t>
      </w:r>
      <w:r w:rsidRPr="001A7A45">
        <w:rPr>
          <w:rFonts w:ascii="Garamond" w:hAnsi="Garamond" w:cs="Calibri"/>
          <w:color w:val="000000"/>
          <w:sz w:val="24"/>
          <w:szCs w:val="24"/>
          <w:lang w:val="sq-AL"/>
        </w:rPr>
        <w:t xml:space="preserve">, në mbledhjen </w:t>
      </w:r>
      <w:r w:rsidR="007952BE">
        <w:rPr>
          <w:rFonts w:ascii="Garamond" w:hAnsi="Garamond" w:cs="Calibri"/>
          <w:color w:val="000000"/>
          <w:sz w:val="24"/>
          <w:szCs w:val="24"/>
          <w:lang w:val="sq-AL"/>
        </w:rPr>
        <w:t>e tij të datës 17.</w:t>
      </w:r>
      <w:r w:rsidRPr="001A7A45">
        <w:rPr>
          <w:rFonts w:ascii="Garamond" w:hAnsi="Garamond" w:cs="Calibri"/>
          <w:color w:val="000000"/>
          <w:sz w:val="24"/>
          <w:szCs w:val="24"/>
          <w:lang w:val="sq-AL"/>
        </w:rPr>
        <w:t>5.2021, mbasi shqyrtoi relacionin nr. 68/5</w:t>
      </w:r>
      <w:r w:rsidR="007952BE">
        <w:rPr>
          <w:rFonts w:ascii="Garamond" w:hAnsi="Garamond" w:cs="Calibri"/>
          <w:color w:val="000000"/>
          <w:sz w:val="24"/>
          <w:szCs w:val="24"/>
          <w:lang w:val="sq-AL"/>
        </w:rPr>
        <w:t xml:space="preserve"> prot., datë 7.</w:t>
      </w:r>
      <w:r w:rsidRPr="001A7A45">
        <w:rPr>
          <w:rFonts w:ascii="Garamond" w:hAnsi="Garamond" w:cs="Calibri"/>
          <w:color w:val="000000"/>
          <w:sz w:val="24"/>
          <w:szCs w:val="24"/>
          <w:lang w:val="sq-AL"/>
        </w:rPr>
        <w:t xml:space="preserve">5.2021 dhe </w:t>
      </w:r>
      <w:r w:rsidR="007952BE" w:rsidRPr="001A7A45">
        <w:rPr>
          <w:rFonts w:ascii="Garamond" w:hAnsi="Garamond" w:cs="Calibri"/>
          <w:color w:val="000000"/>
          <w:sz w:val="24"/>
          <w:szCs w:val="24"/>
          <w:lang w:val="sq-AL"/>
        </w:rPr>
        <w:t xml:space="preserve">informacionin shtesë </w:t>
      </w:r>
      <w:r w:rsidR="007952BE">
        <w:rPr>
          <w:rFonts w:ascii="Garamond" w:hAnsi="Garamond" w:cs="Calibri"/>
          <w:color w:val="000000"/>
          <w:sz w:val="24"/>
          <w:szCs w:val="24"/>
          <w:lang w:val="sq-AL"/>
        </w:rPr>
        <w:t>nr. 68/5–(1), datë 14.</w:t>
      </w:r>
      <w:r w:rsidRPr="001A7A45">
        <w:rPr>
          <w:rFonts w:ascii="Garamond" w:hAnsi="Garamond" w:cs="Calibri"/>
          <w:color w:val="000000"/>
          <w:sz w:val="24"/>
          <w:szCs w:val="24"/>
          <w:lang w:val="sq-AL"/>
        </w:rPr>
        <w:t xml:space="preserve">4.2021, të </w:t>
      </w:r>
      <w:r w:rsidR="007952BE" w:rsidRPr="001A7A45">
        <w:rPr>
          <w:rFonts w:ascii="Garamond" w:hAnsi="Garamond" w:cs="Calibri"/>
          <w:color w:val="000000"/>
          <w:sz w:val="24"/>
          <w:szCs w:val="24"/>
          <w:lang w:val="sq-AL"/>
        </w:rPr>
        <w:t>drejtorive teknike</w:t>
      </w:r>
      <w:r w:rsidRPr="001A7A45">
        <w:rPr>
          <w:rFonts w:ascii="Garamond" w:hAnsi="Garamond" w:cs="Calibri"/>
          <w:color w:val="000000"/>
          <w:sz w:val="24"/>
          <w:szCs w:val="24"/>
          <w:lang w:val="sq-AL"/>
        </w:rPr>
        <w:t>,</w:t>
      </w:r>
    </w:p>
    <w:p w14:paraId="697762BE" w14:textId="73A8C5F7" w:rsidR="00E0204E" w:rsidRPr="008E7D15" w:rsidRDefault="008E7D15" w:rsidP="00134CB5">
      <w:pPr>
        <w:autoSpaceDE w:val="0"/>
        <w:autoSpaceDN w:val="0"/>
        <w:adjustRightInd w:val="0"/>
        <w:spacing w:after="0" w:line="240" w:lineRule="auto"/>
        <w:ind w:firstLine="284"/>
        <w:jc w:val="both"/>
        <w:rPr>
          <w:rFonts w:ascii="Garamond" w:hAnsi="Garamond" w:cs="Calibri"/>
          <w:bCs/>
          <w:color w:val="000000"/>
          <w:sz w:val="24"/>
          <w:szCs w:val="24"/>
          <w:lang w:val="sq-AL"/>
        </w:rPr>
      </w:pPr>
      <w:r w:rsidRPr="008E7D15">
        <w:rPr>
          <w:rFonts w:ascii="Garamond" w:hAnsi="Garamond" w:cs="Calibri"/>
          <w:bCs/>
          <w:color w:val="000000"/>
          <w:sz w:val="24"/>
          <w:szCs w:val="24"/>
          <w:lang w:val="sq-AL"/>
        </w:rPr>
        <w:t xml:space="preserve">konstatoi </w:t>
      </w:r>
      <w:r w:rsidR="00E0204E" w:rsidRPr="008E7D15">
        <w:rPr>
          <w:rFonts w:ascii="Garamond" w:hAnsi="Garamond" w:cs="Calibri"/>
          <w:bCs/>
          <w:color w:val="000000"/>
          <w:sz w:val="24"/>
          <w:szCs w:val="24"/>
          <w:lang w:val="sq-AL"/>
        </w:rPr>
        <w:t>se:</w:t>
      </w:r>
    </w:p>
    <w:p w14:paraId="2413F93A" w14:textId="52C1D2A6" w:rsidR="00E0204E" w:rsidRPr="001A7A45" w:rsidRDefault="00A11C72"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Symbol"/>
          <w:color w:val="000000"/>
          <w:sz w:val="24"/>
          <w:szCs w:val="24"/>
          <w:lang w:val="sq-AL"/>
        </w:rPr>
        <w:t xml:space="preserve">- </w:t>
      </w:r>
      <w:r w:rsidR="00E0204E" w:rsidRPr="001A7A45">
        <w:rPr>
          <w:rFonts w:ascii="Garamond" w:hAnsi="Garamond" w:cs="Calibri"/>
          <w:color w:val="000000"/>
          <w:sz w:val="24"/>
          <w:szCs w:val="24"/>
          <w:lang w:val="sq-AL"/>
        </w:rPr>
        <w:t>Bordi i ERE</w:t>
      </w:r>
      <w:r w:rsidR="00767045">
        <w:rPr>
          <w:rFonts w:ascii="Garamond" w:hAnsi="Garamond" w:cs="Calibri"/>
          <w:color w:val="000000"/>
          <w:sz w:val="24"/>
          <w:szCs w:val="24"/>
          <w:lang w:val="sq-AL"/>
        </w:rPr>
        <w:t>-s</w:t>
      </w:r>
      <w:r w:rsidR="00E0204E" w:rsidRPr="001A7A45">
        <w:rPr>
          <w:rFonts w:ascii="Garamond" w:hAnsi="Garamond" w:cs="Calibri"/>
          <w:color w:val="000000"/>
          <w:sz w:val="24"/>
          <w:szCs w:val="24"/>
          <w:lang w:val="sq-AL"/>
        </w:rPr>
        <w:t xml:space="preserve">, me vendimin nr. 256, datë 21.12.2020, vendosi fillimin e procedurës për miratimin e </w:t>
      </w:r>
      <w:r w:rsidR="00767045">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Rregullores për </w:t>
      </w:r>
      <w:r w:rsidR="00767045" w:rsidRPr="001A7A45">
        <w:rPr>
          <w:rFonts w:ascii="Garamond" w:hAnsi="Garamond" w:cs="Calibri"/>
          <w:color w:val="000000"/>
          <w:sz w:val="24"/>
          <w:szCs w:val="24"/>
          <w:lang w:val="sq-AL"/>
        </w:rPr>
        <w:t>integritetin dhe transparencën e tregut me shumicë të energjisë</w:t>
      </w:r>
      <w:r w:rsidR="00767045">
        <w:rPr>
          <w:rFonts w:ascii="Garamond" w:hAnsi="Garamond" w:cs="Calibri"/>
          <w:color w:val="000000"/>
          <w:sz w:val="24"/>
          <w:szCs w:val="24"/>
          <w:lang w:val="sq-AL"/>
        </w:rPr>
        <w:t>”</w:t>
      </w:r>
      <w:r w:rsidR="00E0204E" w:rsidRPr="001A7A45">
        <w:rPr>
          <w:rFonts w:ascii="Garamond" w:hAnsi="Garamond" w:cs="Calibri"/>
          <w:color w:val="000000"/>
          <w:sz w:val="24"/>
          <w:szCs w:val="24"/>
          <w:lang w:val="sq-AL"/>
        </w:rPr>
        <w:t>.</w:t>
      </w:r>
    </w:p>
    <w:p w14:paraId="2D4CF69F" w14:textId="5224CAE8" w:rsidR="00E0204E" w:rsidRPr="001A7A45" w:rsidRDefault="00A11C72"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Symbol"/>
          <w:color w:val="000000"/>
          <w:sz w:val="24"/>
          <w:szCs w:val="24"/>
          <w:lang w:val="sq-AL"/>
        </w:rPr>
        <w:t>-</w:t>
      </w:r>
      <w:r w:rsidR="00615786" w:rsidRPr="001A7A45">
        <w:rPr>
          <w:rFonts w:ascii="Garamond" w:hAnsi="Garamond" w:cs="Symbol"/>
          <w:color w:val="000000"/>
          <w:sz w:val="24"/>
          <w:szCs w:val="24"/>
          <w:lang w:val="sq-AL"/>
        </w:rPr>
        <w:t xml:space="preserve"> </w:t>
      </w:r>
      <w:r w:rsidR="00E0204E" w:rsidRPr="001A7A45">
        <w:rPr>
          <w:rFonts w:ascii="Garamond" w:hAnsi="Garamond" w:cs="Calibri"/>
          <w:color w:val="000000"/>
          <w:sz w:val="24"/>
          <w:szCs w:val="24"/>
          <w:lang w:val="sq-AL"/>
        </w:rPr>
        <w:t>Në vijim të kësaj vendimmarrjeje, nëpërmjet shkresës nr. 1325 prot., datë 31.12.2020, drafti i rregullores REMIT është përcjellë për opinione dhe komente</w:t>
      </w:r>
      <w:r w:rsidR="00767045">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në: Ministrinë e Infrastrukturës dhe Energjisë, Autoritetin e Konkurrencës, Operatorin e Shpërndarjes së Energjisë Elektrike, Operatorin e Sistemit të Transmetimit, Korporatën Elektroenergj</w:t>
      </w:r>
      <w:r w:rsidR="00E21E78" w:rsidRPr="001A7A45">
        <w:rPr>
          <w:rFonts w:ascii="Garamond" w:hAnsi="Garamond" w:cs="Calibri"/>
          <w:color w:val="000000"/>
          <w:sz w:val="24"/>
          <w:szCs w:val="24"/>
          <w:lang w:val="sq-AL"/>
        </w:rPr>
        <w:t>e</w:t>
      </w:r>
      <w:r w:rsidR="00E0204E" w:rsidRPr="001A7A45">
        <w:rPr>
          <w:rFonts w:ascii="Garamond" w:hAnsi="Garamond" w:cs="Calibri"/>
          <w:color w:val="000000"/>
          <w:sz w:val="24"/>
          <w:szCs w:val="24"/>
          <w:lang w:val="sq-AL"/>
        </w:rPr>
        <w:t xml:space="preserve">tike Shqiptare, Shoqatën Shqiptare të Furnizuesve të Energjisë Elektrike (AAES), </w:t>
      </w:r>
      <w:r w:rsidR="00E0204E" w:rsidRPr="00217BBE">
        <w:rPr>
          <w:rFonts w:ascii="Garamond" w:hAnsi="Garamond" w:cs="Calibri"/>
          <w:i/>
          <w:color w:val="000000"/>
          <w:sz w:val="24"/>
          <w:szCs w:val="24"/>
          <w:lang w:val="sq-AL"/>
        </w:rPr>
        <w:t>Foreign Investors Assocation of Albania (FIAA), Albanian Renewable Energy Association (AREA),</w:t>
      </w:r>
      <w:r w:rsidR="00E0204E" w:rsidRPr="001A7A45">
        <w:rPr>
          <w:rFonts w:ascii="Garamond" w:hAnsi="Garamond" w:cs="Calibri"/>
          <w:color w:val="000000"/>
          <w:sz w:val="24"/>
          <w:szCs w:val="24"/>
          <w:lang w:val="sq-AL"/>
        </w:rPr>
        <w:t xml:space="preserve"> Sekretariatin e Komunitetit të Energjisë. Palëve të sipërcituara u është kërkuar të japin opinionet dhe komentet përkatëse, mbi draftin e rregullores REMIT</w:t>
      </w:r>
      <w:r w:rsidR="00767045">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brenda 30 ditëve nga marrja dijeni.</w:t>
      </w:r>
    </w:p>
    <w:p w14:paraId="7C9DEF59" w14:textId="72171313" w:rsidR="00E0204E" w:rsidRPr="001A7A45" w:rsidRDefault="002601ED"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Symbol"/>
          <w:color w:val="000000"/>
          <w:sz w:val="24"/>
          <w:szCs w:val="24"/>
          <w:lang w:val="sq-AL"/>
        </w:rPr>
        <w:t xml:space="preserve">- </w:t>
      </w:r>
      <w:r w:rsidR="00E0204E" w:rsidRPr="001A7A45">
        <w:rPr>
          <w:rFonts w:ascii="Garamond" w:hAnsi="Garamond" w:cs="Calibri"/>
          <w:color w:val="000000"/>
          <w:sz w:val="24"/>
          <w:szCs w:val="24"/>
          <w:lang w:val="sq-AL"/>
        </w:rPr>
        <w:t>Sekretariati i Komunitetit të Energjisë</w:t>
      </w:r>
      <w:r w:rsidR="00767045">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nëpërmjet shkresës së 12 </w:t>
      </w:r>
      <w:r w:rsidR="00767045" w:rsidRPr="001A7A45">
        <w:rPr>
          <w:rFonts w:ascii="Garamond" w:hAnsi="Garamond" w:cs="Calibri"/>
          <w:color w:val="000000"/>
          <w:sz w:val="24"/>
          <w:szCs w:val="24"/>
          <w:lang w:val="sq-AL"/>
        </w:rPr>
        <w:t xml:space="preserve">janarit </w:t>
      </w:r>
      <w:r w:rsidR="00E0204E" w:rsidRPr="001A7A45">
        <w:rPr>
          <w:rFonts w:ascii="Garamond" w:hAnsi="Garamond" w:cs="Calibri"/>
          <w:color w:val="000000"/>
          <w:sz w:val="24"/>
          <w:szCs w:val="24"/>
          <w:lang w:val="sq-AL"/>
        </w:rPr>
        <w:t>2021</w:t>
      </w:r>
      <w:r w:rsidR="0091119C">
        <w:rPr>
          <w:rFonts w:ascii="Garamond" w:hAnsi="Garamond" w:cs="Calibri"/>
          <w:color w:val="000000"/>
          <w:sz w:val="24"/>
          <w:szCs w:val="24"/>
          <w:lang w:val="sq-AL"/>
        </w:rPr>
        <w:t xml:space="preserve"> </w:t>
      </w:r>
      <w:r w:rsidR="00E0204E" w:rsidRPr="001A7A45">
        <w:rPr>
          <w:rFonts w:ascii="Garamond" w:hAnsi="Garamond" w:cs="Calibri"/>
          <w:color w:val="000000"/>
          <w:sz w:val="24"/>
          <w:szCs w:val="24"/>
          <w:lang w:val="sq-AL"/>
        </w:rPr>
        <w:t>(REG-AL/O/jko/01/12</w:t>
      </w:r>
      <w:r w:rsidR="0091119C">
        <w:rPr>
          <w:rFonts w:ascii="Garamond" w:hAnsi="Garamond" w:cs="Calibri"/>
          <w:color w:val="000000"/>
          <w:sz w:val="24"/>
          <w:szCs w:val="24"/>
          <w:lang w:val="sq-AL"/>
        </w:rPr>
        <w:t>.</w:t>
      </w:r>
      <w:r w:rsidR="00E0204E" w:rsidRPr="001A7A45">
        <w:rPr>
          <w:rFonts w:ascii="Garamond" w:hAnsi="Garamond" w:cs="Calibri"/>
          <w:color w:val="000000"/>
          <w:sz w:val="24"/>
          <w:szCs w:val="24"/>
          <w:lang w:val="sq-AL"/>
        </w:rPr>
        <w:t>1</w:t>
      </w:r>
      <w:r w:rsidR="0091119C">
        <w:rPr>
          <w:rFonts w:ascii="Garamond" w:hAnsi="Garamond" w:cs="Calibri"/>
          <w:color w:val="000000"/>
          <w:sz w:val="24"/>
          <w:szCs w:val="24"/>
          <w:lang w:val="sq-AL"/>
        </w:rPr>
        <w:t>.</w:t>
      </w:r>
      <w:r w:rsidR="00E0204E" w:rsidRPr="001A7A45">
        <w:rPr>
          <w:rFonts w:ascii="Garamond" w:hAnsi="Garamond" w:cs="Calibri"/>
          <w:color w:val="000000"/>
          <w:sz w:val="24"/>
          <w:szCs w:val="24"/>
          <w:lang w:val="sq-AL"/>
        </w:rPr>
        <w:t>2021) mirëpriti mundësinë e ofruar për të kontribuar në konsultimin publik të hapur nga ERE, në vijim të vendimit</w:t>
      </w:r>
      <w:r w:rsidR="00900113" w:rsidRPr="001A7A45">
        <w:rPr>
          <w:rFonts w:ascii="Garamond" w:hAnsi="Garamond" w:cs="Calibri"/>
          <w:color w:val="000000"/>
          <w:sz w:val="24"/>
          <w:szCs w:val="24"/>
          <w:lang w:val="sq-AL"/>
        </w:rPr>
        <w:t xml:space="preserve"> </w:t>
      </w:r>
      <w:r w:rsidR="00E0204E" w:rsidRPr="001A7A45">
        <w:rPr>
          <w:rFonts w:ascii="Garamond" w:hAnsi="Garamond" w:cs="Calibri"/>
          <w:color w:val="000000"/>
          <w:sz w:val="24"/>
          <w:szCs w:val="24"/>
          <w:lang w:val="sq-AL"/>
        </w:rPr>
        <w:t>nr. 256, datë 21.12.2020</w:t>
      </w:r>
      <w:r w:rsidR="0091119C">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si dhe ofroi disa sugjerime</w:t>
      </w:r>
      <w:r w:rsidR="0091119C">
        <w:rPr>
          <w:rFonts w:ascii="Garamond" w:hAnsi="Garamond" w:cs="Calibri"/>
          <w:color w:val="000000"/>
          <w:sz w:val="24"/>
          <w:szCs w:val="24"/>
          <w:lang w:val="sq-AL"/>
        </w:rPr>
        <w:t xml:space="preserve"> lidhur me përmbajtjen e draftr</w:t>
      </w:r>
      <w:r w:rsidR="00E0204E" w:rsidRPr="001A7A45">
        <w:rPr>
          <w:rFonts w:ascii="Garamond" w:hAnsi="Garamond" w:cs="Calibri"/>
          <w:color w:val="000000"/>
          <w:sz w:val="24"/>
          <w:szCs w:val="24"/>
          <w:lang w:val="sq-AL"/>
        </w:rPr>
        <w:t>regullores, si në vijim:</w:t>
      </w:r>
    </w:p>
    <w:p w14:paraId="51F4355F" w14:textId="16C60BC3" w:rsidR="00E0204E" w:rsidRPr="008E7D15" w:rsidRDefault="00A11C72" w:rsidP="00134CB5">
      <w:pPr>
        <w:autoSpaceDE w:val="0"/>
        <w:autoSpaceDN w:val="0"/>
        <w:adjustRightInd w:val="0"/>
        <w:spacing w:after="0" w:line="240" w:lineRule="auto"/>
        <w:ind w:firstLine="284"/>
        <w:jc w:val="both"/>
        <w:rPr>
          <w:rFonts w:ascii="Garamond" w:hAnsi="Garamond" w:cs="Calibri"/>
          <w:iCs/>
          <w:color w:val="000000"/>
          <w:sz w:val="24"/>
          <w:szCs w:val="24"/>
          <w:lang w:val="sq-AL"/>
        </w:rPr>
      </w:pPr>
      <w:r w:rsidRPr="008E7D15">
        <w:rPr>
          <w:rFonts w:ascii="Garamond" w:hAnsi="Garamond" w:cs="Wingdings"/>
          <w:color w:val="000000"/>
          <w:sz w:val="24"/>
          <w:szCs w:val="24"/>
          <w:lang w:val="sq-AL"/>
        </w:rPr>
        <w:t xml:space="preserve">- </w:t>
      </w:r>
      <w:r w:rsidR="00E0204E" w:rsidRPr="008E7D15">
        <w:rPr>
          <w:rFonts w:ascii="Garamond" w:hAnsi="Garamond" w:cs="Calibri"/>
          <w:iCs/>
          <w:color w:val="000000"/>
          <w:sz w:val="24"/>
          <w:szCs w:val="24"/>
          <w:lang w:val="sq-AL"/>
        </w:rPr>
        <w:t xml:space="preserve">Në nenin 1, pika 1, fjalia e parë duhet të zëvendësohet nga fjalia: “Kjo rregullore transpozon </w:t>
      </w:r>
      <w:r w:rsidR="00E14042" w:rsidRPr="008E7D15">
        <w:rPr>
          <w:rFonts w:ascii="Garamond" w:hAnsi="Garamond" w:cs="Calibri"/>
          <w:iCs/>
          <w:color w:val="000000"/>
          <w:sz w:val="24"/>
          <w:szCs w:val="24"/>
          <w:lang w:val="sq-AL"/>
        </w:rPr>
        <w:t xml:space="preserve">rregulloren </w:t>
      </w:r>
      <w:r w:rsidR="00E0204E" w:rsidRPr="008E7D15">
        <w:rPr>
          <w:rFonts w:ascii="Garamond" w:hAnsi="Garamond" w:cs="Calibri"/>
          <w:iCs/>
          <w:color w:val="000000"/>
          <w:sz w:val="24"/>
          <w:szCs w:val="24"/>
          <w:lang w:val="sq-AL"/>
        </w:rPr>
        <w:t>REMIT 1227/2011</w:t>
      </w:r>
      <w:r w:rsidR="00E14042">
        <w:rPr>
          <w:rFonts w:ascii="Garamond" w:hAnsi="Garamond" w:cs="Calibri"/>
          <w:iCs/>
          <w:color w:val="000000"/>
          <w:sz w:val="24"/>
          <w:szCs w:val="24"/>
          <w:lang w:val="sq-AL"/>
        </w:rPr>
        <w:t>,</w:t>
      </w:r>
      <w:r w:rsidR="00E0204E" w:rsidRPr="008E7D15">
        <w:rPr>
          <w:rFonts w:ascii="Garamond" w:hAnsi="Garamond" w:cs="Calibri"/>
          <w:iCs/>
          <w:color w:val="000000"/>
          <w:sz w:val="24"/>
          <w:szCs w:val="24"/>
          <w:lang w:val="sq-AL"/>
        </w:rPr>
        <w:t xml:space="preserve"> siç është miratuat dhe përshtatur për </w:t>
      </w:r>
      <w:r w:rsidR="00E14042" w:rsidRPr="008E7D15">
        <w:rPr>
          <w:rFonts w:ascii="Garamond" w:hAnsi="Garamond" w:cs="Calibri"/>
          <w:iCs/>
          <w:color w:val="000000"/>
          <w:sz w:val="24"/>
          <w:szCs w:val="24"/>
          <w:lang w:val="sq-AL"/>
        </w:rPr>
        <w:t xml:space="preserve">palët kontraktuese </w:t>
      </w:r>
      <w:r w:rsidR="00E0204E" w:rsidRPr="008E7D15">
        <w:rPr>
          <w:rFonts w:ascii="Garamond" w:hAnsi="Garamond" w:cs="Calibri"/>
          <w:iCs/>
          <w:color w:val="000000"/>
          <w:sz w:val="24"/>
          <w:szCs w:val="24"/>
          <w:lang w:val="sq-AL"/>
        </w:rPr>
        <w:t>të Komunitetit të Energjisë dhe përcakton kriteret që ndalojnë praktikat abuzive që mund të ndodhin dhe prekin tregjet e energjisë me shumicë</w:t>
      </w:r>
      <w:r w:rsidR="00104D4C">
        <w:rPr>
          <w:rFonts w:ascii="Garamond" w:hAnsi="Garamond" w:cs="Calibri"/>
          <w:iCs/>
          <w:color w:val="000000"/>
          <w:sz w:val="24"/>
          <w:szCs w:val="24"/>
          <w:lang w:val="sq-AL"/>
        </w:rPr>
        <w:t>.</w:t>
      </w:r>
      <w:r w:rsidR="00E0204E" w:rsidRPr="008E7D15">
        <w:rPr>
          <w:rFonts w:ascii="Garamond" w:hAnsi="Garamond" w:cs="Calibri"/>
          <w:iCs/>
          <w:color w:val="000000"/>
          <w:sz w:val="24"/>
          <w:szCs w:val="24"/>
          <w:lang w:val="sq-AL"/>
        </w:rPr>
        <w:t xml:space="preserve">”. </w:t>
      </w:r>
    </w:p>
    <w:p w14:paraId="20B06A16" w14:textId="6FB5894A" w:rsidR="00E0204E" w:rsidRPr="008E7D1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8E7D15">
        <w:rPr>
          <w:rFonts w:ascii="Garamond" w:hAnsi="Garamond" w:cs="Calibri"/>
          <w:color w:val="000000"/>
          <w:sz w:val="24"/>
          <w:szCs w:val="24"/>
          <w:lang w:val="sq-AL"/>
        </w:rPr>
        <w:t xml:space="preserve">Lidhur me këtë koment të parë të </w:t>
      </w:r>
      <w:r w:rsidR="00644C8D" w:rsidRPr="008E7D15">
        <w:rPr>
          <w:rFonts w:ascii="Garamond" w:hAnsi="Garamond" w:cs="Calibri"/>
          <w:color w:val="000000"/>
          <w:sz w:val="24"/>
          <w:szCs w:val="24"/>
          <w:lang w:val="sq-AL"/>
        </w:rPr>
        <w:t>sekretariatit</w:t>
      </w:r>
      <w:r w:rsidRPr="008E7D15">
        <w:rPr>
          <w:rFonts w:ascii="Garamond" w:hAnsi="Garamond" w:cs="Calibri"/>
          <w:color w:val="000000"/>
          <w:sz w:val="24"/>
          <w:szCs w:val="24"/>
          <w:lang w:val="sq-AL"/>
        </w:rPr>
        <w:t xml:space="preserve">, vlerësohet se sugjerimi i dhënë lidhur me këtë pikë, do të përcaktojë më qartë se </w:t>
      </w:r>
      <w:r w:rsidR="00644C8D" w:rsidRPr="008E7D15">
        <w:rPr>
          <w:rFonts w:ascii="Garamond" w:hAnsi="Garamond" w:cs="Calibri"/>
          <w:color w:val="000000"/>
          <w:sz w:val="24"/>
          <w:szCs w:val="24"/>
          <w:lang w:val="sq-AL"/>
        </w:rPr>
        <w:t>rregullorja</w:t>
      </w:r>
      <w:r w:rsidR="00644C8D">
        <w:rPr>
          <w:rFonts w:ascii="Garamond" w:hAnsi="Garamond" w:cs="Calibri"/>
          <w:color w:val="000000"/>
          <w:sz w:val="24"/>
          <w:szCs w:val="24"/>
          <w:lang w:val="sq-AL"/>
        </w:rPr>
        <w:t>,</w:t>
      </w:r>
      <w:r w:rsidR="00644C8D" w:rsidRPr="008E7D15">
        <w:rPr>
          <w:rFonts w:ascii="Garamond" w:hAnsi="Garamond" w:cs="Calibri"/>
          <w:color w:val="000000"/>
          <w:sz w:val="24"/>
          <w:szCs w:val="24"/>
          <w:lang w:val="sq-AL"/>
        </w:rPr>
        <w:t xml:space="preserve"> </w:t>
      </w:r>
      <w:r w:rsidRPr="008E7D15">
        <w:rPr>
          <w:rFonts w:ascii="Garamond" w:hAnsi="Garamond" w:cs="Calibri"/>
          <w:color w:val="000000"/>
          <w:sz w:val="24"/>
          <w:szCs w:val="24"/>
          <w:lang w:val="sq-AL"/>
        </w:rPr>
        <w:t>e cila është draftuar nga ana e ERE</w:t>
      </w:r>
      <w:r w:rsidR="00644C8D">
        <w:rPr>
          <w:rFonts w:ascii="Garamond" w:hAnsi="Garamond" w:cs="Calibri"/>
          <w:color w:val="000000"/>
          <w:sz w:val="24"/>
          <w:szCs w:val="24"/>
          <w:lang w:val="sq-AL"/>
        </w:rPr>
        <w:t>-s,</w:t>
      </w:r>
      <w:r w:rsidRPr="008E7D15">
        <w:rPr>
          <w:rFonts w:ascii="Garamond" w:hAnsi="Garamond" w:cs="Calibri"/>
          <w:color w:val="000000"/>
          <w:sz w:val="24"/>
          <w:szCs w:val="24"/>
          <w:lang w:val="sq-AL"/>
        </w:rPr>
        <w:t xml:space="preserve"> me qëllim harmonizimin e kuadrit rregullator (si një nga përgjegjësitë e përcaktuara në nenin 19 të </w:t>
      </w:r>
      <w:r w:rsidR="00644C8D" w:rsidRPr="008E7D15">
        <w:rPr>
          <w:rFonts w:ascii="Garamond" w:hAnsi="Garamond" w:cs="Calibri"/>
          <w:color w:val="000000"/>
          <w:sz w:val="24"/>
          <w:szCs w:val="24"/>
          <w:lang w:val="sq-AL"/>
        </w:rPr>
        <w:t xml:space="preserve">ligjit </w:t>
      </w:r>
      <w:r w:rsidRPr="008E7D15">
        <w:rPr>
          <w:rFonts w:ascii="Garamond" w:hAnsi="Garamond" w:cs="Calibri"/>
          <w:color w:val="000000"/>
          <w:sz w:val="24"/>
          <w:szCs w:val="24"/>
          <w:lang w:val="sq-AL"/>
        </w:rPr>
        <w:t>nr. 43/2015</w:t>
      </w:r>
      <w:r w:rsidR="00644C8D">
        <w:rPr>
          <w:rFonts w:ascii="Garamond" w:hAnsi="Garamond" w:cs="Calibri"/>
          <w:color w:val="000000"/>
          <w:sz w:val="24"/>
          <w:szCs w:val="24"/>
          <w:lang w:val="sq-AL"/>
        </w:rPr>
        <w:t>,</w:t>
      </w:r>
      <w:r w:rsidRPr="008E7D15">
        <w:rPr>
          <w:rFonts w:ascii="Garamond" w:hAnsi="Garamond" w:cs="Calibri"/>
          <w:color w:val="000000"/>
          <w:sz w:val="24"/>
          <w:szCs w:val="24"/>
          <w:lang w:val="sq-AL"/>
        </w:rPr>
        <w:t xml:space="preserve"> “Për sektorin e energjisë elektrike”, </w:t>
      </w:r>
      <w:r w:rsidR="00644C8D">
        <w:rPr>
          <w:rFonts w:ascii="Garamond" w:hAnsi="Garamond" w:cs="Calibri"/>
          <w:color w:val="000000"/>
          <w:sz w:val="24"/>
          <w:szCs w:val="24"/>
          <w:lang w:val="sq-AL"/>
        </w:rPr>
        <w:t>të</w:t>
      </w:r>
      <w:r w:rsidRPr="008E7D15">
        <w:rPr>
          <w:rFonts w:ascii="Garamond" w:hAnsi="Garamond" w:cs="Calibri"/>
          <w:color w:val="000000"/>
          <w:sz w:val="24"/>
          <w:szCs w:val="24"/>
          <w:lang w:val="sq-AL"/>
        </w:rPr>
        <w:t xml:space="preserve"> ndryshuar) për zhvillimin e tregut me shumicë të energjisë elektrike dhe gazit natyror ka si qëllim të transpozojë </w:t>
      </w:r>
      <w:r w:rsidR="00644C8D" w:rsidRPr="008E7D15">
        <w:rPr>
          <w:rFonts w:ascii="Garamond" w:hAnsi="Garamond" w:cs="Calibri"/>
          <w:color w:val="000000"/>
          <w:sz w:val="24"/>
          <w:szCs w:val="24"/>
          <w:lang w:val="sq-AL"/>
        </w:rPr>
        <w:t xml:space="preserve">rregulloren </w:t>
      </w:r>
      <w:r w:rsidRPr="008E7D15">
        <w:rPr>
          <w:rFonts w:ascii="Garamond" w:hAnsi="Garamond" w:cs="Calibri"/>
          <w:color w:val="000000"/>
          <w:sz w:val="24"/>
          <w:szCs w:val="24"/>
          <w:lang w:val="sq-AL"/>
        </w:rPr>
        <w:t>REMIT 1227/2011</w:t>
      </w:r>
      <w:r w:rsidR="00644C8D">
        <w:rPr>
          <w:rFonts w:ascii="Garamond" w:hAnsi="Garamond" w:cs="Calibri"/>
          <w:color w:val="000000"/>
          <w:sz w:val="24"/>
          <w:szCs w:val="24"/>
          <w:lang w:val="sq-AL"/>
        </w:rPr>
        <w:t>,</w:t>
      </w:r>
      <w:r w:rsidRPr="008E7D15">
        <w:rPr>
          <w:rFonts w:ascii="Garamond" w:hAnsi="Garamond" w:cs="Calibri"/>
          <w:color w:val="000000"/>
          <w:sz w:val="24"/>
          <w:szCs w:val="24"/>
          <w:lang w:val="sq-AL"/>
        </w:rPr>
        <w:t xml:space="preserve"> siç është miratuar dhe përshtatur për </w:t>
      </w:r>
      <w:r w:rsidR="00644C8D" w:rsidRPr="008E7D15">
        <w:rPr>
          <w:rFonts w:ascii="Garamond" w:hAnsi="Garamond" w:cs="Calibri"/>
          <w:color w:val="000000"/>
          <w:sz w:val="24"/>
          <w:szCs w:val="24"/>
          <w:lang w:val="sq-AL"/>
        </w:rPr>
        <w:t>palët kontraktuese të Komunitetit të Energjisë</w:t>
      </w:r>
      <w:r w:rsidRPr="008E7D15">
        <w:rPr>
          <w:rFonts w:ascii="Garamond" w:hAnsi="Garamond" w:cs="Calibri"/>
          <w:color w:val="000000"/>
          <w:sz w:val="24"/>
          <w:szCs w:val="24"/>
          <w:lang w:val="sq-AL"/>
        </w:rPr>
        <w:t xml:space="preserve">. </w:t>
      </w:r>
    </w:p>
    <w:p w14:paraId="2AE2890A" w14:textId="449F7D5D" w:rsidR="00E0204E" w:rsidRPr="008E7D15" w:rsidRDefault="00A11C72" w:rsidP="00134CB5">
      <w:pPr>
        <w:autoSpaceDE w:val="0"/>
        <w:autoSpaceDN w:val="0"/>
        <w:adjustRightInd w:val="0"/>
        <w:spacing w:after="0" w:line="240" w:lineRule="auto"/>
        <w:ind w:firstLine="284"/>
        <w:jc w:val="both"/>
        <w:rPr>
          <w:rFonts w:ascii="Garamond" w:hAnsi="Garamond" w:cs="Calibri"/>
          <w:iCs/>
          <w:color w:val="000000"/>
          <w:sz w:val="24"/>
          <w:szCs w:val="24"/>
          <w:lang w:val="sq-AL"/>
        </w:rPr>
      </w:pPr>
      <w:r w:rsidRPr="008E7D15">
        <w:rPr>
          <w:rFonts w:ascii="Garamond" w:hAnsi="Garamond" w:cs="Wingdings"/>
          <w:color w:val="000000"/>
          <w:sz w:val="24"/>
          <w:szCs w:val="24"/>
          <w:lang w:val="sq-AL"/>
        </w:rPr>
        <w:t xml:space="preserve">- </w:t>
      </w:r>
      <w:r w:rsidR="00E0204E" w:rsidRPr="008E7D15">
        <w:rPr>
          <w:rFonts w:ascii="Garamond" w:hAnsi="Garamond" w:cs="Calibri"/>
          <w:iCs/>
          <w:color w:val="000000"/>
          <w:sz w:val="24"/>
          <w:szCs w:val="24"/>
          <w:lang w:val="sq-AL"/>
        </w:rPr>
        <w:t>Në nenin 2, pika 1.15, termi “elektrike”</w:t>
      </w:r>
      <w:r w:rsidR="004734D5">
        <w:rPr>
          <w:rFonts w:ascii="Garamond" w:hAnsi="Garamond" w:cs="Calibri"/>
          <w:iCs/>
          <w:color w:val="000000"/>
          <w:sz w:val="24"/>
          <w:szCs w:val="24"/>
          <w:lang w:val="sq-AL"/>
        </w:rPr>
        <w:t>,</w:t>
      </w:r>
      <w:r w:rsidR="00E0204E" w:rsidRPr="008E7D15">
        <w:rPr>
          <w:rFonts w:ascii="Garamond" w:hAnsi="Garamond" w:cs="Calibri"/>
          <w:iCs/>
          <w:color w:val="000000"/>
          <w:sz w:val="24"/>
          <w:szCs w:val="24"/>
          <w:lang w:val="sq-AL"/>
        </w:rPr>
        <w:t xml:space="preserve"> në fund të paragrafit duhet të hiqet. Rregullorja REMIT i referohet njëkohësisht energjisë elektrike dhe gazit dhe duhet të bëhet relevante në lidhje me TAP</w:t>
      </w:r>
      <w:r w:rsidR="004734D5">
        <w:rPr>
          <w:rFonts w:ascii="Garamond" w:hAnsi="Garamond" w:cs="Calibri"/>
          <w:iCs/>
          <w:color w:val="000000"/>
          <w:sz w:val="24"/>
          <w:szCs w:val="24"/>
          <w:lang w:val="sq-AL"/>
        </w:rPr>
        <w:t>-në</w:t>
      </w:r>
      <w:r w:rsidR="00E0204E" w:rsidRPr="008E7D15">
        <w:rPr>
          <w:rFonts w:ascii="Garamond" w:hAnsi="Garamond" w:cs="Calibri"/>
          <w:iCs/>
          <w:color w:val="000000"/>
          <w:sz w:val="24"/>
          <w:szCs w:val="24"/>
          <w:lang w:val="sq-AL"/>
        </w:rPr>
        <w:t>. Përkufizimi i “sektorit të energjisë”, në pikën 1.9, saktësisht nuk është i kufizuar vetëm në tregun e energjisë elektrike.</w:t>
      </w:r>
    </w:p>
    <w:p w14:paraId="4FAFFD34" w14:textId="1D536601"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 xml:space="preserve">Lidhur me këtë koment të </w:t>
      </w:r>
      <w:r w:rsidR="00F03C5A" w:rsidRPr="001A7A45">
        <w:rPr>
          <w:rFonts w:ascii="Garamond" w:hAnsi="Garamond" w:cs="Calibri"/>
          <w:color w:val="000000"/>
          <w:sz w:val="24"/>
          <w:szCs w:val="24"/>
          <w:lang w:val="sq-AL"/>
        </w:rPr>
        <w:t>sekretariatit</w:t>
      </w:r>
      <w:r w:rsidRPr="001A7A45">
        <w:rPr>
          <w:rFonts w:ascii="Garamond" w:hAnsi="Garamond" w:cs="Calibri"/>
          <w:color w:val="000000"/>
          <w:sz w:val="24"/>
          <w:szCs w:val="24"/>
          <w:lang w:val="sq-AL"/>
        </w:rPr>
        <w:t xml:space="preserve"> bëhet me dije</w:t>
      </w:r>
      <w:r w:rsidR="00357E68">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se, si dhe përcakt</w:t>
      </w:r>
      <w:r w:rsidR="00357E68">
        <w:rPr>
          <w:rFonts w:ascii="Garamond" w:hAnsi="Garamond" w:cs="Calibri"/>
          <w:color w:val="000000"/>
          <w:sz w:val="24"/>
          <w:szCs w:val="24"/>
          <w:lang w:val="sq-AL"/>
        </w:rPr>
        <w:t>ohet</w:t>
      </w:r>
      <w:r w:rsidR="00250F63">
        <w:rPr>
          <w:rFonts w:ascii="Garamond" w:hAnsi="Garamond" w:cs="Calibri"/>
          <w:color w:val="000000"/>
          <w:sz w:val="24"/>
          <w:szCs w:val="24"/>
          <w:lang w:val="sq-AL"/>
        </w:rPr>
        <w:t xml:space="preserve"> në pikën 1, të nenit 1, </w:t>
      </w:r>
      <w:r w:rsidR="00244FC6">
        <w:rPr>
          <w:rFonts w:ascii="Garamond" w:hAnsi="Garamond" w:cs="Calibri"/>
          <w:color w:val="000000"/>
          <w:sz w:val="24"/>
          <w:szCs w:val="24"/>
          <w:lang w:val="sq-AL"/>
        </w:rPr>
        <w:t>“Draftr</w:t>
      </w:r>
      <w:r w:rsidR="00244FC6" w:rsidRPr="001A7A45">
        <w:rPr>
          <w:rFonts w:ascii="Garamond" w:hAnsi="Garamond" w:cs="Calibri"/>
          <w:color w:val="000000"/>
          <w:sz w:val="24"/>
          <w:szCs w:val="24"/>
          <w:lang w:val="sq-AL"/>
        </w:rPr>
        <w:t xml:space="preserve">regullorja </w:t>
      </w:r>
      <w:r w:rsidRPr="001A7A45">
        <w:rPr>
          <w:rFonts w:ascii="Garamond" w:hAnsi="Garamond" w:cs="Calibri"/>
          <w:color w:val="000000"/>
          <w:sz w:val="24"/>
          <w:szCs w:val="24"/>
          <w:lang w:val="sq-AL"/>
        </w:rPr>
        <w:t xml:space="preserve">për </w:t>
      </w:r>
      <w:r w:rsidR="00244FC6" w:rsidRPr="001A7A45">
        <w:rPr>
          <w:rFonts w:ascii="Garamond" w:hAnsi="Garamond" w:cs="Calibri"/>
          <w:color w:val="000000"/>
          <w:sz w:val="24"/>
          <w:szCs w:val="24"/>
          <w:lang w:val="sq-AL"/>
        </w:rPr>
        <w:t>integritetin dhe transparencën e tregut të energjisë me shumicë</w:t>
      </w:r>
      <w:r w:rsidR="00244FC6">
        <w:rPr>
          <w:rFonts w:ascii="Garamond" w:hAnsi="Garamond" w:cs="Calibri"/>
          <w:color w:val="000000"/>
          <w:sz w:val="24"/>
          <w:szCs w:val="24"/>
          <w:lang w:val="sq-AL"/>
        </w:rPr>
        <w:t>”</w:t>
      </w:r>
      <w:r w:rsidRPr="001A7A45">
        <w:rPr>
          <w:rFonts w:ascii="Garamond" w:hAnsi="Garamond" w:cs="Calibri"/>
          <w:color w:val="000000"/>
          <w:sz w:val="24"/>
          <w:szCs w:val="24"/>
          <w:lang w:val="sq-AL"/>
        </w:rPr>
        <w:t>, përcakton kriteret që ndalojnë praktikat abuzive që mund të ndodhin dhe të ndikojnë në tregjet me shumicë t</w:t>
      </w:r>
      <w:r w:rsidR="00776C05">
        <w:rPr>
          <w:rFonts w:ascii="Garamond" w:hAnsi="Garamond" w:cs="Calibri"/>
          <w:color w:val="000000"/>
          <w:sz w:val="24"/>
          <w:szCs w:val="24"/>
          <w:lang w:val="sq-AL"/>
        </w:rPr>
        <w:t>ë</w:t>
      </w:r>
      <w:r w:rsidRPr="001A7A45">
        <w:rPr>
          <w:rFonts w:ascii="Garamond" w:hAnsi="Garamond" w:cs="Calibri"/>
          <w:color w:val="000000"/>
          <w:sz w:val="24"/>
          <w:szCs w:val="24"/>
          <w:lang w:val="sq-AL"/>
        </w:rPr>
        <w:t xml:space="preserve"> energjisë, përfshirë energjinë elektrike d</w:t>
      </w:r>
      <w:r w:rsidR="00776C05">
        <w:rPr>
          <w:rFonts w:ascii="Garamond" w:hAnsi="Garamond" w:cs="Calibri"/>
          <w:color w:val="000000"/>
          <w:sz w:val="24"/>
          <w:szCs w:val="24"/>
          <w:lang w:val="sq-AL"/>
        </w:rPr>
        <w:t>he gazin natyror. Në këtë draftr</w:t>
      </w:r>
      <w:r w:rsidRPr="001A7A45">
        <w:rPr>
          <w:rFonts w:ascii="Garamond" w:hAnsi="Garamond" w:cs="Calibri"/>
          <w:color w:val="000000"/>
          <w:sz w:val="24"/>
          <w:szCs w:val="24"/>
          <w:lang w:val="sq-AL"/>
        </w:rPr>
        <w:t xml:space="preserve">regullore, përkatësisht në </w:t>
      </w:r>
      <w:r w:rsidRPr="001A7A45">
        <w:rPr>
          <w:rFonts w:ascii="Garamond" w:hAnsi="Garamond" w:cs="Calibri"/>
          <w:color w:val="000000"/>
          <w:sz w:val="24"/>
          <w:szCs w:val="24"/>
          <w:lang w:val="sq-AL"/>
        </w:rPr>
        <w:lastRenderedPageBreak/>
        <w:t>nenin 2, pikat 1.15 dhe 1.18, janë përkufizuar respektivisht si Operatori i Sistemit të Transmetimit të Energjisë Elektrike, ashtu edhe Operatori i Sistemit të Transmetimit të Gazit Natyror</w:t>
      </w:r>
      <w:r w:rsidR="00357E68">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sipas fushave të tyre të posaçme të veprimit qoftë në fushën e energjisë elektrike, qofte në atë të gazit natyror. Për këtë arsye gjykohet që termi “elektrike” të mbetet i pandryshuar në këtë pikë, e cila korrespondon me përkufizimin e dhënë për Operatorin e Sistemit të Transmetimit të Energjisë Elektrike</w:t>
      </w:r>
      <w:r w:rsidR="00357E68">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sipas </w:t>
      </w:r>
      <w:r w:rsidR="00357E68" w:rsidRPr="001A7A45">
        <w:rPr>
          <w:rFonts w:ascii="Garamond" w:hAnsi="Garamond" w:cs="Calibri"/>
          <w:color w:val="000000"/>
          <w:sz w:val="24"/>
          <w:szCs w:val="24"/>
          <w:lang w:val="sq-AL"/>
        </w:rPr>
        <w:t xml:space="preserve">ligjit </w:t>
      </w:r>
      <w:r w:rsidRPr="001A7A45">
        <w:rPr>
          <w:rFonts w:ascii="Garamond" w:hAnsi="Garamond" w:cs="Calibri"/>
          <w:color w:val="000000"/>
          <w:sz w:val="24"/>
          <w:szCs w:val="24"/>
          <w:lang w:val="sq-AL"/>
        </w:rPr>
        <w:t>nr. 43/2015</w:t>
      </w:r>
      <w:r w:rsidR="00357E68">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“Për </w:t>
      </w:r>
      <w:r w:rsidR="00357E68" w:rsidRPr="001A7A45">
        <w:rPr>
          <w:rFonts w:ascii="Garamond" w:hAnsi="Garamond" w:cs="Calibri"/>
          <w:color w:val="000000"/>
          <w:sz w:val="24"/>
          <w:szCs w:val="24"/>
          <w:lang w:val="sq-AL"/>
        </w:rPr>
        <w:t>sektorin e energjisë elektrike</w:t>
      </w:r>
      <w:r w:rsidRPr="001A7A45">
        <w:rPr>
          <w:rFonts w:ascii="Garamond" w:hAnsi="Garamond" w:cs="Calibri"/>
          <w:color w:val="000000"/>
          <w:sz w:val="24"/>
          <w:szCs w:val="24"/>
          <w:lang w:val="sq-AL"/>
        </w:rPr>
        <w:t xml:space="preserve">”, </w:t>
      </w:r>
      <w:r w:rsidR="00357E68">
        <w:rPr>
          <w:rFonts w:ascii="Garamond" w:hAnsi="Garamond" w:cs="Calibri"/>
          <w:color w:val="000000"/>
          <w:sz w:val="24"/>
          <w:szCs w:val="24"/>
          <w:lang w:val="sq-AL"/>
        </w:rPr>
        <w:t>të</w:t>
      </w:r>
      <w:r w:rsidRPr="001A7A45">
        <w:rPr>
          <w:rFonts w:ascii="Garamond" w:hAnsi="Garamond" w:cs="Calibri"/>
          <w:color w:val="000000"/>
          <w:sz w:val="24"/>
          <w:szCs w:val="24"/>
          <w:lang w:val="sq-AL"/>
        </w:rPr>
        <w:t xml:space="preserve"> ndryshuar.</w:t>
      </w:r>
    </w:p>
    <w:p w14:paraId="2D91930D" w14:textId="7E12FAB5" w:rsidR="00E0204E" w:rsidRPr="001A7A45" w:rsidRDefault="002601ED"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Symbol"/>
          <w:color w:val="000000"/>
          <w:sz w:val="24"/>
          <w:szCs w:val="24"/>
          <w:lang w:val="sq-AL"/>
        </w:rPr>
        <w:t xml:space="preserve">- </w:t>
      </w:r>
      <w:r w:rsidR="00E0204E" w:rsidRPr="001A7A45">
        <w:rPr>
          <w:rFonts w:ascii="Garamond" w:hAnsi="Garamond" w:cs="Calibri"/>
          <w:color w:val="000000"/>
          <w:sz w:val="24"/>
          <w:szCs w:val="24"/>
          <w:lang w:val="sq-AL"/>
        </w:rPr>
        <w:t xml:space="preserve">Në vijim, Sekretariati i Komunitetit të Energjisë, evidenton gjithashtu se, sa </w:t>
      </w:r>
      <w:r w:rsidR="00357E68">
        <w:rPr>
          <w:rFonts w:ascii="Garamond" w:hAnsi="Garamond" w:cs="Calibri"/>
          <w:color w:val="000000"/>
          <w:sz w:val="24"/>
          <w:szCs w:val="24"/>
          <w:lang w:val="sq-AL"/>
        </w:rPr>
        <w:t>u</w:t>
      </w:r>
      <w:r w:rsidR="00E0204E" w:rsidRPr="001A7A45">
        <w:rPr>
          <w:rFonts w:ascii="Garamond" w:hAnsi="Garamond" w:cs="Calibri"/>
          <w:color w:val="000000"/>
          <w:sz w:val="24"/>
          <w:szCs w:val="24"/>
          <w:lang w:val="sq-AL"/>
        </w:rPr>
        <w:t xml:space="preserve"> përket niveleve të penaliteteve të referuara në nenin 16 (Masat administrative dhe </w:t>
      </w:r>
      <w:r w:rsidR="00357E68" w:rsidRPr="001A7A45">
        <w:rPr>
          <w:rFonts w:ascii="Garamond" w:hAnsi="Garamond" w:cs="Calibri"/>
          <w:color w:val="000000"/>
          <w:sz w:val="24"/>
          <w:szCs w:val="24"/>
          <w:lang w:val="sq-AL"/>
        </w:rPr>
        <w:t>gjobat</w:t>
      </w:r>
      <w:r w:rsidR="00E0204E" w:rsidRPr="001A7A45">
        <w:rPr>
          <w:rFonts w:ascii="Garamond" w:hAnsi="Garamond" w:cs="Calibri"/>
          <w:color w:val="000000"/>
          <w:sz w:val="24"/>
          <w:szCs w:val="24"/>
          <w:lang w:val="sq-AL"/>
        </w:rPr>
        <w:t xml:space="preserve">) është vërejtur se referimi te penalitetet e parashikuara në </w:t>
      </w:r>
      <w:r w:rsidR="00357E68" w:rsidRPr="001A7A45">
        <w:rPr>
          <w:rFonts w:ascii="Garamond" w:hAnsi="Garamond" w:cs="Calibri"/>
          <w:color w:val="000000"/>
          <w:sz w:val="24"/>
          <w:szCs w:val="24"/>
          <w:lang w:val="sq-AL"/>
        </w:rPr>
        <w:t xml:space="preserve">ligjin </w:t>
      </w:r>
      <w:r w:rsidR="00E0204E" w:rsidRPr="001A7A45">
        <w:rPr>
          <w:rFonts w:ascii="Garamond" w:hAnsi="Garamond" w:cs="Calibri"/>
          <w:color w:val="000000"/>
          <w:sz w:val="24"/>
          <w:szCs w:val="24"/>
          <w:lang w:val="sq-AL"/>
        </w:rPr>
        <w:t>nr. 43/2015</w:t>
      </w:r>
      <w:r w:rsidR="00357E68">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“Për sektorin e energjisë elektrike”, </w:t>
      </w:r>
      <w:r w:rsidR="00357E68">
        <w:rPr>
          <w:rFonts w:ascii="Garamond" w:hAnsi="Garamond" w:cs="Calibri"/>
          <w:color w:val="000000"/>
          <w:sz w:val="24"/>
          <w:szCs w:val="24"/>
          <w:lang w:val="sq-AL"/>
        </w:rPr>
        <w:t xml:space="preserve">të </w:t>
      </w:r>
      <w:r w:rsidR="00E0204E" w:rsidRPr="001A7A45">
        <w:rPr>
          <w:rFonts w:ascii="Garamond" w:hAnsi="Garamond" w:cs="Calibri"/>
          <w:color w:val="000000"/>
          <w:sz w:val="24"/>
          <w:szCs w:val="24"/>
          <w:lang w:val="sq-AL"/>
        </w:rPr>
        <w:t xml:space="preserve">ndryshuar dhe </w:t>
      </w:r>
      <w:r w:rsidR="00357E68" w:rsidRPr="001A7A45">
        <w:rPr>
          <w:rFonts w:ascii="Garamond" w:hAnsi="Garamond" w:cs="Calibri"/>
          <w:color w:val="000000"/>
          <w:sz w:val="24"/>
          <w:szCs w:val="24"/>
          <w:lang w:val="sq-AL"/>
        </w:rPr>
        <w:t xml:space="preserve">ligjin </w:t>
      </w:r>
      <w:r w:rsidR="00E0204E" w:rsidRPr="001A7A45">
        <w:rPr>
          <w:rFonts w:ascii="Garamond" w:hAnsi="Garamond" w:cs="Calibri"/>
          <w:color w:val="000000"/>
          <w:sz w:val="24"/>
          <w:szCs w:val="24"/>
          <w:lang w:val="sq-AL"/>
        </w:rPr>
        <w:t>nr. 102/2015</w:t>
      </w:r>
      <w:r w:rsidR="00357E68">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“Për sektorin e gazit natyror”, </w:t>
      </w:r>
      <w:r w:rsidR="00357E68">
        <w:rPr>
          <w:rFonts w:ascii="Garamond" w:hAnsi="Garamond" w:cs="Calibri"/>
          <w:color w:val="000000"/>
          <w:sz w:val="24"/>
          <w:szCs w:val="24"/>
          <w:lang w:val="sq-AL"/>
        </w:rPr>
        <w:t>të</w:t>
      </w:r>
      <w:r w:rsidR="00E0204E" w:rsidRPr="001A7A45">
        <w:rPr>
          <w:rFonts w:ascii="Garamond" w:hAnsi="Garamond" w:cs="Calibri"/>
          <w:color w:val="000000"/>
          <w:sz w:val="24"/>
          <w:szCs w:val="24"/>
          <w:lang w:val="sq-AL"/>
        </w:rPr>
        <w:t xml:space="preserve"> ndryshuar nuk plotësojnë kërkesat e nenit 18, të </w:t>
      </w:r>
      <w:r w:rsidR="00357E68" w:rsidRPr="001A7A45">
        <w:rPr>
          <w:rFonts w:ascii="Garamond" w:hAnsi="Garamond" w:cs="Calibri"/>
          <w:color w:val="000000"/>
          <w:sz w:val="24"/>
          <w:szCs w:val="24"/>
          <w:lang w:val="sq-AL"/>
        </w:rPr>
        <w:t xml:space="preserve">rregullores </w:t>
      </w:r>
      <w:r w:rsidR="00E0204E" w:rsidRPr="001A7A45">
        <w:rPr>
          <w:rFonts w:ascii="Garamond" w:hAnsi="Garamond" w:cs="Calibri"/>
          <w:color w:val="000000"/>
          <w:sz w:val="24"/>
          <w:szCs w:val="24"/>
          <w:lang w:val="sq-AL"/>
        </w:rPr>
        <w:t xml:space="preserve">REMIT për penalitete efektive, dekurajuese/frenuese dhe proporcionale, të cilat janë në gjendje të reflektojnë në mënyrë fleksibile kohëzgjatjen dhe seriozitetin e shkeljes dhe dëmet e shkaktuara klientëve dhe tregtimit. Kjo në thelb bie ndesh me vetë fushëveprimin e </w:t>
      </w:r>
      <w:r w:rsidR="00357E68" w:rsidRPr="001A7A45">
        <w:rPr>
          <w:rFonts w:ascii="Garamond" w:hAnsi="Garamond" w:cs="Calibri"/>
          <w:color w:val="000000"/>
          <w:sz w:val="24"/>
          <w:szCs w:val="24"/>
          <w:lang w:val="sq-AL"/>
        </w:rPr>
        <w:t xml:space="preserve">rregullores </w:t>
      </w:r>
      <w:r w:rsidR="00E0204E" w:rsidRPr="001A7A45">
        <w:rPr>
          <w:rFonts w:ascii="Garamond" w:hAnsi="Garamond" w:cs="Calibri"/>
          <w:color w:val="000000"/>
          <w:sz w:val="24"/>
          <w:szCs w:val="24"/>
          <w:lang w:val="sq-AL"/>
        </w:rPr>
        <w:t xml:space="preserve">REMIT, sigurimin e integritetit të tregut me shumicë. Megjithatë, siç dhe </w:t>
      </w:r>
      <w:r w:rsidR="00357E68" w:rsidRPr="001A7A45">
        <w:rPr>
          <w:rFonts w:ascii="Garamond" w:hAnsi="Garamond" w:cs="Calibri"/>
          <w:color w:val="000000"/>
          <w:sz w:val="24"/>
          <w:szCs w:val="24"/>
          <w:lang w:val="sq-AL"/>
        </w:rPr>
        <w:t xml:space="preserve">sekretariati </w:t>
      </w:r>
      <w:r w:rsidR="00E0204E" w:rsidRPr="001A7A45">
        <w:rPr>
          <w:rFonts w:ascii="Garamond" w:hAnsi="Garamond" w:cs="Calibri"/>
          <w:color w:val="000000"/>
          <w:sz w:val="24"/>
          <w:szCs w:val="24"/>
          <w:lang w:val="sq-AL"/>
        </w:rPr>
        <w:t>shprehet, rritja e mëtejshme e niveleve të ndëshkimit, nga ana e ERE-s duhet të kërkojë ndryshime legjislative.</w:t>
      </w:r>
    </w:p>
    <w:p w14:paraId="44C3276C" w14:textId="68BC436C" w:rsidR="00E0204E" w:rsidRPr="001A7A45" w:rsidRDefault="00562B4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Symbol"/>
          <w:color w:val="000000"/>
          <w:sz w:val="24"/>
          <w:szCs w:val="24"/>
          <w:lang w:val="sq-AL"/>
        </w:rPr>
        <w:t xml:space="preserve">- </w:t>
      </w:r>
      <w:r w:rsidR="00E0204E" w:rsidRPr="001A7A45">
        <w:rPr>
          <w:rFonts w:ascii="Garamond" w:hAnsi="Garamond" w:cs="Calibri"/>
          <w:color w:val="000000"/>
          <w:sz w:val="24"/>
          <w:szCs w:val="24"/>
          <w:lang w:val="sq-AL"/>
        </w:rPr>
        <w:t>AAES, nëpërmjet shk</w:t>
      </w:r>
      <w:r w:rsidR="00E21E78" w:rsidRPr="001A7A45">
        <w:rPr>
          <w:rFonts w:ascii="Garamond" w:hAnsi="Garamond" w:cs="Calibri"/>
          <w:color w:val="000000"/>
          <w:sz w:val="24"/>
          <w:szCs w:val="24"/>
          <w:lang w:val="sq-AL"/>
        </w:rPr>
        <w:t>resës nr. 1 prot., të datës 29.</w:t>
      </w:r>
      <w:r w:rsidR="00E0204E" w:rsidRPr="001A7A45">
        <w:rPr>
          <w:rFonts w:ascii="Garamond" w:hAnsi="Garamond" w:cs="Calibri"/>
          <w:color w:val="000000"/>
          <w:sz w:val="24"/>
          <w:szCs w:val="24"/>
          <w:lang w:val="sq-AL"/>
        </w:rPr>
        <w:t xml:space="preserve">2.2021, me lëndë “Komente lidhur me miratimin e </w:t>
      </w:r>
      <w:r w:rsidR="00357E68" w:rsidRPr="001A7A45">
        <w:rPr>
          <w:rFonts w:ascii="Garamond" w:hAnsi="Garamond" w:cs="Calibri"/>
          <w:color w:val="000000"/>
          <w:sz w:val="24"/>
          <w:szCs w:val="24"/>
          <w:lang w:val="sq-AL"/>
        </w:rPr>
        <w:t xml:space="preserve">rregullores </w:t>
      </w:r>
      <w:r w:rsidR="00E0204E" w:rsidRPr="001A7A45">
        <w:rPr>
          <w:rFonts w:ascii="Garamond" w:hAnsi="Garamond" w:cs="Calibri"/>
          <w:color w:val="000000"/>
          <w:sz w:val="24"/>
          <w:szCs w:val="24"/>
          <w:lang w:val="sq-AL"/>
        </w:rPr>
        <w:t xml:space="preserve">për integritetin dhe transparencën e tregut me shumicë të energjisë (REMIT)”, ka shprehur konsideratën e saj pozitive për fillimin e procedurës për miratimin e </w:t>
      </w:r>
      <w:r w:rsidR="00357E68">
        <w:rPr>
          <w:rFonts w:ascii="Garamond" w:hAnsi="Garamond" w:cs="Calibri"/>
          <w:color w:val="000000"/>
          <w:sz w:val="24"/>
          <w:szCs w:val="24"/>
          <w:lang w:val="sq-AL"/>
        </w:rPr>
        <w:t>“</w:t>
      </w:r>
      <w:r w:rsidR="00E0204E" w:rsidRPr="001A7A45">
        <w:rPr>
          <w:rFonts w:ascii="Garamond" w:hAnsi="Garamond" w:cs="Calibri"/>
          <w:color w:val="000000"/>
          <w:sz w:val="24"/>
          <w:szCs w:val="24"/>
          <w:lang w:val="sq-AL"/>
        </w:rPr>
        <w:t>Rregullores për integritetin dhe transparencën e tregut të energjisë me shumicë</w:t>
      </w:r>
      <w:r w:rsidR="00357E68">
        <w:rPr>
          <w:rFonts w:ascii="Garamond" w:hAnsi="Garamond" w:cs="Calibri"/>
          <w:color w:val="000000"/>
          <w:sz w:val="24"/>
          <w:szCs w:val="24"/>
          <w:lang w:val="sq-AL"/>
        </w:rPr>
        <w:t>”</w:t>
      </w:r>
      <w:r w:rsidR="00E0204E" w:rsidRPr="001A7A45">
        <w:rPr>
          <w:rFonts w:ascii="Garamond" w:hAnsi="Garamond" w:cs="Calibri"/>
          <w:color w:val="000000"/>
          <w:sz w:val="24"/>
          <w:szCs w:val="24"/>
          <w:lang w:val="sq-AL"/>
        </w:rPr>
        <w:t>, si dhe ka propozuar</w:t>
      </w:r>
      <w:r w:rsidR="00357E68">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si më poshtë vijon:</w:t>
      </w:r>
    </w:p>
    <w:p w14:paraId="0DCC41F0" w14:textId="7B45B7E9" w:rsidR="00E0204E" w:rsidRPr="00357E68" w:rsidRDefault="00562B46" w:rsidP="00134CB5">
      <w:pPr>
        <w:autoSpaceDE w:val="0"/>
        <w:autoSpaceDN w:val="0"/>
        <w:adjustRightInd w:val="0"/>
        <w:spacing w:after="0" w:line="240" w:lineRule="auto"/>
        <w:ind w:firstLine="284"/>
        <w:jc w:val="both"/>
        <w:rPr>
          <w:rFonts w:ascii="Garamond" w:hAnsi="Garamond" w:cs="Calibri"/>
          <w:iCs/>
          <w:color w:val="000000"/>
          <w:sz w:val="24"/>
          <w:szCs w:val="24"/>
          <w:lang w:val="sq-AL"/>
        </w:rPr>
      </w:pPr>
      <w:r w:rsidRPr="00357E68">
        <w:rPr>
          <w:rFonts w:ascii="Garamond" w:hAnsi="Garamond" w:cs="Wingdings"/>
          <w:color w:val="000000"/>
          <w:sz w:val="24"/>
          <w:szCs w:val="24"/>
          <w:lang w:val="sq-AL"/>
        </w:rPr>
        <w:t xml:space="preserve">- </w:t>
      </w:r>
      <w:r w:rsidR="00E0204E" w:rsidRPr="00357E68">
        <w:rPr>
          <w:rFonts w:ascii="Garamond" w:hAnsi="Garamond" w:cs="Calibri"/>
          <w:iCs/>
          <w:color w:val="000000"/>
          <w:sz w:val="24"/>
          <w:szCs w:val="24"/>
          <w:lang w:val="sq-AL"/>
        </w:rPr>
        <w:t xml:space="preserve">Nenin 1.21 (Pozitë </w:t>
      </w:r>
      <w:r w:rsidR="00357E68" w:rsidRPr="00357E68">
        <w:rPr>
          <w:rFonts w:ascii="Garamond" w:hAnsi="Garamond" w:cs="Calibri"/>
          <w:iCs/>
          <w:color w:val="000000"/>
          <w:sz w:val="24"/>
          <w:szCs w:val="24"/>
          <w:lang w:val="sq-AL"/>
        </w:rPr>
        <w:t>dominuese</w:t>
      </w:r>
      <w:r w:rsidR="00E0204E" w:rsidRPr="00357E68">
        <w:rPr>
          <w:rFonts w:ascii="Garamond" w:hAnsi="Garamond" w:cs="Calibri"/>
          <w:iCs/>
          <w:color w:val="000000"/>
          <w:sz w:val="24"/>
          <w:szCs w:val="24"/>
          <w:lang w:val="sq-AL"/>
        </w:rPr>
        <w:t xml:space="preserve">) propozohet që të mos përfshihet në </w:t>
      </w:r>
      <w:r w:rsidR="0022325D" w:rsidRPr="00357E68">
        <w:rPr>
          <w:rFonts w:ascii="Garamond" w:hAnsi="Garamond" w:cs="Calibri"/>
          <w:iCs/>
          <w:color w:val="000000"/>
          <w:sz w:val="24"/>
          <w:szCs w:val="24"/>
          <w:lang w:val="sq-AL"/>
        </w:rPr>
        <w:t>rregullore</w:t>
      </w:r>
      <w:r w:rsidR="00E0204E" w:rsidRPr="00357E68">
        <w:rPr>
          <w:rFonts w:ascii="Garamond" w:hAnsi="Garamond" w:cs="Calibri"/>
          <w:iCs/>
          <w:color w:val="000000"/>
          <w:sz w:val="24"/>
          <w:szCs w:val="24"/>
          <w:lang w:val="sq-AL"/>
        </w:rPr>
        <w:t xml:space="preserve">, pasi nuk përputhet me </w:t>
      </w:r>
      <w:r w:rsidR="0022325D" w:rsidRPr="00357E68">
        <w:rPr>
          <w:rFonts w:ascii="Garamond" w:hAnsi="Garamond" w:cs="Calibri"/>
          <w:iCs/>
          <w:color w:val="000000"/>
          <w:sz w:val="24"/>
          <w:szCs w:val="24"/>
          <w:lang w:val="sq-AL"/>
        </w:rPr>
        <w:t xml:space="preserve">rregulloren </w:t>
      </w:r>
      <w:r w:rsidR="00E0204E" w:rsidRPr="00357E68">
        <w:rPr>
          <w:rFonts w:ascii="Garamond" w:hAnsi="Garamond" w:cs="Calibri"/>
          <w:iCs/>
          <w:color w:val="000000"/>
          <w:sz w:val="24"/>
          <w:szCs w:val="24"/>
          <w:lang w:val="sq-AL"/>
        </w:rPr>
        <w:t>e BE</w:t>
      </w:r>
      <w:r w:rsidR="0022325D">
        <w:rPr>
          <w:rFonts w:ascii="Garamond" w:hAnsi="Garamond" w:cs="Calibri"/>
          <w:iCs/>
          <w:color w:val="000000"/>
          <w:sz w:val="24"/>
          <w:szCs w:val="24"/>
          <w:lang w:val="sq-AL"/>
        </w:rPr>
        <w:t>-së,</w:t>
      </w:r>
      <w:r w:rsidR="00E0204E" w:rsidRPr="00357E68">
        <w:rPr>
          <w:rFonts w:ascii="Garamond" w:hAnsi="Garamond" w:cs="Calibri"/>
          <w:iCs/>
          <w:color w:val="000000"/>
          <w:sz w:val="24"/>
          <w:szCs w:val="24"/>
          <w:lang w:val="sq-AL"/>
        </w:rPr>
        <w:t xml:space="preserve"> si dhe </w:t>
      </w:r>
      <w:r w:rsidR="00E21E78" w:rsidRPr="00357E68">
        <w:rPr>
          <w:rFonts w:ascii="Garamond" w:hAnsi="Garamond" w:cs="Calibri"/>
          <w:iCs/>
          <w:color w:val="000000"/>
          <w:sz w:val="24"/>
          <w:szCs w:val="24"/>
          <w:lang w:val="sq-AL"/>
        </w:rPr>
        <w:t xml:space="preserve">vendimin </w:t>
      </w:r>
      <w:r w:rsidR="00E0204E" w:rsidRPr="00357E68">
        <w:rPr>
          <w:rFonts w:ascii="Garamond" w:hAnsi="Garamond" w:cs="Calibri"/>
          <w:iCs/>
          <w:color w:val="000000"/>
          <w:sz w:val="24"/>
          <w:szCs w:val="24"/>
          <w:lang w:val="sq-AL"/>
        </w:rPr>
        <w:t>e EnCS</w:t>
      </w:r>
      <w:r w:rsidR="00EC140A">
        <w:rPr>
          <w:rFonts w:ascii="Garamond" w:hAnsi="Garamond" w:cs="Calibri"/>
          <w:iCs/>
          <w:color w:val="000000"/>
          <w:sz w:val="24"/>
          <w:szCs w:val="24"/>
          <w:lang w:val="sq-AL"/>
        </w:rPr>
        <w:t>-së</w:t>
      </w:r>
      <w:r w:rsidR="00E0204E" w:rsidRPr="00357E68">
        <w:rPr>
          <w:rFonts w:ascii="Garamond" w:hAnsi="Garamond" w:cs="Calibri"/>
          <w:iCs/>
          <w:color w:val="000000"/>
          <w:sz w:val="24"/>
          <w:szCs w:val="24"/>
          <w:lang w:val="sq-AL"/>
        </w:rPr>
        <w:t xml:space="preserve">, si dhe nuk është në përputhje të plotë me nenin 3.5 të </w:t>
      </w:r>
      <w:r w:rsidR="00EC140A" w:rsidRPr="00357E68">
        <w:rPr>
          <w:rFonts w:ascii="Garamond" w:hAnsi="Garamond" w:cs="Calibri"/>
          <w:iCs/>
          <w:color w:val="000000"/>
          <w:sz w:val="24"/>
          <w:szCs w:val="24"/>
          <w:lang w:val="sq-AL"/>
        </w:rPr>
        <w:t xml:space="preserve">ligjit </w:t>
      </w:r>
      <w:r w:rsidR="00EC140A">
        <w:rPr>
          <w:rFonts w:ascii="Garamond" w:hAnsi="Garamond" w:cs="Calibri"/>
          <w:iCs/>
          <w:color w:val="000000"/>
          <w:sz w:val="24"/>
          <w:szCs w:val="24"/>
          <w:lang w:val="sq-AL"/>
        </w:rPr>
        <w:t>nr. 9121, datë 28.</w:t>
      </w:r>
      <w:r w:rsidR="00E0204E" w:rsidRPr="00357E68">
        <w:rPr>
          <w:rFonts w:ascii="Garamond" w:hAnsi="Garamond" w:cs="Calibri"/>
          <w:iCs/>
          <w:color w:val="000000"/>
          <w:sz w:val="24"/>
          <w:szCs w:val="24"/>
          <w:lang w:val="sq-AL"/>
        </w:rPr>
        <w:t>7.2003</w:t>
      </w:r>
      <w:r w:rsidR="00EC140A">
        <w:rPr>
          <w:rFonts w:ascii="Garamond" w:hAnsi="Garamond" w:cs="Calibri"/>
          <w:iCs/>
          <w:color w:val="000000"/>
          <w:sz w:val="24"/>
          <w:szCs w:val="24"/>
          <w:lang w:val="sq-AL"/>
        </w:rPr>
        <w:t>,</w:t>
      </w:r>
      <w:r w:rsidR="00E0204E" w:rsidRPr="00357E68">
        <w:rPr>
          <w:rFonts w:ascii="Garamond" w:hAnsi="Garamond" w:cs="Calibri"/>
          <w:iCs/>
          <w:color w:val="000000"/>
          <w:sz w:val="24"/>
          <w:szCs w:val="24"/>
          <w:lang w:val="sq-AL"/>
        </w:rPr>
        <w:t xml:space="preserve"> “Për mbrojtjen e konkurrencës”.</w:t>
      </w:r>
    </w:p>
    <w:p w14:paraId="700A56A5" w14:textId="714515CF" w:rsidR="00E0204E" w:rsidRPr="00357E68"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357E68">
        <w:rPr>
          <w:rFonts w:ascii="Garamond" w:hAnsi="Garamond" w:cs="Calibri"/>
          <w:color w:val="000000"/>
          <w:sz w:val="24"/>
          <w:szCs w:val="24"/>
          <w:lang w:val="sq-AL"/>
        </w:rPr>
        <w:t>Lidhur me këtë sugjerim të AAES</w:t>
      </w:r>
      <w:r w:rsidR="00EC140A">
        <w:rPr>
          <w:rFonts w:ascii="Garamond" w:hAnsi="Garamond" w:cs="Calibri"/>
          <w:color w:val="000000"/>
          <w:sz w:val="24"/>
          <w:szCs w:val="24"/>
          <w:lang w:val="sq-AL"/>
        </w:rPr>
        <w:t>-së</w:t>
      </w:r>
      <w:r w:rsidRPr="00357E68">
        <w:rPr>
          <w:rFonts w:ascii="Garamond" w:hAnsi="Garamond" w:cs="Calibri"/>
          <w:color w:val="000000"/>
          <w:sz w:val="24"/>
          <w:szCs w:val="24"/>
          <w:lang w:val="sq-AL"/>
        </w:rPr>
        <w:t>, sqarojmë</w:t>
      </w:r>
      <w:r w:rsidR="00EC140A">
        <w:rPr>
          <w:rFonts w:ascii="Garamond" w:hAnsi="Garamond" w:cs="Calibri"/>
          <w:color w:val="000000"/>
          <w:sz w:val="24"/>
          <w:szCs w:val="24"/>
          <w:lang w:val="sq-AL"/>
        </w:rPr>
        <w:t>,</w:t>
      </w:r>
      <w:r w:rsidRPr="00357E68">
        <w:rPr>
          <w:rFonts w:ascii="Garamond" w:hAnsi="Garamond" w:cs="Calibri"/>
          <w:color w:val="000000"/>
          <w:sz w:val="24"/>
          <w:szCs w:val="24"/>
          <w:lang w:val="sq-AL"/>
        </w:rPr>
        <w:t xml:space="preserve"> se </w:t>
      </w:r>
      <w:r w:rsidR="00EC140A">
        <w:rPr>
          <w:rFonts w:ascii="Garamond" w:hAnsi="Garamond" w:cs="Calibri"/>
          <w:color w:val="000000"/>
          <w:sz w:val="24"/>
          <w:szCs w:val="24"/>
          <w:lang w:val="sq-AL"/>
        </w:rPr>
        <w:t xml:space="preserve">draftrregullorja </w:t>
      </w:r>
      <w:r w:rsidRPr="00357E68">
        <w:rPr>
          <w:rFonts w:ascii="Garamond" w:hAnsi="Garamond" w:cs="Calibri"/>
          <w:color w:val="000000"/>
          <w:sz w:val="24"/>
          <w:szCs w:val="24"/>
          <w:lang w:val="sq-AL"/>
        </w:rPr>
        <w:t>për integritetin dhe transparencën e tregut me shumicë të energjisë, në nenin 2, pika 1.21, jep përkufizimin e pozitës dominuese</w:t>
      </w:r>
      <w:r w:rsidR="00EC140A">
        <w:rPr>
          <w:rFonts w:ascii="Garamond" w:hAnsi="Garamond" w:cs="Calibri"/>
          <w:color w:val="000000"/>
          <w:sz w:val="24"/>
          <w:szCs w:val="24"/>
          <w:lang w:val="sq-AL"/>
        </w:rPr>
        <w:t>,</w:t>
      </w:r>
      <w:r w:rsidRPr="00357E68">
        <w:rPr>
          <w:rFonts w:ascii="Garamond" w:hAnsi="Garamond" w:cs="Calibri"/>
          <w:color w:val="000000"/>
          <w:sz w:val="24"/>
          <w:szCs w:val="24"/>
          <w:lang w:val="sq-AL"/>
        </w:rPr>
        <w:t xml:space="preserve"> si</w:t>
      </w:r>
      <w:r w:rsidR="00EC140A">
        <w:rPr>
          <w:rFonts w:ascii="Garamond" w:hAnsi="Garamond" w:cs="Calibri"/>
          <w:color w:val="000000"/>
          <w:sz w:val="24"/>
          <w:szCs w:val="24"/>
          <w:lang w:val="sq-AL"/>
        </w:rPr>
        <w:t>:</w:t>
      </w:r>
      <w:r w:rsidRPr="00357E68">
        <w:rPr>
          <w:rFonts w:ascii="Garamond" w:hAnsi="Garamond" w:cs="Calibri"/>
          <w:color w:val="000000"/>
          <w:sz w:val="24"/>
          <w:szCs w:val="24"/>
          <w:lang w:val="sq-AL"/>
        </w:rPr>
        <w:t xml:space="preserve"> “</w:t>
      </w:r>
      <w:r w:rsidRPr="00357E68">
        <w:rPr>
          <w:rFonts w:ascii="Garamond" w:hAnsi="Garamond" w:cs="Calibri"/>
          <w:iCs/>
          <w:color w:val="000000"/>
          <w:sz w:val="24"/>
          <w:szCs w:val="24"/>
          <w:lang w:val="sq-AL"/>
        </w:rPr>
        <w:t>pozita e një ose më shumë ndërmarrjeve, që i lejon ato të jenë të afta të veprojnë, për sa i takon ofertës ose kërkesës, në mënyrë të pavarur nga pjesëmarrësit e tjerë në treg</w:t>
      </w:r>
      <w:r w:rsidR="00EC140A">
        <w:rPr>
          <w:rFonts w:ascii="Garamond" w:hAnsi="Garamond" w:cs="Calibri"/>
          <w:iCs/>
          <w:color w:val="000000"/>
          <w:sz w:val="24"/>
          <w:szCs w:val="24"/>
          <w:lang w:val="sq-AL"/>
        </w:rPr>
        <w:t>,</w:t>
      </w:r>
      <w:r w:rsidRPr="00357E68">
        <w:rPr>
          <w:rFonts w:ascii="Garamond" w:hAnsi="Garamond" w:cs="Calibri"/>
          <w:iCs/>
          <w:color w:val="000000"/>
          <w:sz w:val="24"/>
          <w:szCs w:val="24"/>
          <w:lang w:val="sq-AL"/>
        </w:rPr>
        <w:t xml:space="preserve"> si: konkurrentët, klientët ose konsumatorët</w:t>
      </w:r>
      <w:r w:rsidRPr="00357E68">
        <w:rPr>
          <w:rFonts w:ascii="Garamond" w:hAnsi="Garamond" w:cs="Calibri"/>
          <w:color w:val="000000"/>
          <w:sz w:val="24"/>
          <w:szCs w:val="24"/>
          <w:lang w:val="sq-AL"/>
        </w:rPr>
        <w:t xml:space="preserve">”. Nëse do </w:t>
      </w:r>
      <w:r w:rsidR="00EC140A">
        <w:rPr>
          <w:rFonts w:ascii="Garamond" w:hAnsi="Garamond" w:cs="Calibri"/>
          <w:color w:val="000000"/>
          <w:sz w:val="24"/>
          <w:szCs w:val="24"/>
          <w:lang w:val="sq-AL"/>
        </w:rPr>
        <w:t>t’</w:t>
      </w:r>
      <w:r w:rsidRPr="00357E68">
        <w:rPr>
          <w:rFonts w:ascii="Garamond" w:hAnsi="Garamond" w:cs="Calibri"/>
          <w:color w:val="000000"/>
          <w:sz w:val="24"/>
          <w:szCs w:val="24"/>
          <w:lang w:val="sq-AL"/>
        </w:rPr>
        <w:t xml:space="preserve">i referohemi pikës 5, të nenit 3, të </w:t>
      </w:r>
      <w:r w:rsidR="00EC140A" w:rsidRPr="00357E68">
        <w:rPr>
          <w:rFonts w:ascii="Garamond" w:hAnsi="Garamond" w:cs="Calibri"/>
          <w:color w:val="000000"/>
          <w:sz w:val="24"/>
          <w:szCs w:val="24"/>
          <w:lang w:val="sq-AL"/>
        </w:rPr>
        <w:t xml:space="preserve">ligjit </w:t>
      </w:r>
      <w:r w:rsidRPr="00357E68">
        <w:rPr>
          <w:rFonts w:ascii="Garamond" w:hAnsi="Garamond" w:cs="Calibri"/>
          <w:color w:val="000000"/>
          <w:sz w:val="24"/>
          <w:szCs w:val="24"/>
          <w:lang w:val="sq-AL"/>
        </w:rPr>
        <w:t>nr. 9121, datë 28.7.2003</w:t>
      </w:r>
      <w:r w:rsidR="0054772E">
        <w:rPr>
          <w:rFonts w:ascii="Garamond" w:hAnsi="Garamond" w:cs="Calibri"/>
          <w:color w:val="000000"/>
          <w:sz w:val="24"/>
          <w:szCs w:val="24"/>
          <w:lang w:val="sq-AL"/>
        </w:rPr>
        <w:t>,</w:t>
      </w:r>
      <w:r w:rsidRPr="00357E68">
        <w:rPr>
          <w:rFonts w:ascii="Garamond" w:hAnsi="Garamond" w:cs="Calibri"/>
          <w:color w:val="000000"/>
          <w:sz w:val="24"/>
          <w:szCs w:val="24"/>
          <w:lang w:val="sq-AL"/>
        </w:rPr>
        <w:t xml:space="preserve"> “Për mbrojtjen e konkurrencës”, përcaktohet se me pozitë dominuese do të kuptojmë</w:t>
      </w:r>
      <w:r w:rsidR="0054772E">
        <w:rPr>
          <w:rFonts w:ascii="Garamond" w:hAnsi="Garamond" w:cs="Calibri"/>
          <w:color w:val="000000"/>
          <w:sz w:val="24"/>
          <w:szCs w:val="24"/>
          <w:lang w:val="sq-AL"/>
        </w:rPr>
        <w:t>:</w:t>
      </w:r>
      <w:r w:rsidRPr="00357E68">
        <w:rPr>
          <w:rFonts w:ascii="Garamond" w:hAnsi="Garamond" w:cs="Calibri"/>
          <w:color w:val="000000"/>
          <w:sz w:val="24"/>
          <w:szCs w:val="24"/>
          <w:lang w:val="sq-AL"/>
        </w:rPr>
        <w:t xml:space="preserve"> </w:t>
      </w:r>
      <w:r w:rsidR="0054772E" w:rsidRPr="00357E68">
        <w:rPr>
          <w:rFonts w:ascii="Garamond" w:hAnsi="Garamond" w:cs="Calibri"/>
          <w:color w:val="000000"/>
          <w:sz w:val="24"/>
          <w:szCs w:val="24"/>
          <w:lang w:val="sq-AL"/>
        </w:rPr>
        <w:t>“</w:t>
      </w:r>
      <w:r w:rsidRPr="00357E68">
        <w:rPr>
          <w:rFonts w:ascii="Garamond" w:hAnsi="Garamond" w:cs="Calibri"/>
          <w:color w:val="000000"/>
          <w:sz w:val="24"/>
          <w:szCs w:val="24"/>
          <w:lang w:val="sq-AL"/>
        </w:rPr>
        <w:t xml:space="preserve">atë </w:t>
      </w:r>
      <w:r w:rsidRPr="00357E68">
        <w:rPr>
          <w:rFonts w:ascii="Garamond" w:hAnsi="Garamond" w:cs="Calibri"/>
          <w:iCs/>
          <w:color w:val="000000"/>
          <w:sz w:val="24"/>
          <w:szCs w:val="24"/>
          <w:lang w:val="sq-AL"/>
        </w:rPr>
        <w:t xml:space="preserve">fuqi ekonomike e mbajtur nga një ose më shumë ndërmarrje, që </w:t>
      </w:r>
      <w:r w:rsidR="0054772E">
        <w:rPr>
          <w:rFonts w:ascii="Garamond" w:hAnsi="Garamond" w:cs="Calibri"/>
          <w:iCs/>
          <w:color w:val="000000"/>
          <w:sz w:val="24"/>
          <w:szCs w:val="24"/>
          <w:lang w:val="sq-AL"/>
        </w:rPr>
        <w:t>u</w:t>
      </w:r>
      <w:r w:rsidRPr="00357E68">
        <w:rPr>
          <w:rFonts w:ascii="Garamond" w:hAnsi="Garamond" w:cs="Calibri"/>
          <w:iCs/>
          <w:color w:val="000000"/>
          <w:sz w:val="24"/>
          <w:szCs w:val="24"/>
          <w:lang w:val="sq-AL"/>
        </w:rPr>
        <w:t xml:space="preserve"> jep atyre mundësinë për të penguar konkurrencën efektive në treg, duke i bërë ato të afta të veprojnë, për sa i takon ofertës ose kërkesës, në mënyrë të pavarur nga pjesëmarrësit e tjerë në treg, si konkurrentët, klientët ose konsumatorët</w:t>
      </w:r>
      <w:r w:rsidRPr="00357E68">
        <w:rPr>
          <w:rFonts w:ascii="Garamond" w:hAnsi="Garamond" w:cs="Calibri"/>
          <w:color w:val="000000"/>
          <w:sz w:val="24"/>
          <w:szCs w:val="24"/>
          <w:lang w:val="sq-AL"/>
        </w:rPr>
        <w:t>”</w:t>
      </w:r>
      <w:r w:rsidR="0054772E">
        <w:rPr>
          <w:rFonts w:ascii="Garamond" w:hAnsi="Garamond" w:cs="Calibri"/>
          <w:color w:val="000000"/>
          <w:sz w:val="24"/>
          <w:szCs w:val="24"/>
          <w:lang w:val="sq-AL"/>
        </w:rPr>
        <w:t>;</w:t>
      </w:r>
      <w:r w:rsidRPr="00357E68">
        <w:rPr>
          <w:rFonts w:ascii="Garamond" w:hAnsi="Garamond" w:cs="Calibri"/>
          <w:color w:val="000000"/>
          <w:sz w:val="24"/>
          <w:szCs w:val="24"/>
          <w:lang w:val="sq-AL"/>
        </w:rPr>
        <w:t xml:space="preserve"> është e qartë që pika 1.21 e </w:t>
      </w:r>
      <w:r w:rsidR="0054772E" w:rsidRPr="00357E68">
        <w:rPr>
          <w:rFonts w:ascii="Garamond" w:hAnsi="Garamond" w:cs="Calibri"/>
          <w:color w:val="000000"/>
          <w:sz w:val="24"/>
          <w:szCs w:val="24"/>
          <w:lang w:val="sq-AL"/>
        </w:rPr>
        <w:t xml:space="preserve">rregullores </w:t>
      </w:r>
      <w:r w:rsidRPr="00357E68">
        <w:rPr>
          <w:rFonts w:ascii="Garamond" w:hAnsi="Garamond" w:cs="Calibri"/>
          <w:color w:val="000000"/>
          <w:sz w:val="24"/>
          <w:szCs w:val="24"/>
          <w:lang w:val="sq-AL"/>
        </w:rPr>
        <w:t xml:space="preserve">ka përshtatur në mënyrë korrekte dhe është në përputhje me përkufizimin e dhënë nga ky </w:t>
      </w:r>
      <w:r w:rsidR="0054772E" w:rsidRPr="00357E68">
        <w:rPr>
          <w:rFonts w:ascii="Garamond" w:hAnsi="Garamond" w:cs="Calibri"/>
          <w:color w:val="000000"/>
          <w:sz w:val="24"/>
          <w:szCs w:val="24"/>
          <w:lang w:val="sq-AL"/>
        </w:rPr>
        <w:t>ligj</w:t>
      </w:r>
      <w:r w:rsidRPr="00357E68">
        <w:rPr>
          <w:rFonts w:ascii="Garamond" w:hAnsi="Garamond" w:cs="Calibri"/>
          <w:color w:val="000000"/>
          <w:sz w:val="24"/>
          <w:szCs w:val="24"/>
          <w:lang w:val="sq-AL"/>
        </w:rPr>
        <w:t>.</w:t>
      </w:r>
    </w:p>
    <w:p w14:paraId="57AAFC90" w14:textId="721D8EE6"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357E68">
        <w:rPr>
          <w:rFonts w:ascii="Garamond" w:hAnsi="Garamond" w:cs="Calibri"/>
          <w:color w:val="000000"/>
          <w:sz w:val="24"/>
          <w:szCs w:val="24"/>
          <w:lang w:val="sq-AL"/>
        </w:rPr>
        <w:t xml:space="preserve">Gjithashtu, si dhe referuar vetë qëllimit të </w:t>
      </w:r>
      <w:r w:rsidR="002E601D" w:rsidRPr="00357E68">
        <w:rPr>
          <w:rFonts w:ascii="Garamond" w:hAnsi="Garamond" w:cs="Calibri"/>
          <w:color w:val="000000"/>
          <w:sz w:val="24"/>
          <w:szCs w:val="24"/>
          <w:lang w:val="sq-AL"/>
        </w:rPr>
        <w:t>rregullores</w:t>
      </w:r>
      <w:r w:rsidR="002E601D">
        <w:rPr>
          <w:rFonts w:ascii="Garamond" w:hAnsi="Garamond" w:cs="Calibri"/>
          <w:color w:val="000000"/>
          <w:sz w:val="24"/>
          <w:szCs w:val="24"/>
          <w:lang w:val="sq-AL"/>
        </w:rPr>
        <w:t>,</w:t>
      </w:r>
      <w:r w:rsidR="002E601D" w:rsidRPr="00357E68">
        <w:rPr>
          <w:rFonts w:ascii="Garamond" w:hAnsi="Garamond" w:cs="Calibri"/>
          <w:color w:val="000000"/>
          <w:sz w:val="24"/>
          <w:szCs w:val="24"/>
          <w:lang w:val="sq-AL"/>
        </w:rPr>
        <w:t xml:space="preserve"> </w:t>
      </w:r>
      <w:r w:rsidRPr="00357E68">
        <w:rPr>
          <w:rFonts w:ascii="Garamond" w:hAnsi="Garamond" w:cs="Calibri"/>
          <w:color w:val="000000"/>
          <w:sz w:val="24"/>
          <w:szCs w:val="24"/>
          <w:lang w:val="sq-AL"/>
        </w:rPr>
        <w:t>e cila përcakton kriteret që ndalojnë</w:t>
      </w:r>
      <w:r w:rsidRPr="001A7A45">
        <w:rPr>
          <w:rFonts w:ascii="Garamond" w:hAnsi="Garamond" w:cs="Calibri"/>
          <w:color w:val="000000"/>
          <w:sz w:val="24"/>
          <w:szCs w:val="24"/>
          <w:lang w:val="sq-AL"/>
        </w:rPr>
        <w:t xml:space="preserve"> praktikat abuzive që mund të ndodhin dhe të ndikojnë në tregjet me shumicë t</w:t>
      </w:r>
      <w:r w:rsidR="002E601D">
        <w:rPr>
          <w:rFonts w:ascii="Garamond" w:hAnsi="Garamond" w:cs="Calibri"/>
          <w:color w:val="000000"/>
          <w:sz w:val="24"/>
          <w:szCs w:val="24"/>
          <w:lang w:val="sq-AL"/>
        </w:rPr>
        <w:t>ë</w:t>
      </w:r>
      <w:r w:rsidRPr="001A7A45">
        <w:rPr>
          <w:rFonts w:ascii="Garamond" w:hAnsi="Garamond" w:cs="Calibri"/>
          <w:color w:val="000000"/>
          <w:sz w:val="24"/>
          <w:szCs w:val="24"/>
          <w:lang w:val="sq-AL"/>
        </w:rPr>
        <w:t xml:space="preserve"> energjisë, sqarojmë se përkufizimi lidhur me pozitën dominuese është i domosdoshëm</w:t>
      </w:r>
      <w:r w:rsidR="002E601D">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pikërisht për shkak se ajo shfaqet si një nga format e abuzimit që mund të përdoret nga shoqëritë dhe grupimet e shoqërive, të cilat në mënyrë të drejtpërdrejtë ose të tërthortë, ndikojnë ose mund të ndikojnë në treg, me qëllim cenimin e konkurrencës së lirë dhe efektive.</w:t>
      </w:r>
    </w:p>
    <w:p w14:paraId="55A80DA2" w14:textId="530B4755" w:rsidR="00E0204E" w:rsidRPr="001A7A45" w:rsidRDefault="004A1E00"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Wingdings"/>
          <w:color w:val="000000"/>
          <w:sz w:val="24"/>
          <w:szCs w:val="24"/>
          <w:lang w:val="sq-AL"/>
        </w:rPr>
        <w:t xml:space="preserve">- </w:t>
      </w:r>
      <w:r w:rsidR="00E0204E" w:rsidRPr="001A7A45">
        <w:rPr>
          <w:rFonts w:ascii="Garamond" w:hAnsi="Garamond" w:cs="Calibri"/>
          <w:color w:val="000000"/>
          <w:sz w:val="24"/>
          <w:szCs w:val="24"/>
          <w:lang w:val="sq-AL"/>
        </w:rPr>
        <w:t>Në lidhje me nenin 1.21 (referuar përmbajtjes së shpjegimit të dhënë në shk</w:t>
      </w:r>
      <w:r w:rsidR="002E601D">
        <w:rPr>
          <w:rFonts w:ascii="Garamond" w:hAnsi="Garamond" w:cs="Calibri"/>
          <w:color w:val="000000"/>
          <w:sz w:val="24"/>
          <w:szCs w:val="24"/>
          <w:lang w:val="sq-AL"/>
        </w:rPr>
        <w:t>resën nr. 1 prot., të datës 29.</w:t>
      </w:r>
      <w:r w:rsidR="00E0204E" w:rsidRPr="001A7A45">
        <w:rPr>
          <w:rFonts w:ascii="Garamond" w:hAnsi="Garamond" w:cs="Calibri"/>
          <w:color w:val="000000"/>
          <w:sz w:val="24"/>
          <w:szCs w:val="24"/>
          <w:lang w:val="sq-AL"/>
        </w:rPr>
        <w:t xml:space="preserve">2.2021, me lëndë “Komente lidhur me miratimin e </w:t>
      </w:r>
      <w:r w:rsidR="002E601D" w:rsidRPr="001A7A45">
        <w:rPr>
          <w:rFonts w:ascii="Garamond" w:hAnsi="Garamond" w:cs="Calibri"/>
          <w:color w:val="000000"/>
          <w:sz w:val="24"/>
          <w:szCs w:val="24"/>
          <w:lang w:val="sq-AL"/>
        </w:rPr>
        <w:t xml:space="preserve">rregullores </w:t>
      </w:r>
      <w:r w:rsidR="00E0204E" w:rsidRPr="001A7A45">
        <w:rPr>
          <w:rFonts w:ascii="Garamond" w:hAnsi="Garamond" w:cs="Calibri"/>
          <w:color w:val="000000"/>
          <w:sz w:val="24"/>
          <w:szCs w:val="24"/>
          <w:lang w:val="sq-AL"/>
        </w:rPr>
        <w:t>për integritetin dhe transparencën e tregut me shumicë të energjisë (REMIT)”, kuptohet që ndonëse shoqata referon nenin 1.21, ka parasysh nenin 1</w:t>
      </w:r>
      <w:r w:rsidR="002E601D">
        <w:rPr>
          <w:rFonts w:ascii="Garamond" w:hAnsi="Garamond" w:cs="Calibri"/>
          <w:color w:val="000000"/>
          <w:sz w:val="24"/>
          <w:szCs w:val="24"/>
          <w:lang w:val="sq-AL"/>
        </w:rPr>
        <w:t xml:space="preserve">5 (E drejta e ankesës) të draftrregullores), </w:t>
      </w:r>
      <w:r w:rsidR="00E0204E" w:rsidRPr="001A7A45">
        <w:rPr>
          <w:rFonts w:ascii="Garamond" w:hAnsi="Garamond" w:cs="Calibri"/>
          <w:color w:val="000000"/>
          <w:sz w:val="24"/>
          <w:szCs w:val="24"/>
          <w:lang w:val="sq-AL"/>
        </w:rPr>
        <w:t>AAES</w:t>
      </w:r>
      <w:r w:rsidR="002E601D">
        <w:rPr>
          <w:rFonts w:ascii="Garamond" w:hAnsi="Garamond" w:cs="Calibri"/>
          <w:color w:val="000000"/>
          <w:sz w:val="24"/>
          <w:szCs w:val="24"/>
          <w:lang w:val="sq-AL"/>
        </w:rPr>
        <w:t>-ja</w:t>
      </w:r>
      <w:r w:rsidR="00E0204E" w:rsidRPr="001A7A45">
        <w:rPr>
          <w:rFonts w:ascii="Garamond" w:hAnsi="Garamond" w:cs="Calibri"/>
          <w:color w:val="000000"/>
          <w:sz w:val="24"/>
          <w:szCs w:val="24"/>
          <w:lang w:val="sq-AL"/>
        </w:rPr>
        <w:t xml:space="preserve"> shprehet</w:t>
      </w:r>
      <w:r w:rsidR="002E601D">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se</w:t>
      </w:r>
      <w:r w:rsidR="002E601D">
        <w:rPr>
          <w:rFonts w:ascii="Garamond" w:hAnsi="Garamond" w:cs="Calibri"/>
          <w:color w:val="000000"/>
          <w:sz w:val="24"/>
          <w:szCs w:val="24"/>
          <w:lang w:val="sq-AL"/>
        </w:rPr>
        <w:t xml:space="preserve"> në draftr</w:t>
      </w:r>
      <w:r w:rsidR="00E0204E" w:rsidRPr="001A7A45">
        <w:rPr>
          <w:rFonts w:ascii="Garamond" w:hAnsi="Garamond" w:cs="Calibri"/>
          <w:color w:val="000000"/>
          <w:sz w:val="24"/>
          <w:szCs w:val="24"/>
          <w:lang w:val="sq-AL"/>
        </w:rPr>
        <w:t xml:space="preserve">regullore është përcaktuar që kundër vendimit të ERE-s, më të cilin konstatohet shkelja e </w:t>
      </w:r>
      <w:r w:rsidR="002E601D">
        <w:rPr>
          <w:rFonts w:ascii="Garamond" w:hAnsi="Garamond" w:cs="Calibri"/>
          <w:color w:val="000000"/>
          <w:sz w:val="24"/>
          <w:szCs w:val="24"/>
          <w:lang w:val="sq-AL"/>
        </w:rPr>
        <w:t>r</w:t>
      </w:r>
      <w:r w:rsidR="00E0204E" w:rsidRPr="001A7A45">
        <w:rPr>
          <w:rFonts w:ascii="Garamond" w:hAnsi="Garamond" w:cs="Calibri"/>
          <w:color w:val="000000"/>
          <w:sz w:val="24"/>
          <w:szCs w:val="24"/>
          <w:lang w:val="sq-AL"/>
        </w:rPr>
        <w:t>regullores për integritetin dhe transparencën e tregut me shumicë të energjisë nuk është e lejuar ankesa. AAES</w:t>
      </w:r>
      <w:r w:rsidR="002E601D">
        <w:rPr>
          <w:rFonts w:ascii="Garamond" w:hAnsi="Garamond" w:cs="Calibri"/>
          <w:color w:val="000000"/>
          <w:sz w:val="24"/>
          <w:szCs w:val="24"/>
          <w:lang w:val="sq-AL"/>
        </w:rPr>
        <w:t>-ja</w:t>
      </w:r>
      <w:r w:rsidR="00E0204E" w:rsidRPr="001A7A45">
        <w:rPr>
          <w:rFonts w:ascii="Garamond" w:hAnsi="Garamond" w:cs="Calibri"/>
          <w:color w:val="000000"/>
          <w:sz w:val="24"/>
          <w:szCs w:val="24"/>
          <w:lang w:val="sq-AL"/>
        </w:rPr>
        <w:t xml:space="preserve"> propozon që ky nen të mos përfshihet në </w:t>
      </w:r>
      <w:r w:rsidR="002E601D" w:rsidRPr="001A7A45">
        <w:rPr>
          <w:rFonts w:ascii="Garamond" w:hAnsi="Garamond" w:cs="Calibri"/>
          <w:color w:val="000000"/>
          <w:sz w:val="24"/>
          <w:szCs w:val="24"/>
          <w:lang w:val="sq-AL"/>
        </w:rPr>
        <w:t>rregullore</w:t>
      </w:r>
      <w:r w:rsidR="002E601D">
        <w:rPr>
          <w:rFonts w:ascii="Garamond" w:hAnsi="Garamond" w:cs="Calibri"/>
          <w:color w:val="000000"/>
          <w:sz w:val="24"/>
          <w:szCs w:val="24"/>
          <w:lang w:val="sq-AL"/>
        </w:rPr>
        <w:t xml:space="preserve">, </w:t>
      </w:r>
      <w:r w:rsidR="00E0204E" w:rsidRPr="001A7A45">
        <w:rPr>
          <w:rFonts w:ascii="Garamond" w:hAnsi="Garamond" w:cs="Calibri"/>
          <w:color w:val="000000"/>
          <w:sz w:val="24"/>
          <w:szCs w:val="24"/>
          <w:lang w:val="sq-AL"/>
        </w:rPr>
        <w:t xml:space="preserve">pasi kufizon thelbësisht të </w:t>
      </w:r>
      <w:r w:rsidR="00E0204E" w:rsidRPr="001A7A45">
        <w:rPr>
          <w:rFonts w:ascii="Garamond" w:hAnsi="Garamond" w:cs="Calibri"/>
          <w:color w:val="000000"/>
          <w:sz w:val="24"/>
          <w:szCs w:val="24"/>
          <w:lang w:val="sq-AL"/>
        </w:rPr>
        <w:lastRenderedPageBreak/>
        <w:t xml:space="preserve">drejtat e pjesëmarrësve të tregut të energjisë elektrike, siç përcaktohet në pikën 5, të nenit 16, të </w:t>
      </w:r>
      <w:r w:rsidR="002E601D" w:rsidRPr="001A7A45">
        <w:rPr>
          <w:rFonts w:ascii="Garamond" w:hAnsi="Garamond" w:cs="Calibri"/>
          <w:color w:val="000000"/>
          <w:sz w:val="24"/>
          <w:szCs w:val="24"/>
          <w:lang w:val="sq-AL"/>
        </w:rPr>
        <w:t xml:space="preserve">ligjit </w:t>
      </w:r>
      <w:r w:rsidR="00E0204E" w:rsidRPr="001A7A45">
        <w:rPr>
          <w:rFonts w:ascii="Garamond" w:hAnsi="Garamond" w:cs="Calibri"/>
          <w:color w:val="000000"/>
          <w:sz w:val="24"/>
          <w:szCs w:val="24"/>
          <w:lang w:val="sq-AL"/>
        </w:rPr>
        <w:t>nr. 43/2015</w:t>
      </w:r>
      <w:r w:rsidR="002E601D">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“Për </w:t>
      </w:r>
      <w:r w:rsidR="002E601D" w:rsidRPr="001A7A45">
        <w:rPr>
          <w:rFonts w:ascii="Garamond" w:hAnsi="Garamond" w:cs="Calibri"/>
          <w:color w:val="000000"/>
          <w:sz w:val="24"/>
          <w:szCs w:val="24"/>
          <w:lang w:val="sq-AL"/>
        </w:rPr>
        <w:t>sektorin e energjisë elektrike</w:t>
      </w:r>
      <w:r w:rsidR="00E0204E" w:rsidRPr="001A7A45">
        <w:rPr>
          <w:rFonts w:ascii="Garamond" w:hAnsi="Garamond" w:cs="Calibri"/>
          <w:color w:val="000000"/>
          <w:sz w:val="24"/>
          <w:szCs w:val="24"/>
          <w:lang w:val="sq-AL"/>
        </w:rPr>
        <w:t xml:space="preserve">”, </w:t>
      </w:r>
      <w:r w:rsidR="002E601D">
        <w:rPr>
          <w:rFonts w:ascii="Garamond" w:hAnsi="Garamond" w:cs="Calibri"/>
          <w:color w:val="000000"/>
          <w:sz w:val="24"/>
          <w:szCs w:val="24"/>
          <w:lang w:val="sq-AL"/>
        </w:rPr>
        <w:t>të</w:t>
      </w:r>
      <w:r w:rsidR="00E0204E" w:rsidRPr="001A7A45">
        <w:rPr>
          <w:rFonts w:ascii="Garamond" w:hAnsi="Garamond" w:cs="Calibri"/>
          <w:color w:val="000000"/>
          <w:sz w:val="24"/>
          <w:szCs w:val="24"/>
          <w:lang w:val="sq-AL"/>
        </w:rPr>
        <w:t xml:space="preserve"> ndryshuar.</w:t>
      </w:r>
    </w:p>
    <w:p w14:paraId="2B1FDA37" w14:textId="5F7F9AA1"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Lidhur me këtë propozim të AAES</w:t>
      </w:r>
      <w:r w:rsidR="000524CC">
        <w:rPr>
          <w:rFonts w:ascii="Garamond" w:hAnsi="Garamond" w:cs="Calibri"/>
          <w:color w:val="000000"/>
          <w:sz w:val="24"/>
          <w:szCs w:val="24"/>
          <w:lang w:val="sq-AL"/>
        </w:rPr>
        <w:t>-së</w:t>
      </w:r>
      <w:r w:rsidRPr="001A7A45">
        <w:rPr>
          <w:rFonts w:ascii="Garamond" w:hAnsi="Garamond" w:cs="Calibri"/>
          <w:color w:val="000000"/>
          <w:sz w:val="24"/>
          <w:szCs w:val="24"/>
          <w:lang w:val="sq-AL"/>
        </w:rPr>
        <w:t xml:space="preserve">, sqarojmë se ndryshimet e reflektuara në këtë nen njohin njëkohësisht të drejtën për rishikimin e vendimit të </w:t>
      </w:r>
      <w:r w:rsidR="0013523C" w:rsidRPr="001A7A45">
        <w:rPr>
          <w:rFonts w:ascii="Garamond" w:hAnsi="Garamond" w:cs="Calibri"/>
          <w:color w:val="000000"/>
          <w:sz w:val="24"/>
          <w:szCs w:val="24"/>
          <w:lang w:val="sq-AL"/>
        </w:rPr>
        <w:t xml:space="preserve">Bordit </w:t>
      </w:r>
      <w:r w:rsidRPr="001A7A45">
        <w:rPr>
          <w:rFonts w:ascii="Garamond" w:hAnsi="Garamond" w:cs="Calibri"/>
          <w:color w:val="000000"/>
          <w:sz w:val="24"/>
          <w:szCs w:val="24"/>
          <w:lang w:val="sq-AL"/>
        </w:rPr>
        <w:t>të ERE</w:t>
      </w:r>
      <w:r w:rsidR="0013523C">
        <w:rPr>
          <w:rFonts w:ascii="Garamond" w:hAnsi="Garamond" w:cs="Calibri"/>
          <w:color w:val="000000"/>
          <w:sz w:val="24"/>
          <w:szCs w:val="24"/>
          <w:lang w:val="sq-AL"/>
        </w:rPr>
        <w:t>-s,</w:t>
      </w:r>
      <w:r w:rsidRPr="001A7A45">
        <w:rPr>
          <w:rFonts w:ascii="Garamond" w:hAnsi="Garamond" w:cs="Calibri"/>
          <w:color w:val="000000"/>
          <w:sz w:val="24"/>
          <w:szCs w:val="24"/>
          <w:lang w:val="sq-AL"/>
        </w:rPr>
        <w:t xml:space="preserve"> në bazë të legjislacionit në fuqi</w:t>
      </w:r>
      <w:r w:rsidR="0013523C">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si dhe të drejtën e ankimit ndaj këtyre të fundit, si dhe përcakt</w:t>
      </w:r>
      <w:r w:rsidR="0013523C">
        <w:rPr>
          <w:rFonts w:ascii="Garamond" w:hAnsi="Garamond" w:cs="Calibri"/>
          <w:color w:val="000000"/>
          <w:sz w:val="24"/>
          <w:szCs w:val="24"/>
          <w:lang w:val="sq-AL"/>
        </w:rPr>
        <w:t>ohet</w:t>
      </w:r>
      <w:r w:rsidRPr="001A7A45">
        <w:rPr>
          <w:rFonts w:ascii="Garamond" w:hAnsi="Garamond" w:cs="Calibri"/>
          <w:color w:val="000000"/>
          <w:sz w:val="24"/>
          <w:szCs w:val="24"/>
          <w:lang w:val="sq-AL"/>
        </w:rPr>
        <w:t xml:space="preserve"> përkatësisht në nenin 16, pika 6, të </w:t>
      </w:r>
      <w:r w:rsidR="0013523C" w:rsidRPr="001A7A45">
        <w:rPr>
          <w:rFonts w:ascii="Garamond" w:hAnsi="Garamond" w:cs="Calibri"/>
          <w:color w:val="000000"/>
          <w:sz w:val="24"/>
          <w:szCs w:val="24"/>
          <w:lang w:val="sq-AL"/>
        </w:rPr>
        <w:t xml:space="preserve">ligjit </w:t>
      </w:r>
      <w:r w:rsidRPr="001A7A45">
        <w:rPr>
          <w:rFonts w:ascii="Garamond" w:hAnsi="Garamond" w:cs="Calibri"/>
          <w:color w:val="000000"/>
          <w:sz w:val="24"/>
          <w:szCs w:val="24"/>
          <w:lang w:val="sq-AL"/>
        </w:rPr>
        <w:t>nr. 43/2015</w:t>
      </w:r>
      <w:r w:rsidR="0013523C">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“Për sektorin e energjisë elektrike”, </w:t>
      </w:r>
      <w:r w:rsidR="0013523C">
        <w:rPr>
          <w:rFonts w:ascii="Garamond" w:hAnsi="Garamond" w:cs="Calibri"/>
          <w:color w:val="000000"/>
          <w:sz w:val="24"/>
          <w:szCs w:val="24"/>
          <w:lang w:val="sq-AL"/>
        </w:rPr>
        <w:t>të</w:t>
      </w:r>
      <w:r w:rsidRPr="001A7A45">
        <w:rPr>
          <w:rFonts w:ascii="Garamond" w:hAnsi="Garamond" w:cs="Calibri"/>
          <w:color w:val="000000"/>
          <w:sz w:val="24"/>
          <w:szCs w:val="24"/>
          <w:lang w:val="sq-AL"/>
        </w:rPr>
        <w:t xml:space="preserve"> ndryshuar dhe nenin 17, pika 3, të </w:t>
      </w:r>
      <w:r w:rsidR="0013523C" w:rsidRPr="001A7A45">
        <w:rPr>
          <w:rFonts w:ascii="Garamond" w:hAnsi="Garamond" w:cs="Calibri"/>
          <w:color w:val="000000"/>
          <w:sz w:val="24"/>
          <w:szCs w:val="24"/>
          <w:lang w:val="sq-AL"/>
        </w:rPr>
        <w:t xml:space="preserve">ligjit </w:t>
      </w:r>
      <w:r w:rsidRPr="001A7A45">
        <w:rPr>
          <w:rFonts w:ascii="Garamond" w:hAnsi="Garamond" w:cs="Calibri"/>
          <w:color w:val="000000"/>
          <w:sz w:val="24"/>
          <w:szCs w:val="24"/>
          <w:lang w:val="sq-AL"/>
        </w:rPr>
        <w:t>nr. 102/2015</w:t>
      </w:r>
      <w:r w:rsidR="0013523C">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“Për sektorin e gazit natyror”, </w:t>
      </w:r>
      <w:r w:rsidR="0013523C">
        <w:rPr>
          <w:rFonts w:ascii="Garamond" w:hAnsi="Garamond" w:cs="Calibri"/>
          <w:color w:val="000000"/>
          <w:sz w:val="24"/>
          <w:szCs w:val="24"/>
          <w:lang w:val="sq-AL"/>
        </w:rPr>
        <w:t>të</w:t>
      </w:r>
      <w:r w:rsidRPr="001A7A45">
        <w:rPr>
          <w:rFonts w:ascii="Garamond" w:hAnsi="Garamond" w:cs="Calibri"/>
          <w:color w:val="000000"/>
          <w:sz w:val="24"/>
          <w:szCs w:val="24"/>
          <w:lang w:val="sq-AL"/>
        </w:rPr>
        <w:t xml:space="preserve"> ndryshuar.</w:t>
      </w:r>
    </w:p>
    <w:p w14:paraId="00034C12" w14:textId="55EA0267" w:rsidR="00E0204E" w:rsidRPr="001A7A45" w:rsidRDefault="00835E2F"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Symbol"/>
          <w:color w:val="000000"/>
          <w:sz w:val="24"/>
          <w:szCs w:val="24"/>
          <w:lang w:val="sq-AL"/>
        </w:rPr>
        <w:t xml:space="preserve">- </w:t>
      </w:r>
      <w:r w:rsidR="00E0204E" w:rsidRPr="001A7A45">
        <w:rPr>
          <w:rFonts w:ascii="Garamond" w:hAnsi="Garamond" w:cs="Calibri"/>
          <w:color w:val="000000"/>
          <w:sz w:val="24"/>
          <w:szCs w:val="24"/>
          <w:lang w:val="sq-AL"/>
        </w:rPr>
        <w:t>Shoqëria Operatori i Sistemit t</w:t>
      </w:r>
      <w:r w:rsidR="0013523C">
        <w:rPr>
          <w:rFonts w:ascii="Garamond" w:hAnsi="Garamond" w:cs="Calibri"/>
          <w:color w:val="000000"/>
          <w:sz w:val="24"/>
          <w:szCs w:val="24"/>
          <w:lang w:val="sq-AL"/>
        </w:rPr>
        <w:t>ë</w:t>
      </w:r>
      <w:r w:rsidR="00E0204E" w:rsidRPr="001A7A45">
        <w:rPr>
          <w:rFonts w:ascii="Garamond" w:hAnsi="Garamond" w:cs="Calibri"/>
          <w:color w:val="000000"/>
          <w:sz w:val="24"/>
          <w:szCs w:val="24"/>
          <w:lang w:val="sq-AL"/>
        </w:rPr>
        <w:t xml:space="preserve"> Transmetimit (OST sh.a.) përcolli në ERE përmes shkre</w:t>
      </w:r>
      <w:r w:rsidR="0013523C">
        <w:rPr>
          <w:rFonts w:ascii="Garamond" w:hAnsi="Garamond" w:cs="Calibri"/>
          <w:color w:val="000000"/>
          <w:sz w:val="24"/>
          <w:szCs w:val="24"/>
          <w:lang w:val="sq-AL"/>
        </w:rPr>
        <w:t>sës me nr. 47/1 prot., datë 15.</w:t>
      </w:r>
      <w:r w:rsidR="00E0204E" w:rsidRPr="001A7A45">
        <w:rPr>
          <w:rFonts w:ascii="Garamond" w:hAnsi="Garamond" w:cs="Calibri"/>
          <w:color w:val="000000"/>
          <w:sz w:val="24"/>
          <w:szCs w:val="24"/>
          <w:lang w:val="sq-AL"/>
        </w:rPr>
        <w:t xml:space="preserve">2.2021, komentet e saj në lidhje me fillimin e procedurave për miratimin e </w:t>
      </w:r>
      <w:r w:rsidR="0013523C" w:rsidRPr="001A7A45">
        <w:rPr>
          <w:rFonts w:ascii="Garamond" w:hAnsi="Garamond" w:cs="Calibri"/>
          <w:color w:val="000000"/>
          <w:sz w:val="24"/>
          <w:szCs w:val="24"/>
          <w:lang w:val="sq-AL"/>
        </w:rPr>
        <w:t xml:space="preserve">rregullores </w:t>
      </w:r>
      <w:r w:rsidR="00E0204E" w:rsidRPr="001A7A45">
        <w:rPr>
          <w:rFonts w:ascii="Garamond" w:hAnsi="Garamond" w:cs="Calibri"/>
          <w:color w:val="000000"/>
          <w:sz w:val="24"/>
          <w:szCs w:val="24"/>
          <w:lang w:val="sq-AL"/>
        </w:rPr>
        <w:t>për integritetin dhe transparencën e tregut me shumicë të energjisë. Komentet e OST sh.a., për lehtësi shqyrtimi</w:t>
      </w:r>
      <w:r w:rsidR="0013523C">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mund të ndahen në dy grupe: në komente të natyrës gjuhësore dhe përmbajtjesore. Komentet e natyrës përmbajtjesore janë si vijon:</w:t>
      </w:r>
    </w:p>
    <w:p w14:paraId="198A0B15" w14:textId="4C622044" w:rsidR="00E0204E" w:rsidRPr="000B7DE0" w:rsidRDefault="00835E2F"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0B7DE0">
        <w:rPr>
          <w:rFonts w:ascii="Garamond" w:hAnsi="Garamond" w:cs="Wingdings"/>
          <w:color w:val="000000"/>
          <w:sz w:val="24"/>
          <w:szCs w:val="24"/>
          <w:lang w:val="sq-AL"/>
        </w:rPr>
        <w:t xml:space="preserve">- </w:t>
      </w:r>
      <w:r w:rsidR="00E0204E" w:rsidRPr="000B7DE0">
        <w:rPr>
          <w:rFonts w:ascii="Garamond" w:hAnsi="Garamond" w:cs="Calibri"/>
          <w:color w:val="000000"/>
          <w:sz w:val="24"/>
          <w:szCs w:val="24"/>
          <w:lang w:val="sq-AL"/>
        </w:rPr>
        <w:t xml:space="preserve">Në </w:t>
      </w:r>
      <w:r w:rsidR="00E0204E" w:rsidRPr="000B7DE0">
        <w:rPr>
          <w:rFonts w:ascii="Garamond" w:hAnsi="Garamond" w:cs="Calibri"/>
          <w:bCs/>
          <w:color w:val="000000"/>
          <w:sz w:val="24"/>
          <w:szCs w:val="24"/>
          <w:lang w:val="sq-AL"/>
        </w:rPr>
        <w:t>nenin 2,</w:t>
      </w:r>
      <w:r w:rsidR="00E0204E" w:rsidRPr="000B7DE0">
        <w:rPr>
          <w:rFonts w:ascii="Garamond" w:hAnsi="Garamond" w:cs="Calibri"/>
          <w:color w:val="000000"/>
          <w:sz w:val="24"/>
          <w:szCs w:val="24"/>
          <w:lang w:val="sq-AL"/>
        </w:rPr>
        <w:t xml:space="preserve"> të draft</w:t>
      </w:r>
      <w:r w:rsidR="000B7DE0">
        <w:rPr>
          <w:rFonts w:ascii="Garamond" w:hAnsi="Garamond" w:cs="Calibri"/>
          <w:color w:val="000000"/>
          <w:sz w:val="24"/>
          <w:szCs w:val="24"/>
          <w:lang w:val="sq-AL"/>
        </w:rPr>
        <w:t>r</w:t>
      </w:r>
      <w:r w:rsidR="00E0204E" w:rsidRPr="000B7DE0">
        <w:rPr>
          <w:rFonts w:ascii="Garamond" w:hAnsi="Garamond" w:cs="Calibri"/>
          <w:color w:val="000000"/>
          <w:sz w:val="24"/>
          <w:szCs w:val="24"/>
          <w:lang w:val="sq-AL"/>
        </w:rPr>
        <w:t>regullores, OST sh.a. propozon</w:t>
      </w:r>
      <w:r w:rsidR="000B7DE0">
        <w:rPr>
          <w:rFonts w:ascii="Garamond" w:hAnsi="Garamond" w:cs="Calibri"/>
          <w:color w:val="000000"/>
          <w:sz w:val="24"/>
          <w:szCs w:val="24"/>
          <w:lang w:val="sq-AL"/>
        </w:rPr>
        <w:t>,</w:t>
      </w:r>
      <w:r w:rsidR="00E0204E" w:rsidRPr="000B7DE0">
        <w:rPr>
          <w:rFonts w:ascii="Garamond" w:hAnsi="Garamond" w:cs="Calibri"/>
          <w:color w:val="000000"/>
          <w:sz w:val="24"/>
          <w:szCs w:val="24"/>
          <w:lang w:val="sq-AL"/>
        </w:rPr>
        <w:t xml:space="preserve"> që: </w:t>
      </w:r>
      <w:r w:rsidR="000B7DE0">
        <w:rPr>
          <w:rFonts w:ascii="Garamond" w:hAnsi="Garamond" w:cs="Calibri"/>
          <w:iCs/>
          <w:color w:val="000000"/>
          <w:sz w:val="24"/>
          <w:szCs w:val="24"/>
          <w:lang w:val="sq-AL"/>
        </w:rPr>
        <w:t>Pika 1.3</w:t>
      </w:r>
      <w:r w:rsidR="00E0204E" w:rsidRPr="000B7DE0">
        <w:rPr>
          <w:rFonts w:ascii="Garamond" w:hAnsi="Garamond" w:cs="Calibri"/>
          <w:iCs/>
          <w:color w:val="000000"/>
          <w:sz w:val="24"/>
          <w:szCs w:val="24"/>
          <w:lang w:val="sq-AL"/>
        </w:rPr>
        <w:t xml:space="preserve">(i) të bëhet 1.3.1. hyrja në ndonjë transaksion ose bërja e një porosie për tregtimin e produkteve me shumicë të energjisë, </w:t>
      </w:r>
      <w:r w:rsidR="00E0204E" w:rsidRPr="00D6061C">
        <w:rPr>
          <w:rFonts w:ascii="Garamond" w:hAnsi="Garamond" w:cs="Calibri"/>
          <w:iCs/>
          <w:color w:val="000000"/>
          <w:sz w:val="24"/>
          <w:szCs w:val="24"/>
          <w:lang w:val="sq-AL"/>
        </w:rPr>
        <w:t>i cili</w:t>
      </w:r>
      <w:r w:rsidR="00333B37">
        <w:rPr>
          <w:rFonts w:ascii="Garamond" w:hAnsi="Garamond" w:cs="Calibri"/>
          <w:iCs/>
          <w:color w:val="000000"/>
          <w:sz w:val="24"/>
          <w:szCs w:val="24"/>
          <w:lang w:val="sq-AL"/>
        </w:rPr>
        <w:t>.</w:t>
      </w:r>
      <w:r w:rsidR="00E0204E" w:rsidRPr="00D6061C">
        <w:rPr>
          <w:rFonts w:ascii="Garamond" w:hAnsi="Garamond" w:cs="Calibri"/>
          <w:iCs/>
          <w:color w:val="000000"/>
          <w:sz w:val="24"/>
          <w:szCs w:val="24"/>
          <w:lang w:val="sq-AL"/>
        </w:rPr>
        <w:t>..</w:t>
      </w:r>
      <w:r w:rsidR="00E0204E" w:rsidRPr="00D6061C">
        <w:rPr>
          <w:rFonts w:ascii="Garamond" w:hAnsi="Garamond" w:cs="Calibri"/>
          <w:color w:val="000000"/>
          <w:sz w:val="24"/>
          <w:szCs w:val="24"/>
          <w:lang w:val="sq-AL"/>
        </w:rPr>
        <w:t>:</w:t>
      </w:r>
    </w:p>
    <w:p w14:paraId="5FD7F57A" w14:textId="351B3A7F" w:rsidR="00E0204E" w:rsidRPr="001A7A45" w:rsidRDefault="00385E9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Pr>
          <w:rFonts w:ascii="Garamond" w:hAnsi="Garamond" w:cs="Calibri"/>
          <w:color w:val="000000"/>
          <w:sz w:val="24"/>
          <w:szCs w:val="24"/>
          <w:lang w:val="sq-AL"/>
        </w:rPr>
        <w:t>Lidhur me këtë pikë të draftr</w:t>
      </w:r>
      <w:r w:rsidR="00E0204E" w:rsidRPr="000B7DE0">
        <w:rPr>
          <w:rFonts w:ascii="Garamond" w:hAnsi="Garamond" w:cs="Calibri"/>
          <w:color w:val="000000"/>
          <w:sz w:val="24"/>
          <w:szCs w:val="24"/>
          <w:lang w:val="sq-AL"/>
        </w:rPr>
        <w:t xml:space="preserve">regullores, sqarojmë se duke iu referuar nenit 2, germa </w:t>
      </w:r>
      <w:r>
        <w:rPr>
          <w:rFonts w:ascii="Garamond" w:hAnsi="Garamond" w:cs="Calibri"/>
          <w:color w:val="000000"/>
          <w:sz w:val="24"/>
          <w:szCs w:val="24"/>
          <w:lang w:val="sq-AL"/>
        </w:rPr>
        <w:t>“</w:t>
      </w:r>
      <w:r w:rsidR="00E0204E" w:rsidRPr="000B7DE0">
        <w:rPr>
          <w:rFonts w:ascii="Garamond" w:hAnsi="Garamond" w:cs="Calibri"/>
          <w:color w:val="000000"/>
          <w:sz w:val="24"/>
          <w:szCs w:val="24"/>
          <w:lang w:val="sq-AL"/>
        </w:rPr>
        <w:t>a</w:t>
      </w:r>
      <w:r>
        <w:rPr>
          <w:rFonts w:ascii="Garamond" w:hAnsi="Garamond" w:cs="Calibri"/>
          <w:color w:val="000000"/>
          <w:sz w:val="24"/>
          <w:szCs w:val="24"/>
          <w:lang w:val="sq-AL"/>
        </w:rPr>
        <w:t>”</w:t>
      </w:r>
      <w:r w:rsidR="00E0204E" w:rsidRPr="000B7DE0">
        <w:rPr>
          <w:rFonts w:ascii="Garamond" w:hAnsi="Garamond" w:cs="Calibri"/>
          <w:color w:val="000000"/>
          <w:sz w:val="24"/>
          <w:szCs w:val="24"/>
          <w:lang w:val="sq-AL"/>
        </w:rPr>
        <w:t xml:space="preserve">, të </w:t>
      </w:r>
      <w:r w:rsidRPr="000B7DE0">
        <w:rPr>
          <w:rFonts w:ascii="Garamond" w:hAnsi="Garamond" w:cs="Calibri"/>
          <w:color w:val="000000"/>
          <w:sz w:val="24"/>
          <w:szCs w:val="24"/>
          <w:lang w:val="sq-AL"/>
        </w:rPr>
        <w:t xml:space="preserve">rregullores </w:t>
      </w:r>
      <w:r w:rsidR="00E0204E" w:rsidRPr="000B7DE0">
        <w:rPr>
          <w:rFonts w:ascii="Garamond" w:hAnsi="Garamond" w:cs="Calibri"/>
          <w:color w:val="000000"/>
          <w:sz w:val="24"/>
          <w:szCs w:val="24"/>
          <w:lang w:val="sq-AL"/>
        </w:rPr>
        <w:t xml:space="preserve">REMIT </w:t>
      </w:r>
      <w:r w:rsidRPr="000B7DE0">
        <w:rPr>
          <w:rFonts w:ascii="Garamond" w:hAnsi="Garamond" w:cs="Calibri"/>
          <w:color w:val="000000"/>
          <w:sz w:val="24"/>
          <w:szCs w:val="24"/>
          <w:lang w:val="sq-AL"/>
        </w:rPr>
        <w:t>nr</w:t>
      </w:r>
      <w:r w:rsidR="00E0204E" w:rsidRPr="000B7DE0">
        <w:rPr>
          <w:rFonts w:ascii="Garamond" w:hAnsi="Garamond" w:cs="Calibri"/>
          <w:color w:val="000000"/>
          <w:sz w:val="24"/>
          <w:szCs w:val="24"/>
          <w:lang w:val="sq-AL"/>
        </w:rPr>
        <w:t>.</w:t>
      </w:r>
      <w:r>
        <w:rPr>
          <w:rFonts w:ascii="Garamond" w:hAnsi="Garamond" w:cs="Calibri"/>
          <w:color w:val="000000"/>
          <w:sz w:val="24"/>
          <w:szCs w:val="24"/>
          <w:lang w:val="sq-AL"/>
        </w:rPr>
        <w:t xml:space="preserve"> </w:t>
      </w:r>
      <w:r w:rsidR="00E0204E" w:rsidRPr="000B7DE0">
        <w:rPr>
          <w:rFonts w:ascii="Garamond" w:hAnsi="Garamond" w:cs="Calibri"/>
          <w:color w:val="000000"/>
          <w:sz w:val="24"/>
          <w:szCs w:val="24"/>
          <w:lang w:val="sq-AL"/>
        </w:rPr>
        <w:t>1227/2011, gjykohet se mbetja e pandryshuar e togfjalëshit “</w:t>
      </w:r>
      <w:r w:rsidR="00E0204E" w:rsidRPr="000B7DE0">
        <w:rPr>
          <w:rFonts w:ascii="Garamond" w:hAnsi="Garamond" w:cs="Calibri"/>
          <w:iCs/>
          <w:color w:val="000000"/>
          <w:sz w:val="24"/>
          <w:szCs w:val="24"/>
          <w:lang w:val="sq-AL"/>
        </w:rPr>
        <w:t>lëshimi i ndonjë urdhri</w:t>
      </w:r>
      <w:r w:rsidR="00E0204E" w:rsidRPr="000B7DE0">
        <w:rPr>
          <w:rFonts w:ascii="Garamond" w:hAnsi="Garamond" w:cs="Calibri"/>
          <w:color w:val="000000"/>
          <w:sz w:val="24"/>
          <w:szCs w:val="24"/>
          <w:lang w:val="sq-AL"/>
        </w:rPr>
        <w:t>”, në këtë dispozitë, është në përputhje të plotë me sa parashik</w:t>
      </w:r>
      <w:r>
        <w:rPr>
          <w:rFonts w:ascii="Garamond" w:hAnsi="Garamond" w:cs="Calibri"/>
          <w:color w:val="000000"/>
          <w:sz w:val="24"/>
          <w:szCs w:val="24"/>
          <w:lang w:val="sq-AL"/>
        </w:rPr>
        <w:t>ohet</w:t>
      </w:r>
      <w:r w:rsidR="00E0204E" w:rsidRPr="000B7DE0">
        <w:rPr>
          <w:rFonts w:ascii="Garamond" w:hAnsi="Garamond" w:cs="Calibri"/>
          <w:color w:val="000000"/>
          <w:sz w:val="24"/>
          <w:szCs w:val="24"/>
          <w:lang w:val="sq-AL"/>
        </w:rPr>
        <w:t xml:space="preserve"> në dokumentin REMIT </w:t>
      </w:r>
      <w:r w:rsidRPr="000B7DE0">
        <w:rPr>
          <w:rFonts w:ascii="Garamond" w:hAnsi="Garamond" w:cs="Calibri"/>
          <w:color w:val="000000"/>
          <w:sz w:val="24"/>
          <w:szCs w:val="24"/>
          <w:lang w:val="sq-AL"/>
        </w:rPr>
        <w:t>nr</w:t>
      </w:r>
      <w:r w:rsidR="00E0204E" w:rsidRPr="000B7DE0">
        <w:rPr>
          <w:rFonts w:ascii="Garamond" w:hAnsi="Garamond" w:cs="Calibri"/>
          <w:color w:val="000000"/>
          <w:sz w:val="24"/>
          <w:szCs w:val="24"/>
          <w:lang w:val="sq-AL"/>
        </w:rPr>
        <w:t>.</w:t>
      </w:r>
      <w:r>
        <w:rPr>
          <w:rFonts w:ascii="Garamond" w:hAnsi="Garamond" w:cs="Calibri"/>
          <w:color w:val="000000"/>
          <w:sz w:val="24"/>
          <w:szCs w:val="24"/>
          <w:lang w:val="sq-AL"/>
        </w:rPr>
        <w:t xml:space="preserve"> </w:t>
      </w:r>
      <w:r w:rsidR="00E0204E" w:rsidRPr="000B7DE0">
        <w:rPr>
          <w:rFonts w:ascii="Garamond" w:hAnsi="Garamond" w:cs="Calibri"/>
          <w:color w:val="000000"/>
          <w:sz w:val="24"/>
          <w:szCs w:val="24"/>
          <w:lang w:val="sq-AL"/>
        </w:rPr>
        <w:t xml:space="preserve">1227/2011. Gjithashtu, duke mbajtur parasysh që </w:t>
      </w:r>
      <w:r>
        <w:rPr>
          <w:rFonts w:ascii="Garamond" w:hAnsi="Garamond" w:cs="Calibri"/>
          <w:color w:val="000000"/>
          <w:sz w:val="24"/>
          <w:szCs w:val="24"/>
          <w:lang w:val="sq-AL"/>
        </w:rPr>
        <w:t>“</w:t>
      </w:r>
      <w:r w:rsidRPr="000B7DE0">
        <w:rPr>
          <w:rFonts w:ascii="Garamond" w:hAnsi="Garamond" w:cs="Calibri"/>
          <w:color w:val="000000"/>
          <w:sz w:val="24"/>
          <w:szCs w:val="24"/>
          <w:lang w:val="sq-AL"/>
        </w:rPr>
        <w:t>Rregullorja për integritetin dhe transparencën e tregut të energjisë me shumicë</w:t>
      </w:r>
      <w:r>
        <w:rPr>
          <w:rFonts w:ascii="Garamond" w:hAnsi="Garamond" w:cs="Calibri"/>
          <w:color w:val="000000"/>
          <w:sz w:val="24"/>
          <w:szCs w:val="24"/>
          <w:lang w:val="sq-AL"/>
        </w:rPr>
        <w:t>”</w:t>
      </w:r>
      <w:r w:rsidRPr="000B7DE0">
        <w:rPr>
          <w:rFonts w:ascii="Garamond" w:hAnsi="Garamond" w:cs="Calibri"/>
          <w:color w:val="000000"/>
          <w:sz w:val="24"/>
          <w:szCs w:val="24"/>
          <w:lang w:val="sq-AL"/>
        </w:rPr>
        <w:t xml:space="preserve"> </w:t>
      </w:r>
      <w:r w:rsidR="00E0204E" w:rsidRPr="000B7DE0">
        <w:rPr>
          <w:rFonts w:ascii="Garamond" w:hAnsi="Garamond" w:cs="Calibri"/>
          <w:color w:val="000000"/>
          <w:sz w:val="24"/>
          <w:szCs w:val="24"/>
          <w:lang w:val="sq-AL"/>
        </w:rPr>
        <w:t>i referohet njëkohësisht blerjes dhe shitjes së produkteve të</w:t>
      </w:r>
      <w:r w:rsidR="00E0204E" w:rsidRPr="001A7A45">
        <w:rPr>
          <w:rFonts w:ascii="Garamond" w:hAnsi="Garamond" w:cs="Calibri"/>
          <w:color w:val="000000"/>
          <w:sz w:val="24"/>
          <w:szCs w:val="24"/>
          <w:lang w:val="sq-AL"/>
        </w:rPr>
        <w:t xml:space="preserve"> energjisë me shumicë zëvendësimi i </w:t>
      </w:r>
      <w:r w:rsidR="00E0204E" w:rsidRPr="007E29B4">
        <w:rPr>
          <w:rFonts w:ascii="Garamond" w:hAnsi="Garamond" w:cs="Calibri"/>
          <w:color w:val="000000"/>
          <w:sz w:val="24"/>
          <w:szCs w:val="24"/>
          <w:lang w:val="sq-AL"/>
        </w:rPr>
        <w:t>termit “</w:t>
      </w:r>
      <w:r w:rsidR="00E0204E" w:rsidRPr="007E29B4">
        <w:rPr>
          <w:rFonts w:ascii="Garamond" w:hAnsi="Garamond" w:cs="Calibri"/>
          <w:iCs/>
          <w:color w:val="000000"/>
          <w:sz w:val="24"/>
          <w:szCs w:val="24"/>
          <w:lang w:val="sq-AL"/>
        </w:rPr>
        <w:t>lëshimi i ndonjë urdhri</w:t>
      </w:r>
      <w:r w:rsidR="00E0204E" w:rsidRPr="007E29B4">
        <w:rPr>
          <w:rFonts w:ascii="Garamond" w:hAnsi="Garamond" w:cs="Calibri"/>
          <w:color w:val="000000"/>
          <w:sz w:val="24"/>
          <w:szCs w:val="24"/>
          <w:lang w:val="sq-AL"/>
        </w:rPr>
        <w:t>” me termin “</w:t>
      </w:r>
      <w:r w:rsidR="00E0204E" w:rsidRPr="007E29B4">
        <w:rPr>
          <w:rFonts w:ascii="Garamond" w:hAnsi="Garamond" w:cs="Calibri"/>
          <w:iCs/>
          <w:color w:val="000000"/>
          <w:sz w:val="24"/>
          <w:szCs w:val="24"/>
          <w:lang w:val="sq-AL"/>
        </w:rPr>
        <w:t>bërja e një porosie</w:t>
      </w:r>
      <w:r w:rsidR="00E0204E" w:rsidRPr="001A7A45">
        <w:rPr>
          <w:rFonts w:ascii="Garamond" w:hAnsi="Garamond" w:cs="Calibri"/>
          <w:color w:val="000000"/>
          <w:sz w:val="24"/>
          <w:szCs w:val="24"/>
          <w:lang w:val="sq-AL"/>
        </w:rPr>
        <w:t>” do të nënkuptonte ap</w:t>
      </w:r>
      <w:r w:rsidR="003923E3">
        <w:rPr>
          <w:rFonts w:ascii="Garamond" w:hAnsi="Garamond" w:cs="Calibri"/>
          <w:color w:val="000000"/>
          <w:sz w:val="24"/>
          <w:szCs w:val="24"/>
          <w:lang w:val="sq-AL"/>
        </w:rPr>
        <w:t>likimin e këtij termi, vetëm te</w:t>
      </w:r>
      <w:r w:rsidR="00E0204E" w:rsidRPr="001A7A45">
        <w:rPr>
          <w:rFonts w:ascii="Garamond" w:hAnsi="Garamond" w:cs="Calibri"/>
          <w:color w:val="000000"/>
          <w:sz w:val="24"/>
          <w:szCs w:val="24"/>
          <w:lang w:val="sq-AL"/>
        </w:rPr>
        <w:t xml:space="preserve"> blerja e produkteve, pasi termi porosi lidhet më shumë me procesin e blerjes në tërësi, ndërkohë që termi “lëshimi i ndonjë urdhri”</w:t>
      </w:r>
      <w:r w:rsidR="003923E3">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si dhe parashikuar në këtë dispozitë, i referohet njëkohësisht blerjes dhe shitjes së produkteve të energjisë me shumicë.</w:t>
      </w:r>
    </w:p>
    <w:p w14:paraId="7AF1309B" w14:textId="29DAFA55" w:rsidR="00E0204E" w:rsidRPr="001A7A45" w:rsidRDefault="00835E2F"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Wingdings"/>
          <w:color w:val="000000"/>
          <w:sz w:val="24"/>
          <w:szCs w:val="24"/>
          <w:lang w:val="sq-AL"/>
        </w:rPr>
        <w:t xml:space="preserve">- </w:t>
      </w:r>
      <w:r w:rsidR="00E0204E" w:rsidRPr="001A7A45">
        <w:rPr>
          <w:rFonts w:ascii="Garamond" w:hAnsi="Garamond" w:cs="Calibri"/>
          <w:color w:val="000000"/>
          <w:sz w:val="24"/>
          <w:szCs w:val="24"/>
          <w:lang w:val="sq-AL"/>
        </w:rPr>
        <w:t xml:space="preserve">Në </w:t>
      </w:r>
      <w:r w:rsidR="00E0204E" w:rsidRPr="000B7DE0">
        <w:rPr>
          <w:rFonts w:ascii="Garamond" w:hAnsi="Garamond" w:cs="Calibri"/>
          <w:bCs/>
          <w:color w:val="000000"/>
          <w:sz w:val="24"/>
          <w:szCs w:val="24"/>
          <w:lang w:val="sq-AL"/>
        </w:rPr>
        <w:t>nenin 2,</w:t>
      </w:r>
      <w:r w:rsidR="003923E3">
        <w:rPr>
          <w:rFonts w:ascii="Garamond" w:hAnsi="Garamond" w:cs="Calibri"/>
          <w:color w:val="000000"/>
          <w:sz w:val="24"/>
          <w:szCs w:val="24"/>
          <w:lang w:val="sq-AL"/>
        </w:rPr>
        <w:t xml:space="preserve"> të draftrregullores, OST sh.a.</w:t>
      </w:r>
      <w:r w:rsidR="00E0204E" w:rsidRPr="001A7A45">
        <w:rPr>
          <w:rFonts w:ascii="Garamond" w:hAnsi="Garamond" w:cs="Calibri"/>
          <w:color w:val="000000"/>
          <w:sz w:val="24"/>
          <w:szCs w:val="24"/>
          <w:lang w:val="sq-AL"/>
        </w:rPr>
        <w:t xml:space="preserve"> propozon</w:t>
      </w:r>
      <w:r w:rsidR="003923E3">
        <w:rPr>
          <w:rFonts w:ascii="Garamond" w:hAnsi="Garamond" w:cs="Calibri"/>
          <w:color w:val="000000"/>
          <w:sz w:val="24"/>
          <w:szCs w:val="24"/>
          <w:lang w:val="sq-AL"/>
        </w:rPr>
        <w:t>, që</w:t>
      </w:r>
      <w:r w:rsidR="00E0204E" w:rsidRPr="001A7A45">
        <w:rPr>
          <w:rFonts w:ascii="Garamond" w:hAnsi="Garamond" w:cs="Calibri"/>
          <w:color w:val="000000"/>
          <w:sz w:val="24"/>
          <w:szCs w:val="24"/>
          <w:lang w:val="sq-AL"/>
        </w:rPr>
        <w:t xml:space="preserve"> </w:t>
      </w:r>
      <w:r w:rsidR="003923E3" w:rsidRPr="001A7A45">
        <w:rPr>
          <w:rFonts w:ascii="Garamond" w:hAnsi="Garamond" w:cs="Calibri"/>
          <w:color w:val="000000"/>
          <w:sz w:val="24"/>
          <w:szCs w:val="24"/>
          <w:lang w:val="sq-AL"/>
        </w:rPr>
        <w:t xml:space="preserve">pika </w:t>
      </w:r>
      <w:r w:rsidR="00E0204E" w:rsidRPr="001A7A45">
        <w:rPr>
          <w:rFonts w:ascii="Garamond" w:hAnsi="Garamond" w:cs="Calibri"/>
          <w:color w:val="000000"/>
          <w:sz w:val="24"/>
          <w:szCs w:val="24"/>
          <w:lang w:val="sq-AL"/>
        </w:rPr>
        <w:t>1.6</w:t>
      </w:r>
      <w:r w:rsidR="003923E3">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“Pr</w:t>
      </w:r>
      <w:r w:rsidR="003923E3">
        <w:rPr>
          <w:rFonts w:ascii="Garamond" w:hAnsi="Garamond" w:cs="Calibri"/>
          <w:color w:val="000000"/>
          <w:sz w:val="24"/>
          <w:szCs w:val="24"/>
          <w:lang w:val="sq-AL"/>
        </w:rPr>
        <w:t xml:space="preserve">odukte të energjisë me shumicë </w:t>
      </w:r>
      <w:r w:rsidR="00E0204E" w:rsidRPr="001A7A45">
        <w:rPr>
          <w:rFonts w:ascii="Garamond" w:hAnsi="Garamond" w:cs="Calibri"/>
          <w:color w:val="000000"/>
          <w:sz w:val="24"/>
          <w:szCs w:val="24"/>
          <w:lang w:val="sq-AL"/>
        </w:rPr>
        <w:t>nënkupton kontratat dhe dokumentet që janë derivat i tyre, pavarësisht se ku dhe si tregtohen</w:t>
      </w:r>
      <w:r w:rsidR="00333B37">
        <w:rPr>
          <w:rFonts w:ascii="Garamond" w:hAnsi="Garamond" w:cs="Calibri"/>
          <w:color w:val="000000"/>
          <w:sz w:val="24"/>
          <w:szCs w:val="24"/>
          <w:lang w:val="sq-AL"/>
        </w:rPr>
        <w:t>.</w:t>
      </w:r>
      <w:r w:rsidR="00E0204E" w:rsidRPr="001A7A45">
        <w:rPr>
          <w:rFonts w:ascii="Garamond" w:hAnsi="Garamond" w:cs="Calibri"/>
          <w:color w:val="000000"/>
          <w:sz w:val="24"/>
          <w:szCs w:val="24"/>
          <w:lang w:val="sq-AL"/>
        </w:rPr>
        <w:t>..”</w:t>
      </w:r>
    </w:p>
    <w:p w14:paraId="11E2A665" w14:textId="1DAE7876"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OST sh.a</w:t>
      </w:r>
      <w:r w:rsidR="003923E3">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propozon të rishikohet përkthimi i termit “Produkte të energjisë me shumicë”</w:t>
      </w:r>
      <w:r w:rsidR="00FC0767">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sipas </w:t>
      </w:r>
      <w:r w:rsidR="00FC0767" w:rsidRPr="001A7A45">
        <w:rPr>
          <w:rFonts w:ascii="Garamond" w:hAnsi="Garamond" w:cs="Calibri"/>
          <w:color w:val="000000"/>
          <w:sz w:val="24"/>
          <w:szCs w:val="24"/>
          <w:lang w:val="sq-AL"/>
        </w:rPr>
        <w:t xml:space="preserve">rregullores </w:t>
      </w:r>
      <w:r w:rsidRPr="001A7A45">
        <w:rPr>
          <w:rFonts w:ascii="Garamond" w:hAnsi="Garamond" w:cs="Calibri"/>
          <w:color w:val="000000"/>
          <w:sz w:val="24"/>
          <w:szCs w:val="24"/>
          <w:lang w:val="sq-AL"/>
        </w:rPr>
        <w:t xml:space="preserve">REMIT </w:t>
      </w:r>
      <w:r w:rsidR="00FC0767" w:rsidRPr="001A7A45">
        <w:rPr>
          <w:rFonts w:ascii="Garamond" w:hAnsi="Garamond" w:cs="Calibri"/>
          <w:color w:val="000000"/>
          <w:sz w:val="24"/>
          <w:szCs w:val="24"/>
          <w:lang w:val="sq-AL"/>
        </w:rPr>
        <w:t>nr</w:t>
      </w:r>
      <w:r w:rsidRPr="001A7A45">
        <w:rPr>
          <w:rFonts w:ascii="Garamond" w:hAnsi="Garamond" w:cs="Calibri"/>
          <w:color w:val="000000"/>
          <w:sz w:val="24"/>
          <w:szCs w:val="24"/>
          <w:lang w:val="sq-AL"/>
        </w:rPr>
        <w:t>. 1227/2011, duke sqaruar me qartë përkufizimin për derivativët. Lidhur m</w:t>
      </w:r>
      <w:r w:rsidR="00FC0767">
        <w:rPr>
          <w:rFonts w:ascii="Garamond" w:hAnsi="Garamond" w:cs="Calibri"/>
          <w:color w:val="000000"/>
          <w:sz w:val="24"/>
          <w:szCs w:val="24"/>
          <w:lang w:val="sq-AL"/>
        </w:rPr>
        <w:t>e</w:t>
      </w:r>
      <w:r w:rsidRPr="001A7A45">
        <w:rPr>
          <w:rFonts w:ascii="Garamond" w:hAnsi="Garamond" w:cs="Calibri"/>
          <w:color w:val="000000"/>
          <w:sz w:val="24"/>
          <w:szCs w:val="24"/>
          <w:lang w:val="sq-AL"/>
        </w:rPr>
        <w:t xml:space="preserve"> këtë propozim të OST sh.a. sqarojmë se pika 1.6, e nenit 2, të </w:t>
      </w:r>
      <w:r w:rsidR="00716E79">
        <w:rPr>
          <w:rFonts w:ascii="Garamond" w:hAnsi="Garamond" w:cs="Calibri"/>
          <w:color w:val="000000"/>
          <w:sz w:val="24"/>
          <w:szCs w:val="24"/>
          <w:lang w:val="sq-AL"/>
        </w:rPr>
        <w:t>draftrregullor</w:t>
      </w:r>
      <w:r w:rsidRPr="001A7A45">
        <w:rPr>
          <w:rFonts w:ascii="Garamond" w:hAnsi="Garamond" w:cs="Calibri"/>
          <w:color w:val="000000"/>
          <w:sz w:val="24"/>
          <w:szCs w:val="24"/>
          <w:lang w:val="sq-AL"/>
        </w:rPr>
        <w:t xml:space="preserve">es është </w:t>
      </w:r>
      <w:r w:rsidR="00716E79">
        <w:rPr>
          <w:rFonts w:ascii="Garamond" w:hAnsi="Garamond" w:cs="Calibri"/>
          <w:color w:val="000000"/>
          <w:sz w:val="24"/>
          <w:szCs w:val="24"/>
          <w:lang w:val="sq-AL"/>
        </w:rPr>
        <w:t>në përputhje të plotë me pikën 4</w:t>
      </w:r>
      <w:r w:rsidRPr="001A7A45">
        <w:rPr>
          <w:rFonts w:ascii="Garamond" w:hAnsi="Garamond" w:cs="Calibri"/>
          <w:color w:val="000000"/>
          <w:sz w:val="24"/>
          <w:szCs w:val="24"/>
          <w:lang w:val="sq-AL"/>
        </w:rPr>
        <w:t xml:space="preserve">, të nenit 2, të </w:t>
      </w:r>
      <w:r w:rsidR="00716E79" w:rsidRPr="001A7A45">
        <w:rPr>
          <w:rFonts w:ascii="Garamond" w:hAnsi="Garamond" w:cs="Calibri"/>
          <w:color w:val="000000"/>
          <w:sz w:val="24"/>
          <w:szCs w:val="24"/>
          <w:lang w:val="sq-AL"/>
        </w:rPr>
        <w:t xml:space="preserve">rregullores </w:t>
      </w:r>
      <w:r w:rsidRPr="001A7A45">
        <w:rPr>
          <w:rFonts w:ascii="Garamond" w:hAnsi="Garamond" w:cs="Calibri"/>
          <w:color w:val="000000"/>
          <w:sz w:val="24"/>
          <w:szCs w:val="24"/>
          <w:lang w:val="sq-AL"/>
        </w:rPr>
        <w:t xml:space="preserve">REMIT </w:t>
      </w:r>
      <w:r w:rsidR="00716E79" w:rsidRPr="001A7A45">
        <w:rPr>
          <w:rFonts w:ascii="Garamond" w:hAnsi="Garamond" w:cs="Calibri"/>
          <w:color w:val="000000"/>
          <w:sz w:val="24"/>
          <w:szCs w:val="24"/>
          <w:lang w:val="sq-AL"/>
        </w:rPr>
        <w:t>nr</w:t>
      </w:r>
      <w:r w:rsidRPr="001A7A45">
        <w:rPr>
          <w:rFonts w:ascii="Garamond" w:hAnsi="Garamond" w:cs="Calibri"/>
          <w:color w:val="000000"/>
          <w:sz w:val="24"/>
          <w:szCs w:val="24"/>
          <w:lang w:val="sq-AL"/>
        </w:rPr>
        <w:t>. 1227/2011</w:t>
      </w:r>
      <w:r w:rsidR="00716E79">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në të cilën jepet përkufizimi i </w:t>
      </w:r>
      <w:r w:rsidRPr="00716E79">
        <w:rPr>
          <w:rFonts w:ascii="Garamond" w:hAnsi="Garamond" w:cs="Calibri"/>
          <w:i/>
          <w:color w:val="000000"/>
          <w:sz w:val="24"/>
          <w:szCs w:val="24"/>
          <w:lang w:val="sq-AL"/>
        </w:rPr>
        <w:t>“wholesale energy products”.</w:t>
      </w:r>
      <w:r w:rsidRPr="001A7A45">
        <w:rPr>
          <w:rFonts w:ascii="Garamond" w:hAnsi="Garamond" w:cs="Calibri"/>
          <w:color w:val="000000"/>
          <w:sz w:val="24"/>
          <w:szCs w:val="24"/>
          <w:lang w:val="sq-AL"/>
        </w:rPr>
        <w:t xml:space="preserve"> </w:t>
      </w:r>
    </w:p>
    <w:p w14:paraId="3F161C60" w14:textId="3C369DAF"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 xml:space="preserve">Lidhur me derivativët, </w:t>
      </w:r>
      <w:r w:rsidR="00716E79" w:rsidRPr="001A7A45">
        <w:rPr>
          <w:rFonts w:ascii="Garamond" w:hAnsi="Garamond" w:cs="Calibri"/>
          <w:color w:val="000000"/>
          <w:sz w:val="24"/>
          <w:szCs w:val="24"/>
          <w:lang w:val="sq-AL"/>
        </w:rPr>
        <w:t xml:space="preserve">rregullorja </w:t>
      </w:r>
      <w:r w:rsidRPr="001A7A45">
        <w:rPr>
          <w:rFonts w:ascii="Garamond" w:hAnsi="Garamond" w:cs="Calibri"/>
          <w:color w:val="000000"/>
          <w:sz w:val="24"/>
          <w:szCs w:val="24"/>
          <w:lang w:val="sq-AL"/>
        </w:rPr>
        <w:t xml:space="preserve">REMIT </w:t>
      </w:r>
      <w:r w:rsidR="00716E79" w:rsidRPr="001A7A45">
        <w:rPr>
          <w:rFonts w:ascii="Garamond" w:hAnsi="Garamond" w:cs="Calibri"/>
          <w:color w:val="000000"/>
          <w:sz w:val="24"/>
          <w:szCs w:val="24"/>
          <w:lang w:val="sq-AL"/>
        </w:rPr>
        <w:t>nr</w:t>
      </w:r>
      <w:r w:rsidRPr="001A7A45">
        <w:rPr>
          <w:rFonts w:ascii="Garamond" w:hAnsi="Garamond" w:cs="Calibri"/>
          <w:color w:val="000000"/>
          <w:sz w:val="24"/>
          <w:szCs w:val="24"/>
          <w:lang w:val="sq-AL"/>
        </w:rPr>
        <w:t xml:space="preserve">. 1227/2011, në germën </w:t>
      </w:r>
      <w:r w:rsidR="00716E79">
        <w:rPr>
          <w:rFonts w:ascii="Garamond" w:hAnsi="Garamond" w:cs="Calibri"/>
          <w:color w:val="000000"/>
          <w:sz w:val="24"/>
          <w:szCs w:val="24"/>
          <w:lang w:val="sq-AL"/>
        </w:rPr>
        <w:t>“</w:t>
      </w:r>
      <w:r w:rsidRPr="001A7A45">
        <w:rPr>
          <w:rFonts w:ascii="Garamond" w:hAnsi="Garamond" w:cs="Calibri"/>
          <w:color w:val="000000"/>
          <w:sz w:val="24"/>
          <w:szCs w:val="24"/>
          <w:lang w:val="sq-AL"/>
        </w:rPr>
        <w:t>b</w:t>
      </w:r>
      <w:r w:rsidR="00716E79">
        <w:rPr>
          <w:rFonts w:ascii="Garamond" w:hAnsi="Garamond" w:cs="Calibri"/>
          <w:color w:val="000000"/>
          <w:sz w:val="24"/>
          <w:szCs w:val="24"/>
          <w:lang w:val="sq-AL"/>
        </w:rPr>
        <w:t>”</w:t>
      </w:r>
      <w:r w:rsidRPr="001A7A45">
        <w:rPr>
          <w:rFonts w:ascii="Garamond" w:hAnsi="Garamond" w:cs="Calibri"/>
          <w:color w:val="000000"/>
          <w:sz w:val="24"/>
          <w:szCs w:val="24"/>
          <w:lang w:val="sq-AL"/>
        </w:rPr>
        <w:t>, të pikës 4, të nenit 2, shprehet mbi derivatet në lidhje me energjinë elektrike ose gazin natyror të prodhuar, tregtuar ose shpërndarë brenda Bashkimi</w:t>
      </w:r>
      <w:r w:rsidR="00716E79">
        <w:rPr>
          <w:rFonts w:ascii="Garamond" w:hAnsi="Garamond" w:cs="Calibri"/>
          <w:color w:val="000000"/>
          <w:sz w:val="24"/>
          <w:szCs w:val="24"/>
          <w:lang w:val="sq-AL"/>
        </w:rPr>
        <w:t>t (Evropian), ndërsa në germën “</w:t>
      </w:r>
      <w:r w:rsidRPr="001A7A45">
        <w:rPr>
          <w:rFonts w:ascii="Garamond" w:hAnsi="Garamond" w:cs="Calibri"/>
          <w:color w:val="000000"/>
          <w:sz w:val="24"/>
          <w:szCs w:val="24"/>
          <w:lang w:val="sq-AL"/>
        </w:rPr>
        <w:t>d</w:t>
      </w:r>
      <w:r w:rsidR="00716E79">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shprehet mbi derivatet në lidhje me transportin e energjisë elektrike ose gazit natyror brenda Bashkimit Evropian.</w:t>
      </w:r>
    </w:p>
    <w:p w14:paraId="4E4B64BE" w14:textId="71E530F1" w:rsidR="00E0204E" w:rsidRPr="00716E79" w:rsidRDefault="00835E2F"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Wingdings"/>
          <w:color w:val="000000"/>
          <w:sz w:val="24"/>
          <w:szCs w:val="24"/>
          <w:lang w:val="sq-AL"/>
        </w:rPr>
        <w:t xml:space="preserve">- </w:t>
      </w:r>
      <w:r w:rsidR="00E0204E" w:rsidRPr="001A7A45">
        <w:rPr>
          <w:rFonts w:ascii="Garamond" w:hAnsi="Garamond" w:cs="Calibri"/>
          <w:color w:val="000000"/>
          <w:sz w:val="24"/>
          <w:szCs w:val="24"/>
          <w:lang w:val="sq-AL"/>
        </w:rPr>
        <w:t xml:space="preserve">Në </w:t>
      </w:r>
      <w:r w:rsidR="00E0204E" w:rsidRPr="00716E79">
        <w:rPr>
          <w:rFonts w:ascii="Garamond" w:hAnsi="Garamond" w:cs="Calibri"/>
          <w:bCs/>
          <w:color w:val="000000"/>
          <w:sz w:val="24"/>
          <w:szCs w:val="24"/>
          <w:lang w:val="sq-AL"/>
        </w:rPr>
        <w:t>nenin 2,</w:t>
      </w:r>
      <w:r w:rsidR="00E0204E" w:rsidRPr="001A7A45">
        <w:rPr>
          <w:rFonts w:ascii="Garamond" w:hAnsi="Garamond" w:cs="Calibri"/>
          <w:color w:val="000000"/>
          <w:sz w:val="24"/>
          <w:szCs w:val="24"/>
          <w:lang w:val="sq-AL"/>
        </w:rPr>
        <w:t xml:space="preserve"> të </w:t>
      </w:r>
      <w:r w:rsidR="00716E79">
        <w:rPr>
          <w:rFonts w:ascii="Garamond" w:hAnsi="Garamond" w:cs="Calibri"/>
          <w:color w:val="000000"/>
          <w:sz w:val="24"/>
          <w:szCs w:val="24"/>
          <w:lang w:val="sq-AL"/>
        </w:rPr>
        <w:t>draftrregullores, OST sh.a</w:t>
      </w:r>
      <w:r w:rsidR="00E0204E" w:rsidRPr="001A7A45">
        <w:rPr>
          <w:rFonts w:ascii="Garamond" w:hAnsi="Garamond" w:cs="Calibri"/>
          <w:color w:val="000000"/>
          <w:sz w:val="24"/>
          <w:szCs w:val="24"/>
          <w:lang w:val="sq-AL"/>
        </w:rPr>
        <w:t xml:space="preserve"> propozon</w:t>
      </w:r>
      <w:r w:rsidR="00716E7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që </w:t>
      </w:r>
      <w:r w:rsidR="00716E79" w:rsidRPr="00716E79">
        <w:rPr>
          <w:rFonts w:ascii="Garamond" w:hAnsi="Garamond" w:cs="Calibri"/>
          <w:iCs/>
          <w:color w:val="000000"/>
          <w:sz w:val="24"/>
          <w:szCs w:val="24"/>
          <w:lang w:val="sq-AL"/>
        </w:rPr>
        <w:t xml:space="preserve">në pikën 1.11, </w:t>
      </w:r>
      <w:r w:rsidR="00E0204E" w:rsidRPr="00716E79">
        <w:rPr>
          <w:rFonts w:ascii="Garamond" w:hAnsi="Garamond" w:cs="Calibri"/>
          <w:iCs/>
          <w:color w:val="000000"/>
          <w:sz w:val="24"/>
          <w:szCs w:val="24"/>
          <w:lang w:val="sq-AL"/>
        </w:rPr>
        <w:t>“</w:t>
      </w:r>
      <w:r w:rsidR="00E0204E" w:rsidRPr="00716E79">
        <w:rPr>
          <w:rFonts w:ascii="Garamond" w:hAnsi="Garamond" w:cs="Calibri"/>
          <w:bCs/>
          <w:iCs/>
          <w:color w:val="000000"/>
          <w:sz w:val="24"/>
          <w:szCs w:val="24"/>
          <w:lang w:val="sq-AL"/>
        </w:rPr>
        <w:t>Pjesëmarrës i tregut</w:t>
      </w:r>
      <w:r w:rsidR="00E0204E" w:rsidRPr="00716E79">
        <w:rPr>
          <w:rFonts w:ascii="Garamond" w:hAnsi="Garamond" w:cs="Calibri"/>
          <w:iCs/>
          <w:color w:val="000000"/>
          <w:sz w:val="24"/>
          <w:szCs w:val="24"/>
          <w:lang w:val="sq-AL"/>
        </w:rPr>
        <w:t>”, togfjalëshi “vendosjen e urdhrave për tregti” të ndryshohet në “bërjen e porosive”</w:t>
      </w:r>
      <w:r w:rsidR="00E0204E" w:rsidRPr="00716E79">
        <w:rPr>
          <w:rFonts w:ascii="Garamond" w:hAnsi="Garamond" w:cs="Calibri"/>
          <w:color w:val="000000"/>
          <w:sz w:val="24"/>
          <w:szCs w:val="24"/>
          <w:lang w:val="sq-AL"/>
        </w:rPr>
        <w:t>.</w:t>
      </w:r>
    </w:p>
    <w:p w14:paraId="3D64AD02" w14:textId="07D68F40"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Lidhur me këtë</w:t>
      </w:r>
      <w:r w:rsidR="00900113" w:rsidRPr="001A7A45">
        <w:rPr>
          <w:rFonts w:ascii="Garamond" w:hAnsi="Garamond" w:cs="Calibri"/>
          <w:color w:val="000000"/>
          <w:sz w:val="24"/>
          <w:szCs w:val="24"/>
          <w:lang w:val="sq-AL"/>
        </w:rPr>
        <w:t xml:space="preserve"> </w:t>
      </w:r>
      <w:r w:rsidRPr="001A7A45">
        <w:rPr>
          <w:rFonts w:ascii="Garamond" w:hAnsi="Garamond" w:cs="Calibri"/>
          <w:color w:val="000000"/>
          <w:sz w:val="24"/>
          <w:szCs w:val="24"/>
          <w:lang w:val="sq-AL"/>
        </w:rPr>
        <w:t>koment të OST sh.a., si dhe evident</w:t>
      </w:r>
      <w:r w:rsidR="00716E79">
        <w:rPr>
          <w:rFonts w:ascii="Garamond" w:hAnsi="Garamond" w:cs="Calibri"/>
          <w:color w:val="000000"/>
          <w:sz w:val="24"/>
          <w:szCs w:val="24"/>
          <w:lang w:val="sq-AL"/>
        </w:rPr>
        <w:t>ohet</w:t>
      </w:r>
      <w:r w:rsidRPr="001A7A45">
        <w:rPr>
          <w:rFonts w:ascii="Garamond" w:hAnsi="Garamond" w:cs="Calibri"/>
          <w:color w:val="000000"/>
          <w:sz w:val="24"/>
          <w:szCs w:val="24"/>
          <w:lang w:val="sq-AL"/>
        </w:rPr>
        <w:t xml:space="preserve"> në ndryshimet e propozuar</w:t>
      </w:r>
      <w:r w:rsidR="00716E79">
        <w:rPr>
          <w:rFonts w:ascii="Garamond" w:hAnsi="Garamond" w:cs="Calibri"/>
          <w:color w:val="000000"/>
          <w:sz w:val="24"/>
          <w:szCs w:val="24"/>
          <w:lang w:val="sq-AL"/>
        </w:rPr>
        <w:t>a</w:t>
      </w:r>
      <w:r w:rsidRPr="001A7A45">
        <w:rPr>
          <w:rFonts w:ascii="Garamond" w:hAnsi="Garamond" w:cs="Calibri"/>
          <w:color w:val="000000"/>
          <w:sz w:val="24"/>
          <w:szCs w:val="24"/>
          <w:lang w:val="sq-AL"/>
        </w:rPr>
        <w:t xml:space="preserve"> më sipër, përkatësisht në pikën 1.3(i), sqarojmë se mbetja e pandryshuar e togfjalëshit “lëshimi i ndonjë urdhri”, në këtë dispozitë është në përputhje të plotë me sa parashik</w:t>
      </w:r>
      <w:r w:rsidR="00716E79">
        <w:rPr>
          <w:rFonts w:ascii="Garamond" w:hAnsi="Garamond" w:cs="Calibri"/>
          <w:color w:val="000000"/>
          <w:sz w:val="24"/>
          <w:szCs w:val="24"/>
          <w:lang w:val="sq-AL"/>
        </w:rPr>
        <w:t>ohet</w:t>
      </w:r>
      <w:r w:rsidRPr="001A7A45">
        <w:rPr>
          <w:rFonts w:ascii="Garamond" w:hAnsi="Garamond" w:cs="Calibri"/>
          <w:color w:val="000000"/>
          <w:sz w:val="24"/>
          <w:szCs w:val="24"/>
          <w:lang w:val="sq-AL"/>
        </w:rPr>
        <w:t xml:space="preserve"> në dokumentin REMIT </w:t>
      </w:r>
      <w:r w:rsidR="00716E79" w:rsidRPr="001A7A45">
        <w:rPr>
          <w:rFonts w:ascii="Garamond" w:hAnsi="Garamond" w:cs="Calibri"/>
          <w:color w:val="000000"/>
          <w:sz w:val="24"/>
          <w:szCs w:val="24"/>
          <w:lang w:val="sq-AL"/>
        </w:rPr>
        <w:t>nr</w:t>
      </w:r>
      <w:r w:rsidRPr="001A7A45">
        <w:rPr>
          <w:rFonts w:ascii="Garamond" w:hAnsi="Garamond" w:cs="Calibri"/>
          <w:color w:val="000000"/>
          <w:sz w:val="24"/>
          <w:szCs w:val="24"/>
          <w:lang w:val="sq-AL"/>
        </w:rPr>
        <w:t>.</w:t>
      </w:r>
      <w:r w:rsidR="00716E79">
        <w:rPr>
          <w:rFonts w:ascii="Garamond" w:hAnsi="Garamond" w:cs="Calibri"/>
          <w:color w:val="000000"/>
          <w:sz w:val="24"/>
          <w:szCs w:val="24"/>
          <w:lang w:val="sq-AL"/>
        </w:rPr>
        <w:t xml:space="preserve"> </w:t>
      </w:r>
      <w:r w:rsidRPr="001A7A45">
        <w:rPr>
          <w:rFonts w:ascii="Garamond" w:hAnsi="Garamond" w:cs="Calibri"/>
          <w:color w:val="000000"/>
          <w:sz w:val="24"/>
          <w:szCs w:val="24"/>
          <w:lang w:val="sq-AL"/>
        </w:rPr>
        <w:t>1227/2011.</w:t>
      </w:r>
    </w:p>
    <w:p w14:paraId="5A4DF35A" w14:textId="065F59FA" w:rsidR="00E0204E" w:rsidRPr="00716E79" w:rsidRDefault="00DB572E" w:rsidP="00134CB5">
      <w:pPr>
        <w:autoSpaceDE w:val="0"/>
        <w:autoSpaceDN w:val="0"/>
        <w:adjustRightInd w:val="0"/>
        <w:spacing w:after="0" w:line="240" w:lineRule="auto"/>
        <w:ind w:firstLine="284"/>
        <w:jc w:val="both"/>
        <w:rPr>
          <w:rFonts w:ascii="Garamond" w:hAnsi="Garamond" w:cs="Calibri"/>
          <w:iCs/>
          <w:color w:val="000000"/>
          <w:sz w:val="24"/>
          <w:szCs w:val="24"/>
          <w:lang w:val="sq-AL"/>
        </w:rPr>
      </w:pPr>
      <w:r w:rsidRPr="001A7A45">
        <w:rPr>
          <w:rFonts w:ascii="Garamond" w:hAnsi="Garamond" w:cs="Wingdings"/>
          <w:color w:val="000000"/>
          <w:sz w:val="24"/>
          <w:szCs w:val="24"/>
          <w:lang w:val="sq-AL"/>
        </w:rPr>
        <w:t xml:space="preserve">- </w:t>
      </w:r>
      <w:r w:rsidR="00E0204E" w:rsidRPr="00716E79">
        <w:rPr>
          <w:rFonts w:ascii="Garamond" w:hAnsi="Garamond" w:cs="Calibri"/>
          <w:color w:val="000000"/>
          <w:sz w:val="24"/>
          <w:szCs w:val="24"/>
          <w:lang w:val="sq-AL"/>
        </w:rPr>
        <w:t xml:space="preserve">Në </w:t>
      </w:r>
      <w:r w:rsidR="00E0204E" w:rsidRPr="00716E79">
        <w:rPr>
          <w:rFonts w:ascii="Garamond" w:hAnsi="Garamond" w:cs="Calibri"/>
          <w:bCs/>
          <w:color w:val="000000"/>
          <w:sz w:val="24"/>
          <w:szCs w:val="24"/>
          <w:lang w:val="sq-AL"/>
        </w:rPr>
        <w:t>nenin 2,</w:t>
      </w:r>
      <w:r w:rsidR="00E0204E" w:rsidRPr="00716E79">
        <w:rPr>
          <w:rFonts w:ascii="Garamond" w:hAnsi="Garamond" w:cs="Calibri"/>
          <w:color w:val="000000"/>
          <w:sz w:val="24"/>
          <w:szCs w:val="24"/>
          <w:lang w:val="sq-AL"/>
        </w:rPr>
        <w:t xml:space="preserve"> të </w:t>
      </w:r>
      <w:r w:rsidR="00716E79" w:rsidRPr="00716E79">
        <w:rPr>
          <w:rFonts w:ascii="Garamond" w:hAnsi="Garamond" w:cs="Calibri"/>
          <w:color w:val="000000"/>
          <w:sz w:val="24"/>
          <w:szCs w:val="24"/>
          <w:lang w:val="sq-AL"/>
        </w:rPr>
        <w:t>draftrregullor</w:t>
      </w:r>
      <w:r w:rsidR="00E0204E" w:rsidRPr="00716E79">
        <w:rPr>
          <w:rFonts w:ascii="Garamond" w:hAnsi="Garamond" w:cs="Calibri"/>
          <w:color w:val="000000"/>
          <w:sz w:val="24"/>
          <w:szCs w:val="24"/>
          <w:lang w:val="sq-AL"/>
        </w:rPr>
        <w:t>es, OST sh.a</w:t>
      </w:r>
      <w:r w:rsidR="007F4E31">
        <w:rPr>
          <w:rFonts w:ascii="Garamond" w:hAnsi="Garamond" w:cs="Calibri"/>
          <w:color w:val="000000"/>
          <w:sz w:val="24"/>
          <w:szCs w:val="24"/>
          <w:lang w:val="sq-AL"/>
        </w:rPr>
        <w:t xml:space="preserve">. </w:t>
      </w:r>
      <w:r w:rsidR="00E0204E" w:rsidRPr="00716E79">
        <w:rPr>
          <w:rFonts w:ascii="Garamond" w:hAnsi="Garamond" w:cs="Calibri"/>
          <w:color w:val="000000"/>
          <w:sz w:val="24"/>
          <w:szCs w:val="24"/>
          <w:lang w:val="sq-AL"/>
        </w:rPr>
        <w:t>propozon</w:t>
      </w:r>
      <w:r w:rsidR="007F4E31">
        <w:rPr>
          <w:rFonts w:ascii="Garamond" w:hAnsi="Garamond" w:cs="Calibri"/>
          <w:color w:val="000000"/>
          <w:sz w:val="24"/>
          <w:szCs w:val="24"/>
          <w:lang w:val="sq-AL"/>
        </w:rPr>
        <w:t>, që</w:t>
      </w:r>
      <w:r w:rsidR="00E0204E" w:rsidRPr="00716E79">
        <w:rPr>
          <w:rFonts w:ascii="Garamond" w:hAnsi="Garamond" w:cs="Calibri"/>
          <w:color w:val="000000"/>
          <w:sz w:val="24"/>
          <w:szCs w:val="24"/>
          <w:lang w:val="sq-AL"/>
        </w:rPr>
        <w:t xml:space="preserve"> </w:t>
      </w:r>
      <w:r w:rsidR="007F4E31" w:rsidRPr="00716E79">
        <w:rPr>
          <w:rFonts w:ascii="Garamond" w:hAnsi="Garamond" w:cs="Calibri"/>
          <w:iCs/>
          <w:color w:val="000000"/>
          <w:sz w:val="24"/>
          <w:szCs w:val="24"/>
          <w:lang w:val="sq-AL"/>
        </w:rPr>
        <w:t>në pikën 1</w:t>
      </w:r>
      <w:r w:rsidR="00E0204E" w:rsidRPr="00716E79">
        <w:rPr>
          <w:rFonts w:ascii="Garamond" w:hAnsi="Garamond" w:cs="Calibri"/>
          <w:iCs/>
          <w:color w:val="000000"/>
          <w:sz w:val="24"/>
          <w:szCs w:val="24"/>
          <w:lang w:val="sq-AL"/>
        </w:rPr>
        <w:t xml:space="preserve">.15, “Operator i </w:t>
      </w:r>
      <w:r w:rsidR="007F4E31" w:rsidRPr="00716E79">
        <w:rPr>
          <w:rFonts w:ascii="Garamond" w:hAnsi="Garamond" w:cs="Calibri"/>
          <w:iCs/>
          <w:color w:val="000000"/>
          <w:sz w:val="24"/>
          <w:szCs w:val="24"/>
          <w:lang w:val="sq-AL"/>
        </w:rPr>
        <w:t xml:space="preserve">sistemit </w:t>
      </w:r>
      <w:r w:rsidR="00E0204E" w:rsidRPr="00716E79">
        <w:rPr>
          <w:rFonts w:ascii="Garamond" w:hAnsi="Garamond" w:cs="Calibri"/>
          <w:iCs/>
          <w:color w:val="000000"/>
          <w:sz w:val="24"/>
          <w:szCs w:val="24"/>
          <w:lang w:val="sq-AL"/>
        </w:rPr>
        <w:t xml:space="preserve">të </w:t>
      </w:r>
      <w:r w:rsidR="007F4E31" w:rsidRPr="00716E79">
        <w:rPr>
          <w:rFonts w:ascii="Garamond" w:hAnsi="Garamond" w:cs="Calibri"/>
          <w:iCs/>
          <w:color w:val="000000"/>
          <w:sz w:val="24"/>
          <w:szCs w:val="24"/>
          <w:lang w:val="sq-AL"/>
        </w:rPr>
        <w:t>transmetimit</w:t>
      </w:r>
      <w:r w:rsidR="00E0204E" w:rsidRPr="00716E79">
        <w:rPr>
          <w:rFonts w:ascii="Garamond" w:hAnsi="Garamond" w:cs="Calibri"/>
          <w:iCs/>
          <w:color w:val="000000"/>
          <w:sz w:val="24"/>
          <w:szCs w:val="24"/>
          <w:lang w:val="sq-AL"/>
        </w:rPr>
        <w:t xml:space="preserve">”, të hiqet togfjalëshi “person fizik” në përkufizimin e dhënë në </w:t>
      </w:r>
      <w:r w:rsidR="00716E79" w:rsidRPr="00716E79">
        <w:rPr>
          <w:rFonts w:ascii="Garamond" w:hAnsi="Garamond" w:cs="Calibri"/>
          <w:iCs/>
          <w:color w:val="000000"/>
          <w:sz w:val="24"/>
          <w:szCs w:val="24"/>
          <w:lang w:val="sq-AL"/>
        </w:rPr>
        <w:t>draftrregullor</w:t>
      </w:r>
      <w:r w:rsidR="00E0204E" w:rsidRPr="00716E79">
        <w:rPr>
          <w:rFonts w:ascii="Garamond" w:hAnsi="Garamond" w:cs="Calibri"/>
          <w:iCs/>
          <w:color w:val="000000"/>
          <w:sz w:val="24"/>
          <w:szCs w:val="24"/>
          <w:lang w:val="sq-AL"/>
        </w:rPr>
        <w:t>en për integritetin dhe transparencën e tregut me shumicë të energjisë.</w:t>
      </w:r>
    </w:p>
    <w:p w14:paraId="7B7DA46D" w14:textId="41A8E0A9" w:rsidR="00E0204E" w:rsidRPr="00716E79"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lastRenderedPageBreak/>
        <w:t>Lid</w:t>
      </w:r>
      <w:r w:rsidR="006A23D3">
        <w:rPr>
          <w:rFonts w:ascii="Garamond" w:hAnsi="Garamond" w:cs="Calibri"/>
          <w:color w:val="000000"/>
          <w:sz w:val="24"/>
          <w:szCs w:val="24"/>
          <w:lang w:val="sq-AL"/>
        </w:rPr>
        <w:t>hur me këtë koment të OST sh.a.</w:t>
      </w:r>
      <w:r w:rsidRPr="001A7A45">
        <w:rPr>
          <w:rFonts w:ascii="Garamond" w:hAnsi="Garamond" w:cs="Calibri"/>
          <w:color w:val="000000"/>
          <w:sz w:val="24"/>
          <w:szCs w:val="24"/>
          <w:lang w:val="sq-AL"/>
        </w:rPr>
        <w:t xml:space="preserve"> shprehemi se, si dhe përcakt</w:t>
      </w:r>
      <w:r w:rsidR="006A23D3">
        <w:rPr>
          <w:rFonts w:ascii="Garamond" w:hAnsi="Garamond" w:cs="Calibri"/>
          <w:color w:val="000000"/>
          <w:sz w:val="24"/>
          <w:szCs w:val="24"/>
          <w:lang w:val="sq-AL"/>
        </w:rPr>
        <w:t>ohet</w:t>
      </w:r>
      <w:r w:rsidRPr="001A7A45">
        <w:rPr>
          <w:rFonts w:ascii="Garamond" w:hAnsi="Garamond" w:cs="Calibri"/>
          <w:color w:val="000000"/>
          <w:sz w:val="24"/>
          <w:szCs w:val="24"/>
          <w:lang w:val="sq-AL"/>
        </w:rPr>
        <w:t xml:space="preserve"> në pikën 48, të nenit 3, të </w:t>
      </w:r>
      <w:r w:rsidR="006A23D3" w:rsidRPr="001A7A45">
        <w:rPr>
          <w:rFonts w:ascii="Garamond" w:hAnsi="Garamond" w:cs="Calibri"/>
          <w:color w:val="000000"/>
          <w:sz w:val="24"/>
          <w:szCs w:val="24"/>
          <w:lang w:val="sq-AL"/>
        </w:rPr>
        <w:t xml:space="preserve">ligjit </w:t>
      </w:r>
      <w:r w:rsidRPr="001A7A45">
        <w:rPr>
          <w:rFonts w:ascii="Garamond" w:hAnsi="Garamond" w:cs="Calibri"/>
          <w:color w:val="000000"/>
          <w:sz w:val="24"/>
          <w:szCs w:val="24"/>
          <w:lang w:val="sq-AL"/>
        </w:rPr>
        <w:t>nr. 43/2015</w:t>
      </w:r>
      <w:r w:rsidR="006A23D3">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“Për </w:t>
      </w:r>
      <w:r w:rsidR="006A23D3" w:rsidRPr="001A7A45">
        <w:rPr>
          <w:rFonts w:ascii="Garamond" w:hAnsi="Garamond" w:cs="Calibri"/>
          <w:color w:val="000000"/>
          <w:sz w:val="24"/>
          <w:szCs w:val="24"/>
          <w:lang w:val="sq-AL"/>
        </w:rPr>
        <w:t>sektorin e energjisë elektrike</w:t>
      </w:r>
      <w:r w:rsidRPr="001A7A45">
        <w:rPr>
          <w:rFonts w:ascii="Garamond" w:hAnsi="Garamond" w:cs="Calibri"/>
          <w:color w:val="000000"/>
          <w:sz w:val="24"/>
          <w:szCs w:val="24"/>
          <w:lang w:val="sq-AL"/>
        </w:rPr>
        <w:t xml:space="preserve">”, </w:t>
      </w:r>
      <w:r w:rsidR="006A23D3">
        <w:rPr>
          <w:rFonts w:ascii="Garamond" w:hAnsi="Garamond" w:cs="Calibri"/>
          <w:color w:val="000000"/>
          <w:sz w:val="24"/>
          <w:szCs w:val="24"/>
          <w:lang w:val="sq-AL"/>
        </w:rPr>
        <w:t xml:space="preserve">të </w:t>
      </w:r>
      <w:r w:rsidRPr="001A7A45">
        <w:rPr>
          <w:rFonts w:ascii="Garamond" w:hAnsi="Garamond" w:cs="Calibri"/>
          <w:color w:val="000000"/>
          <w:sz w:val="24"/>
          <w:szCs w:val="24"/>
          <w:lang w:val="sq-AL"/>
        </w:rPr>
        <w:t xml:space="preserve">ndryshuar dhe pikën 66, të nenit 4, të </w:t>
      </w:r>
      <w:r w:rsidR="006A23D3" w:rsidRPr="001A7A45">
        <w:rPr>
          <w:rFonts w:ascii="Garamond" w:hAnsi="Garamond" w:cs="Calibri"/>
          <w:color w:val="000000"/>
          <w:sz w:val="24"/>
          <w:szCs w:val="24"/>
          <w:lang w:val="sq-AL"/>
        </w:rPr>
        <w:t xml:space="preserve">ligjit </w:t>
      </w:r>
      <w:r w:rsidRPr="001A7A45">
        <w:rPr>
          <w:rFonts w:ascii="Garamond" w:hAnsi="Garamond" w:cs="Calibri"/>
          <w:color w:val="000000"/>
          <w:sz w:val="24"/>
          <w:szCs w:val="24"/>
          <w:lang w:val="sq-AL"/>
        </w:rPr>
        <w:t>nr. 102/2015</w:t>
      </w:r>
      <w:r w:rsidR="006A23D3">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“Për </w:t>
      </w:r>
      <w:r w:rsidR="006A23D3" w:rsidRPr="001A7A45">
        <w:rPr>
          <w:rFonts w:ascii="Garamond" w:hAnsi="Garamond" w:cs="Calibri"/>
          <w:color w:val="000000"/>
          <w:sz w:val="24"/>
          <w:szCs w:val="24"/>
          <w:lang w:val="sq-AL"/>
        </w:rPr>
        <w:t>sektorin e gazit natyror</w:t>
      </w:r>
      <w:r w:rsidRPr="001A7A45">
        <w:rPr>
          <w:rFonts w:ascii="Garamond" w:hAnsi="Garamond" w:cs="Calibri"/>
          <w:color w:val="000000"/>
          <w:sz w:val="24"/>
          <w:szCs w:val="24"/>
          <w:lang w:val="sq-AL"/>
        </w:rPr>
        <w:t xml:space="preserve">”, </w:t>
      </w:r>
      <w:r w:rsidR="006A23D3">
        <w:rPr>
          <w:rFonts w:ascii="Garamond" w:hAnsi="Garamond" w:cs="Calibri"/>
          <w:color w:val="000000"/>
          <w:sz w:val="24"/>
          <w:szCs w:val="24"/>
          <w:lang w:val="sq-AL"/>
        </w:rPr>
        <w:t>të</w:t>
      </w:r>
      <w:r w:rsidRPr="001A7A45">
        <w:rPr>
          <w:rFonts w:ascii="Garamond" w:hAnsi="Garamond" w:cs="Calibri"/>
          <w:color w:val="000000"/>
          <w:sz w:val="24"/>
          <w:szCs w:val="24"/>
          <w:lang w:val="sq-AL"/>
        </w:rPr>
        <w:t xml:space="preserve"> ndryshuar, “Operator i Sistemit të Transmetimit” ose “OST” është person </w:t>
      </w:r>
      <w:r w:rsidRPr="00716E79">
        <w:rPr>
          <w:rFonts w:ascii="Garamond" w:hAnsi="Garamond" w:cs="Calibri"/>
          <w:bCs/>
          <w:color w:val="000000"/>
          <w:sz w:val="24"/>
          <w:szCs w:val="24"/>
          <w:lang w:val="sq-AL"/>
        </w:rPr>
        <w:t>juridik</w:t>
      </w:r>
      <w:r w:rsidRPr="00716E79">
        <w:rPr>
          <w:rFonts w:ascii="Garamond" w:hAnsi="Garamond" w:cs="Calibri"/>
          <w:color w:val="000000"/>
          <w:sz w:val="24"/>
          <w:szCs w:val="24"/>
          <w:lang w:val="sq-AL"/>
        </w:rPr>
        <w:t xml:space="preserve">. </w:t>
      </w:r>
    </w:p>
    <w:p w14:paraId="1E19D68C" w14:textId="27B7B5D1" w:rsidR="00E0204E" w:rsidRPr="00DB644A" w:rsidRDefault="00DB572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Wingdings"/>
          <w:color w:val="000000"/>
          <w:sz w:val="24"/>
          <w:szCs w:val="24"/>
          <w:lang w:val="sq-AL"/>
        </w:rPr>
        <w:t>-</w:t>
      </w:r>
      <w:r w:rsidR="006A23D3">
        <w:rPr>
          <w:rFonts w:ascii="Garamond" w:hAnsi="Garamond" w:cs="Wingdings"/>
          <w:color w:val="000000"/>
          <w:sz w:val="24"/>
          <w:szCs w:val="24"/>
          <w:lang w:val="sq-AL"/>
        </w:rPr>
        <w:t xml:space="preserve"> </w:t>
      </w:r>
      <w:r w:rsidR="00E0204E" w:rsidRPr="001A7A45">
        <w:rPr>
          <w:rFonts w:ascii="Garamond" w:hAnsi="Garamond" w:cs="Calibri"/>
          <w:color w:val="000000"/>
          <w:sz w:val="24"/>
          <w:szCs w:val="24"/>
          <w:lang w:val="sq-AL"/>
        </w:rPr>
        <w:t xml:space="preserve">Në lidhje me përkufizimet e bëra në pikën </w:t>
      </w:r>
      <w:r w:rsidR="00E0204E" w:rsidRPr="00DB644A">
        <w:rPr>
          <w:rFonts w:ascii="Garamond" w:hAnsi="Garamond" w:cs="Calibri"/>
          <w:bCs/>
          <w:color w:val="000000"/>
          <w:sz w:val="24"/>
          <w:szCs w:val="24"/>
          <w:lang w:val="sq-AL"/>
        </w:rPr>
        <w:t>1.16 dhe 1.17, të nenit 2,</w:t>
      </w:r>
      <w:r w:rsidR="00E0204E" w:rsidRPr="00DB644A">
        <w:rPr>
          <w:rFonts w:ascii="Garamond" w:hAnsi="Garamond" w:cs="Calibri"/>
          <w:color w:val="000000"/>
          <w:sz w:val="24"/>
          <w:szCs w:val="24"/>
          <w:lang w:val="sq-AL"/>
        </w:rPr>
        <w:t xml:space="preserve"> për “Ndërmarrje” dhe “Ndërmarrje e lidhur”, OST sh.a. propozon</w:t>
      </w:r>
      <w:r w:rsidR="00DB644A">
        <w:rPr>
          <w:rFonts w:ascii="Garamond" w:hAnsi="Garamond" w:cs="Calibri"/>
          <w:color w:val="000000"/>
          <w:sz w:val="24"/>
          <w:szCs w:val="24"/>
          <w:lang w:val="sq-AL"/>
        </w:rPr>
        <w:t>,</w:t>
      </w:r>
      <w:r w:rsidR="00E0204E" w:rsidRPr="00DB644A">
        <w:rPr>
          <w:rFonts w:ascii="Garamond" w:hAnsi="Garamond" w:cs="Calibri"/>
          <w:color w:val="000000"/>
          <w:sz w:val="24"/>
          <w:szCs w:val="24"/>
          <w:lang w:val="sq-AL"/>
        </w:rPr>
        <w:t xml:space="preserve"> që në përputhje me </w:t>
      </w:r>
      <w:r w:rsidR="00DB644A" w:rsidRPr="00DB644A">
        <w:rPr>
          <w:rFonts w:ascii="Garamond" w:hAnsi="Garamond" w:cs="Calibri"/>
          <w:color w:val="000000"/>
          <w:sz w:val="24"/>
          <w:szCs w:val="24"/>
          <w:lang w:val="sq-AL"/>
        </w:rPr>
        <w:t xml:space="preserve">rregulloren </w:t>
      </w:r>
      <w:r w:rsidR="00E0204E" w:rsidRPr="00DB644A">
        <w:rPr>
          <w:rFonts w:ascii="Garamond" w:hAnsi="Garamond" w:cs="Calibri"/>
          <w:color w:val="000000"/>
          <w:sz w:val="24"/>
          <w:szCs w:val="24"/>
          <w:lang w:val="sq-AL"/>
        </w:rPr>
        <w:t xml:space="preserve">REMIT </w:t>
      </w:r>
      <w:r w:rsidR="00DB644A" w:rsidRPr="00DB644A">
        <w:rPr>
          <w:rFonts w:ascii="Garamond" w:hAnsi="Garamond" w:cs="Calibri"/>
          <w:color w:val="000000"/>
          <w:sz w:val="24"/>
          <w:szCs w:val="24"/>
          <w:lang w:val="sq-AL"/>
        </w:rPr>
        <w:t>nr</w:t>
      </w:r>
      <w:r w:rsidR="00E0204E" w:rsidRPr="00DB644A">
        <w:rPr>
          <w:rFonts w:ascii="Garamond" w:hAnsi="Garamond" w:cs="Calibri"/>
          <w:color w:val="000000"/>
          <w:sz w:val="24"/>
          <w:szCs w:val="24"/>
          <w:lang w:val="sq-AL"/>
        </w:rPr>
        <w:t xml:space="preserve">. 1227/2011, përshtatur me </w:t>
      </w:r>
      <w:r w:rsidR="00DB644A" w:rsidRPr="00DB644A">
        <w:rPr>
          <w:rFonts w:ascii="Garamond" w:hAnsi="Garamond" w:cs="Calibri"/>
          <w:color w:val="000000"/>
          <w:sz w:val="24"/>
          <w:szCs w:val="24"/>
          <w:lang w:val="sq-AL"/>
        </w:rPr>
        <w:t xml:space="preserve">vendim </w:t>
      </w:r>
      <w:r w:rsidR="00E0204E" w:rsidRPr="00DB644A">
        <w:rPr>
          <w:rFonts w:ascii="Garamond" w:hAnsi="Garamond" w:cs="Calibri"/>
          <w:color w:val="000000"/>
          <w:sz w:val="24"/>
          <w:szCs w:val="24"/>
          <w:lang w:val="sq-AL"/>
        </w:rPr>
        <w:t xml:space="preserve">të Këshillit Ministerial të Komunitetit të Energjisë të muajit </w:t>
      </w:r>
      <w:r w:rsidR="00DB644A" w:rsidRPr="00DB644A">
        <w:rPr>
          <w:rFonts w:ascii="Garamond" w:hAnsi="Garamond" w:cs="Calibri"/>
          <w:color w:val="000000"/>
          <w:sz w:val="24"/>
          <w:szCs w:val="24"/>
          <w:lang w:val="sq-AL"/>
        </w:rPr>
        <w:t xml:space="preserve">janar </w:t>
      </w:r>
      <w:r w:rsidR="00E0204E" w:rsidRPr="00DB644A">
        <w:rPr>
          <w:rFonts w:ascii="Garamond" w:hAnsi="Garamond" w:cs="Calibri"/>
          <w:color w:val="000000"/>
          <w:sz w:val="24"/>
          <w:szCs w:val="24"/>
          <w:lang w:val="sq-AL"/>
        </w:rPr>
        <w:t>2018, termat e përdorur në nenin 2, pikat 12 dhe 13, janë:</w:t>
      </w:r>
    </w:p>
    <w:p w14:paraId="60487088" w14:textId="77777777" w:rsidR="00E0204E" w:rsidRPr="00D6061C" w:rsidRDefault="00E0204E" w:rsidP="00134CB5">
      <w:pPr>
        <w:autoSpaceDE w:val="0"/>
        <w:autoSpaceDN w:val="0"/>
        <w:adjustRightInd w:val="0"/>
        <w:spacing w:after="0" w:line="240" w:lineRule="auto"/>
        <w:ind w:firstLine="284"/>
        <w:jc w:val="both"/>
        <w:rPr>
          <w:rFonts w:ascii="Garamond" w:hAnsi="Garamond" w:cs="Calibri"/>
          <w:i/>
          <w:iCs/>
          <w:color w:val="000000"/>
          <w:sz w:val="24"/>
          <w:szCs w:val="24"/>
          <w:lang w:val="sq-AL"/>
        </w:rPr>
      </w:pPr>
      <w:r w:rsidRPr="00D6061C">
        <w:rPr>
          <w:rFonts w:ascii="Garamond" w:hAnsi="Garamond" w:cs="Calibri"/>
          <w:i/>
          <w:iCs/>
          <w:color w:val="000000"/>
          <w:sz w:val="24"/>
          <w:szCs w:val="24"/>
          <w:lang w:val="sq-AL"/>
        </w:rPr>
        <w:t>(12) parent undertaking</w:t>
      </w:r>
    </w:p>
    <w:p w14:paraId="5611E9AC" w14:textId="77777777" w:rsidR="00E0204E" w:rsidRPr="00DB644A" w:rsidRDefault="00E0204E" w:rsidP="00134CB5">
      <w:pPr>
        <w:autoSpaceDE w:val="0"/>
        <w:autoSpaceDN w:val="0"/>
        <w:adjustRightInd w:val="0"/>
        <w:spacing w:after="0" w:line="240" w:lineRule="auto"/>
        <w:ind w:firstLine="284"/>
        <w:jc w:val="both"/>
        <w:rPr>
          <w:rFonts w:ascii="Garamond" w:hAnsi="Garamond" w:cs="Calibri"/>
          <w:i/>
          <w:iCs/>
          <w:color w:val="000000"/>
          <w:sz w:val="24"/>
          <w:szCs w:val="24"/>
          <w:lang w:val="sq-AL"/>
        </w:rPr>
      </w:pPr>
      <w:r w:rsidRPr="00D6061C">
        <w:rPr>
          <w:rFonts w:ascii="Garamond" w:hAnsi="Garamond" w:cs="Calibri"/>
          <w:i/>
          <w:iCs/>
          <w:color w:val="000000"/>
          <w:sz w:val="24"/>
          <w:szCs w:val="24"/>
          <w:lang w:val="sq-AL"/>
        </w:rPr>
        <w:t>(13) related undertaking.</w:t>
      </w:r>
    </w:p>
    <w:p w14:paraId="083E4447" w14:textId="73A8DF74" w:rsidR="00E0204E" w:rsidRPr="00DB644A"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DB644A">
        <w:rPr>
          <w:rFonts w:ascii="Garamond" w:hAnsi="Garamond" w:cs="Calibri"/>
          <w:color w:val="000000"/>
          <w:sz w:val="24"/>
          <w:szCs w:val="24"/>
          <w:lang w:val="sq-AL"/>
        </w:rPr>
        <w:t>Lidhur me këtë koment të OST sh.a.</w:t>
      </w:r>
      <w:r w:rsidR="004D71B6">
        <w:rPr>
          <w:rFonts w:ascii="Garamond" w:hAnsi="Garamond" w:cs="Calibri"/>
          <w:color w:val="000000"/>
          <w:sz w:val="24"/>
          <w:szCs w:val="24"/>
          <w:lang w:val="sq-AL"/>
        </w:rPr>
        <w:t>,</w:t>
      </w:r>
      <w:r w:rsidRPr="00DB644A">
        <w:rPr>
          <w:rFonts w:ascii="Garamond" w:hAnsi="Garamond" w:cs="Calibri"/>
          <w:color w:val="000000"/>
          <w:sz w:val="24"/>
          <w:szCs w:val="24"/>
          <w:lang w:val="sq-AL"/>
        </w:rPr>
        <w:t xml:space="preserve"> vlerësohet se të dy termat e propozuar</w:t>
      </w:r>
      <w:r w:rsidR="004D71B6">
        <w:rPr>
          <w:rFonts w:ascii="Garamond" w:hAnsi="Garamond" w:cs="Calibri"/>
          <w:color w:val="000000"/>
          <w:sz w:val="24"/>
          <w:szCs w:val="24"/>
          <w:lang w:val="sq-AL"/>
        </w:rPr>
        <w:t>,</w:t>
      </w:r>
      <w:r w:rsidRPr="00DB644A">
        <w:rPr>
          <w:rFonts w:ascii="Garamond" w:hAnsi="Garamond" w:cs="Calibri"/>
          <w:color w:val="000000"/>
          <w:sz w:val="24"/>
          <w:szCs w:val="24"/>
          <w:lang w:val="sq-AL"/>
        </w:rPr>
        <w:t xml:space="preserve"> “shoqëri mëmë” dhe “shoqëri e kontrolluar” janë në përputhje me termat juridikë të përdorur në </w:t>
      </w:r>
      <w:r w:rsidR="004D71B6" w:rsidRPr="00DB644A">
        <w:rPr>
          <w:rFonts w:ascii="Garamond" w:hAnsi="Garamond" w:cs="Calibri"/>
          <w:color w:val="000000"/>
          <w:sz w:val="24"/>
          <w:szCs w:val="24"/>
          <w:lang w:val="sq-AL"/>
        </w:rPr>
        <w:t xml:space="preserve">ligjin </w:t>
      </w:r>
      <w:r w:rsidRPr="00DB644A">
        <w:rPr>
          <w:rFonts w:ascii="Garamond" w:hAnsi="Garamond" w:cs="Calibri"/>
          <w:color w:val="000000"/>
          <w:sz w:val="24"/>
          <w:szCs w:val="24"/>
          <w:lang w:val="sq-AL"/>
        </w:rPr>
        <w:t>nr. 9901, datë 14.4.2008</w:t>
      </w:r>
      <w:r w:rsidR="004D71B6">
        <w:rPr>
          <w:rFonts w:ascii="Garamond" w:hAnsi="Garamond" w:cs="Calibri"/>
          <w:color w:val="000000"/>
          <w:sz w:val="24"/>
          <w:szCs w:val="24"/>
          <w:lang w:val="sq-AL"/>
        </w:rPr>
        <w:t>,</w:t>
      </w:r>
      <w:r w:rsidRPr="00DB644A">
        <w:rPr>
          <w:rFonts w:ascii="Garamond" w:hAnsi="Garamond" w:cs="Calibri"/>
          <w:color w:val="000000"/>
          <w:sz w:val="24"/>
          <w:szCs w:val="24"/>
          <w:lang w:val="sq-AL"/>
        </w:rPr>
        <w:t xml:space="preserve"> “Për tregtarët dhe shoqëritë tregtare”, </w:t>
      </w:r>
      <w:r w:rsidR="004D71B6">
        <w:rPr>
          <w:rFonts w:ascii="Garamond" w:hAnsi="Garamond" w:cs="Calibri"/>
          <w:color w:val="000000"/>
          <w:sz w:val="24"/>
          <w:szCs w:val="24"/>
          <w:lang w:val="sq-AL"/>
        </w:rPr>
        <w:t>të</w:t>
      </w:r>
      <w:r w:rsidRPr="00DB644A">
        <w:rPr>
          <w:rFonts w:ascii="Garamond" w:hAnsi="Garamond" w:cs="Calibri"/>
          <w:color w:val="000000"/>
          <w:sz w:val="24"/>
          <w:szCs w:val="24"/>
          <w:lang w:val="sq-AL"/>
        </w:rPr>
        <w:t xml:space="preserve"> ndryshuar.</w:t>
      </w:r>
    </w:p>
    <w:p w14:paraId="57CE14A2" w14:textId="65A9C90F" w:rsidR="00E0204E" w:rsidRPr="004D71B6" w:rsidRDefault="006F6D72"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4D71B6">
        <w:rPr>
          <w:rFonts w:ascii="Garamond" w:hAnsi="Garamond" w:cs="Wingdings"/>
          <w:color w:val="000000"/>
          <w:sz w:val="24"/>
          <w:szCs w:val="24"/>
          <w:lang w:val="sq-AL"/>
        </w:rPr>
        <w:t xml:space="preserve">- </w:t>
      </w:r>
      <w:r w:rsidR="00E0204E" w:rsidRPr="004D71B6">
        <w:rPr>
          <w:rFonts w:ascii="Garamond" w:hAnsi="Garamond" w:cs="Calibri"/>
          <w:color w:val="000000"/>
          <w:sz w:val="24"/>
          <w:szCs w:val="24"/>
          <w:lang w:val="sq-AL"/>
        </w:rPr>
        <w:t xml:space="preserve">Në </w:t>
      </w:r>
      <w:r w:rsidR="00E0204E" w:rsidRPr="004D71B6">
        <w:rPr>
          <w:rFonts w:ascii="Garamond" w:hAnsi="Garamond" w:cs="Calibri"/>
          <w:bCs/>
          <w:color w:val="000000"/>
          <w:sz w:val="24"/>
          <w:szCs w:val="24"/>
          <w:lang w:val="sq-AL"/>
        </w:rPr>
        <w:t>nenin 3</w:t>
      </w:r>
      <w:r w:rsidR="00E0204E" w:rsidRPr="004D71B6">
        <w:rPr>
          <w:rFonts w:ascii="Garamond" w:hAnsi="Garamond" w:cs="Calibri"/>
          <w:color w:val="000000"/>
          <w:sz w:val="24"/>
          <w:szCs w:val="24"/>
          <w:lang w:val="sq-AL"/>
        </w:rPr>
        <w:t xml:space="preserve">, të </w:t>
      </w:r>
      <w:r w:rsidR="00716E79" w:rsidRPr="004D71B6">
        <w:rPr>
          <w:rFonts w:ascii="Garamond" w:hAnsi="Garamond" w:cs="Calibri"/>
          <w:color w:val="000000"/>
          <w:sz w:val="24"/>
          <w:szCs w:val="24"/>
          <w:lang w:val="sq-AL"/>
        </w:rPr>
        <w:t>draftrregullor</w:t>
      </w:r>
      <w:r w:rsidR="00E0204E" w:rsidRPr="004D71B6">
        <w:rPr>
          <w:rFonts w:ascii="Garamond" w:hAnsi="Garamond" w:cs="Calibri"/>
          <w:color w:val="000000"/>
          <w:sz w:val="24"/>
          <w:szCs w:val="24"/>
          <w:lang w:val="sq-AL"/>
        </w:rPr>
        <w:t>es, OST sh.a</w:t>
      </w:r>
      <w:r w:rsidR="004D71B6">
        <w:rPr>
          <w:rFonts w:ascii="Garamond" w:hAnsi="Garamond" w:cs="Calibri"/>
          <w:color w:val="000000"/>
          <w:sz w:val="24"/>
          <w:szCs w:val="24"/>
          <w:lang w:val="sq-AL"/>
        </w:rPr>
        <w:t>.</w:t>
      </w:r>
      <w:r w:rsidR="00E0204E" w:rsidRPr="004D71B6">
        <w:rPr>
          <w:rFonts w:ascii="Garamond" w:hAnsi="Garamond" w:cs="Calibri"/>
          <w:color w:val="000000"/>
          <w:sz w:val="24"/>
          <w:szCs w:val="24"/>
          <w:lang w:val="sq-AL"/>
        </w:rPr>
        <w:t xml:space="preserve"> propozon</w:t>
      </w:r>
      <w:r w:rsidR="004D71B6">
        <w:rPr>
          <w:rFonts w:ascii="Garamond" w:hAnsi="Garamond" w:cs="Calibri"/>
          <w:color w:val="000000"/>
          <w:sz w:val="24"/>
          <w:szCs w:val="24"/>
          <w:lang w:val="sq-AL"/>
        </w:rPr>
        <w:t>,</w:t>
      </w:r>
      <w:r w:rsidR="00E0204E" w:rsidRPr="004D71B6">
        <w:rPr>
          <w:rFonts w:ascii="Garamond" w:hAnsi="Garamond" w:cs="Calibri"/>
          <w:color w:val="000000"/>
          <w:sz w:val="24"/>
          <w:szCs w:val="24"/>
          <w:lang w:val="sq-AL"/>
        </w:rPr>
        <w:t xml:space="preserve"> </w:t>
      </w:r>
      <w:r w:rsidR="004D71B6">
        <w:rPr>
          <w:rFonts w:ascii="Garamond" w:hAnsi="Garamond" w:cs="Calibri"/>
          <w:color w:val="000000"/>
          <w:sz w:val="24"/>
          <w:szCs w:val="24"/>
          <w:lang w:val="sq-AL"/>
        </w:rPr>
        <w:t>që pika 4.1</w:t>
      </w:r>
      <w:r w:rsidR="00E0204E" w:rsidRPr="004D71B6">
        <w:rPr>
          <w:rFonts w:ascii="Garamond" w:hAnsi="Garamond" w:cs="Calibri"/>
          <w:color w:val="000000"/>
          <w:sz w:val="24"/>
          <w:szCs w:val="24"/>
          <w:lang w:val="sq-AL"/>
        </w:rPr>
        <w:t xml:space="preserve"> të bëhet: “</w:t>
      </w:r>
      <w:r w:rsidR="00E0204E" w:rsidRPr="004D71B6">
        <w:rPr>
          <w:rFonts w:ascii="Garamond" w:hAnsi="Garamond" w:cs="Calibri"/>
          <w:iCs/>
          <w:color w:val="000000"/>
          <w:sz w:val="24"/>
          <w:szCs w:val="24"/>
          <w:lang w:val="sq-AL"/>
        </w:rPr>
        <w:t>Transaksionet e kryera për shlyerjen e detyrimit q</w:t>
      </w:r>
      <w:r w:rsidR="004D71B6">
        <w:rPr>
          <w:rFonts w:ascii="Garamond" w:hAnsi="Garamond" w:cs="Calibri"/>
          <w:iCs/>
          <w:color w:val="000000"/>
          <w:sz w:val="24"/>
          <w:szCs w:val="24"/>
          <w:lang w:val="sq-AL"/>
        </w:rPr>
        <w:t>ë</w:t>
      </w:r>
      <w:r w:rsidR="00E0204E" w:rsidRPr="004D71B6">
        <w:rPr>
          <w:rFonts w:ascii="Garamond" w:hAnsi="Garamond" w:cs="Calibri"/>
          <w:iCs/>
          <w:color w:val="000000"/>
          <w:sz w:val="24"/>
          <w:szCs w:val="24"/>
          <w:lang w:val="sq-AL"/>
        </w:rPr>
        <w:t xml:space="preserve"> është bërë i kërkueshëm, për të blerë ose shitur me shumicë produkte të energjisë, ku detyrimi ka lindur si rrjedhoj</w:t>
      </w:r>
      <w:r w:rsidR="004D71B6">
        <w:rPr>
          <w:rFonts w:ascii="Garamond" w:hAnsi="Garamond" w:cs="Calibri"/>
          <w:iCs/>
          <w:color w:val="000000"/>
          <w:sz w:val="24"/>
          <w:szCs w:val="24"/>
          <w:lang w:val="sq-AL"/>
        </w:rPr>
        <w:t>ë</w:t>
      </w:r>
      <w:r w:rsidR="00E0204E" w:rsidRPr="004D71B6">
        <w:rPr>
          <w:rFonts w:ascii="Garamond" w:hAnsi="Garamond" w:cs="Calibri"/>
          <w:iCs/>
          <w:color w:val="000000"/>
          <w:sz w:val="24"/>
          <w:szCs w:val="24"/>
          <w:lang w:val="sq-AL"/>
        </w:rPr>
        <w:t xml:space="preserve"> e lidhjes së një marrëveshje</w:t>
      </w:r>
      <w:r w:rsidR="004D71B6">
        <w:rPr>
          <w:rFonts w:ascii="Garamond" w:hAnsi="Garamond" w:cs="Calibri"/>
          <w:iCs/>
          <w:color w:val="000000"/>
          <w:sz w:val="24"/>
          <w:szCs w:val="24"/>
          <w:lang w:val="sq-AL"/>
        </w:rPr>
        <w:t>je</w:t>
      </w:r>
      <w:r w:rsidR="00E0204E" w:rsidRPr="004D71B6">
        <w:rPr>
          <w:rFonts w:ascii="Garamond" w:hAnsi="Garamond" w:cs="Calibri"/>
          <w:iCs/>
          <w:color w:val="000000"/>
          <w:sz w:val="24"/>
          <w:szCs w:val="24"/>
          <w:lang w:val="sq-AL"/>
        </w:rPr>
        <w:t xml:space="preserve"> apo </w:t>
      </w:r>
      <w:r w:rsidR="004D71B6">
        <w:rPr>
          <w:rFonts w:ascii="Garamond" w:hAnsi="Garamond" w:cs="Calibri"/>
          <w:iCs/>
          <w:color w:val="000000"/>
          <w:sz w:val="24"/>
          <w:szCs w:val="24"/>
          <w:lang w:val="sq-AL"/>
        </w:rPr>
        <w:t xml:space="preserve">e </w:t>
      </w:r>
      <w:r w:rsidR="00E0204E" w:rsidRPr="004D71B6">
        <w:rPr>
          <w:rFonts w:ascii="Garamond" w:hAnsi="Garamond" w:cs="Calibri"/>
          <w:iCs/>
          <w:color w:val="000000"/>
          <w:sz w:val="24"/>
          <w:szCs w:val="24"/>
          <w:lang w:val="sq-AL"/>
        </w:rPr>
        <w:t>bërjes së një porosie, përpara se personi në fjal</w:t>
      </w:r>
      <w:r w:rsidR="004D71B6">
        <w:rPr>
          <w:rFonts w:ascii="Garamond" w:hAnsi="Garamond" w:cs="Calibri"/>
          <w:iCs/>
          <w:color w:val="000000"/>
          <w:sz w:val="24"/>
          <w:szCs w:val="24"/>
          <w:lang w:val="sq-AL"/>
        </w:rPr>
        <w:t>ë</w:t>
      </w:r>
      <w:r w:rsidR="00E0204E" w:rsidRPr="004D71B6">
        <w:rPr>
          <w:rFonts w:ascii="Garamond" w:hAnsi="Garamond" w:cs="Calibri"/>
          <w:iCs/>
          <w:color w:val="000000"/>
          <w:sz w:val="24"/>
          <w:szCs w:val="24"/>
          <w:lang w:val="sq-AL"/>
        </w:rPr>
        <w:t>/i përmendur të ketë marr</w:t>
      </w:r>
      <w:r w:rsidR="004D71B6">
        <w:rPr>
          <w:rFonts w:ascii="Garamond" w:hAnsi="Garamond" w:cs="Calibri"/>
          <w:iCs/>
          <w:color w:val="000000"/>
          <w:sz w:val="24"/>
          <w:szCs w:val="24"/>
          <w:lang w:val="sq-AL"/>
        </w:rPr>
        <w:t>ë</w:t>
      </w:r>
      <w:r w:rsidR="00E0204E" w:rsidRPr="004D71B6">
        <w:rPr>
          <w:rFonts w:ascii="Garamond" w:hAnsi="Garamond" w:cs="Calibri"/>
          <w:iCs/>
          <w:color w:val="000000"/>
          <w:sz w:val="24"/>
          <w:szCs w:val="24"/>
          <w:lang w:val="sq-AL"/>
        </w:rPr>
        <w:t xml:space="preserve"> informacionin e brendshëm</w:t>
      </w:r>
      <w:r w:rsidR="004D71B6">
        <w:rPr>
          <w:rFonts w:ascii="Garamond" w:hAnsi="Garamond" w:cs="Calibri"/>
          <w:iCs/>
          <w:color w:val="000000"/>
          <w:sz w:val="24"/>
          <w:szCs w:val="24"/>
          <w:lang w:val="sq-AL"/>
        </w:rPr>
        <w:t>.</w:t>
      </w:r>
      <w:r w:rsidR="00E0204E" w:rsidRPr="004D71B6">
        <w:rPr>
          <w:rFonts w:ascii="Garamond" w:hAnsi="Garamond" w:cs="Calibri"/>
          <w:color w:val="000000"/>
          <w:sz w:val="24"/>
          <w:szCs w:val="24"/>
          <w:lang w:val="sq-AL"/>
        </w:rPr>
        <w:t>”.</w:t>
      </w:r>
    </w:p>
    <w:p w14:paraId="17FA7793" w14:textId="7134B483" w:rsidR="00E0204E" w:rsidRPr="004D71B6"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4D71B6">
        <w:rPr>
          <w:rFonts w:ascii="Garamond" w:hAnsi="Garamond" w:cs="Calibri"/>
          <w:color w:val="000000"/>
          <w:sz w:val="24"/>
          <w:szCs w:val="24"/>
          <w:lang w:val="sq-AL"/>
        </w:rPr>
        <w:t>Lidhur me këtë koment të OST sh.a., bëjmë me dije se pika 4.1 e këtij neni është ripërshtatur plotësisht</w:t>
      </w:r>
      <w:r w:rsidR="004D71B6">
        <w:rPr>
          <w:rFonts w:ascii="Garamond" w:hAnsi="Garamond" w:cs="Calibri"/>
          <w:color w:val="000000"/>
          <w:sz w:val="24"/>
          <w:szCs w:val="24"/>
          <w:lang w:val="sq-AL"/>
        </w:rPr>
        <w:t>,</w:t>
      </w:r>
      <w:r w:rsidRPr="004D71B6">
        <w:rPr>
          <w:rFonts w:ascii="Garamond" w:hAnsi="Garamond" w:cs="Calibri"/>
          <w:color w:val="000000"/>
          <w:sz w:val="24"/>
          <w:szCs w:val="24"/>
          <w:lang w:val="sq-AL"/>
        </w:rPr>
        <w:t xml:space="preserve"> sipas përmbajtjes së </w:t>
      </w:r>
      <w:r w:rsidR="004D71B6" w:rsidRPr="004D71B6">
        <w:rPr>
          <w:rFonts w:ascii="Garamond" w:hAnsi="Garamond" w:cs="Calibri"/>
          <w:color w:val="000000"/>
          <w:sz w:val="24"/>
          <w:szCs w:val="24"/>
          <w:lang w:val="sq-AL"/>
        </w:rPr>
        <w:t xml:space="preserve">rregullores </w:t>
      </w:r>
      <w:r w:rsidRPr="004D71B6">
        <w:rPr>
          <w:rFonts w:ascii="Garamond" w:hAnsi="Garamond" w:cs="Calibri"/>
          <w:color w:val="000000"/>
          <w:sz w:val="24"/>
          <w:szCs w:val="24"/>
          <w:lang w:val="sq-AL"/>
        </w:rPr>
        <w:t xml:space="preserve">REMIT 1227/2011, për këtë arsye gjykohet e ezauruar nevoja për ndryshime të mëtejshme të saj. </w:t>
      </w:r>
    </w:p>
    <w:p w14:paraId="7ECA0B61" w14:textId="53C682F9" w:rsidR="00E0204E" w:rsidRPr="00DB644A" w:rsidRDefault="006F6D72"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4D71B6">
        <w:rPr>
          <w:rFonts w:ascii="Garamond" w:hAnsi="Garamond" w:cs="Wingdings"/>
          <w:color w:val="000000"/>
          <w:sz w:val="24"/>
          <w:szCs w:val="24"/>
          <w:lang w:val="sq-AL"/>
        </w:rPr>
        <w:t xml:space="preserve">- </w:t>
      </w:r>
      <w:r w:rsidR="00E0204E" w:rsidRPr="004D71B6">
        <w:rPr>
          <w:rFonts w:ascii="Garamond" w:hAnsi="Garamond" w:cs="Calibri"/>
          <w:color w:val="000000"/>
          <w:sz w:val="24"/>
          <w:szCs w:val="24"/>
          <w:lang w:val="sq-AL"/>
        </w:rPr>
        <w:t xml:space="preserve">Në </w:t>
      </w:r>
      <w:r w:rsidR="00E0204E" w:rsidRPr="004D71B6">
        <w:rPr>
          <w:rFonts w:ascii="Garamond" w:hAnsi="Garamond" w:cs="Calibri"/>
          <w:bCs/>
          <w:color w:val="000000"/>
          <w:sz w:val="24"/>
          <w:szCs w:val="24"/>
          <w:lang w:val="sq-AL"/>
        </w:rPr>
        <w:t>nenin 4,</w:t>
      </w:r>
      <w:r w:rsidR="00E0204E" w:rsidRPr="004D71B6">
        <w:rPr>
          <w:rFonts w:ascii="Garamond" w:hAnsi="Garamond" w:cs="Calibri"/>
          <w:color w:val="000000"/>
          <w:sz w:val="24"/>
          <w:szCs w:val="24"/>
          <w:lang w:val="sq-AL"/>
        </w:rPr>
        <w:t xml:space="preserve"> të </w:t>
      </w:r>
      <w:r w:rsidR="00716E79" w:rsidRPr="004D71B6">
        <w:rPr>
          <w:rFonts w:ascii="Garamond" w:hAnsi="Garamond" w:cs="Calibri"/>
          <w:color w:val="000000"/>
          <w:sz w:val="24"/>
          <w:szCs w:val="24"/>
          <w:lang w:val="sq-AL"/>
        </w:rPr>
        <w:t>draftrregullor</w:t>
      </w:r>
      <w:r w:rsidR="00E0204E" w:rsidRPr="004D71B6">
        <w:rPr>
          <w:rFonts w:ascii="Garamond" w:hAnsi="Garamond" w:cs="Calibri"/>
          <w:color w:val="000000"/>
          <w:sz w:val="24"/>
          <w:szCs w:val="24"/>
          <w:lang w:val="sq-AL"/>
        </w:rPr>
        <w:t xml:space="preserve">es, OST sh.a. propozon që pika 1, të bëhet: </w:t>
      </w:r>
      <w:r w:rsidR="00E0204E" w:rsidRPr="004D71B6">
        <w:rPr>
          <w:rFonts w:ascii="Garamond" w:hAnsi="Garamond" w:cs="Calibri"/>
          <w:iCs/>
          <w:sz w:val="24"/>
          <w:szCs w:val="24"/>
          <w:lang w:val="sq-AL"/>
        </w:rPr>
        <w:t>“</w:t>
      </w:r>
      <w:r w:rsidR="00E0204E" w:rsidRPr="004D71B6">
        <w:rPr>
          <w:rFonts w:ascii="Garamond" w:hAnsi="Garamond" w:cs="Calibri"/>
          <w:iCs/>
          <w:color w:val="000000"/>
          <w:sz w:val="24"/>
          <w:szCs w:val="24"/>
          <w:lang w:val="sq-AL"/>
        </w:rPr>
        <w:t>Pjesëmarrësit e tregut duhet të publikojnë në mënyrë efektive dhe në kohë informacionin që ata posedojnë në lidhje me</w:t>
      </w:r>
      <w:r w:rsidR="00E0204E" w:rsidRPr="00DB644A">
        <w:rPr>
          <w:rFonts w:ascii="Garamond" w:hAnsi="Garamond" w:cs="Calibri"/>
          <w:iCs/>
          <w:color w:val="000000"/>
          <w:sz w:val="24"/>
          <w:szCs w:val="24"/>
          <w:lang w:val="sq-AL"/>
        </w:rPr>
        <w:t xml:space="preserve"> biznesin ose shoqëritë të cilat pjesëmarrësi në fjalë i tregut, shoqëria e tij mëmë ose shoqëria e kontrolluar, zotërojnë ose kontrollojnë ose për çështjet e tyre operacionale për të cilat pjesëmarrësi në treg ose shoqëria është përgjegjëse, qoftë tërësisht ose pjesërisht. Ky publikim do të përfshijë informacione të rëndësishme për kapacitetin dhe përdorimin e objekteve për prodhim, magazinim, konsum ose transmetim të energjisë elektrike ose të gazit natyror, ose në lidhje me kapacitetin dhe përdorimin e objekteve të GNL-s</w:t>
      </w:r>
      <w:r w:rsidR="004D71B6">
        <w:rPr>
          <w:rFonts w:ascii="Garamond" w:hAnsi="Garamond" w:cs="Calibri"/>
          <w:iCs/>
          <w:color w:val="000000"/>
          <w:sz w:val="24"/>
          <w:szCs w:val="24"/>
          <w:lang w:val="sq-AL"/>
        </w:rPr>
        <w:t>ë</w:t>
      </w:r>
      <w:r w:rsidR="00E0204E" w:rsidRPr="00DB644A">
        <w:rPr>
          <w:rFonts w:ascii="Garamond" w:hAnsi="Garamond" w:cs="Calibri"/>
          <w:iCs/>
          <w:color w:val="000000"/>
          <w:sz w:val="24"/>
          <w:szCs w:val="24"/>
          <w:lang w:val="sq-AL"/>
        </w:rPr>
        <w:t>, duke përfshirë gatishmërinë e planifikuar ose të paplanifikuar të këtyre objekteve</w:t>
      </w:r>
      <w:r w:rsidR="004D71B6">
        <w:rPr>
          <w:rFonts w:ascii="Garamond" w:hAnsi="Garamond" w:cs="Calibri"/>
          <w:iCs/>
          <w:color w:val="000000"/>
          <w:sz w:val="24"/>
          <w:szCs w:val="24"/>
          <w:lang w:val="sq-AL"/>
        </w:rPr>
        <w:t>.</w:t>
      </w:r>
      <w:r w:rsidR="00E0204E" w:rsidRPr="00DB644A">
        <w:rPr>
          <w:rFonts w:ascii="Garamond" w:hAnsi="Garamond" w:cs="Calibri"/>
          <w:iCs/>
          <w:color w:val="000000"/>
          <w:sz w:val="24"/>
          <w:szCs w:val="24"/>
          <w:lang w:val="sq-AL"/>
        </w:rPr>
        <w:t>”.</w:t>
      </w:r>
    </w:p>
    <w:p w14:paraId="2823854C" w14:textId="3C121ECD"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color w:val="000000"/>
          <w:sz w:val="24"/>
          <w:szCs w:val="24"/>
          <w:lang w:val="sq-AL"/>
        </w:rPr>
        <w:t>Lidhur me këtë koment të OST sh.a., vlerësohet se ai më së shumti</w:t>
      </w:r>
      <w:r w:rsidR="00900113" w:rsidRPr="001A7A45">
        <w:rPr>
          <w:rFonts w:ascii="Garamond" w:hAnsi="Garamond" w:cs="Times New Roman"/>
          <w:color w:val="000000"/>
          <w:sz w:val="24"/>
          <w:szCs w:val="24"/>
          <w:lang w:val="sq-AL"/>
        </w:rPr>
        <w:t xml:space="preserve"> </w:t>
      </w:r>
      <w:r w:rsidRPr="001A7A45">
        <w:rPr>
          <w:rFonts w:ascii="Garamond" w:hAnsi="Garamond" w:cs="Times New Roman"/>
          <w:color w:val="000000"/>
          <w:sz w:val="24"/>
          <w:szCs w:val="24"/>
          <w:lang w:val="sq-AL"/>
        </w:rPr>
        <w:t>ka një karakter gjuhësor (është bër</w:t>
      </w:r>
      <w:r w:rsidR="004D71B6">
        <w:rPr>
          <w:rFonts w:ascii="Garamond" w:hAnsi="Garamond" w:cs="Times New Roman"/>
          <w:color w:val="000000"/>
          <w:sz w:val="24"/>
          <w:szCs w:val="24"/>
          <w:lang w:val="sq-AL"/>
        </w:rPr>
        <w:t>ë</w:t>
      </w:r>
      <w:r w:rsidRPr="001A7A45">
        <w:rPr>
          <w:rFonts w:ascii="Garamond" w:hAnsi="Garamond" w:cs="Times New Roman"/>
          <w:color w:val="000000"/>
          <w:sz w:val="24"/>
          <w:szCs w:val="24"/>
          <w:lang w:val="sq-AL"/>
        </w:rPr>
        <w:t xml:space="preserve"> zëvendësimi i termit </w:t>
      </w:r>
      <w:r w:rsidR="004D71B6">
        <w:rPr>
          <w:rFonts w:ascii="Garamond" w:hAnsi="Garamond" w:cs="Times New Roman"/>
          <w:color w:val="000000"/>
          <w:sz w:val="24"/>
          <w:szCs w:val="24"/>
          <w:lang w:val="sq-AL"/>
        </w:rPr>
        <w:t>“</w:t>
      </w:r>
      <w:r w:rsidRPr="001A7A45">
        <w:rPr>
          <w:rFonts w:ascii="Garamond" w:hAnsi="Garamond" w:cs="Times New Roman"/>
          <w:color w:val="000000"/>
          <w:sz w:val="24"/>
          <w:szCs w:val="24"/>
          <w:lang w:val="sq-AL"/>
        </w:rPr>
        <w:t>ndërmarrje</w:t>
      </w:r>
      <w:r w:rsidR="004D71B6">
        <w:rPr>
          <w:rFonts w:ascii="Garamond" w:hAnsi="Garamond" w:cs="Times New Roman"/>
          <w:color w:val="000000"/>
          <w:sz w:val="24"/>
          <w:szCs w:val="24"/>
          <w:lang w:val="sq-AL"/>
        </w:rPr>
        <w:t>”</w:t>
      </w:r>
      <w:r w:rsidRPr="001A7A45">
        <w:rPr>
          <w:rFonts w:ascii="Garamond" w:hAnsi="Garamond" w:cs="Times New Roman"/>
          <w:color w:val="000000"/>
          <w:sz w:val="24"/>
          <w:szCs w:val="24"/>
          <w:lang w:val="sq-AL"/>
        </w:rPr>
        <w:t xml:space="preserve"> me termat </w:t>
      </w:r>
      <w:r w:rsidR="004D71B6">
        <w:rPr>
          <w:rFonts w:ascii="Garamond" w:hAnsi="Garamond" w:cs="Times New Roman"/>
          <w:color w:val="000000"/>
          <w:sz w:val="24"/>
          <w:szCs w:val="24"/>
          <w:lang w:val="sq-AL"/>
        </w:rPr>
        <w:t>“</w:t>
      </w:r>
      <w:r w:rsidRPr="001A7A45">
        <w:rPr>
          <w:rFonts w:ascii="Garamond" w:hAnsi="Garamond" w:cs="Times New Roman"/>
          <w:color w:val="000000"/>
          <w:sz w:val="24"/>
          <w:szCs w:val="24"/>
          <w:lang w:val="sq-AL"/>
        </w:rPr>
        <w:t>shoqëria mëmë</w:t>
      </w:r>
      <w:r w:rsidR="004D71B6">
        <w:rPr>
          <w:rFonts w:ascii="Garamond" w:hAnsi="Garamond" w:cs="Times New Roman"/>
          <w:color w:val="000000"/>
          <w:sz w:val="24"/>
          <w:szCs w:val="24"/>
          <w:lang w:val="sq-AL"/>
        </w:rPr>
        <w:t>”</w:t>
      </w:r>
      <w:r w:rsidRPr="001A7A45">
        <w:rPr>
          <w:rFonts w:ascii="Garamond" w:hAnsi="Garamond" w:cs="Times New Roman"/>
          <w:color w:val="000000"/>
          <w:sz w:val="24"/>
          <w:szCs w:val="24"/>
          <w:lang w:val="sq-AL"/>
        </w:rPr>
        <w:t xml:space="preserve"> dhe </w:t>
      </w:r>
      <w:r w:rsidR="004D71B6">
        <w:rPr>
          <w:rFonts w:ascii="Garamond" w:hAnsi="Garamond" w:cs="Times New Roman"/>
          <w:color w:val="000000"/>
          <w:sz w:val="24"/>
          <w:szCs w:val="24"/>
          <w:lang w:val="sq-AL"/>
        </w:rPr>
        <w:t>“</w:t>
      </w:r>
      <w:r w:rsidRPr="001A7A45">
        <w:rPr>
          <w:rFonts w:ascii="Garamond" w:hAnsi="Garamond" w:cs="Times New Roman"/>
          <w:color w:val="000000"/>
          <w:sz w:val="24"/>
          <w:szCs w:val="24"/>
          <w:lang w:val="sq-AL"/>
        </w:rPr>
        <w:t>shoqëria e kontrolluar</w:t>
      </w:r>
      <w:r w:rsidR="004D71B6">
        <w:rPr>
          <w:rFonts w:ascii="Garamond" w:hAnsi="Garamond" w:cs="Times New Roman"/>
          <w:color w:val="000000"/>
          <w:sz w:val="24"/>
          <w:szCs w:val="24"/>
          <w:lang w:val="sq-AL"/>
        </w:rPr>
        <w:t>”</w:t>
      </w:r>
      <w:r w:rsidRPr="001A7A45">
        <w:rPr>
          <w:rFonts w:ascii="Garamond" w:hAnsi="Garamond" w:cs="Times New Roman"/>
          <w:color w:val="000000"/>
          <w:sz w:val="24"/>
          <w:szCs w:val="24"/>
          <w:lang w:val="sq-AL"/>
        </w:rPr>
        <w:t xml:space="preserve">) dhe ka si qëllim të lehtësojë kuptueshmërinë e kësaj dispozite. </w:t>
      </w:r>
    </w:p>
    <w:p w14:paraId="75BD6E3A" w14:textId="5B153ED1" w:rsidR="00E0204E" w:rsidRPr="004D71B6" w:rsidRDefault="000F695D" w:rsidP="00134CB5">
      <w:pPr>
        <w:autoSpaceDE w:val="0"/>
        <w:autoSpaceDN w:val="0"/>
        <w:adjustRightInd w:val="0"/>
        <w:spacing w:after="0" w:line="240" w:lineRule="auto"/>
        <w:ind w:firstLine="284"/>
        <w:jc w:val="both"/>
        <w:rPr>
          <w:rFonts w:ascii="Garamond" w:hAnsi="Garamond" w:cs="Times New Roman"/>
          <w:sz w:val="24"/>
          <w:szCs w:val="24"/>
          <w:lang w:val="sq-AL"/>
        </w:rPr>
      </w:pPr>
      <w:r w:rsidRPr="004D71B6">
        <w:rPr>
          <w:rFonts w:ascii="Garamond" w:hAnsi="Garamond" w:cs="Wingdings"/>
          <w:color w:val="000000"/>
          <w:sz w:val="24"/>
          <w:szCs w:val="24"/>
          <w:lang w:val="sq-AL"/>
        </w:rPr>
        <w:t xml:space="preserve">- </w:t>
      </w:r>
      <w:r w:rsidR="00E0204E" w:rsidRPr="004D71B6">
        <w:rPr>
          <w:rFonts w:ascii="Garamond" w:hAnsi="Garamond" w:cs="Times New Roman"/>
          <w:color w:val="000000"/>
          <w:sz w:val="24"/>
          <w:szCs w:val="24"/>
          <w:lang w:val="sq-AL"/>
        </w:rPr>
        <w:t xml:space="preserve">Në </w:t>
      </w:r>
      <w:r w:rsidR="00E0204E" w:rsidRPr="004D71B6">
        <w:rPr>
          <w:rFonts w:ascii="Garamond" w:hAnsi="Garamond" w:cs="Times New Roman"/>
          <w:bCs/>
          <w:color w:val="000000"/>
          <w:sz w:val="24"/>
          <w:szCs w:val="24"/>
          <w:lang w:val="sq-AL"/>
        </w:rPr>
        <w:t>nenin 4,</w:t>
      </w:r>
      <w:r w:rsidR="00E0204E" w:rsidRPr="004D71B6">
        <w:rPr>
          <w:rFonts w:ascii="Garamond" w:hAnsi="Garamond" w:cs="Times New Roman"/>
          <w:color w:val="000000"/>
          <w:sz w:val="24"/>
          <w:szCs w:val="24"/>
          <w:lang w:val="sq-AL"/>
        </w:rPr>
        <w:t xml:space="preserve"> të </w:t>
      </w:r>
      <w:r w:rsidR="00716E79" w:rsidRPr="004D71B6">
        <w:rPr>
          <w:rFonts w:ascii="Garamond" w:hAnsi="Garamond" w:cs="Times New Roman"/>
          <w:color w:val="000000"/>
          <w:sz w:val="24"/>
          <w:szCs w:val="24"/>
          <w:lang w:val="sq-AL"/>
        </w:rPr>
        <w:t>draftrregullor</w:t>
      </w:r>
      <w:r w:rsidR="00E0204E" w:rsidRPr="004D71B6">
        <w:rPr>
          <w:rFonts w:ascii="Garamond" w:hAnsi="Garamond" w:cs="Times New Roman"/>
          <w:color w:val="000000"/>
          <w:sz w:val="24"/>
          <w:szCs w:val="24"/>
          <w:lang w:val="sq-AL"/>
        </w:rPr>
        <w:t xml:space="preserve">es, OST sh.a. propozon që, pika 2, të bëhet: </w:t>
      </w:r>
      <w:r w:rsidR="00E0204E" w:rsidRPr="004D71B6">
        <w:rPr>
          <w:rFonts w:ascii="Garamond" w:hAnsi="Garamond" w:cs="Times New Roman"/>
          <w:iCs/>
          <w:sz w:val="24"/>
          <w:szCs w:val="24"/>
          <w:lang w:val="sq-AL"/>
        </w:rPr>
        <w:t>“Një pjesëmarrës tregu, përjashtimisht mund të vonojë nën përgjegjësinë e vet, bërjen publike të informacionit të brendshëm, në mënyrë që të mos paragjykojë interesat e tij të ligjsh</w:t>
      </w:r>
      <w:r w:rsidR="00FE04DE">
        <w:rPr>
          <w:rFonts w:ascii="Garamond" w:hAnsi="Garamond" w:cs="Times New Roman"/>
          <w:iCs/>
          <w:sz w:val="24"/>
          <w:szCs w:val="24"/>
          <w:lang w:val="sq-AL"/>
        </w:rPr>
        <w:t>ëm</w:t>
      </w:r>
      <w:r w:rsidR="00E0204E" w:rsidRPr="004D71B6">
        <w:rPr>
          <w:rFonts w:ascii="Garamond" w:hAnsi="Garamond" w:cs="Times New Roman"/>
          <w:iCs/>
          <w:sz w:val="24"/>
          <w:szCs w:val="24"/>
          <w:lang w:val="sq-AL"/>
        </w:rPr>
        <w:t>, me kusht që një veprim i tillë të mos mashtrojë publikun dhe me kusht që pjesëmarrësi i tregut të jetë në gjendje të siguroj</w:t>
      </w:r>
      <w:r w:rsidR="00FE04DE">
        <w:rPr>
          <w:rFonts w:ascii="Garamond" w:hAnsi="Garamond" w:cs="Times New Roman"/>
          <w:iCs/>
          <w:sz w:val="24"/>
          <w:szCs w:val="24"/>
          <w:lang w:val="sq-AL"/>
        </w:rPr>
        <w:t>ë</w:t>
      </w:r>
      <w:r w:rsidR="00E0204E" w:rsidRPr="004D71B6">
        <w:rPr>
          <w:rFonts w:ascii="Garamond" w:hAnsi="Garamond" w:cs="Times New Roman"/>
          <w:iCs/>
          <w:sz w:val="24"/>
          <w:szCs w:val="24"/>
          <w:lang w:val="sq-AL"/>
        </w:rPr>
        <w:t xml:space="preserve"> konfidencialitetin e atij informacioni dhe të mos marrë vendime në lidhje me tregtimin e produkteve të energjisë me shumicë bazuar në atë informacion. Në një situat</w:t>
      </w:r>
      <w:r w:rsidR="00FE04DE">
        <w:rPr>
          <w:rFonts w:ascii="Garamond" w:hAnsi="Garamond" w:cs="Times New Roman"/>
          <w:iCs/>
          <w:sz w:val="24"/>
          <w:szCs w:val="24"/>
          <w:lang w:val="sq-AL"/>
        </w:rPr>
        <w:t>ë</w:t>
      </w:r>
      <w:r w:rsidR="00E0204E" w:rsidRPr="004D71B6">
        <w:rPr>
          <w:rFonts w:ascii="Garamond" w:hAnsi="Garamond" w:cs="Times New Roman"/>
          <w:iCs/>
          <w:sz w:val="24"/>
          <w:szCs w:val="24"/>
          <w:lang w:val="sq-AL"/>
        </w:rPr>
        <w:t xml:space="preserve"> të tillë, pjesëmarrësi i tregut, pa asnjë vones</w:t>
      </w:r>
      <w:r w:rsidR="00FE04DE">
        <w:rPr>
          <w:rFonts w:ascii="Garamond" w:hAnsi="Garamond" w:cs="Times New Roman"/>
          <w:iCs/>
          <w:sz w:val="24"/>
          <w:szCs w:val="24"/>
          <w:lang w:val="sq-AL"/>
        </w:rPr>
        <w:t>ë</w:t>
      </w:r>
      <w:r w:rsidR="00E0204E" w:rsidRPr="004D71B6">
        <w:rPr>
          <w:rFonts w:ascii="Garamond" w:hAnsi="Garamond" w:cs="Times New Roman"/>
          <w:iCs/>
          <w:sz w:val="24"/>
          <w:szCs w:val="24"/>
          <w:lang w:val="sq-AL"/>
        </w:rPr>
        <w:t>, do të vërë në dispozicion të ERE</w:t>
      </w:r>
      <w:r w:rsidR="00FE04DE">
        <w:rPr>
          <w:rFonts w:ascii="Garamond" w:hAnsi="Garamond" w:cs="Times New Roman"/>
          <w:iCs/>
          <w:sz w:val="24"/>
          <w:szCs w:val="24"/>
          <w:lang w:val="sq-AL"/>
        </w:rPr>
        <w:t>-s</w:t>
      </w:r>
      <w:r w:rsidR="00E0204E" w:rsidRPr="004D71B6">
        <w:rPr>
          <w:rFonts w:ascii="Garamond" w:hAnsi="Garamond" w:cs="Times New Roman"/>
          <w:iCs/>
          <w:sz w:val="24"/>
          <w:szCs w:val="24"/>
          <w:lang w:val="sq-AL"/>
        </w:rPr>
        <w:t xml:space="preserve"> informacionin së bashku me arsyetimin për vonesën e publikimit t</w:t>
      </w:r>
      <w:r w:rsidR="00511B87">
        <w:rPr>
          <w:rFonts w:ascii="Garamond" w:hAnsi="Garamond" w:cs="Times New Roman"/>
          <w:iCs/>
          <w:sz w:val="24"/>
          <w:szCs w:val="24"/>
          <w:lang w:val="sq-AL"/>
        </w:rPr>
        <w:t>ë</w:t>
      </w:r>
      <w:r w:rsidR="00E0204E" w:rsidRPr="004D71B6">
        <w:rPr>
          <w:rFonts w:ascii="Garamond" w:hAnsi="Garamond" w:cs="Times New Roman"/>
          <w:iCs/>
          <w:sz w:val="24"/>
          <w:szCs w:val="24"/>
          <w:lang w:val="sq-AL"/>
        </w:rPr>
        <w:t xml:space="preserve"> tij</w:t>
      </w:r>
      <w:r w:rsidR="004D71B6">
        <w:rPr>
          <w:rFonts w:ascii="Garamond" w:hAnsi="Garamond" w:cs="Times New Roman"/>
          <w:iCs/>
          <w:sz w:val="24"/>
          <w:szCs w:val="24"/>
          <w:lang w:val="sq-AL"/>
        </w:rPr>
        <w:t>.</w:t>
      </w:r>
      <w:r w:rsidR="00E0204E" w:rsidRPr="004D71B6">
        <w:rPr>
          <w:rFonts w:ascii="Garamond" w:hAnsi="Garamond" w:cs="Times New Roman"/>
          <w:sz w:val="24"/>
          <w:szCs w:val="24"/>
          <w:lang w:val="sq-AL"/>
        </w:rPr>
        <w:t>”.</w:t>
      </w:r>
    </w:p>
    <w:p w14:paraId="7F3A9B0E" w14:textId="63EBCA04" w:rsidR="00E0204E" w:rsidRPr="004D71B6"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4D71B6">
        <w:rPr>
          <w:rFonts w:ascii="Garamond" w:hAnsi="Garamond" w:cs="Times New Roman"/>
          <w:sz w:val="24"/>
          <w:szCs w:val="24"/>
          <w:lang w:val="sq-AL"/>
        </w:rPr>
        <w:t>Lidhur me këtë koment të OST sh.a</w:t>
      </w:r>
      <w:r w:rsidR="00FE04DE">
        <w:rPr>
          <w:rFonts w:ascii="Garamond" w:hAnsi="Garamond" w:cs="Times New Roman"/>
          <w:sz w:val="24"/>
          <w:szCs w:val="24"/>
          <w:lang w:val="sq-AL"/>
        </w:rPr>
        <w:t>.</w:t>
      </w:r>
      <w:r w:rsidRPr="004D71B6">
        <w:rPr>
          <w:rFonts w:ascii="Garamond" w:hAnsi="Garamond" w:cs="Times New Roman"/>
          <w:sz w:val="24"/>
          <w:szCs w:val="24"/>
          <w:lang w:val="sq-AL"/>
        </w:rPr>
        <w:t>, sqarojmë se ndryshimet e propozuara në pikën 2</w:t>
      </w:r>
      <w:r w:rsidR="00FE04DE">
        <w:rPr>
          <w:rFonts w:ascii="Garamond" w:hAnsi="Garamond" w:cs="Times New Roman"/>
          <w:sz w:val="24"/>
          <w:szCs w:val="24"/>
          <w:lang w:val="sq-AL"/>
        </w:rPr>
        <w:t>,</w:t>
      </w:r>
      <w:r w:rsidRPr="004D71B6">
        <w:rPr>
          <w:rFonts w:ascii="Garamond" w:hAnsi="Garamond" w:cs="Times New Roman"/>
          <w:sz w:val="24"/>
          <w:szCs w:val="24"/>
          <w:lang w:val="sq-AL"/>
        </w:rPr>
        <w:t xml:space="preserve"> të nenit 4, mundësojnë një përshtat</w:t>
      </w:r>
      <w:r w:rsidR="00FE04DE">
        <w:rPr>
          <w:rFonts w:ascii="Garamond" w:hAnsi="Garamond" w:cs="Times New Roman"/>
          <w:sz w:val="24"/>
          <w:szCs w:val="24"/>
          <w:lang w:val="sq-AL"/>
        </w:rPr>
        <w:t xml:space="preserve">je më të plotë të saj me pikën </w:t>
      </w:r>
      <w:r w:rsidRPr="004D71B6">
        <w:rPr>
          <w:rFonts w:ascii="Garamond" w:hAnsi="Garamond" w:cs="Times New Roman"/>
          <w:sz w:val="24"/>
          <w:szCs w:val="24"/>
          <w:lang w:val="sq-AL"/>
        </w:rPr>
        <w:t>2</w:t>
      </w:r>
      <w:r w:rsidR="00FE04DE">
        <w:rPr>
          <w:rFonts w:ascii="Garamond" w:hAnsi="Garamond" w:cs="Times New Roman"/>
          <w:sz w:val="24"/>
          <w:szCs w:val="24"/>
          <w:lang w:val="sq-AL"/>
        </w:rPr>
        <w:t>,</w:t>
      </w:r>
      <w:r w:rsidRPr="004D71B6">
        <w:rPr>
          <w:rFonts w:ascii="Garamond" w:hAnsi="Garamond" w:cs="Times New Roman"/>
          <w:sz w:val="24"/>
          <w:szCs w:val="24"/>
          <w:lang w:val="sq-AL"/>
        </w:rPr>
        <w:t xml:space="preserve"> të nenit 4</w:t>
      </w:r>
      <w:r w:rsidR="00FE04DE">
        <w:rPr>
          <w:rFonts w:ascii="Garamond" w:hAnsi="Garamond" w:cs="Times New Roman"/>
          <w:sz w:val="24"/>
          <w:szCs w:val="24"/>
          <w:lang w:val="sq-AL"/>
        </w:rPr>
        <w:t>,</w:t>
      </w:r>
      <w:r w:rsidRPr="004D71B6">
        <w:rPr>
          <w:rFonts w:ascii="Garamond" w:hAnsi="Garamond" w:cs="Times New Roman"/>
          <w:sz w:val="24"/>
          <w:szCs w:val="24"/>
          <w:lang w:val="sq-AL"/>
        </w:rPr>
        <w:t xml:space="preserve"> të </w:t>
      </w:r>
      <w:r w:rsidR="00FE04DE" w:rsidRPr="004D71B6">
        <w:rPr>
          <w:rFonts w:ascii="Garamond" w:hAnsi="Garamond" w:cs="Times New Roman"/>
          <w:sz w:val="24"/>
          <w:szCs w:val="24"/>
          <w:lang w:val="sq-AL"/>
        </w:rPr>
        <w:t xml:space="preserve">rregullores </w:t>
      </w:r>
      <w:r w:rsidRPr="004D71B6">
        <w:rPr>
          <w:rFonts w:ascii="Garamond" w:hAnsi="Garamond" w:cs="Times New Roman"/>
          <w:sz w:val="24"/>
          <w:szCs w:val="24"/>
          <w:lang w:val="sq-AL"/>
        </w:rPr>
        <w:t xml:space="preserve">REMIT </w:t>
      </w:r>
      <w:r w:rsidR="00FE04DE" w:rsidRPr="004D71B6">
        <w:rPr>
          <w:rFonts w:ascii="Garamond" w:hAnsi="Garamond" w:cs="Times New Roman"/>
          <w:sz w:val="24"/>
          <w:szCs w:val="24"/>
          <w:lang w:val="sq-AL"/>
        </w:rPr>
        <w:t>nr</w:t>
      </w:r>
      <w:r w:rsidRPr="004D71B6">
        <w:rPr>
          <w:rFonts w:ascii="Garamond" w:hAnsi="Garamond" w:cs="Times New Roman"/>
          <w:sz w:val="24"/>
          <w:szCs w:val="24"/>
          <w:lang w:val="sq-AL"/>
        </w:rPr>
        <w:t>. 1227/2011.</w:t>
      </w:r>
    </w:p>
    <w:p w14:paraId="065B6F2F" w14:textId="67B1D537" w:rsidR="00E0204E" w:rsidRPr="004D71B6" w:rsidRDefault="000F695D" w:rsidP="00134CB5">
      <w:pPr>
        <w:autoSpaceDE w:val="0"/>
        <w:autoSpaceDN w:val="0"/>
        <w:adjustRightInd w:val="0"/>
        <w:spacing w:after="0" w:line="240" w:lineRule="auto"/>
        <w:ind w:firstLine="284"/>
        <w:jc w:val="both"/>
        <w:rPr>
          <w:rFonts w:ascii="Garamond" w:hAnsi="Garamond" w:cs="Times New Roman"/>
          <w:sz w:val="24"/>
          <w:szCs w:val="24"/>
          <w:lang w:val="sq-AL"/>
        </w:rPr>
      </w:pPr>
      <w:r w:rsidRPr="004D71B6">
        <w:rPr>
          <w:rFonts w:ascii="Garamond" w:hAnsi="Garamond" w:cs="Wingdings"/>
          <w:sz w:val="24"/>
          <w:szCs w:val="24"/>
          <w:lang w:val="sq-AL"/>
        </w:rPr>
        <w:t xml:space="preserve">- </w:t>
      </w:r>
      <w:r w:rsidR="00E0204E" w:rsidRPr="004D71B6">
        <w:rPr>
          <w:rFonts w:ascii="Garamond" w:hAnsi="Garamond" w:cs="Times New Roman"/>
          <w:sz w:val="24"/>
          <w:szCs w:val="24"/>
          <w:lang w:val="sq-AL"/>
        </w:rPr>
        <w:t xml:space="preserve">Në </w:t>
      </w:r>
      <w:r w:rsidR="00E0204E" w:rsidRPr="004D71B6">
        <w:rPr>
          <w:rFonts w:ascii="Garamond" w:hAnsi="Garamond" w:cs="Times New Roman"/>
          <w:bCs/>
          <w:sz w:val="24"/>
          <w:szCs w:val="24"/>
          <w:lang w:val="sq-AL"/>
        </w:rPr>
        <w:t>nenin 4,</w:t>
      </w:r>
      <w:r w:rsidR="00E0204E" w:rsidRPr="004D71B6">
        <w:rPr>
          <w:rFonts w:ascii="Garamond" w:hAnsi="Garamond" w:cs="Times New Roman"/>
          <w:sz w:val="24"/>
          <w:szCs w:val="24"/>
          <w:lang w:val="sq-AL"/>
        </w:rPr>
        <w:t xml:space="preserve"> të </w:t>
      </w:r>
      <w:r w:rsidR="00716E79" w:rsidRPr="004D71B6">
        <w:rPr>
          <w:rFonts w:ascii="Garamond" w:hAnsi="Garamond" w:cs="Times New Roman"/>
          <w:sz w:val="24"/>
          <w:szCs w:val="24"/>
          <w:lang w:val="sq-AL"/>
        </w:rPr>
        <w:t>draftrregullor</w:t>
      </w:r>
      <w:r w:rsidR="00E0204E" w:rsidRPr="004D71B6">
        <w:rPr>
          <w:rFonts w:ascii="Garamond" w:hAnsi="Garamond" w:cs="Times New Roman"/>
          <w:sz w:val="24"/>
          <w:szCs w:val="24"/>
          <w:lang w:val="sq-AL"/>
        </w:rPr>
        <w:t>es, OST sh.a. ka propozuar që në pikën 3 të bëhet vetëm ndryshimi i togfjalëshit “</w:t>
      </w:r>
      <w:r w:rsidR="00E0204E" w:rsidRPr="004D71B6">
        <w:rPr>
          <w:rFonts w:ascii="Garamond" w:hAnsi="Garamond" w:cs="Times New Roman"/>
          <w:iCs/>
          <w:sz w:val="24"/>
          <w:szCs w:val="24"/>
          <w:lang w:val="sq-AL"/>
        </w:rPr>
        <w:t>statuti i shoqërisë</w:t>
      </w:r>
      <w:r w:rsidR="00E0204E" w:rsidRPr="004D71B6">
        <w:rPr>
          <w:rFonts w:ascii="Garamond" w:hAnsi="Garamond" w:cs="Times New Roman"/>
          <w:sz w:val="24"/>
          <w:szCs w:val="24"/>
          <w:lang w:val="sq-AL"/>
        </w:rPr>
        <w:t xml:space="preserve">”. </w:t>
      </w:r>
    </w:p>
    <w:p w14:paraId="7CC524BA" w14:textId="5FBF89FF" w:rsidR="00E0204E" w:rsidRPr="00CF38F7" w:rsidRDefault="000F695D" w:rsidP="00134CB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F38F7">
        <w:rPr>
          <w:rFonts w:ascii="Garamond" w:hAnsi="Garamond" w:cs="Wingdings"/>
          <w:color w:val="000000"/>
          <w:sz w:val="24"/>
          <w:szCs w:val="24"/>
          <w:lang w:val="sq-AL"/>
        </w:rPr>
        <w:lastRenderedPageBreak/>
        <w:t xml:space="preserve">- </w:t>
      </w:r>
      <w:r w:rsidR="00E0204E" w:rsidRPr="00CF38F7">
        <w:rPr>
          <w:rFonts w:ascii="Garamond" w:hAnsi="Garamond" w:cs="Times New Roman"/>
          <w:color w:val="000000"/>
          <w:sz w:val="24"/>
          <w:szCs w:val="24"/>
          <w:lang w:val="sq-AL"/>
        </w:rPr>
        <w:t xml:space="preserve">Lidhur me </w:t>
      </w:r>
      <w:r w:rsidR="00E0204E" w:rsidRPr="00CF38F7">
        <w:rPr>
          <w:rFonts w:ascii="Garamond" w:hAnsi="Garamond" w:cs="Times New Roman"/>
          <w:bCs/>
          <w:color w:val="000000"/>
          <w:sz w:val="24"/>
          <w:szCs w:val="24"/>
          <w:lang w:val="sq-AL"/>
        </w:rPr>
        <w:t>nenin 7,</w:t>
      </w:r>
      <w:r w:rsidR="00E0204E" w:rsidRPr="00CF38F7">
        <w:rPr>
          <w:rFonts w:ascii="Garamond" w:hAnsi="Garamond" w:cs="Times New Roman"/>
          <w:color w:val="000000"/>
          <w:sz w:val="24"/>
          <w:szCs w:val="24"/>
          <w:lang w:val="sq-AL"/>
        </w:rPr>
        <w:t xml:space="preserve"> të </w:t>
      </w:r>
      <w:r w:rsidR="00716E79" w:rsidRPr="00CF38F7">
        <w:rPr>
          <w:rFonts w:ascii="Garamond" w:hAnsi="Garamond" w:cs="Times New Roman"/>
          <w:color w:val="000000"/>
          <w:sz w:val="24"/>
          <w:szCs w:val="24"/>
          <w:lang w:val="sq-AL"/>
        </w:rPr>
        <w:t>draftrregullor</w:t>
      </w:r>
      <w:r w:rsidR="00E0204E" w:rsidRPr="00CF38F7">
        <w:rPr>
          <w:rFonts w:ascii="Garamond" w:hAnsi="Garamond" w:cs="Times New Roman"/>
          <w:color w:val="000000"/>
          <w:sz w:val="24"/>
          <w:szCs w:val="24"/>
          <w:lang w:val="sq-AL"/>
        </w:rPr>
        <w:t>es, OST sh.a. ka propozuar përkatësisht në pikën 2, që të bëhet ndryshimi</w:t>
      </w:r>
      <w:r w:rsidR="00CF38F7">
        <w:rPr>
          <w:rFonts w:ascii="Garamond" w:hAnsi="Garamond" w:cs="Times New Roman"/>
          <w:color w:val="000000"/>
          <w:sz w:val="24"/>
          <w:szCs w:val="24"/>
          <w:lang w:val="sq-AL"/>
        </w:rPr>
        <w:t>,</w:t>
      </w:r>
      <w:r w:rsidR="00E0204E" w:rsidRPr="00CF38F7">
        <w:rPr>
          <w:rFonts w:ascii="Garamond" w:hAnsi="Garamond" w:cs="Times New Roman"/>
          <w:color w:val="000000"/>
          <w:sz w:val="24"/>
          <w:szCs w:val="24"/>
          <w:lang w:val="sq-AL"/>
        </w:rPr>
        <w:t xml:space="preserve"> në</w:t>
      </w:r>
      <w:r w:rsidR="00CF38F7">
        <w:rPr>
          <w:rFonts w:ascii="Garamond" w:hAnsi="Garamond" w:cs="Times New Roman"/>
          <w:color w:val="000000"/>
          <w:sz w:val="24"/>
          <w:szCs w:val="24"/>
          <w:lang w:val="sq-AL"/>
        </w:rPr>
        <w:t>:</w:t>
      </w:r>
      <w:r w:rsidR="00E0204E" w:rsidRPr="00CF38F7">
        <w:rPr>
          <w:rFonts w:ascii="Garamond" w:hAnsi="Garamond" w:cs="Times New Roman"/>
          <w:color w:val="000000"/>
          <w:sz w:val="24"/>
          <w:szCs w:val="24"/>
          <w:lang w:val="sq-AL"/>
        </w:rPr>
        <w:t xml:space="preserve"> “</w:t>
      </w:r>
      <w:r w:rsidR="00E0204E" w:rsidRPr="00CF38F7">
        <w:rPr>
          <w:rFonts w:ascii="Garamond" w:hAnsi="Garamond" w:cs="Times New Roman"/>
          <w:iCs/>
          <w:color w:val="000000"/>
          <w:sz w:val="24"/>
          <w:szCs w:val="24"/>
          <w:lang w:val="sq-AL"/>
        </w:rPr>
        <w:t xml:space="preserve">Regjistrimi i pjesëmarrësve të tregut bëhet pa </w:t>
      </w:r>
      <w:r w:rsidR="00E21E78" w:rsidRPr="00CF38F7">
        <w:rPr>
          <w:rFonts w:ascii="Garamond" w:hAnsi="Garamond" w:cs="Times New Roman"/>
          <w:iCs/>
          <w:color w:val="000000"/>
          <w:sz w:val="24"/>
          <w:szCs w:val="24"/>
          <w:lang w:val="sq-AL"/>
        </w:rPr>
        <w:t>cenuar</w:t>
      </w:r>
      <w:r w:rsidR="00E0204E" w:rsidRPr="00CF38F7">
        <w:rPr>
          <w:rFonts w:ascii="Garamond" w:hAnsi="Garamond" w:cs="Times New Roman"/>
          <w:iCs/>
          <w:color w:val="000000"/>
          <w:sz w:val="24"/>
          <w:szCs w:val="24"/>
          <w:lang w:val="sq-AL"/>
        </w:rPr>
        <w:t xml:space="preserve"> detyrimet</w:t>
      </w:r>
      <w:r w:rsidR="00E0204E" w:rsidRPr="00CF38F7">
        <w:rPr>
          <w:rFonts w:ascii="Garamond" w:hAnsi="Garamond" w:cs="Times New Roman"/>
          <w:color w:val="000000"/>
          <w:sz w:val="24"/>
          <w:szCs w:val="24"/>
          <w:lang w:val="sq-AL"/>
        </w:rPr>
        <w:t xml:space="preserve"> </w:t>
      </w:r>
      <w:r w:rsidR="00E0204E" w:rsidRPr="00CF38F7">
        <w:rPr>
          <w:rFonts w:ascii="Garamond" w:hAnsi="Garamond" w:cs="Times New Roman"/>
          <w:iCs/>
          <w:color w:val="000000"/>
          <w:sz w:val="24"/>
          <w:szCs w:val="24"/>
          <w:lang w:val="sq-AL"/>
        </w:rPr>
        <w:t>për të qenë në përputhje me rregullat e zbatueshme të tregtimit dhe balancimit</w:t>
      </w:r>
      <w:r w:rsidR="00CF38F7">
        <w:rPr>
          <w:rFonts w:ascii="Garamond" w:hAnsi="Garamond" w:cs="Times New Roman"/>
          <w:iCs/>
          <w:color w:val="000000"/>
          <w:sz w:val="24"/>
          <w:szCs w:val="24"/>
          <w:lang w:val="sq-AL"/>
        </w:rPr>
        <w:t>.</w:t>
      </w:r>
      <w:r w:rsidR="00E0204E" w:rsidRPr="00CF38F7">
        <w:rPr>
          <w:rFonts w:ascii="Garamond" w:hAnsi="Garamond" w:cs="Times New Roman"/>
          <w:iCs/>
          <w:color w:val="000000"/>
          <w:sz w:val="24"/>
          <w:szCs w:val="24"/>
          <w:lang w:val="sq-AL"/>
        </w:rPr>
        <w:t>”.</w:t>
      </w:r>
      <w:r w:rsidR="00E0204E" w:rsidRPr="00CF38F7">
        <w:rPr>
          <w:rFonts w:ascii="Garamond" w:hAnsi="Garamond" w:cs="Times New Roman"/>
          <w:color w:val="000000"/>
          <w:sz w:val="24"/>
          <w:szCs w:val="24"/>
          <w:lang w:val="sq-AL"/>
        </w:rPr>
        <w:t xml:space="preserve"> </w:t>
      </w:r>
    </w:p>
    <w:p w14:paraId="321EFECA" w14:textId="0676F37B" w:rsidR="00E0204E" w:rsidRPr="00CD2593"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F38F7">
        <w:rPr>
          <w:rFonts w:ascii="Garamond" w:hAnsi="Garamond" w:cs="Calibri"/>
          <w:color w:val="000000"/>
          <w:sz w:val="24"/>
          <w:szCs w:val="24"/>
          <w:lang w:val="sq-AL"/>
        </w:rPr>
        <w:t xml:space="preserve">Si dhe </w:t>
      </w:r>
      <w:r w:rsidR="00CF38F7" w:rsidRPr="00CF38F7">
        <w:rPr>
          <w:rFonts w:ascii="Garamond" w:hAnsi="Garamond" w:cs="Calibri"/>
          <w:color w:val="000000"/>
          <w:sz w:val="24"/>
          <w:szCs w:val="24"/>
          <w:lang w:val="sq-AL"/>
        </w:rPr>
        <w:t>parashiko</w:t>
      </w:r>
      <w:r w:rsidR="00CF38F7">
        <w:rPr>
          <w:rFonts w:ascii="Garamond" w:hAnsi="Garamond" w:cs="Calibri"/>
          <w:color w:val="000000"/>
          <w:sz w:val="24"/>
          <w:szCs w:val="24"/>
          <w:lang w:val="sq-AL"/>
        </w:rPr>
        <w:t>het</w:t>
      </w:r>
      <w:r w:rsidRPr="00CF38F7">
        <w:rPr>
          <w:rFonts w:ascii="Garamond" w:hAnsi="Garamond" w:cs="Calibri"/>
          <w:color w:val="000000"/>
          <w:sz w:val="24"/>
          <w:szCs w:val="24"/>
          <w:lang w:val="sq-AL"/>
        </w:rPr>
        <w:t xml:space="preserve"> në paragrafin e tretë, të nenit 9, të </w:t>
      </w:r>
      <w:r w:rsidR="00CF38F7" w:rsidRPr="00CF38F7">
        <w:rPr>
          <w:rFonts w:ascii="Garamond" w:hAnsi="Garamond" w:cs="Calibri"/>
          <w:color w:val="000000"/>
          <w:sz w:val="24"/>
          <w:szCs w:val="24"/>
          <w:lang w:val="sq-AL"/>
        </w:rPr>
        <w:t xml:space="preserve">rregullores </w:t>
      </w:r>
      <w:r w:rsidRPr="00CF38F7">
        <w:rPr>
          <w:rFonts w:ascii="Garamond" w:hAnsi="Garamond" w:cs="Calibri"/>
          <w:color w:val="000000"/>
          <w:sz w:val="24"/>
          <w:szCs w:val="24"/>
          <w:lang w:val="sq-AL"/>
        </w:rPr>
        <w:t xml:space="preserve">REMIT nr. 1227/2011, sqarojmë se parashikimi i përcaktuar në pikën 2, të </w:t>
      </w:r>
      <w:r w:rsidR="00716E79" w:rsidRPr="00CF38F7">
        <w:rPr>
          <w:rFonts w:ascii="Garamond" w:hAnsi="Garamond" w:cs="Calibri"/>
          <w:color w:val="000000"/>
          <w:sz w:val="24"/>
          <w:szCs w:val="24"/>
          <w:lang w:val="sq-AL"/>
        </w:rPr>
        <w:t>draftrregullor</w:t>
      </w:r>
      <w:r w:rsidRPr="00CF38F7">
        <w:rPr>
          <w:rFonts w:ascii="Garamond" w:hAnsi="Garamond" w:cs="Calibri"/>
          <w:color w:val="000000"/>
          <w:sz w:val="24"/>
          <w:szCs w:val="24"/>
          <w:lang w:val="sq-AL"/>
        </w:rPr>
        <w:t xml:space="preserve">es objekt shqyrtimi, i përafrohet më së shumti parashikimit të </w:t>
      </w:r>
      <w:r w:rsidR="00CF38F7" w:rsidRPr="00CF38F7">
        <w:rPr>
          <w:rFonts w:ascii="Garamond" w:hAnsi="Garamond" w:cs="Calibri"/>
          <w:color w:val="000000"/>
          <w:sz w:val="24"/>
          <w:szCs w:val="24"/>
          <w:lang w:val="sq-AL"/>
        </w:rPr>
        <w:t xml:space="preserve">rregullores </w:t>
      </w:r>
      <w:r w:rsidRPr="00CF38F7">
        <w:rPr>
          <w:rFonts w:ascii="Garamond" w:hAnsi="Garamond" w:cs="Calibri"/>
          <w:color w:val="000000"/>
          <w:sz w:val="24"/>
          <w:szCs w:val="24"/>
          <w:lang w:val="sq-AL"/>
        </w:rPr>
        <w:t>REMIT nr. 1227/2011, për këtë arsye komenti i OST sh.a., vlerësohet të mos merret parasysh.</w:t>
      </w:r>
    </w:p>
    <w:p w14:paraId="6A2151BD" w14:textId="513E6338" w:rsidR="00E0204E" w:rsidRPr="00CD2593" w:rsidRDefault="000F695D"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Wingdings"/>
          <w:color w:val="000000"/>
          <w:sz w:val="24"/>
          <w:szCs w:val="24"/>
          <w:lang w:val="sq-AL"/>
        </w:rPr>
        <w:t xml:space="preserve">- </w:t>
      </w:r>
      <w:r w:rsidR="00E0204E" w:rsidRPr="00CD2593">
        <w:rPr>
          <w:rFonts w:ascii="Garamond" w:hAnsi="Garamond" w:cs="Calibri"/>
          <w:color w:val="000000"/>
          <w:sz w:val="24"/>
          <w:szCs w:val="24"/>
          <w:lang w:val="sq-AL"/>
        </w:rPr>
        <w:t xml:space="preserve">Në </w:t>
      </w:r>
      <w:r w:rsidR="00E0204E" w:rsidRPr="00CD2593">
        <w:rPr>
          <w:rFonts w:ascii="Garamond" w:hAnsi="Garamond" w:cs="Calibri"/>
          <w:bCs/>
          <w:color w:val="000000"/>
          <w:sz w:val="24"/>
          <w:szCs w:val="24"/>
          <w:lang w:val="sq-AL"/>
        </w:rPr>
        <w:t>nenin 8,</w:t>
      </w:r>
      <w:r w:rsidR="00E0204E" w:rsidRPr="00CD2593">
        <w:rPr>
          <w:rFonts w:ascii="Garamond" w:hAnsi="Garamond" w:cs="Calibri"/>
          <w:color w:val="000000"/>
          <w:sz w:val="24"/>
          <w:szCs w:val="24"/>
          <w:lang w:val="sq-AL"/>
        </w:rPr>
        <w:t xml:space="preserve"> të </w:t>
      </w:r>
      <w:r w:rsidR="00716E79" w:rsidRPr="00CD2593">
        <w:rPr>
          <w:rFonts w:ascii="Garamond" w:hAnsi="Garamond" w:cs="Calibri"/>
          <w:color w:val="000000"/>
          <w:sz w:val="24"/>
          <w:szCs w:val="24"/>
          <w:lang w:val="sq-AL"/>
        </w:rPr>
        <w:t>draftrregullor</w:t>
      </w:r>
      <w:r w:rsidR="00E0204E" w:rsidRPr="00CD2593">
        <w:rPr>
          <w:rFonts w:ascii="Garamond" w:hAnsi="Garamond" w:cs="Calibri"/>
          <w:color w:val="000000"/>
          <w:sz w:val="24"/>
          <w:szCs w:val="24"/>
          <w:lang w:val="sq-AL"/>
        </w:rPr>
        <w:t>es, OST sh.a. propozon që në këtë dispozitë</w:t>
      </w:r>
      <w:r w:rsidR="00CF38F7">
        <w:rPr>
          <w:rFonts w:ascii="Garamond" w:hAnsi="Garamond" w:cs="Calibri"/>
          <w:color w:val="000000"/>
          <w:sz w:val="24"/>
          <w:szCs w:val="24"/>
          <w:lang w:val="sq-AL"/>
        </w:rPr>
        <w:t>,</w:t>
      </w:r>
      <w:r w:rsidR="00E0204E" w:rsidRPr="00CD2593">
        <w:rPr>
          <w:rFonts w:ascii="Garamond" w:hAnsi="Garamond" w:cs="Calibri"/>
          <w:color w:val="000000"/>
          <w:sz w:val="24"/>
          <w:szCs w:val="24"/>
          <w:lang w:val="sq-AL"/>
        </w:rPr>
        <w:t xml:space="preserve"> përveç </w:t>
      </w:r>
      <w:r w:rsidR="00CF38F7" w:rsidRPr="00CD2593">
        <w:rPr>
          <w:rFonts w:ascii="Garamond" w:hAnsi="Garamond" w:cs="Calibri"/>
          <w:color w:val="000000"/>
          <w:sz w:val="24"/>
          <w:szCs w:val="24"/>
          <w:lang w:val="sq-AL"/>
        </w:rPr>
        <w:t xml:space="preserve">ligjit nr. </w:t>
      </w:r>
      <w:r w:rsidR="00CF38F7">
        <w:rPr>
          <w:rFonts w:ascii="Garamond" w:hAnsi="Garamond" w:cs="Calibri"/>
          <w:color w:val="000000"/>
          <w:sz w:val="24"/>
          <w:szCs w:val="24"/>
          <w:lang w:val="sq-AL"/>
        </w:rPr>
        <w:t>9887, datë 10.</w:t>
      </w:r>
      <w:r w:rsidR="00E0204E" w:rsidRPr="00CD2593">
        <w:rPr>
          <w:rFonts w:ascii="Garamond" w:hAnsi="Garamond" w:cs="Calibri"/>
          <w:color w:val="000000"/>
          <w:sz w:val="24"/>
          <w:szCs w:val="24"/>
          <w:lang w:val="sq-AL"/>
        </w:rPr>
        <w:t xml:space="preserve">3.2008, “Për </w:t>
      </w:r>
      <w:r w:rsidR="00CF38F7" w:rsidRPr="00CD2593">
        <w:rPr>
          <w:rFonts w:ascii="Garamond" w:hAnsi="Garamond" w:cs="Calibri"/>
          <w:color w:val="000000"/>
          <w:sz w:val="24"/>
          <w:szCs w:val="24"/>
          <w:lang w:val="sq-AL"/>
        </w:rPr>
        <w:t xml:space="preserve">mbrojtjen </w:t>
      </w:r>
      <w:r w:rsidR="00E0204E" w:rsidRPr="00CD2593">
        <w:rPr>
          <w:rFonts w:ascii="Garamond" w:hAnsi="Garamond" w:cs="Calibri"/>
          <w:color w:val="000000"/>
          <w:sz w:val="24"/>
          <w:szCs w:val="24"/>
          <w:lang w:val="sq-AL"/>
        </w:rPr>
        <w:t xml:space="preserve">e të dhënave </w:t>
      </w:r>
      <w:r w:rsidR="00CF38F7" w:rsidRPr="00CD2593">
        <w:rPr>
          <w:rFonts w:ascii="Garamond" w:hAnsi="Garamond" w:cs="Calibri"/>
          <w:color w:val="000000"/>
          <w:sz w:val="24"/>
          <w:szCs w:val="24"/>
          <w:lang w:val="sq-AL"/>
        </w:rPr>
        <w:t>personale</w:t>
      </w:r>
      <w:r w:rsidR="00E0204E" w:rsidRPr="00CD2593">
        <w:rPr>
          <w:rFonts w:ascii="Garamond" w:hAnsi="Garamond" w:cs="Calibri"/>
          <w:color w:val="000000"/>
          <w:sz w:val="24"/>
          <w:szCs w:val="24"/>
          <w:lang w:val="sq-AL"/>
        </w:rPr>
        <w:t xml:space="preserve">” të shtohet dhe </w:t>
      </w:r>
      <w:r w:rsidR="00CF38F7" w:rsidRPr="00CD2593">
        <w:rPr>
          <w:rFonts w:ascii="Garamond" w:hAnsi="Garamond" w:cs="Calibri"/>
          <w:color w:val="000000"/>
          <w:sz w:val="24"/>
          <w:szCs w:val="24"/>
          <w:lang w:val="sq-AL"/>
        </w:rPr>
        <w:t xml:space="preserve">ligji </w:t>
      </w:r>
      <w:r w:rsidR="00E0204E" w:rsidRPr="00CD2593">
        <w:rPr>
          <w:rFonts w:ascii="Garamond" w:hAnsi="Garamond" w:cs="Calibri"/>
          <w:color w:val="000000"/>
          <w:sz w:val="24"/>
          <w:szCs w:val="24"/>
          <w:lang w:val="sq-AL"/>
        </w:rPr>
        <w:t>nr. 119/2014</w:t>
      </w:r>
      <w:r w:rsidR="00CF38F7">
        <w:rPr>
          <w:rFonts w:ascii="Garamond" w:hAnsi="Garamond" w:cs="Calibri"/>
          <w:color w:val="000000"/>
          <w:sz w:val="24"/>
          <w:szCs w:val="24"/>
          <w:lang w:val="sq-AL"/>
        </w:rPr>
        <w:t>,</w:t>
      </w:r>
      <w:r w:rsidR="00E0204E" w:rsidRPr="00CD2593">
        <w:rPr>
          <w:rFonts w:ascii="Garamond" w:hAnsi="Garamond" w:cs="Calibri"/>
          <w:color w:val="000000"/>
          <w:sz w:val="24"/>
          <w:szCs w:val="24"/>
          <w:lang w:val="sq-AL"/>
        </w:rPr>
        <w:t xml:space="preserve"> “Për të </w:t>
      </w:r>
      <w:r w:rsidR="00CF38F7" w:rsidRPr="00CD2593">
        <w:rPr>
          <w:rFonts w:ascii="Garamond" w:hAnsi="Garamond" w:cs="Calibri"/>
          <w:color w:val="000000"/>
          <w:sz w:val="24"/>
          <w:szCs w:val="24"/>
          <w:lang w:val="sq-AL"/>
        </w:rPr>
        <w:t>drejtën e informimit</w:t>
      </w:r>
      <w:r w:rsidR="00E0204E" w:rsidRPr="00CD2593">
        <w:rPr>
          <w:rFonts w:ascii="Garamond" w:hAnsi="Garamond" w:cs="Calibri"/>
          <w:color w:val="000000"/>
          <w:sz w:val="24"/>
          <w:szCs w:val="24"/>
          <w:lang w:val="sq-AL"/>
        </w:rPr>
        <w:t>”.</w:t>
      </w:r>
    </w:p>
    <w:p w14:paraId="1B49AF02" w14:textId="07344A7B" w:rsidR="00E0204E" w:rsidRPr="00CD2593"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Calibri"/>
          <w:color w:val="000000"/>
          <w:sz w:val="24"/>
          <w:szCs w:val="24"/>
          <w:lang w:val="sq-AL"/>
        </w:rPr>
        <w:t xml:space="preserve">Duke mbajtur parasysh që konfidencialiteti i informacionit të ndjeshëm tregtar nuk është i parashikuar në </w:t>
      </w:r>
      <w:r w:rsidR="00CF38F7" w:rsidRPr="00CD2593">
        <w:rPr>
          <w:rFonts w:ascii="Garamond" w:hAnsi="Garamond" w:cs="Calibri"/>
          <w:color w:val="000000"/>
          <w:sz w:val="24"/>
          <w:szCs w:val="24"/>
          <w:lang w:val="sq-AL"/>
        </w:rPr>
        <w:t xml:space="preserve">ligjin </w:t>
      </w:r>
      <w:r w:rsidRPr="00CD2593">
        <w:rPr>
          <w:rFonts w:ascii="Garamond" w:hAnsi="Garamond" w:cs="Calibri"/>
          <w:color w:val="000000"/>
          <w:sz w:val="24"/>
          <w:szCs w:val="24"/>
          <w:lang w:val="sq-AL"/>
        </w:rPr>
        <w:t>nr. 119/2014 gjykohet se nuk është i nevojshëm përfshirja e tij në këtë dispozitë.</w:t>
      </w:r>
    </w:p>
    <w:p w14:paraId="74CB900D" w14:textId="7A75A411" w:rsidR="00E0204E" w:rsidRPr="00CD2593" w:rsidRDefault="000F695D"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Wingdings"/>
          <w:color w:val="000000"/>
          <w:sz w:val="24"/>
          <w:szCs w:val="24"/>
          <w:lang w:val="sq-AL"/>
        </w:rPr>
        <w:t xml:space="preserve">- </w:t>
      </w:r>
      <w:r w:rsidR="00E0204E" w:rsidRPr="00CD2593">
        <w:rPr>
          <w:rFonts w:ascii="Garamond" w:hAnsi="Garamond" w:cs="Calibri"/>
          <w:color w:val="000000"/>
          <w:sz w:val="24"/>
          <w:szCs w:val="24"/>
          <w:lang w:val="sq-AL"/>
        </w:rPr>
        <w:t xml:space="preserve">Në </w:t>
      </w:r>
      <w:r w:rsidR="00E0204E" w:rsidRPr="00CD2593">
        <w:rPr>
          <w:rFonts w:ascii="Garamond" w:hAnsi="Garamond" w:cs="Calibri"/>
          <w:bCs/>
          <w:color w:val="000000"/>
          <w:sz w:val="24"/>
          <w:szCs w:val="24"/>
          <w:lang w:val="sq-AL"/>
        </w:rPr>
        <w:t>nenin 11,</w:t>
      </w:r>
      <w:r w:rsidR="00E0204E" w:rsidRPr="00CD2593">
        <w:rPr>
          <w:rFonts w:ascii="Garamond" w:hAnsi="Garamond" w:cs="Calibri"/>
          <w:color w:val="000000"/>
          <w:sz w:val="24"/>
          <w:szCs w:val="24"/>
          <w:lang w:val="sq-AL"/>
        </w:rPr>
        <w:t xml:space="preserve"> të </w:t>
      </w:r>
      <w:r w:rsidR="00716E79" w:rsidRPr="00CD2593">
        <w:rPr>
          <w:rFonts w:ascii="Garamond" w:hAnsi="Garamond" w:cs="Calibri"/>
          <w:color w:val="000000"/>
          <w:sz w:val="24"/>
          <w:szCs w:val="24"/>
          <w:lang w:val="sq-AL"/>
        </w:rPr>
        <w:t>draftrregullor</w:t>
      </w:r>
      <w:r w:rsidR="00E0204E" w:rsidRPr="00CD2593">
        <w:rPr>
          <w:rFonts w:ascii="Garamond" w:hAnsi="Garamond" w:cs="Calibri"/>
          <w:color w:val="000000"/>
          <w:sz w:val="24"/>
          <w:szCs w:val="24"/>
          <w:lang w:val="sq-AL"/>
        </w:rPr>
        <w:t>es, OST sh.a. ka propozuar në pikën 4 dhe 5, ndryshimin e termit “</w:t>
      </w:r>
      <w:r w:rsidR="00E0204E" w:rsidRPr="00CD2593">
        <w:rPr>
          <w:rFonts w:ascii="Garamond" w:hAnsi="Garamond" w:cs="Calibri"/>
          <w:iCs/>
          <w:color w:val="000000"/>
          <w:sz w:val="24"/>
          <w:szCs w:val="24"/>
          <w:lang w:val="sq-AL"/>
        </w:rPr>
        <w:t>akte</w:t>
      </w:r>
      <w:r w:rsidR="00E0204E" w:rsidRPr="00CD2593">
        <w:rPr>
          <w:rFonts w:ascii="Garamond" w:hAnsi="Garamond" w:cs="Calibri"/>
          <w:color w:val="000000"/>
          <w:sz w:val="24"/>
          <w:szCs w:val="24"/>
          <w:lang w:val="sq-AL"/>
        </w:rPr>
        <w:t>” me “</w:t>
      </w:r>
      <w:r w:rsidR="00E0204E" w:rsidRPr="00CD2593">
        <w:rPr>
          <w:rFonts w:ascii="Garamond" w:hAnsi="Garamond" w:cs="Calibri"/>
          <w:iCs/>
          <w:color w:val="000000"/>
          <w:sz w:val="24"/>
          <w:szCs w:val="24"/>
          <w:lang w:val="sq-AL"/>
        </w:rPr>
        <w:t>veprime</w:t>
      </w:r>
      <w:r w:rsidR="00E0204E" w:rsidRPr="00CD2593">
        <w:rPr>
          <w:rFonts w:ascii="Garamond" w:hAnsi="Garamond" w:cs="Calibri"/>
          <w:color w:val="000000"/>
          <w:sz w:val="24"/>
          <w:szCs w:val="24"/>
          <w:lang w:val="sq-AL"/>
        </w:rPr>
        <w:t>”.</w:t>
      </w:r>
    </w:p>
    <w:p w14:paraId="406248FF" w14:textId="1C064EE3" w:rsidR="00E0204E" w:rsidRPr="00CD2593" w:rsidRDefault="00F504BC"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Wingdings"/>
          <w:color w:val="000000"/>
          <w:sz w:val="24"/>
          <w:szCs w:val="24"/>
          <w:lang w:val="sq-AL"/>
        </w:rPr>
        <w:t xml:space="preserve">- </w:t>
      </w:r>
      <w:r w:rsidR="00E0204E" w:rsidRPr="00CD2593">
        <w:rPr>
          <w:rFonts w:ascii="Garamond" w:hAnsi="Garamond" w:cs="Calibri"/>
          <w:color w:val="000000"/>
          <w:sz w:val="24"/>
          <w:szCs w:val="24"/>
          <w:lang w:val="sq-AL"/>
        </w:rPr>
        <w:t xml:space="preserve">Në </w:t>
      </w:r>
      <w:r w:rsidR="00E0204E" w:rsidRPr="00CD2593">
        <w:rPr>
          <w:rFonts w:ascii="Garamond" w:hAnsi="Garamond" w:cs="Calibri"/>
          <w:bCs/>
          <w:color w:val="000000"/>
          <w:sz w:val="24"/>
          <w:szCs w:val="24"/>
          <w:lang w:val="sq-AL"/>
        </w:rPr>
        <w:t>nenin 14,</w:t>
      </w:r>
      <w:r w:rsidR="00E0204E" w:rsidRPr="00CD2593">
        <w:rPr>
          <w:rFonts w:ascii="Garamond" w:hAnsi="Garamond" w:cs="Calibri"/>
          <w:color w:val="000000"/>
          <w:sz w:val="24"/>
          <w:szCs w:val="24"/>
          <w:lang w:val="sq-AL"/>
        </w:rPr>
        <w:t xml:space="preserve"> të </w:t>
      </w:r>
      <w:r w:rsidR="00716E79" w:rsidRPr="00CD2593">
        <w:rPr>
          <w:rFonts w:ascii="Garamond" w:hAnsi="Garamond" w:cs="Calibri"/>
          <w:color w:val="000000"/>
          <w:sz w:val="24"/>
          <w:szCs w:val="24"/>
          <w:lang w:val="sq-AL"/>
        </w:rPr>
        <w:t>draftrregullor</w:t>
      </w:r>
      <w:r w:rsidR="00E0204E" w:rsidRPr="00CD2593">
        <w:rPr>
          <w:rFonts w:ascii="Garamond" w:hAnsi="Garamond" w:cs="Calibri"/>
          <w:color w:val="000000"/>
          <w:sz w:val="24"/>
          <w:szCs w:val="24"/>
          <w:lang w:val="sq-AL"/>
        </w:rPr>
        <w:t>es, OST sh.a. ka propozuar heqjen e termit “</w:t>
      </w:r>
      <w:r w:rsidR="00E0204E" w:rsidRPr="00CD2593">
        <w:rPr>
          <w:rFonts w:ascii="Garamond" w:hAnsi="Garamond" w:cs="Calibri"/>
          <w:iCs/>
          <w:color w:val="000000"/>
          <w:sz w:val="24"/>
          <w:szCs w:val="24"/>
          <w:lang w:val="sq-AL"/>
        </w:rPr>
        <w:t>organ politik</w:t>
      </w:r>
      <w:r w:rsidR="00E0204E" w:rsidRPr="00CD2593">
        <w:rPr>
          <w:rFonts w:ascii="Garamond" w:hAnsi="Garamond" w:cs="Calibri"/>
          <w:color w:val="000000"/>
          <w:sz w:val="24"/>
          <w:szCs w:val="24"/>
          <w:lang w:val="sq-AL"/>
        </w:rPr>
        <w:t>” nga pika 3, e këtij neni.</w:t>
      </w:r>
    </w:p>
    <w:p w14:paraId="1597254C" w14:textId="799D1ACA" w:rsidR="00E0204E" w:rsidRPr="00CD2593" w:rsidRDefault="00F504BC"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Wingdings"/>
          <w:color w:val="000000"/>
          <w:sz w:val="24"/>
          <w:szCs w:val="24"/>
          <w:lang w:val="sq-AL"/>
        </w:rPr>
        <w:t xml:space="preserve">- </w:t>
      </w:r>
      <w:r w:rsidR="00E0204E" w:rsidRPr="00CD2593">
        <w:rPr>
          <w:rFonts w:ascii="Garamond" w:hAnsi="Garamond" w:cs="Calibri"/>
          <w:color w:val="000000"/>
          <w:sz w:val="24"/>
          <w:szCs w:val="24"/>
          <w:lang w:val="sq-AL"/>
        </w:rPr>
        <w:t xml:space="preserve">Në </w:t>
      </w:r>
      <w:r w:rsidR="00E0204E" w:rsidRPr="00CD2593">
        <w:rPr>
          <w:rFonts w:ascii="Garamond" w:hAnsi="Garamond" w:cs="Calibri"/>
          <w:bCs/>
          <w:color w:val="000000"/>
          <w:sz w:val="24"/>
          <w:szCs w:val="24"/>
          <w:lang w:val="sq-AL"/>
        </w:rPr>
        <w:t>nenin 15,</w:t>
      </w:r>
      <w:r w:rsidR="00E0204E" w:rsidRPr="00CD2593">
        <w:rPr>
          <w:rFonts w:ascii="Garamond" w:hAnsi="Garamond" w:cs="Calibri"/>
          <w:color w:val="000000"/>
          <w:sz w:val="24"/>
          <w:szCs w:val="24"/>
          <w:lang w:val="sq-AL"/>
        </w:rPr>
        <w:t xml:space="preserve"> të </w:t>
      </w:r>
      <w:r w:rsidR="00716E79" w:rsidRPr="00CD2593">
        <w:rPr>
          <w:rFonts w:ascii="Garamond" w:hAnsi="Garamond" w:cs="Calibri"/>
          <w:color w:val="000000"/>
          <w:sz w:val="24"/>
          <w:szCs w:val="24"/>
          <w:lang w:val="sq-AL"/>
        </w:rPr>
        <w:t>draftrregullor</w:t>
      </w:r>
      <w:r w:rsidR="00E0204E" w:rsidRPr="00CD2593">
        <w:rPr>
          <w:rFonts w:ascii="Garamond" w:hAnsi="Garamond" w:cs="Calibri"/>
          <w:color w:val="000000"/>
          <w:sz w:val="24"/>
          <w:szCs w:val="24"/>
          <w:lang w:val="sq-AL"/>
        </w:rPr>
        <w:t>es, OST sh.a. propozon</w:t>
      </w:r>
      <w:r w:rsidR="00CF38F7">
        <w:rPr>
          <w:rFonts w:ascii="Garamond" w:hAnsi="Garamond" w:cs="Calibri"/>
          <w:color w:val="000000"/>
          <w:sz w:val="24"/>
          <w:szCs w:val="24"/>
          <w:lang w:val="sq-AL"/>
        </w:rPr>
        <w:t>,</w:t>
      </w:r>
      <w:r w:rsidR="00E0204E" w:rsidRPr="00CD2593">
        <w:rPr>
          <w:rFonts w:ascii="Garamond" w:hAnsi="Garamond" w:cs="Calibri"/>
          <w:color w:val="000000"/>
          <w:sz w:val="24"/>
          <w:szCs w:val="24"/>
          <w:lang w:val="sq-AL"/>
        </w:rPr>
        <w:t xml:space="preserve"> që </w:t>
      </w:r>
      <w:r w:rsidR="00CF38F7" w:rsidRPr="00CD2593">
        <w:rPr>
          <w:rFonts w:ascii="Garamond" w:hAnsi="Garamond" w:cs="Calibri"/>
          <w:iCs/>
          <w:color w:val="000000"/>
          <w:sz w:val="24"/>
          <w:szCs w:val="24"/>
          <w:lang w:val="sq-AL"/>
        </w:rPr>
        <w:t xml:space="preserve">pika </w:t>
      </w:r>
      <w:r w:rsidR="00CF38F7">
        <w:rPr>
          <w:rFonts w:ascii="Garamond" w:hAnsi="Garamond" w:cs="Calibri"/>
          <w:iCs/>
          <w:color w:val="000000"/>
          <w:sz w:val="24"/>
          <w:szCs w:val="24"/>
          <w:lang w:val="sq-AL"/>
        </w:rPr>
        <w:t>1</w:t>
      </w:r>
      <w:r w:rsidR="00E0204E" w:rsidRPr="00CD2593">
        <w:rPr>
          <w:rFonts w:ascii="Garamond" w:hAnsi="Garamond" w:cs="Calibri"/>
          <w:iCs/>
          <w:color w:val="000000"/>
          <w:sz w:val="24"/>
          <w:szCs w:val="24"/>
          <w:lang w:val="sq-AL"/>
        </w:rPr>
        <w:t xml:space="preserve"> e kësaj dispozite të bëhet: </w:t>
      </w:r>
      <w:r w:rsidR="00CF38F7">
        <w:rPr>
          <w:rFonts w:ascii="Garamond" w:hAnsi="Garamond" w:cs="Calibri"/>
          <w:iCs/>
          <w:color w:val="000000"/>
          <w:sz w:val="24"/>
          <w:szCs w:val="24"/>
          <w:lang w:val="sq-AL"/>
        </w:rPr>
        <w:t>“</w:t>
      </w:r>
      <w:r w:rsidR="00E0204E" w:rsidRPr="00CD2593">
        <w:rPr>
          <w:rFonts w:ascii="Garamond" w:hAnsi="Garamond" w:cs="Calibri"/>
          <w:iCs/>
          <w:color w:val="000000"/>
          <w:sz w:val="24"/>
          <w:szCs w:val="24"/>
          <w:lang w:val="sq-AL"/>
        </w:rPr>
        <w:t xml:space="preserve">Kundër </w:t>
      </w:r>
      <w:r w:rsidR="00CF38F7" w:rsidRPr="00CD2593">
        <w:rPr>
          <w:rFonts w:ascii="Garamond" w:hAnsi="Garamond" w:cs="Calibri"/>
          <w:iCs/>
          <w:color w:val="000000"/>
          <w:sz w:val="24"/>
          <w:szCs w:val="24"/>
          <w:lang w:val="sq-AL"/>
        </w:rPr>
        <w:t xml:space="preserve">vendimit </w:t>
      </w:r>
      <w:r w:rsidR="00E0204E" w:rsidRPr="00CD2593">
        <w:rPr>
          <w:rFonts w:ascii="Garamond" w:hAnsi="Garamond" w:cs="Calibri"/>
          <w:iCs/>
          <w:color w:val="000000"/>
          <w:sz w:val="24"/>
          <w:szCs w:val="24"/>
          <w:lang w:val="sq-AL"/>
        </w:rPr>
        <w:t>të Bordit të Komisionerëve të ERE-s, me t</w:t>
      </w:r>
      <w:r w:rsidR="00CF38F7">
        <w:rPr>
          <w:rFonts w:ascii="Garamond" w:hAnsi="Garamond" w:cs="Calibri"/>
          <w:iCs/>
          <w:color w:val="000000"/>
          <w:sz w:val="24"/>
          <w:szCs w:val="24"/>
          <w:lang w:val="sq-AL"/>
        </w:rPr>
        <w:t>ë</w:t>
      </w:r>
      <w:r w:rsidR="00E0204E" w:rsidRPr="00CD2593">
        <w:rPr>
          <w:rFonts w:ascii="Garamond" w:hAnsi="Garamond" w:cs="Calibri"/>
          <w:iCs/>
          <w:color w:val="000000"/>
          <w:sz w:val="24"/>
          <w:szCs w:val="24"/>
          <w:lang w:val="sq-AL"/>
        </w:rPr>
        <w:t xml:space="preserve"> cil</w:t>
      </w:r>
      <w:r w:rsidR="00CF38F7">
        <w:rPr>
          <w:rFonts w:ascii="Garamond" w:hAnsi="Garamond" w:cs="Calibri"/>
          <w:iCs/>
          <w:color w:val="000000"/>
          <w:sz w:val="24"/>
          <w:szCs w:val="24"/>
          <w:lang w:val="sq-AL"/>
        </w:rPr>
        <w:t>i</w:t>
      </w:r>
      <w:r w:rsidR="00E0204E" w:rsidRPr="00CD2593">
        <w:rPr>
          <w:rFonts w:ascii="Garamond" w:hAnsi="Garamond" w:cs="Calibri"/>
          <w:iCs/>
          <w:color w:val="000000"/>
          <w:sz w:val="24"/>
          <w:szCs w:val="24"/>
          <w:lang w:val="sq-AL"/>
        </w:rPr>
        <w:t xml:space="preserve">n konstatohet shkelja e kësaj </w:t>
      </w:r>
      <w:r w:rsidR="00CF38F7" w:rsidRPr="00CD2593">
        <w:rPr>
          <w:rFonts w:ascii="Garamond" w:hAnsi="Garamond" w:cs="Calibri"/>
          <w:iCs/>
          <w:color w:val="000000"/>
          <w:sz w:val="24"/>
          <w:szCs w:val="24"/>
          <w:lang w:val="sq-AL"/>
        </w:rPr>
        <w:t xml:space="preserve">rregulloreje </w:t>
      </w:r>
      <w:r w:rsidR="00E0204E" w:rsidRPr="00CD2593">
        <w:rPr>
          <w:rFonts w:ascii="Garamond" w:hAnsi="Garamond" w:cs="Calibri"/>
          <w:iCs/>
          <w:color w:val="000000"/>
          <w:sz w:val="24"/>
          <w:szCs w:val="24"/>
          <w:lang w:val="sq-AL"/>
        </w:rPr>
        <w:t>dhe aplikimi i masave ndëshkuese</w:t>
      </w:r>
      <w:r w:rsidR="00CF38F7">
        <w:rPr>
          <w:rFonts w:ascii="Garamond" w:hAnsi="Garamond" w:cs="Calibri"/>
          <w:iCs/>
          <w:color w:val="000000"/>
          <w:sz w:val="24"/>
          <w:szCs w:val="24"/>
          <w:lang w:val="sq-AL"/>
        </w:rPr>
        <w:t>,</w:t>
      </w:r>
      <w:r w:rsidR="00E0204E" w:rsidRPr="00CD2593">
        <w:rPr>
          <w:rFonts w:ascii="Garamond" w:hAnsi="Garamond" w:cs="Calibri"/>
          <w:iCs/>
          <w:color w:val="000000"/>
          <w:sz w:val="24"/>
          <w:szCs w:val="24"/>
          <w:lang w:val="sq-AL"/>
        </w:rPr>
        <w:t xml:space="preserve"> si dhe kundër vendimit me të cilin ndërpritet procedura për shkak të çështjeve paraprake, i licencuari mund të bëjë ankim</w:t>
      </w:r>
      <w:r w:rsidR="00CF38F7">
        <w:rPr>
          <w:rFonts w:ascii="Garamond" w:hAnsi="Garamond" w:cs="Calibri"/>
          <w:iCs/>
          <w:color w:val="000000"/>
          <w:sz w:val="24"/>
          <w:szCs w:val="24"/>
          <w:lang w:val="sq-AL"/>
        </w:rPr>
        <w:t>,</w:t>
      </w:r>
      <w:r w:rsidR="00E0204E" w:rsidRPr="00CD2593">
        <w:rPr>
          <w:rFonts w:ascii="Garamond" w:hAnsi="Garamond" w:cs="Calibri"/>
          <w:iCs/>
          <w:color w:val="000000"/>
          <w:sz w:val="24"/>
          <w:szCs w:val="24"/>
          <w:lang w:val="sq-AL"/>
        </w:rPr>
        <w:t xml:space="preserve"> në përputhje me </w:t>
      </w:r>
      <w:r w:rsidR="00CF38F7">
        <w:rPr>
          <w:rFonts w:ascii="Garamond" w:hAnsi="Garamond" w:cs="Calibri"/>
          <w:iCs/>
          <w:color w:val="000000"/>
          <w:sz w:val="24"/>
          <w:szCs w:val="24"/>
          <w:lang w:val="sq-AL"/>
        </w:rPr>
        <w:t>‘</w:t>
      </w:r>
      <w:r w:rsidR="00E0204E" w:rsidRPr="00CD2593">
        <w:rPr>
          <w:rFonts w:ascii="Garamond" w:hAnsi="Garamond" w:cs="Calibri"/>
          <w:iCs/>
          <w:color w:val="000000"/>
          <w:sz w:val="24"/>
          <w:szCs w:val="24"/>
          <w:lang w:val="sq-AL"/>
        </w:rPr>
        <w:t xml:space="preserve">Rregulloren për </w:t>
      </w:r>
      <w:r w:rsidR="00CF38F7" w:rsidRPr="00CD2593">
        <w:rPr>
          <w:rFonts w:ascii="Garamond" w:hAnsi="Garamond" w:cs="Calibri"/>
          <w:iCs/>
          <w:color w:val="000000"/>
          <w:sz w:val="24"/>
          <w:szCs w:val="24"/>
          <w:lang w:val="sq-AL"/>
        </w:rPr>
        <w:t>procedurat e vendosjes dhe reduktimit të gjobav</w:t>
      </w:r>
      <w:r w:rsidR="00E0204E" w:rsidRPr="00CD2593">
        <w:rPr>
          <w:rFonts w:ascii="Garamond" w:hAnsi="Garamond" w:cs="Calibri"/>
          <w:iCs/>
          <w:color w:val="000000"/>
          <w:sz w:val="24"/>
          <w:szCs w:val="24"/>
          <w:lang w:val="sq-AL"/>
        </w:rPr>
        <w:t>e</w:t>
      </w:r>
      <w:r w:rsidR="00CF38F7">
        <w:rPr>
          <w:rFonts w:ascii="Garamond" w:hAnsi="Garamond" w:cs="Calibri"/>
          <w:iCs/>
          <w:color w:val="000000"/>
          <w:sz w:val="24"/>
          <w:szCs w:val="24"/>
          <w:lang w:val="sq-AL"/>
        </w:rPr>
        <w:t>’</w:t>
      </w:r>
      <w:r w:rsidR="00E0204E" w:rsidRPr="00CD2593">
        <w:rPr>
          <w:rFonts w:ascii="Garamond" w:hAnsi="Garamond" w:cs="Calibri"/>
          <w:iCs/>
          <w:color w:val="000000"/>
          <w:sz w:val="24"/>
          <w:szCs w:val="24"/>
          <w:lang w:val="sq-AL"/>
        </w:rPr>
        <w:t>. Kundër vendimit për aplikimin e gjobës, brenda 30 ditësh nga publikimi i vendimit, mund të b</w:t>
      </w:r>
      <w:r w:rsidR="00CF38F7">
        <w:rPr>
          <w:rFonts w:ascii="Garamond" w:hAnsi="Garamond" w:cs="Calibri"/>
          <w:iCs/>
          <w:color w:val="000000"/>
          <w:sz w:val="24"/>
          <w:szCs w:val="24"/>
          <w:lang w:val="sq-AL"/>
        </w:rPr>
        <w:t>ë</w:t>
      </w:r>
      <w:r w:rsidR="00E0204E" w:rsidRPr="00CD2593">
        <w:rPr>
          <w:rFonts w:ascii="Garamond" w:hAnsi="Garamond" w:cs="Calibri"/>
          <w:iCs/>
          <w:color w:val="000000"/>
          <w:sz w:val="24"/>
          <w:szCs w:val="24"/>
          <w:lang w:val="sq-AL"/>
        </w:rPr>
        <w:t>het ankim në gjykatën kompetente në Republikën e Shqipërisë</w:t>
      </w:r>
      <w:r w:rsidR="00CF38F7">
        <w:rPr>
          <w:rFonts w:ascii="Garamond" w:hAnsi="Garamond" w:cs="Calibri"/>
          <w:iCs/>
          <w:color w:val="000000"/>
          <w:sz w:val="24"/>
          <w:szCs w:val="24"/>
          <w:lang w:val="sq-AL"/>
        </w:rPr>
        <w:t>”</w:t>
      </w:r>
      <w:r w:rsidR="00CF38F7" w:rsidRPr="00CD2593">
        <w:rPr>
          <w:rFonts w:ascii="Garamond" w:hAnsi="Garamond" w:cs="Calibri"/>
          <w:iCs/>
          <w:color w:val="000000"/>
          <w:sz w:val="24"/>
          <w:szCs w:val="24"/>
          <w:lang w:val="sq-AL"/>
        </w:rPr>
        <w:t>.</w:t>
      </w:r>
      <w:r w:rsidR="00CF38F7">
        <w:rPr>
          <w:rFonts w:ascii="Garamond" w:hAnsi="Garamond" w:cs="Calibri"/>
          <w:iCs/>
          <w:color w:val="000000"/>
          <w:sz w:val="24"/>
          <w:szCs w:val="24"/>
          <w:lang w:val="sq-AL"/>
        </w:rPr>
        <w:t>”</w:t>
      </w:r>
    </w:p>
    <w:p w14:paraId="627E9319" w14:textId="62380130" w:rsidR="00E0204E" w:rsidRPr="00CD2593"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Calibri"/>
          <w:color w:val="000000"/>
          <w:sz w:val="24"/>
          <w:szCs w:val="24"/>
          <w:lang w:val="sq-AL"/>
        </w:rPr>
        <w:t>Lidhur me këtë propozim të OST sh.a., si dhe bë</w:t>
      </w:r>
      <w:r w:rsidR="00CF38F7">
        <w:rPr>
          <w:rFonts w:ascii="Garamond" w:hAnsi="Garamond" w:cs="Calibri"/>
          <w:color w:val="000000"/>
          <w:sz w:val="24"/>
          <w:szCs w:val="24"/>
          <w:lang w:val="sq-AL"/>
        </w:rPr>
        <w:t>het</w:t>
      </w:r>
      <w:r w:rsidRPr="00CD2593">
        <w:rPr>
          <w:rFonts w:ascii="Garamond" w:hAnsi="Garamond" w:cs="Calibri"/>
          <w:color w:val="000000"/>
          <w:sz w:val="24"/>
          <w:szCs w:val="24"/>
          <w:lang w:val="sq-AL"/>
        </w:rPr>
        <w:t xml:space="preserve"> me dije më sipër, ndryshimet e reflektuara në këtë nen njohin njëkohësisht të drejtën për rishikimin e vendimit të </w:t>
      </w:r>
      <w:r w:rsidR="00CF38F7" w:rsidRPr="00CD2593">
        <w:rPr>
          <w:rFonts w:ascii="Garamond" w:hAnsi="Garamond" w:cs="Calibri"/>
          <w:color w:val="000000"/>
          <w:sz w:val="24"/>
          <w:szCs w:val="24"/>
          <w:lang w:val="sq-AL"/>
        </w:rPr>
        <w:t xml:space="preserve">Bordit </w:t>
      </w:r>
      <w:r w:rsidRPr="00CD2593">
        <w:rPr>
          <w:rFonts w:ascii="Garamond" w:hAnsi="Garamond" w:cs="Calibri"/>
          <w:color w:val="000000"/>
          <w:sz w:val="24"/>
          <w:szCs w:val="24"/>
          <w:lang w:val="sq-AL"/>
        </w:rPr>
        <w:t>të ERE</w:t>
      </w:r>
      <w:r w:rsidR="00CF38F7">
        <w:rPr>
          <w:rFonts w:ascii="Garamond" w:hAnsi="Garamond" w:cs="Calibri"/>
          <w:color w:val="000000"/>
          <w:sz w:val="24"/>
          <w:szCs w:val="24"/>
          <w:lang w:val="sq-AL"/>
        </w:rPr>
        <w:t>-s,</w:t>
      </w:r>
      <w:r w:rsidRPr="00CD2593">
        <w:rPr>
          <w:rFonts w:ascii="Garamond" w:hAnsi="Garamond" w:cs="Calibri"/>
          <w:color w:val="000000"/>
          <w:sz w:val="24"/>
          <w:szCs w:val="24"/>
          <w:lang w:val="sq-AL"/>
        </w:rPr>
        <w:t xml:space="preserve"> në bazë të legjislacionit në fuqi, si dhe të drejtën e ankimit ndaj këtyre të fundit, si dhe përcakt</w:t>
      </w:r>
      <w:r w:rsidR="00CF38F7">
        <w:rPr>
          <w:rFonts w:ascii="Garamond" w:hAnsi="Garamond" w:cs="Calibri"/>
          <w:color w:val="000000"/>
          <w:sz w:val="24"/>
          <w:szCs w:val="24"/>
          <w:lang w:val="sq-AL"/>
        </w:rPr>
        <w:t xml:space="preserve">ohet </w:t>
      </w:r>
      <w:r w:rsidRPr="00CD2593">
        <w:rPr>
          <w:rFonts w:ascii="Garamond" w:hAnsi="Garamond" w:cs="Calibri"/>
          <w:color w:val="000000"/>
          <w:sz w:val="24"/>
          <w:szCs w:val="24"/>
          <w:lang w:val="sq-AL"/>
        </w:rPr>
        <w:t xml:space="preserve">përkatësisht në nenin 16, pika 6, të </w:t>
      </w:r>
      <w:r w:rsidR="00CF38F7" w:rsidRPr="00CD2593">
        <w:rPr>
          <w:rFonts w:ascii="Garamond" w:hAnsi="Garamond" w:cs="Calibri"/>
          <w:color w:val="000000"/>
          <w:sz w:val="24"/>
          <w:szCs w:val="24"/>
          <w:lang w:val="sq-AL"/>
        </w:rPr>
        <w:t xml:space="preserve">ligjit </w:t>
      </w:r>
      <w:r w:rsidRPr="00CD2593">
        <w:rPr>
          <w:rFonts w:ascii="Garamond" w:hAnsi="Garamond" w:cs="Calibri"/>
          <w:color w:val="000000"/>
          <w:sz w:val="24"/>
          <w:szCs w:val="24"/>
          <w:lang w:val="sq-AL"/>
        </w:rPr>
        <w:t>nr. 43/2015</w:t>
      </w:r>
      <w:r w:rsidR="00CF38F7">
        <w:rPr>
          <w:rFonts w:ascii="Garamond" w:hAnsi="Garamond" w:cs="Calibri"/>
          <w:color w:val="000000"/>
          <w:sz w:val="24"/>
          <w:szCs w:val="24"/>
          <w:lang w:val="sq-AL"/>
        </w:rPr>
        <w:t>,</w:t>
      </w:r>
      <w:r w:rsidRPr="00CD2593">
        <w:rPr>
          <w:rFonts w:ascii="Garamond" w:hAnsi="Garamond" w:cs="Calibri"/>
          <w:color w:val="000000"/>
          <w:sz w:val="24"/>
          <w:szCs w:val="24"/>
          <w:lang w:val="sq-AL"/>
        </w:rPr>
        <w:t xml:space="preserve"> “Për sektorin e energjisë elektrike”, </w:t>
      </w:r>
      <w:r w:rsidR="00CF38F7">
        <w:rPr>
          <w:rFonts w:ascii="Garamond" w:hAnsi="Garamond" w:cs="Calibri"/>
          <w:color w:val="000000"/>
          <w:sz w:val="24"/>
          <w:szCs w:val="24"/>
          <w:lang w:val="sq-AL"/>
        </w:rPr>
        <w:t>të</w:t>
      </w:r>
      <w:r w:rsidRPr="00CD2593">
        <w:rPr>
          <w:rFonts w:ascii="Garamond" w:hAnsi="Garamond" w:cs="Calibri"/>
          <w:color w:val="000000"/>
          <w:sz w:val="24"/>
          <w:szCs w:val="24"/>
          <w:lang w:val="sq-AL"/>
        </w:rPr>
        <w:t xml:space="preserve"> ndryshuar dhe nenin 17, pika 3, të </w:t>
      </w:r>
      <w:r w:rsidR="00CF38F7" w:rsidRPr="00CD2593">
        <w:rPr>
          <w:rFonts w:ascii="Garamond" w:hAnsi="Garamond" w:cs="Calibri"/>
          <w:color w:val="000000"/>
          <w:sz w:val="24"/>
          <w:szCs w:val="24"/>
          <w:lang w:val="sq-AL"/>
        </w:rPr>
        <w:t xml:space="preserve">ligjit </w:t>
      </w:r>
      <w:r w:rsidRPr="00CD2593">
        <w:rPr>
          <w:rFonts w:ascii="Garamond" w:hAnsi="Garamond" w:cs="Calibri"/>
          <w:color w:val="000000"/>
          <w:sz w:val="24"/>
          <w:szCs w:val="24"/>
          <w:lang w:val="sq-AL"/>
        </w:rPr>
        <w:t>nr. 102/2015</w:t>
      </w:r>
      <w:r w:rsidR="00CF38F7">
        <w:rPr>
          <w:rFonts w:ascii="Garamond" w:hAnsi="Garamond" w:cs="Calibri"/>
          <w:color w:val="000000"/>
          <w:sz w:val="24"/>
          <w:szCs w:val="24"/>
          <w:lang w:val="sq-AL"/>
        </w:rPr>
        <w:t>,</w:t>
      </w:r>
      <w:r w:rsidRPr="00CD2593">
        <w:rPr>
          <w:rFonts w:ascii="Garamond" w:hAnsi="Garamond" w:cs="Calibri"/>
          <w:color w:val="000000"/>
          <w:sz w:val="24"/>
          <w:szCs w:val="24"/>
          <w:lang w:val="sq-AL"/>
        </w:rPr>
        <w:t xml:space="preserve"> “Për sektorin e gazit natyror”, </w:t>
      </w:r>
      <w:r w:rsidR="00CF38F7">
        <w:rPr>
          <w:rFonts w:ascii="Garamond" w:hAnsi="Garamond" w:cs="Calibri"/>
          <w:color w:val="000000"/>
          <w:sz w:val="24"/>
          <w:szCs w:val="24"/>
          <w:lang w:val="sq-AL"/>
        </w:rPr>
        <w:t>të</w:t>
      </w:r>
      <w:r w:rsidRPr="00CD2593">
        <w:rPr>
          <w:rFonts w:ascii="Garamond" w:hAnsi="Garamond" w:cs="Calibri"/>
          <w:color w:val="000000"/>
          <w:sz w:val="24"/>
          <w:szCs w:val="24"/>
          <w:lang w:val="sq-AL"/>
        </w:rPr>
        <w:t xml:space="preserve"> ndryshuar.</w:t>
      </w:r>
    </w:p>
    <w:p w14:paraId="2CDE12A8" w14:textId="680ABC64" w:rsidR="00E0204E" w:rsidRPr="00CD2593" w:rsidRDefault="00F504BC"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Wingdings"/>
          <w:color w:val="000000"/>
          <w:sz w:val="24"/>
          <w:szCs w:val="24"/>
          <w:lang w:val="sq-AL"/>
        </w:rPr>
        <w:t xml:space="preserve">- </w:t>
      </w:r>
      <w:r w:rsidR="00E0204E" w:rsidRPr="00CD2593">
        <w:rPr>
          <w:rFonts w:ascii="Garamond" w:hAnsi="Garamond" w:cs="Calibri"/>
          <w:color w:val="000000"/>
          <w:sz w:val="24"/>
          <w:szCs w:val="24"/>
          <w:lang w:val="sq-AL"/>
        </w:rPr>
        <w:t xml:space="preserve">Në </w:t>
      </w:r>
      <w:r w:rsidR="00E0204E" w:rsidRPr="00CD2593">
        <w:rPr>
          <w:rFonts w:ascii="Garamond" w:hAnsi="Garamond" w:cs="Calibri"/>
          <w:bCs/>
          <w:color w:val="000000"/>
          <w:sz w:val="24"/>
          <w:szCs w:val="24"/>
          <w:lang w:val="sq-AL"/>
        </w:rPr>
        <w:t>nenin 16,</w:t>
      </w:r>
      <w:r w:rsidR="00E0204E" w:rsidRPr="00CD2593">
        <w:rPr>
          <w:rFonts w:ascii="Garamond" w:hAnsi="Garamond" w:cs="Calibri"/>
          <w:color w:val="000000"/>
          <w:sz w:val="24"/>
          <w:szCs w:val="24"/>
          <w:lang w:val="sq-AL"/>
        </w:rPr>
        <w:t xml:space="preserve"> të </w:t>
      </w:r>
      <w:r w:rsidR="00716E79" w:rsidRPr="00CD2593">
        <w:rPr>
          <w:rFonts w:ascii="Garamond" w:hAnsi="Garamond" w:cs="Calibri"/>
          <w:color w:val="000000"/>
          <w:sz w:val="24"/>
          <w:szCs w:val="24"/>
          <w:lang w:val="sq-AL"/>
        </w:rPr>
        <w:t>draftrregullor</w:t>
      </w:r>
      <w:r w:rsidR="00E0204E" w:rsidRPr="00CD2593">
        <w:rPr>
          <w:rFonts w:ascii="Garamond" w:hAnsi="Garamond" w:cs="Calibri"/>
          <w:color w:val="000000"/>
          <w:sz w:val="24"/>
          <w:szCs w:val="24"/>
          <w:lang w:val="sq-AL"/>
        </w:rPr>
        <w:t>e</w:t>
      </w:r>
      <w:r w:rsidR="00CF38F7">
        <w:rPr>
          <w:rFonts w:ascii="Garamond" w:hAnsi="Garamond" w:cs="Calibri"/>
          <w:color w:val="000000"/>
          <w:sz w:val="24"/>
          <w:szCs w:val="24"/>
          <w:lang w:val="sq-AL"/>
        </w:rPr>
        <w:t>s, OST sh.a. propozon që pika 4</w:t>
      </w:r>
      <w:r w:rsidR="00E0204E" w:rsidRPr="00CD2593">
        <w:rPr>
          <w:rFonts w:ascii="Garamond" w:hAnsi="Garamond" w:cs="Calibri"/>
          <w:color w:val="000000"/>
          <w:sz w:val="24"/>
          <w:szCs w:val="24"/>
          <w:lang w:val="sq-AL"/>
        </w:rPr>
        <w:t xml:space="preserve"> e këtij neni të ndryshohet</w:t>
      </w:r>
      <w:r w:rsidR="00CF38F7">
        <w:rPr>
          <w:rFonts w:ascii="Garamond" w:hAnsi="Garamond" w:cs="Calibri"/>
          <w:color w:val="000000"/>
          <w:sz w:val="24"/>
          <w:szCs w:val="24"/>
          <w:lang w:val="sq-AL"/>
        </w:rPr>
        <w:t>,</w:t>
      </w:r>
      <w:r w:rsidR="00E0204E" w:rsidRPr="00CD2593">
        <w:rPr>
          <w:rFonts w:ascii="Garamond" w:hAnsi="Garamond" w:cs="Calibri"/>
          <w:color w:val="000000"/>
          <w:sz w:val="24"/>
          <w:szCs w:val="24"/>
          <w:lang w:val="sq-AL"/>
        </w:rPr>
        <w:t xml:space="preserve"> në: “</w:t>
      </w:r>
      <w:r w:rsidR="00E0204E" w:rsidRPr="00CD2593">
        <w:rPr>
          <w:rFonts w:ascii="Garamond" w:hAnsi="Garamond" w:cs="Calibri"/>
          <w:iCs/>
          <w:color w:val="000000"/>
          <w:sz w:val="24"/>
          <w:szCs w:val="24"/>
          <w:lang w:val="sq-AL"/>
        </w:rPr>
        <w:t>Për shkeljet e përcaktuara në paragrafin 3 t</w:t>
      </w:r>
      <w:r w:rsidR="00CF38F7">
        <w:rPr>
          <w:rFonts w:ascii="Garamond" w:hAnsi="Garamond" w:cs="Calibri"/>
          <w:iCs/>
          <w:color w:val="000000"/>
          <w:sz w:val="24"/>
          <w:szCs w:val="24"/>
          <w:lang w:val="sq-AL"/>
        </w:rPr>
        <w:t>ë</w:t>
      </w:r>
      <w:r w:rsidR="00E0204E" w:rsidRPr="00CD2593">
        <w:rPr>
          <w:rFonts w:ascii="Garamond" w:hAnsi="Garamond" w:cs="Calibri"/>
          <w:iCs/>
          <w:color w:val="000000"/>
          <w:sz w:val="24"/>
          <w:szCs w:val="24"/>
          <w:lang w:val="sq-AL"/>
        </w:rPr>
        <w:t xml:space="preserve"> këtij neni, ndaj personit fizik dhe juridik do të aplikohen gjoba nga (500 000 </w:t>
      </w:r>
      <w:r w:rsidR="00CF38F7" w:rsidRPr="00CD2593">
        <w:rPr>
          <w:rFonts w:ascii="Garamond" w:hAnsi="Garamond" w:cs="Calibri"/>
          <w:iCs/>
          <w:color w:val="000000"/>
          <w:sz w:val="24"/>
          <w:szCs w:val="24"/>
          <w:lang w:val="sq-AL"/>
        </w:rPr>
        <w:t>lekë</w:t>
      </w:r>
      <w:r w:rsidR="00E0204E" w:rsidRPr="00CD2593">
        <w:rPr>
          <w:rFonts w:ascii="Garamond" w:hAnsi="Garamond" w:cs="Calibri"/>
          <w:iCs/>
          <w:color w:val="000000"/>
          <w:sz w:val="24"/>
          <w:szCs w:val="24"/>
          <w:lang w:val="sq-AL"/>
        </w:rPr>
        <w:t>) deri në kufirin ligjor të përcaktuar në ligjet e përmendura në pikën 3, të këtij neni</w:t>
      </w:r>
      <w:r w:rsidR="00CF38F7">
        <w:rPr>
          <w:rFonts w:ascii="Garamond" w:hAnsi="Garamond" w:cs="Calibri"/>
          <w:iCs/>
          <w:color w:val="000000"/>
          <w:sz w:val="24"/>
          <w:szCs w:val="24"/>
          <w:lang w:val="sq-AL"/>
        </w:rPr>
        <w:t>.</w:t>
      </w:r>
      <w:r w:rsidR="00E0204E" w:rsidRPr="00CD2593">
        <w:rPr>
          <w:rFonts w:ascii="Garamond" w:hAnsi="Garamond" w:cs="Calibri"/>
          <w:color w:val="000000"/>
          <w:sz w:val="24"/>
          <w:szCs w:val="24"/>
          <w:lang w:val="sq-AL"/>
        </w:rPr>
        <w:t>”</w:t>
      </w:r>
      <w:r w:rsidR="00CF38F7">
        <w:rPr>
          <w:rFonts w:ascii="Garamond" w:hAnsi="Garamond" w:cs="Calibri"/>
          <w:color w:val="000000"/>
          <w:sz w:val="24"/>
          <w:szCs w:val="24"/>
          <w:lang w:val="sq-AL"/>
        </w:rPr>
        <w:t>.</w:t>
      </w:r>
    </w:p>
    <w:p w14:paraId="5E7E7213" w14:textId="77A07D7E" w:rsidR="00E0204E" w:rsidRPr="00CD2593"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Calibri"/>
          <w:color w:val="000000"/>
          <w:sz w:val="24"/>
          <w:szCs w:val="24"/>
          <w:lang w:val="sq-AL"/>
        </w:rPr>
        <w:t>Propozimi i OST sh.a., në lidhje me këtë pikë, vlerësohet se ndihmon në përcaktimin më qartë të penaliteteve të cilat rrjedhin nga shkeljet e pikës 3, të nenit 16, si dhe në referimin e saktë te neni 107, i ligjit nr.</w:t>
      </w:r>
      <w:r w:rsidR="00D22C28" w:rsidRPr="00CD2593">
        <w:rPr>
          <w:rFonts w:ascii="Garamond" w:hAnsi="Garamond" w:cs="Calibri"/>
          <w:color w:val="000000"/>
          <w:sz w:val="24"/>
          <w:szCs w:val="24"/>
          <w:lang w:val="sq-AL"/>
        </w:rPr>
        <w:t xml:space="preserve"> </w:t>
      </w:r>
      <w:r w:rsidRPr="00CD2593">
        <w:rPr>
          <w:rFonts w:ascii="Garamond" w:hAnsi="Garamond" w:cs="Calibri"/>
          <w:color w:val="000000"/>
          <w:sz w:val="24"/>
          <w:szCs w:val="24"/>
          <w:lang w:val="sq-AL"/>
        </w:rPr>
        <w:t>43/2015</w:t>
      </w:r>
      <w:r w:rsidR="00CF38F7">
        <w:rPr>
          <w:rFonts w:ascii="Garamond" w:hAnsi="Garamond" w:cs="Calibri"/>
          <w:color w:val="000000"/>
          <w:sz w:val="24"/>
          <w:szCs w:val="24"/>
          <w:lang w:val="sq-AL"/>
        </w:rPr>
        <w:t>,</w:t>
      </w:r>
      <w:r w:rsidRPr="00CD2593">
        <w:rPr>
          <w:rFonts w:ascii="Garamond" w:hAnsi="Garamond" w:cs="Calibri"/>
          <w:color w:val="000000"/>
          <w:sz w:val="24"/>
          <w:szCs w:val="24"/>
          <w:lang w:val="sq-AL"/>
        </w:rPr>
        <w:t xml:space="preserve"> </w:t>
      </w:r>
      <w:r w:rsidR="00CF38F7">
        <w:rPr>
          <w:rFonts w:ascii="Garamond" w:hAnsi="Garamond" w:cs="Calibri"/>
          <w:color w:val="000000"/>
          <w:sz w:val="24"/>
          <w:szCs w:val="24"/>
          <w:lang w:val="sq-AL"/>
        </w:rPr>
        <w:t>“</w:t>
      </w:r>
      <w:r w:rsidR="00CF38F7" w:rsidRPr="00CD2593">
        <w:rPr>
          <w:rFonts w:ascii="Garamond" w:hAnsi="Garamond" w:cs="Calibri"/>
          <w:color w:val="000000"/>
          <w:sz w:val="24"/>
          <w:szCs w:val="24"/>
          <w:lang w:val="sq-AL"/>
        </w:rPr>
        <w:t>Për sektorin e energjisë elektrike</w:t>
      </w:r>
      <w:r w:rsidR="00CF38F7">
        <w:rPr>
          <w:rFonts w:ascii="Garamond" w:hAnsi="Garamond" w:cs="Calibri"/>
          <w:color w:val="000000"/>
          <w:sz w:val="24"/>
          <w:szCs w:val="24"/>
          <w:lang w:val="sq-AL"/>
        </w:rPr>
        <w:t>”</w:t>
      </w:r>
      <w:r w:rsidRPr="00CD2593">
        <w:rPr>
          <w:rFonts w:ascii="Garamond" w:hAnsi="Garamond" w:cs="Calibri"/>
          <w:color w:val="000000"/>
          <w:sz w:val="24"/>
          <w:szCs w:val="24"/>
          <w:lang w:val="sq-AL"/>
        </w:rPr>
        <w:t xml:space="preserve"> dhe neni 106, i ligjit nr.</w:t>
      </w:r>
      <w:r w:rsidR="00D22C28" w:rsidRPr="00CD2593">
        <w:rPr>
          <w:rFonts w:ascii="Garamond" w:hAnsi="Garamond" w:cs="Calibri"/>
          <w:color w:val="000000"/>
          <w:sz w:val="24"/>
          <w:szCs w:val="24"/>
          <w:lang w:val="sq-AL"/>
        </w:rPr>
        <w:t xml:space="preserve"> </w:t>
      </w:r>
      <w:r w:rsidRPr="00CD2593">
        <w:rPr>
          <w:rFonts w:ascii="Garamond" w:hAnsi="Garamond" w:cs="Calibri"/>
          <w:color w:val="000000"/>
          <w:sz w:val="24"/>
          <w:szCs w:val="24"/>
          <w:lang w:val="sq-AL"/>
        </w:rPr>
        <w:t>102/2015</w:t>
      </w:r>
      <w:r w:rsidR="00CF38F7">
        <w:rPr>
          <w:rFonts w:ascii="Garamond" w:hAnsi="Garamond" w:cs="Calibri"/>
          <w:color w:val="000000"/>
          <w:sz w:val="24"/>
          <w:szCs w:val="24"/>
          <w:lang w:val="sq-AL"/>
        </w:rPr>
        <w:t>,</w:t>
      </w:r>
      <w:r w:rsidRPr="00CD2593">
        <w:rPr>
          <w:rFonts w:ascii="Garamond" w:hAnsi="Garamond" w:cs="Calibri"/>
          <w:color w:val="000000"/>
          <w:sz w:val="24"/>
          <w:szCs w:val="24"/>
          <w:lang w:val="sq-AL"/>
        </w:rPr>
        <w:t xml:space="preserve"> </w:t>
      </w:r>
      <w:r w:rsidR="00CF38F7">
        <w:rPr>
          <w:rFonts w:ascii="Garamond" w:hAnsi="Garamond" w:cs="Calibri"/>
          <w:color w:val="000000"/>
          <w:sz w:val="24"/>
          <w:szCs w:val="24"/>
          <w:lang w:val="sq-AL"/>
        </w:rPr>
        <w:t>“</w:t>
      </w:r>
      <w:r w:rsidR="00CF38F7" w:rsidRPr="00CD2593">
        <w:rPr>
          <w:rFonts w:ascii="Garamond" w:hAnsi="Garamond" w:cs="Calibri"/>
          <w:color w:val="000000"/>
          <w:sz w:val="24"/>
          <w:szCs w:val="24"/>
          <w:lang w:val="sq-AL"/>
        </w:rPr>
        <w:t>Për sektorin e gazit natyror</w:t>
      </w:r>
      <w:r w:rsidR="00CF38F7">
        <w:rPr>
          <w:rFonts w:ascii="Garamond" w:hAnsi="Garamond" w:cs="Calibri"/>
          <w:color w:val="000000"/>
          <w:sz w:val="24"/>
          <w:szCs w:val="24"/>
          <w:lang w:val="sq-AL"/>
        </w:rPr>
        <w:t>”</w:t>
      </w:r>
      <w:r w:rsidRPr="00CD2593">
        <w:rPr>
          <w:rFonts w:ascii="Garamond" w:hAnsi="Garamond" w:cs="Calibri"/>
          <w:color w:val="000000"/>
          <w:sz w:val="24"/>
          <w:szCs w:val="24"/>
          <w:lang w:val="sq-AL"/>
        </w:rPr>
        <w:t>.</w:t>
      </w:r>
    </w:p>
    <w:p w14:paraId="33EB21D6" w14:textId="26E1268D" w:rsidR="00E0204E" w:rsidRPr="00CD2593" w:rsidRDefault="00F504BC"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Wingdings"/>
          <w:color w:val="000000"/>
          <w:sz w:val="24"/>
          <w:szCs w:val="24"/>
          <w:lang w:val="sq-AL"/>
        </w:rPr>
        <w:t xml:space="preserve">- </w:t>
      </w:r>
      <w:r w:rsidR="00E0204E" w:rsidRPr="00CD2593">
        <w:rPr>
          <w:rFonts w:ascii="Garamond" w:hAnsi="Garamond" w:cs="Calibri"/>
          <w:color w:val="000000"/>
          <w:sz w:val="24"/>
          <w:szCs w:val="24"/>
          <w:lang w:val="sq-AL"/>
        </w:rPr>
        <w:t xml:space="preserve">Sa </w:t>
      </w:r>
      <w:r w:rsidR="00CF38F7">
        <w:rPr>
          <w:rFonts w:ascii="Garamond" w:hAnsi="Garamond" w:cs="Calibri"/>
          <w:color w:val="000000"/>
          <w:sz w:val="24"/>
          <w:szCs w:val="24"/>
          <w:lang w:val="sq-AL"/>
        </w:rPr>
        <w:t>u</w:t>
      </w:r>
      <w:r w:rsidR="00E0204E" w:rsidRPr="00CD2593">
        <w:rPr>
          <w:rFonts w:ascii="Garamond" w:hAnsi="Garamond" w:cs="Calibri"/>
          <w:color w:val="000000"/>
          <w:sz w:val="24"/>
          <w:szCs w:val="24"/>
          <w:lang w:val="sq-AL"/>
        </w:rPr>
        <w:t xml:space="preserve"> përket ndryshimeve në pikën 8, të nenit 16, OST sh.a. propozon që kjo pikë të bëhet</w:t>
      </w:r>
      <w:r w:rsidR="00CF38F7">
        <w:rPr>
          <w:rFonts w:ascii="Garamond" w:hAnsi="Garamond" w:cs="Calibri"/>
          <w:color w:val="000000"/>
          <w:sz w:val="24"/>
          <w:szCs w:val="24"/>
          <w:lang w:val="sq-AL"/>
        </w:rPr>
        <w:t>:</w:t>
      </w:r>
      <w:r w:rsidR="00E0204E" w:rsidRPr="00CD2593">
        <w:rPr>
          <w:rFonts w:ascii="Garamond" w:hAnsi="Garamond" w:cs="Calibri"/>
          <w:color w:val="000000"/>
          <w:sz w:val="24"/>
          <w:szCs w:val="24"/>
          <w:lang w:val="sq-AL"/>
        </w:rPr>
        <w:t xml:space="preserve"> “</w:t>
      </w:r>
      <w:r w:rsidR="00E0204E" w:rsidRPr="00CD2593">
        <w:rPr>
          <w:rFonts w:ascii="Garamond" w:hAnsi="Garamond" w:cs="Calibri"/>
          <w:iCs/>
          <w:color w:val="000000"/>
          <w:sz w:val="24"/>
          <w:szCs w:val="24"/>
          <w:lang w:val="sq-AL"/>
        </w:rPr>
        <w:t xml:space="preserve">Gjoba e vendosur nga </w:t>
      </w:r>
      <w:r w:rsidR="00CF38F7" w:rsidRPr="00CD2593">
        <w:rPr>
          <w:rFonts w:ascii="Garamond" w:hAnsi="Garamond" w:cs="Calibri"/>
          <w:iCs/>
          <w:color w:val="000000"/>
          <w:sz w:val="24"/>
          <w:szCs w:val="24"/>
          <w:lang w:val="sq-AL"/>
        </w:rPr>
        <w:t xml:space="preserve">Bordi </w:t>
      </w:r>
      <w:r w:rsidR="00CF38F7">
        <w:rPr>
          <w:rFonts w:ascii="Garamond" w:hAnsi="Garamond" w:cs="Calibri"/>
          <w:iCs/>
          <w:color w:val="000000"/>
          <w:sz w:val="24"/>
          <w:szCs w:val="24"/>
          <w:lang w:val="sq-AL"/>
        </w:rPr>
        <w:t xml:space="preserve">i ERE përbën titull ekzekutiv </w:t>
      </w:r>
      <w:r w:rsidR="00E0204E" w:rsidRPr="00CD2593">
        <w:rPr>
          <w:rFonts w:ascii="Garamond" w:hAnsi="Garamond" w:cs="Calibri"/>
          <w:iCs/>
          <w:color w:val="000000"/>
          <w:sz w:val="24"/>
          <w:szCs w:val="24"/>
          <w:lang w:val="sq-AL"/>
        </w:rPr>
        <w:t>dhe do të ekzekutohet në përputhje me Kodin e Procedurës Civile</w:t>
      </w:r>
      <w:r w:rsidR="00E0204E" w:rsidRPr="00CD2593">
        <w:rPr>
          <w:rFonts w:ascii="Garamond" w:hAnsi="Garamond" w:cs="Calibri"/>
          <w:color w:val="000000"/>
          <w:sz w:val="24"/>
          <w:szCs w:val="24"/>
          <w:lang w:val="sq-AL"/>
        </w:rPr>
        <w:t>”.</w:t>
      </w:r>
    </w:p>
    <w:p w14:paraId="5E7DEDE6" w14:textId="51A69EC0" w:rsidR="00E0204E" w:rsidRPr="00CD2593"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Calibri"/>
          <w:color w:val="000000"/>
          <w:sz w:val="24"/>
          <w:szCs w:val="24"/>
          <w:lang w:val="sq-AL"/>
        </w:rPr>
        <w:t xml:space="preserve">Sa i përket këtij propozimi, vlerësohet se ndryshim i propozuar bën që kjo pikë e nenit 16, të </w:t>
      </w:r>
      <w:r w:rsidR="00CF38F7" w:rsidRPr="00CD2593">
        <w:rPr>
          <w:rFonts w:ascii="Garamond" w:hAnsi="Garamond" w:cs="Calibri"/>
          <w:color w:val="000000"/>
          <w:sz w:val="24"/>
          <w:szCs w:val="24"/>
          <w:lang w:val="sq-AL"/>
        </w:rPr>
        <w:t xml:space="preserve">rregullores </w:t>
      </w:r>
      <w:r w:rsidRPr="00CD2593">
        <w:rPr>
          <w:rFonts w:ascii="Garamond" w:hAnsi="Garamond" w:cs="Calibri"/>
          <w:color w:val="000000"/>
          <w:sz w:val="24"/>
          <w:szCs w:val="24"/>
          <w:lang w:val="sq-AL"/>
        </w:rPr>
        <w:t>të përafrohet me detyrimet që rrjedhin ndaj të licencuarve</w:t>
      </w:r>
      <w:r w:rsidR="004A0AC1">
        <w:rPr>
          <w:rFonts w:ascii="Garamond" w:hAnsi="Garamond" w:cs="Calibri"/>
          <w:color w:val="000000"/>
          <w:sz w:val="24"/>
          <w:szCs w:val="24"/>
          <w:lang w:val="sq-AL"/>
        </w:rPr>
        <w:t>,</w:t>
      </w:r>
      <w:r w:rsidRPr="00CD2593">
        <w:rPr>
          <w:rFonts w:ascii="Garamond" w:hAnsi="Garamond" w:cs="Calibri"/>
          <w:color w:val="000000"/>
          <w:sz w:val="24"/>
          <w:szCs w:val="24"/>
          <w:lang w:val="sq-AL"/>
        </w:rPr>
        <w:t xml:space="preserve"> sipas pikës 5, të nenit 107, të ligjit nr.</w:t>
      </w:r>
      <w:r w:rsidR="00D22C28" w:rsidRPr="00CD2593">
        <w:rPr>
          <w:rFonts w:ascii="Garamond" w:hAnsi="Garamond" w:cs="Calibri"/>
          <w:color w:val="000000"/>
          <w:sz w:val="24"/>
          <w:szCs w:val="24"/>
          <w:lang w:val="sq-AL"/>
        </w:rPr>
        <w:t xml:space="preserve"> </w:t>
      </w:r>
      <w:r w:rsidRPr="00CD2593">
        <w:rPr>
          <w:rFonts w:ascii="Garamond" w:hAnsi="Garamond" w:cs="Calibri"/>
          <w:color w:val="000000"/>
          <w:sz w:val="24"/>
          <w:szCs w:val="24"/>
          <w:lang w:val="sq-AL"/>
        </w:rPr>
        <w:t>43/2015 dhe pikës 6, të nenit 106, të ligjit nr.</w:t>
      </w:r>
      <w:r w:rsidR="00D22C28" w:rsidRPr="00CD2593">
        <w:rPr>
          <w:rFonts w:ascii="Garamond" w:hAnsi="Garamond" w:cs="Calibri"/>
          <w:color w:val="000000"/>
          <w:sz w:val="24"/>
          <w:szCs w:val="24"/>
          <w:lang w:val="sq-AL"/>
        </w:rPr>
        <w:t xml:space="preserve"> </w:t>
      </w:r>
      <w:r w:rsidRPr="00CD2593">
        <w:rPr>
          <w:rFonts w:ascii="Garamond" w:hAnsi="Garamond" w:cs="Calibri"/>
          <w:color w:val="000000"/>
          <w:sz w:val="24"/>
          <w:szCs w:val="24"/>
          <w:lang w:val="sq-AL"/>
        </w:rPr>
        <w:t>102/2015.</w:t>
      </w:r>
    </w:p>
    <w:p w14:paraId="201C849F" w14:textId="3745E402" w:rsidR="00E0204E" w:rsidRPr="00CD2593" w:rsidRDefault="00F504BC"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D2593">
        <w:rPr>
          <w:rFonts w:ascii="Garamond" w:hAnsi="Garamond" w:cs="Symbol"/>
          <w:color w:val="000000"/>
          <w:sz w:val="24"/>
          <w:szCs w:val="24"/>
          <w:lang w:val="sq-AL"/>
        </w:rPr>
        <w:t xml:space="preserve">- </w:t>
      </w:r>
      <w:r w:rsidR="00E0204E" w:rsidRPr="00CD2593">
        <w:rPr>
          <w:rFonts w:ascii="Garamond" w:hAnsi="Garamond" w:cs="Calibri"/>
          <w:color w:val="000000"/>
          <w:sz w:val="24"/>
          <w:szCs w:val="24"/>
          <w:lang w:val="sq-AL"/>
        </w:rPr>
        <w:t>Autoriteti i Konkurrencës, përmes shkresës nr. 13/2 prot</w:t>
      </w:r>
      <w:r w:rsidR="004A0AC1">
        <w:rPr>
          <w:rFonts w:ascii="Garamond" w:hAnsi="Garamond" w:cs="Calibri"/>
          <w:color w:val="000000"/>
          <w:sz w:val="24"/>
          <w:szCs w:val="24"/>
          <w:lang w:val="sq-AL"/>
        </w:rPr>
        <w:t>., të datës 23.</w:t>
      </w:r>
      <w:r w:rsidR="00E0204E" w:rsidRPr="00CD2593">
        <w:rPr>
          <w:rFonts w:ascii="Garamond" w:hAnsi="Garamond" w:cs="Calibri"/>
          <w:color w:val="000000"/>
          <w:sz w:val="24"/>
          <w:szCs w:val="24"/>
          <w:lang w:val="sq-AL"/>
        </w:rPr>
        <w:t>4.2021, protokolluar në</w:t>
      </w:r>
      <w:r w:rsidR="00147BAC">
        <w:rPr>
          <w:rFonts w:ascii="Garamond" w:hAnsi="Garamond" w:cs="Calibri"/>
          <w:color w:val="000000"/>
          <w:sz w:val="24"/>
          <w:szCs w:val="24"/>
          <w:lang w:val="sq-AL"/>
        </w:rPr>
        <w:t xml:space="preserve"> ERE me nr. 627 prot., datë 27.</w:t>
      </w:r>
      <w:r w:rsidR="00E0204E" w:rsidRPr="00CD2593">
        <w:rPr>
          <w:rFonts w:ascii="Garamond" w:hAnsi="Garamond" w:cs="Calibri"/>
          <w:color w:val="000000"/>
          <w:sz w:val="24"/>
          <w:szCs w:val="24"/>
          <w:lang w:val="sq-AL"/>
        </w:rPr>
        <w:t>4.2021</w:t>
      </w:r>
      <w:r w:rsidR="00147BAC">
        <w:rPr>
          <w:rFonts w:ascii="Garamond" w:hAnsi="Garamond" w:cs="Calibri"/>
          <w:color w:val="000000"/>
          <w:sz w:val="24"/>
          <w:szCs w:val="24"/>
          <w:lang w:val="sq-AL"/>
        </w:rPr>
        <w:t>,</w:t>
      </w:r>
      <w:r w:rsidR="00E0204E" w:rsidRPr="00CD2593">
        <w:rPr>
          <w:rFonts w:ascii="Garamond" w:hAnsi="Garamond" w:cs="Calibri"/>
          <w:color w:val="000000"/>
          <w:sz w:val="24"/>
          <w:szCs w:val="24"/>
          <w:lang w:val="sq-AL"/>
        </w:rPr>
        <w:t xml:space="preserve"> ka bërë me dije se procedura e nisur përmes vendimit të </w:t>
      </w:r>
      <w:r w:rsidR="00147BAC" w:rsidRPr="00CD2593">
        <w:rPr>
          <w:rFonts w:ascii="Garamond" w:hAnsi="Garamond" w:cs="Calibri"/>
          <w:color w:val="000000"/>
          <w:sz w:val="24"/>
          <w:szCs w:val="24"/>
          <w:lang w:val="sq-AL"/>
        </w:rPr>
        <w:t xml:space="preserve">Bordit </w:t>
      </w:r>
      <w:r w:rsidR="00E0204E" w:rsidRPr="00CD2593">
        <w:rPr>
          <w:rFonts w:ascii="Garamond" w:hAnsi="Garamond" w:cs="Calibri"/>
          <w:color w:val="000000"/>
          <w:sz w:val="24"/>
          <w:szCs w:val="24"/>
          <w:lang w:val="sq-AL"/>
        </w:rPr>
        <w:t>të ERE-s nr. 256, datë 21.12.2020</w:t>
      </w:r>
      <w:r w:rsidR="00147BAC">
        <w:rPr>
          <w:rFonts w:ascii="Garamond" w:hAnsi="Garamond" w:cs="Calibri"/>
          <w:color w:val="000000"/>
          <w:sz w:val="24"/>
          <w:szCs w:val="24"/>
          <w:lang w:val="sq-AL"/>
        </w:rPr>
        <w:t>,</w:t>
      </w:r>
      <w:r w:rsidR="00E0204E" w:rsidRPr="00CD2593">
        <w:rPr>
          <w:rFonts w:ascii="Garamond" w:hAnsi="Garamond" w:cs="Calibri"/>
          <w:color w:val="000000"/>
          <w:sz w:val="24"/>
          <w:szCs w:val="24"/>
          <w:lang w:val="sq-AL"/>
        </w:rPr>
        <w:t xml:space="preserve"> “Mbi fillimin e procedurës për miratimin e </w:t>
      </w:r>
      <w:r w:rsidR="00147BAC" w:rsidRPr="00CD2593">
        <w:rPr>
          <w:rFonts w:ascii="Garamond" w:hAnsi="Garamond" w:cs="Calibri"/>
          <w:color w:val="000000"/>
          <w:sz w:val="24"/>
          <w:szCs w:val="24"/>
          <w:lang w:val="sq-AL"/>
        </w:rPr>
        <w:t xml:space="preserve">rregullores </w:t>
      </w:r>
      <w:r w:rsidR="00E0204E" w:rsidRPr="00CD2593">
        <w:rPr>
          <w:rFonts w:ascii="Garamond" w:hAnsi="Garamond" w:cs="Calibri"/>
          <w:color w:val="000000"/>
          <w:sz w:val="24"/>
          <w:szCs w:val="24"/>
          <w:lang w:val="sq-AL"/>
        </w:rPr>
        <w:t xml:space="preserve">për </w:t>
      </w:r>
      <w:r w:rsidR="00147BAC" w:rsidRPr="00CD2593">
        <w:rPr>
          <w:rFonts w:ascii="Garamond" w:hAnsi="Garamond" w:cs="Calibri"/>
          <w:color w:val="000000"/>
          <w:sz w:val="24"/>
          <w:szCs w:val="24"/>
          <w:lang w:val="sq-AL"/>
        </w:rPr>
        <w:lastRenderedPageBreak/>
        <w:t>integritetin dhe transparencën e tregut me shumicë të energjisë</w:t>
      </w:r>
      <w:r w:rsidR="00E0204E" w:rsidRPr="00CD2593">
        <w:rPr>
          <w:rFonts w:ascii="Garamond" w:hAnsi="Garamond" w:cs="Calibri"/>
          <w:color w:val="000000"/>
          <w:sz w:val="24"/>
          <w:szCs w:val="24"/>
          <w:lang w:val="sq-AL"/>
        </w:rPr>
        <w:t>” nuk bie në kundërsht</w:t>
      </w:r>
      <w:r w:rsidR="00147BAC">
        <w:rPr>
          <w:rFonts w:ascii="Garamond" w:hAnsi="Garamond" w:cs="Calibri"/>
          <w:color w:val="000000"/>
          <w:sz w:val="24"/>
          <w:szCs w:val="24"/>
          <w:lang w:val="sq-AL"/>
        </w:rPr>
        <w:t>im me ligjin nr. 9121, datë 28.</w:t>
      </w:r>
      <w:r w:rsidR="00E0204E" w:rsidRPr="00CD2593">
        <w:rPr>
          <w:rFonts w:ascii="Garamond" w:hAnsi="Garamond" w:cs="Calibri"/>
          <w:color w:val="000000"/>
          <w:sz w:val="24"/>
          <w:szCs w:val="24"/>
          <w:lang w:val="sq-AL"/>
        </w:rPr>
        <w:t>7.2003</w:t>
      </w:r>
      <w:r w:rsidR="00147BAC">
        <w:rPr>
          <w:rFonts w:ascii="Garamond" w:hAnsi="Garamond" w:cs="Calibri"/>
          <w:color w:val="000000"/>
          <w:sz w:val="24"/>
          <w:szCs w:val="24"/>
          <w:lang w:val="sq-AL"/>
        </w:rPr>
        <w:t>,</w:t>
      </w:r>
      <w:r w:rsidR="00E0204E" w:rsidRPr="00CD2593">
        <w:rPr>
          <w:rFonts w:ascii="Garamond" w:hAnsi="Garamond" w:cs="Calibri"/>
          <w:color w:val="000000"/>
          <w:sz w:val="24"/>
          <w:szCs w:val="24"/>
          <w:lang w:val="sq-AL"/>
        </w:rPr>
        <w:t xml:space="preserve"> “Për mbrojtjen e konkurrencës”, </w:t>
      </w:r>
      <w:r w:rsidR="00147BAC">
        <w:rPr>
          <w:rFonts w:ascii="Garamond" w:hAnsi="Garamond" w:cs="Calibri"/>
          <w:color w:val="000000"/>
          <w:sz w:val="24"/>
          <w:szCs w:val="24"/>
          <w:lang w:val="sq-AL"/>
        </w:rPr>
        <w:t>të</w:t>
      </w:r>
      <w:r w:rsidR="00E0204E" w:rsidRPr="00CD2593">
        <w:rPr>
          <w:rFonts w:ascii="Garamond" w:hAnsi="Garamond" w:cs="Calibri"/>
          <w:color w:val="000000"/>
          <w:sz w:val="24"/>
          <w:szCs w:val="24"/>
          <w:lang w:val="sq-AL"/>
        </w:rPr>
        <w:t xml:space="preserve"> ndryshuar.</w:t>
      </w:r>
    </w:p>
    <w:p w14:paraId="0118891A" w14:textId="7260E054" w:rsidR="00E0204E" w:rsidRPr="001A7A45" w:rsidRDefault="00023A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Symbol"/>
          <w:color w:val="000000"/>
          <w:sz w:val="24"/>
          <w:szCs w:val="24"/>
          <w:lang w:val="sq-AL"/>
        </w:rPr>
        <w:t xml:space="preserve">- </w:t>
      </w:r>
      <w:r w:rsidR="00E0204E" w:rsidRPr="001A7A45">
        <w:rPr>
          <w:rFonts w:ascii="Garamond" w:hAnsi="Garamond" w:cs="Calibri"/>
          <w:color w:val="000000"/>
          <w:sz w:val="24"/>
          <w:szCs w:val="24"/>
          <w:lang w:val="sq-AL"/>
        </w:rPr>
        <w:t xml:space="preserve">Me qëllim përafrimin sa më të plotë të parashikimeve të </w:t>
      </w:r>
      <w:r w:rsidR="00147BAC" w:rsidRPr="001A7A45">
        <w:rPr>
          <w:rFonts w:ascii="Garamond" w:hAnsi="Garamond" w:cs="Calibri"/>
          <w:color w:val="000000"/>
          <w:sz w:val="24"/>
          <w:szCs w:val="24"/>
          <w:lang w:val="sq-AL"/>
        </w:rPr>
        <w:t xml:space="preserve">rregullores </w:t>
      </w:r>
      <w:r w:rsidR="00E0204E" w:rsidRPr="001A7A45">
        <w:rPr>
          <w:rFonts w:ascii="Garamond" w:hAnsi="Garamond" w:cs="Calibri"/>
          <w:color w:val="000000"/>
          <w:sz w:val="24"/>
          <w:szCs w:val="24"/>
          <w:lang w:val="sq-AL"/>
        </w:rPr>
        <w:t>me legjislacionin në fuqi për sektorin e energjisë elektrike dhe gazit natyror, nenet 14, 15 dhe 16, të cilat parashikojnë përkatësisht afatet për marrjen e vendimit dhe publikimin e tij, të drejtën e ankesës</w:t>
      </w:r>
      <w:r w:rsidR="00147BAC">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si dhe masat administrative dhe gjobat janë rishikuar në pjesën më të madhe të tyre.</w:t>
      </w:r>
    </w:p>
    <w:p w14:paraId="25506CE9" w14:textId="7371CDAF" w:rsidR="00E0204E" w:rsidRPr="001A7A45"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Symbol"/>
          <w:color w:val="000000"/>
          <w:sz w:val="24"/>
          <w:szCs w:val="24"/>
          <w:lang w:val="sq-AL"/>
        </w:rPr>
        <w:t xml:space="preserve">- </w:t>
      </w:r>
      <w:r w:rsidR="00E0204E" w:rsidRPr="001A7A45">
        <w:rPr>
          <w:rFonts w:ascii="Garamond" w:hAnsi="Garamond" w:cs="Calibri"/>
          <w:color w:val="000000"/>
          <w:sz w:val="24"/>
          <w:szCs w:val="24"/>
          <w:lang w:val="sq-AL"/>
        </w:rPr>
        <w:t xml:space="preserve">Për sa më sipër, ERE vlerëson: </w:t>
      </w:r>
    </w:p>
    <w:p w14:paraId="196EDE8B" w14:textId="098AF812" w:rsidR="00E0204E" w:rsidRPr="001A7A45"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Wingdings"/>
          <w:color w:val="000000"/>
          <w:sz w:val="24"/>
          <w:szCs w:val="24"/>
          <w:lang w:val="sq-AL"/>
        </w:rPr>
        <w:t xml:space="preserve">- </w:t>
      </w:r>
      <w:r w:rsidR="00E0204E" w:rsidRPr="001A7A45">
        <w:rPr>
          <w:rFonts w:ascii="Garamond" w:hAnsi="Garamond" w:cs="Calibri"/>
          <w:color w:val="000000"/>
          <w:sz w:val="24"/>
          <w:szCs w:val="24"/>
          <w:lang w:val="sq-AL"/>
        </w:rPr>
        <w:t>Të pranojë sugjerimin e Sekretariatit të Komunitetit të Energjisë për ndryshimin e pikës 1, të nenit 1</w:t>
      </w:r>
      <w:r w:rsidR="00147BAC">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e cila bëhet: </w:t>
      </w:r>
    </w:p>
    <w:p w14:paraId="4D5C4CCE" w14:textId="130ABFD2" w:rsidR="00E0204E" w:rsidRPr="00147BAC"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C073FB">
        <w:rPr>
          <w:rFonts w:ascii="Garamond" w:hAnsi="Garamond" w:cs="Calibri"/>
          <w:color w:val="000000"/>
          <w:sz w:val="24"/>
          <w:szCs w:val="24"/>
          <w:lang w:val="sq-AL"/>
        </w:rPr>
        <w:t xml:space="preserve">- </w:t>
      </w:r>
      <w:r w:rsidR="00E0204E" w:rsidRPr="00C073FB">
        <w:rPr>
          <w:rFonts w:ascii="Garamond" w:hAnsi="Garamond" w:cs="Calibri"/>
          <w:bCs/>
          <w:color w:val="000000"/>
          <w:sz w:val="24"/>
          <w:szCs w:val="24"/>
          <w:lang w:val="sq-AL"/>
        </w:rPr>
        <w:t>Neni 1</w:t>
      </w:r>
      <w:r w:rsidR="00E0204E" w:rsidRPr="00C073FB">
        <w:rPr>
          <w:rFonts w:ascii="Garamond" w:hAnsi="Garamond" w:cs="Calibri"/>
          <w:color w:val="000000"/>
          <w:sz w:val="24"/>
          <w:szCs w:val="24"/>
          <w:lang w:val="sq-AL"/>
        </w:rPr>
        <w:t xml:space="preserve"> (Qëllimi dhe </w:t>
      </w:r>
      <w:r w:rsidR="00147BAC" w:rsidRPr="00C073FB">
        <w:rPr>
          <w:rFonts w:ascii="Garamond" w:hAnsi="Garamond" w:cs="Calibri"/>
          <w:color w:val="000000"/>
          <w:sz w:val="24"/>
          <w:szCs w:val="24"/>
          <w:lang w:val="sq-AL"/>
        </w:rPr>
        <w:t>fushëveprimi</w:t>
      </w:r>
      <w:r w:rsidR="00E0204E" w:rsidRPr="00C073FB">
        <w:rPr>
          <w:rFonts w:ascii="Garamond" w:hAnsi="Garamond" w:cs="Calibri"/>
          <w:color w:val="000000"/>
          <w:sz w:val="24"/>
          <w:szCs w:val="24"/>
          <w:lang w:val="sq-AL"/>
        </w:rPr>
        <w:t>), pika 1</w:t>
      </w:r>
      <w:r w:rsidR="00491C50" w:rsidRPr="00C073FB">
        <w:rPr>
          <w:rFonts w:ascii="Garamond" w:hAnsi="Garamond" w:cs="Calibri"/>
          <w:color w:val="000000"/>
          <w:sz w:val="24"/>
          <w:szCs w:val="24"/>
          <w:lang w:val="sq-AL"/>
        </w:rPr>
        <w:t>,</w:t>
      </w:r>
      <w:r w:rsidR="00E0204E" w:rsidRPr="00C073FB">
        <w:rPr>
          <w:rFonts w:ascii="Garamond" w:hAnsi="Garamond" w:cs="Calibri"/>
          <w:color w:val="000000"/>
          <w:sz w:val="24"/>
          <w:szCs w:val="24"/>
          <w:lang w:val="sq-AL"/>
        </w:rPr>
        <w:t xml:space="preserve"> </w:t>
      </w:r>
      <w:r w:rsidR="00491C50" w:rsidRPr="00C073FB">
        <w:rPr>
          <w:rFonts w:ascii="Garamond" w:hAnsi="Garamond" w:cs="Calibri"/>
          <w:color w:val="000000"/>
          <w:sz w:val="24"/>
          <w:szCs w:val="24"/>
          <w:lang w:val="sq-AL"/>
        </w:rPr>
        <w:t xml:space="preserve">rregullorja </w:t>
      </w:r>
      <w:r w:rsidR="00E0204E" w:rsidRPr="00C073FB">
        <w:rPr>
          <w:rFonts w:ascii="Garamond" w:hAnsi="Garamond" w:cs="Calibri"/>
          <w:color w:val="000000"/>
          <w:sz w:val="24"/>
          <w:szCs w:val="24"/>
          <w:lang w:val="sq-AL"/>
        </w:rPr>
        <w:t xml:space="preserve">për integritetin dhe transparencën e tregut të energjisë me shumicë transpozon </w:t>
      </w:r>
      <w:r w:rsidR="00491C50" w:rsidRPr="00C073FB">
        <w:rPr>
          <w:rFonts w:ascii="Garamond" w:hAnsi="Garamond" w:cs="Calibri"/>
          <w:color w:val="000000"/>
          <w:sz w:val="24"/>
          <w:szCs w:val="24"/>
          <w:lang w:val="sq-AL"/>
        </w:rPr>
        <w:t xml:space="preserve">rregulloren </w:t>
      </w:r>
      <w:r w:rsidR="00E0204E" w:rsidRPr="00C073FB">
        <w:rPr>
          <w:rFonts w:ascii="Garamond" w:hAnsi="Garamond" w:cs="Calibri"/>
          <w:color w:val="000000"/>
          <w:sz w:val="24"/>
          <w:szCs w:val="24"/>
          <w:lang w:val="sq-AL"/>
        </w:rPr>
        <w:t>REMIT 1227/2011</w:t>
      </w:r>
      <w:r w:rsidR="00491C50" w:rsidRPr="00C073FB">
        <w:rPr>
          <w:rFonts w:ascii="Garamond" w:hAnsi="Garamond" w:cs="Calibri"/>
          <w:color w:val="000000"/>
          <w:sz w:val="24"/>
          <w:szCs w:val="24"/>
          <w:lang w:val="sq-AL"/>
        </w:rPr>
        <w:t>,</w:t>
      </w:r>
      <w:r w:rsidR="00E0204E" w:rsidRPr="00C073FB">
        <w:rPr>
          <w:rFonts w:ascii="Garamond" w:hAnsi="Garamond" w:cs="Calibri"/>
          <w:color w:val="000000"/>
          <w:sz w:val="24"/>
          <w:szCs w:val="24"/>
          <w:lang w:val="sq-AL"/>
        </w:rPr>
        <w:t xml:space="preserve"> siç është miratuar dhe</w:t>
      </w:r>
      <w:r w:rsidR="00E0204E" w:rsidRPr="00147BAC">
        <w:rPr>
          <w:rFonts w:ascii="Garamond" w:hAnsi="Garamond" w:cs="Calibri"/>
          <w:color w:val="000000"/>
          <w:sz w:val="24"/>
          <w:szCs w:val="24"/>
          <w:lang w:val="sq-AL"/>
        </w:rPr>
        <w:t xml:space="preserve"> përshtatur për </w:t>
      </w:r>
      <w:r w:rsidR="00491C50" w:rsidRPr="00147BAC">
        <w:rPr>
          <w:rFonts w:ascii="Garamond" w:hAnsi="Garamond" w:cs="Calibri"/>
          <w:color w:val="000000"/>
          <w:sz w:val="24"/>
          <w:szCs w:val="24"/>
          <w:lang w:val="sq-AL"/>
        </w:rPr>
        <w:t xml:space="preserve">palët kontraktuese të komunitetit të energjisë </w:t>
      </w:r>
      <w:r w:rsidR="00E0204E" w:rsidRPr="00147BAC">
        <w:rPr>
          <w:rFonts w:ascii="Garamond" w:hAnsi="Garamond" w:cs="Calibri"/>
          <w:color w:val="000000"/>
          <w:sz w:val="24"/>
          <w:szCs w:val="24"/>
          <w:lang w:val="sq-AL"/>
        </w:rPr>
        <w:t>dhe ka si qëllim të përcaktojë kriteret që ndalojnë praktikat abuzive që mund të ndodhin dhe prekin tregjet e energjisë me shumicë. Në të njëjtën kohë rregullorja ndihmon në funksionimin e duhur të këtyre tregjeve, duke marrë parasysh karakteristikat e tyre specifike.</w:t>
      </w:r>
    </w:p>
    <w:p w14:paraId="68FB55E9" w14:textId="0F3CBB32" w:rsidR="00E0204E" w:rsidRPr="00147BAC"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47BAC">
        <w:rPr>
          <w:rFonts w:ascii="Garamond" w:hAnsi="Garamond" w:cs="Wingdings"/>
          <w:color w:val="000000"/>
          <w:sz w:val="24"/>
          <w:szCs w:val="24"/>
          <w:lang w:val="sq-AL"/>
        </w:rPr>
        <w:t xml:space="preserve">- </w:t>
      </w:r>
      <w:r w:rsidR="00E0204E" w:rsidRPr="00147BAC">
        <w:rPr>
          <w:rFonts w:ascii="Garamond" w:hAnsi="Garamond" w:cs="Calibri"/>
          <w:color w:val="000000"/>
          <w:sz w:val="24"/>
          <w:szCs w:val="24"/>
          <w:lang w:val="sq-AL"/>
        </w:rPr>
        <w:t xml:space="preserve">Të mos pranojë sugjerimin e kërkesës së Sekretariatit të Komunitetit të Energjisë për ndryshimin e pikës 1.15, të nenit 2, të </w:t>
      </w:r>
      <w:r w:rsidR="00491C50">
        <w:rPr>
          <w:rFonts w:ascii="Garamond" w:hAnsi="Garamond" w:cs="Calibri"/>
          <w:color w:val="000000"/>
          <w:sz w:val="24"/>
          <w:szCs w:val="24"/>
          <w:lang w:val="sq-AL"/>
        </w:rPr>
        <w:t>“</w:t>
      </w:r>
      <w:r w:rsidR="00E0204E" w:rsidRPr="00147BAC">
        <w:rPr>
          <w:rFonts w:ascii="Garamond" w:hAnsi="Garamond" w:cs="Calibri"/>
          <w:color w:val="000000"/>
          <w:sz w:val="24"/>
          <w:szCs w:val="24"/>
          <w:lang w:val="sq-AL"/>
        </w:rPr>
        <w:t xml:space="preserve">Rregullores </w:t>
      </w:r>
      <w:r w:rsidR="00491C50" w:rsidRPr="00147BAC">
        <w:rPr>
          <w:rFonts w:ascii="Garamond" w:hAnsi="Garamond" w:cs="Calibri"/>
          <w:color w:val="000000"/>
          <w:sz w:val="24"/>
          <w:szCs w:val="24"/>
          <w:lang w:val="sq-AL"/>
        </w:rPr>
        <w:t>për integritetin dhe transparencën e tregut me shumicë të e</w:t>
      </w:r>
      <w:r w:rsidR="00E0204E" w:rsidRPr="00147BAC">
        <w:rPr>
          <w:rFonts w:ascii="Garamond" w:hAnsi="Garamond" w:cs="Calibri"/>
          <w:color w:val="000000"/>
          <w:sz w:val="24"/>
          <w:szCs w:val="24"/>
          <w:lang w:val="sq-AL"/>
        </w:rPr>
        <w:t>nergjisë</w:t>
      </w:r>
      <w:r w:rsidR="00491C50">
        <w:rPr>
          <w:rFonts w:ascii="Garamond" w:hAnsi="Garamond" w:cs="Calibri"/>
          <w:color w:val="000000"/>
          <w:sz w:val="24"/>
          <w:szCs w:val="24"/>
          <w:lang w:val="sq-AL"/>
        </w:rPr>
        <w:t>”</w:t>
      </w:r>
      <w:r w:rsidR="00E0204E" w:rsidRPr="00147BAC">
        <w:rPr>
          <w:rFonts w:ascii="Garamond" w:hAnsi="Garamond" w:cs="Calibri"/>
          <w:color w:val="000000"/>
          <w:sz w:val="24"/>
          <w:szCs w:val="24"/>
          <w:lang w:val="sq-AL"/>
        </w:rPr>
        <w:t>.</w:t>
      </w:r>
    </w:p>
    <w:p w14:paraId="0D1BB05A" w14:textId="1F01619E" w:rsidR="00E0204E" w:rsidRPr="00147BAC"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47BAC">
        <w:rPr>
          <w:rFonts w:ascii="Garamond" w:hAnsi="Garamond" w:cs="Wingdings"/>
          <w:color w:val="000000"/>
          <w:sz w:val="24"/>
          <w:szCs w:val="24"/>
          <w:lang w:val="sq-AL"/>
        </w:rPr>
        <w:t xml:space="preserve">- </w:t>
      </w:r>
      <w:r w:rsidR="00E0204E" w:rsidRPr="00147BAC">
        <w:rPr>
          <w:rFonts w:ascii="Garamond" w:hAnsi="Garamond" w:cs="Calibri"/>
          <w:color w:val="000000"/>
          <w:sz w:val="24"/>
          <w:szCs w:val="24"/>
          <w:lang w:val="sq-AL"/>
        </w:rPr>
        <w:t>Të mos pranojë kërkesën e AAES</w:t>
      </w:r>
      <w:r w:rsidR="003D0656">
        <w:rPr>
          <w:rFonts w:ascii="Garamond" w:hAnsi="Garamond" w:cs="Calibri"/>
          <w:color w:val="000000"/>
          <w:sz w:val="24"/>
          <w:szCs w:val="24"/>
          <w:lang w:val="sq-AL"/>
        </w:rPr>
        <w:t>-së</w:t>
      </w:r>
      <w:r w:rsidR="00E0204E" w:rsidRPr="00147BAC">
        <w:rPr>
          <w:rFonts w:ascii="Garamond" w:hAnsi="Garamond" w:cs="Calibri"/>
          <w:color w:val="000000"/>
          <w:sz w:val="24"/>
          <w:szCs w:val="24"/>
          <w:lang w:val="sq-AL"/>
        </w:rPr>
        <w:t xml:space="preserve"> për mospërfshirjen e pikës 1.21, të nenit 2 dhe nenit 15, të </w:t>
      </w:r>
      <w:r w:rsidR="003D0656">
        <w:rPr>
          <w:rFonts w:ascii="Garamond" w:hAnsi="Garamond" w:cs="Calibri"/>
          <w:color w:val="000000"/>
          <w:sz w:val="24"/>
          <w:szCs w:val="24"/>
          <w:lang w:val="sq-AL"/>
        </w:rPr>
        <w:t>“</w:t>
      </w:r>
      <w:r w:rsidR="00E0204E" w:rsidRPr="00147BAC">
        <w:rPr>
          <w:rFonts w:ascii="Garamond" w:hAnsi="Garamond" w:cs="Calibri"/>
          <w:color w:val="000000"/>
          <w:sz w:val="24"/>
          <w:szCs w:val="24"/>
          <w:lang w:val="sq-AL"/>
        </w:rPr>
        <w:t xml:space="preserve">Rregullores për </w:t>
      </w:r>
      <w:r w:rsidR="003D0656" w:rsidRPr="00147BAC">
        <w:rPr>
          <w:rFonts w:ascii="Garamond" w:hAnsi="Garamond" w:cs="Calibri"/>
          <w:color w:val="000000"/>
          <w:sz w:val="24"/>
          <w:szCs w:val="24"/>
          <w:lang w:val="sq-AL"/>
        </w:rPr>
        <w:t>integritetin dhe transparencën e tregut me shumicë të energjisë</w:t>
      </w:r>
      <w:r w:rsidR="003D0656">
        <w:rPr>
          <w:rFonts w:ascii="Garamond" w:hAnsi="Garamond" w:cs="Calibri"/>
          <w:color w:val="000000"/>
          <w:sz w:val="24"/>
          <w:szCs w:val="24"/>
          <w:lang w:val="sq-AL"/>
        </w:rPr>
        <w:t>”</w:t>
      </w:r>
      <w:r w:rsidR="00E0204E" w:rsidRPr="00147BAC">
        <w:rPr>
          <w:rFonts w:ascii="Garamond" w:hAnsi="Garamond" w:cs="Calibri"/>
          <w:color w:val="000000"/>
          <w:sz w:val="24"/>
          <w:szCs w:val="24"/>
          <w:lang w:val="sq-AL"/>
        </w:rPr>
        <w:t xml:space="preserve">. </w:t>
      </w:r>
    </w:p>
    <w:p w14:paraId="7A4924F7" w14:textId="42B4E47D" w:rsidR="00E0204E" w:rsidRPr="00147BAC"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47BAC">
        <w:rPr>
          <w:rFonts w:ascii="Garamond" w:hAnsi="Garamond" w:cs="Wingdings"/>
          <w:color w:val="000000"/>
          <w:sz w:val="24"/>
          <w:szCs w:val="24"/>
          <w:lang w:val="sq-AL"/>
        </w:rPr>
        <w:t xml:space="preserve">- </w:t>
      </w:r>
      <w:r w:rsidR="00E0204E" w:rsidRPr="00147BAC">
        <w:rPr>
          <w:rFonts w:ascii="Garamond" w:hAnsi="Garamond" w:cs="Calibri"/>
          <w:color w:val="000000"/>
          <w:sz w:val="24"/>
          <w:szCs w:val="24"/>
          <w:lang w:val="sq-AL"/>
        </w:rPr>
        <w:t>Të pranojë kërkesën e OST sh.a., për ndryshimin e pikave 1.15, 1.16 dhe 1.17, të nenit 2, pikave 1, 2 dhe 3, të nenit 4, pikave 4 dhe 5, të nenit 11, pikës 3, të nenit 14, si dhe pikave 4 dhe 8, të nenit 16, të cilat bëhen:</w:t>
      </w:r>
    </w:p>
    <w:p w14:paraId="631C0161" w14:textId="3DF9576A" w:rsidR="00E0204E" w:rsidRPr="00147BAC"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47BAC">
        <w:rPr>
          <w:rFonts w:ascii="Garamond" w:hAnsi="Garamond" w:cs="Calibri"/>
          <w:color w:val="000000"/>
          <w:sz w:val="24"/>
          <w:szCs w:val="24"/>
          <w:lang w:val="sq-AL"/>
        </w:rPr>
        <w:t xml:space="preserve">- </w:t>
      </w:r>
      <w:r w:rsidR="00E0204E" w:rsidRPr="00147BAC">
        <w:rPr>
          <w:rFonts w:ascii="Garamond" w:hAnsi="Garamond" w:cs="Calibri"/>
          <w:bCs/>
          <w:color w:val="000000"/>
          <w:sz w:val="24"/>
          <w:szCs w:val="24"/>
          <w:lang w:val="sq-AL"/>
        </w:rPr>
        <w:t>Neni 2, pika 1.15</w:t>
      </w:r>
      <w:r w:rsidR="00227C4D">
        <w:rPr>
          <w:rFonts w:ascii="Garamond" w:hAnsi="Garamond" w:cs="Calibri"/>
          <w:color w:val="000000"/>
          <w:sz w:val="24"/>
          <w:szCs w:val="24"/>
          <w:lang w:val="sq-AL"/>
        </w:rPr>
        <w:t xml:space="preserve"> -</w:t>
      </w:r>
      <w:r w:rsidR="00E0204E" w:rsidRPr="00147BAC">
        <w:rPr>
          <w:rFonts w:ascii="Garamond" w:hAnsi="Garamond" w:cs="Calibri"/>
          <w:color w:val="000000"/>
          <w:sz w:val="24"/>
          <w:szCs w:val="24"/>
          <w:lang w:val="sq-AL"/>
        </w:rPr>
        <w:t xml:space="preserve"> </w:t>
      </w:r>
      <w:r w:rsidR="00210EA7">
        <w:rPr>
          <w:rFonts w:ascii="Garamond" w:hAnsi="Garamond" w:cs="Calibri"/>
          <w:color w:val="000000"/>
          <w:sz w:val="24"/>
          <w:szCs w:val="24"/>
          <w:lang w:val="sq-AL"/>
        </w:rPr>
        <w:t>“</w:t>
      </w:r>
      <w:r w:rsidR="00E0204E" w:rsidRPr="00147BAC">
        <w:rPr>
          <w:rFonts w:ascii="Garamond" w:hAnsi="Garamond" w:cs="Calibri"/>
          <w:bCs/>
          <w:color w:val="000000"/>
          <w:sz w:val="24"/>
          <w:szCs w:val="24"/>
          <w:lang w:val="sq-AL"/>
        </w:rPr>
        <w:t>Operator i Sistemit të Transmetimit të Energjisë Elektrike</w:t>
      </w:r>
      <w:r w:rsidR="00210EA7">
        <w:rPr>
          <w:rFonts w:ascii="Garamond" w:hAnsi="Garamond" w:cs="Calibri"/>
          <w:color w:val="000000"/>
          <w:sz w:val="24"/>
          <w:szCs w:val="24"/>
          <w:lang w:val="sq-AL"/>
        </w:rPr>
        <w:t>”</w:t>
      </w:r>
      <w:r w:rsidR="00E0204E" w:rsidRPr="00147BAC">
        <w:rPr>
          <w:rFonts w:ascii="Garamond" w:hAnsi="Garamond" w:cs="Calibri"/>
          <w:color w:val="000000"/>
          <w:sz w:val="24"/>
          <w:szCs w:val="24"/>
          <w:lang w:val="sq-AL"/>
        </w:rPr>
        <w:t xml:space="preserve"> është personi juridik, përgjegjës për operimin, mirëmbajtjen dhe zhvillimin e sistemit të transmetimit, duke përfshirë interkoneksionet me sistemet e tjera ndërkufitare, për të siguruar aftësinë afatgjatë të sistemit për plotësimin e kërkesave të arsyeshme për transmetimin e energjisë elektrike.</w:t>
      </w:r>
    </w:p>
    <w:p w14:paraId="446DC493" w14:textId="0EC12657" w:rsidR="00E0204E" w:rsidRPr="001A7A45"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47BAC">
        <w:rPr>
          <w:rFonts w:ascii="Garamond" w:hAnsi="Garamond" w:cs="Calibri"/>
          <w:color w:val="000000"/>
          <w:sz w:val="24"/>
          <w:szCs w:val="24"/>
          <w:lang w:val="sq-AL"/>
        </w:rPr>
        <w:t xml:space="preserve">- </w:t>
      </w:r>
      <w:r w:rsidR="00E0204E" w:rsidRPr="00147BAC">
        <w:rPr>
          <w:rFonts w:ascii="Garamond" w:hAnsi="Garamond" w:cs="Calibri"/>
          <w:bCs/>
          <w:color w:val="000000"/>
          <w:sz w:val="24"/>
          <w:szCs w:val="24"/>
          <w:lang w:val="sq-AL"/>
        </w:rPr>
        <w:t>Neni 2, pika 1.16</w:t>
      </w:r>
      <w:r w:rsidR="00227C4D">
        <w:rPr>
          <w:rFonts w:ascii="Garamond" w:hAnsi="Garamond" w:cs="Calibri"/>
          <w:color w:val="000000"/>
          <w:sz w:val="24"/>
          <w:szCs w:val="24"/>
          <w:lang w:val="sq-AL"/>
        </w:rPr>
        <w:t xml:space="preserve"> - </w:t>
      </w:r>
      <w:r w:rsidR="00210EA7">
        <w:rPr>
          <w:rFonts w:ascii="Garamond" w:hAnsi="Garamond" w:cs="Calibri"/>
          <w:color w:val="000000"/>
          <w:sz w:val="24"/>
          <w:szCs w:val="24"/>
          <w:lang w:val="sq-AL"/>
        </w:rPr>
        <w:t>“</w:t>
      </w:r>
      <w:r w:rsidR="00E0204E" w:rsidRPr="00147BAC">
        <w:rPr>
          <w:rFonts w:ascii="Garamond" w:hAnsi="Garamond" w:cs="Calibri"/>
          <w:bCs/>
          <w:color w:val="000000"/>
          <w:sz w:val="24"/>
          <w:szCs w:val="24"/>
          <w:lang w:val="sq-AL"/>
        </w:rPr>
        <w:t>Shoqëri mëmë</w:t>
      </w:r>
      <w:r w:rsidR="00210EA7">
        <w:rPr>
          <w:rFonts w:ascii="Garamond" w:hAnsi="Garamond" w:cs="Calibri"/>
          <w:color w:val="000000"/>
          <w:sz w:val="24"/>
          <w:szCs w:val="24"/>
          <w:lang w:val="sq-AL"/>
        </w:rPr>
        <w:t xml:space="preserve">”, </w:t>
      </w:r>
      <w:r w:rsidR="00E0204E" w:rsidRPr="00147BAC">
        <w:rPr>
          <w:rFonts w:ascii="Garamond" w:hAnsi="Garamond" w:cs="Calibri"/>
          <w:color w:val="000000"/>
          <w:sz w:val="24"/>
          <w:szCs w:val="24"/>
          <w:lang w:val="sq-AL"/>
        </w:rPr>
        <w:t>një shoqëri, e cila në bazë të pjesës së kapitalit të zotëruar në një shoqëri tjetër ose në bazë të një marrëveshjeje me atë shoq</w:t>
      </w:r>
      <w:r w:rsidR="00E0204E" w:rsidRPr="001A7A45">
        <w:rPr>
          <w:rFonts w:ascii="Garamond" w:hAnsi="Garamond" w:cs="Calibri"/>
          <w:color w:val="000000"/>
          <w:sz w:val="24"/>
          <w:szCs w:val="24"/>
          <w:lang w:val="sq-AL"/>
        </w:rPr>
        <w:t>ëri, ka të drejtë të emërojë të paktën 30 për qind të administratorëve, të anëtarëve të këshillit të administrimit apo të këshillit mbikëqyrës të saj apo</w:t>
      </w:r>
      <w:r w:rsidR="00210EA7">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kur ajo zotëron të paktën 30 për qind të totalit të votave në asamblenë e përgjithshme, vlerësohet si mëmë e shoqërisë tjetër, si dhe përcaktuar në </w:t>
      </w:r>
      <w:r w:rsidR="00210EA7" w:rsidRPr="001A7A45">
        <w:rPr>
          <w:rFonts w:ascii="Garamond" w:hAnsi="Garamond" w:cs="Calibri"/>
          <w:color w:val="000000"/>
          <w:sz w:val="24"/>
          <w:szCs w:val="24"/>
          <w:lang w:val="sq-AL"/>
        </w:rPr>
        <w:t xml:space="preserve">ligjin </w:t>
      </w:r>
      <w:r w:rsidR="00E0204E" w:rsidRPr="001A7A45">
        <w:rPr>
          <w:rFonts w:ascii="Garamond" w:hAnsi="Garamond" w:cs="Calibri"/>
          <w:color w:val="000000"/>
          <w:sz w:val="24"/>
          <w:szCs w:val="24"/>
          <w:lang w:val="sq-AL"/>
        </w:rPr>
        <w:t>nr. 9901, datë 14.4.2008</w:t>
      </w:r>
      <w:r w:rsidR="00210EA7">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“Për tregtarët dhe shoqëritë tregtare”, </w:t>
      </w:r>
      <w:r w:rsidR="00210EA7">
        <w:rPr>
          <w:rFonts w:ascii="Garamond" w:hAnsi="Garamond" w:cs="Calibri"/>
          <w:color w:val="000000"/>
          <w:sz w:val="24"/>
          <w:szCs w:val="24"/>
          <w:lang w:val="sq-AL"/>
        </w:rPr>
        <w:t>të</w:t>
      </w:r>
      <w:r w:rsidR="00E0204E" w:rsidRPr="001A7A45">
        <w:rPr>
          <w:rFonts w:ascii="Garamond" w:hAnsi="Garamond" w:cs="Calibri"/>
          <w:color w:val="000000"/>
          <w:sz w:val="24"/>
          <w:szCs w:val="24"/>
          <w:lang w:val="sq-AL"/>
        </w:rPr>
        <w:t xml:space="preserve"> ndryshuar.</w:t>
      </w:r>
    </w:p>
    <w:p w14:paraId="421B092E" w14:textId="38054CF6" w:rsidR="00E0204E" w:rsidRPr="00210EA7"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210EA7">
        <w:rPr>
          <w:rFonts w:ascii="Garamond" w:hAnsi="Garamond" w:cs="Calibri"/>
          <w:color w:val="000000"/>
          <w:sz w:val="24"/>
          <w:szCs w:val="24"/>
          <w:lang w:val="sq-AL"/>
        </w:rPr>
        <w:t xml:space="preserve">- </w:t>
      </w:r>
      <w:r w:rsidR="00E0204E" w:rsidRPr="00210EA7">
        <w:rPr>
          <w:rFonts w:ascii="Garamond" w:hAnsi="Garamond" w:cs="Calibri"/>
          <w:bCs/>
          <w:color w:val="000000"/>
          <w:sz w:val="24"/>
          <w:szCs w:val="24"/>
          <w:lang w:val="sq-AL"/>
        </w:rPr>
        <w:t>Neni 2, pika 1.17</w:t>
      </w:r>
      <w:r w:rsidR="00227C4D">
        <w:rPr>
          <w:rFonts w:ascii="Garamond" w:hAnsi="Garamond" w:cs="Calibri"/>
          <w:color w:val="000000"/>
          <w:sz w:val="24"/>
          <w:szCs w:val="24"/>
          <w:lang w:val="sq-AL"/>
        </w:rPr>
        <w:t xml:space="preserve"> -</w:t>
      </w:r>
      <w:r w:rsidR="00E0204E" w:rsidRPr="00210EA7">
        <w:rPr>
          <w:rFonts w:ascii="Garamond" w:hAnsi="Garamond" w:cs="Calibri"/>
          <w:color w:val="000000"/>
          <w:sz w:val="24"/>
          <w:szCs w:val="24"/>
          <w:lang w:val="sq-AL"/>
        </w:rPr>
        <w:t xml:space="preserve"> </w:t>
      </w:r>
      <w:r w:rsidR="00210EA7" w:rsidRPr="00210EA7">
        <w:rPr>
          <w:rFonts w:ascii="Garamond" w:hAnsi="Garamond" w:cs="Calibri"/>
          <w:color w:val="000000"/>
          <w:sz w:val="24"/>
          <w:szCs w:val="24"/>
          <w:lang w:val="sq-AL"/>
        </w:rPr>
        <w:t>“</w:t>
      </w:r>
      <w:r w:rsidR="00E0204E" w:rsidRPr="00210EA7">
        <w:rPr>
          <w:rFonts w:ascii="Garamond" w:hAnsi="Garamond" w:cs="Calibri"/>
          <w:bCs/>
          <w:color w:val="000000"/>
          <w:sz w:val="24"/>
          <w:szCs w:val="24"/>
          <w:lang w:val="sq-AL"/>
        </w:rPr>
        <w:t>Shoqëri e kontrolluar</w:t>
      </w:r>
      <w:r w:rsidR="00210EA7" w:rsidRPr="00210EA7">
        <w:rPr>
          <w:rFonts w:ascii="Garamond" w:hAnsi="Garamond" w:cs="Calibri"/>
          <w:color w:val="000000"/>
          <w:sz w:val="24"/>
          <w:szCs w:val="24"/>
          <w:lang w:val="sq-AL"/>
        </w:rPr>
        <w:t xml:space="preserve">”, </w:t>
      </w:r>
      <w:r w:rsidR="00E0204E" w:rsidRPr="00210EA7">
        <w:rPr>
          <w:rFonts w:ascii="Garamond" w:hAnsi="Garamond" w:cs="Calibri"/>
          <w:color w:val="000000"/>
          <w:sz w:val="24"/>
          <w:szCs w:val="24"/>
          <w:lang w:val="sq-AL"/>
        </w:rPr>
        <w:t xml:space="preserve">shoqëria tjetër e cila vlerësohet si e kontrolluar nga shoqëria mëmë, si dhe përcaktuar në </w:t>
      </w:r>
      <w:r w:rsidR="00210EA7" w:rsidRPr="00210EA7">
        <w:rPr>
          <w:rFonts w:ascii="Garamond" w:hAnsi="Garamond" w:cs="Calibri"/>
          <w:color w:val="000000"/>
          <w:sz w:val="24"/>
          <w:szCs w:val="24"/>
          <w:lang w:val="sq-AL"/>
        </w:rPr>
        <w:t xml:space="preserve">ligjin </w:t>
      </w:r>
      <w:r w:rsidR="00E0204E" w:rsidRPr="00210EA7">
        <w:rPr>
          <w:rFonts w:ascii="Garamond" w:hAnsi="Garamond" w:cs="Calibri"/>
          <w:color w:val="000000"/>
          <w:sz w:val="24"/>
          <w:szCs w:val="24"/>
          <w:lang w:val="sq-AL"/>
        </w:rPr>
        <w:t>nr. 9901, datë 14.4.2008</w:t>
      </w:r>
      <w:r w:rsidR="00210EA7">
        <w:rPr>
          <w:rFonts w:ascii="Garamond" w:hAnsi="Garamond" w:cs="Calibri"/>
          <w:color w:val="000000"/>
          <w:sz w:val="24"/>
          <w:szCs w:val="24"/>
          <w:lang w:val="sq-AL"/>
        </w:rPr>
        <w:t>,</w:t>
      </w:r>
      <w:r w:rsidR="00E0204E" w:rsidRPr="00210EA7">
        <w:rPr>
          <w:rFonts w:ascii="Garamond" w:hAnsi="Garamond" w:cs="Calibri"/>
          <w:color w:val="000000"/>
          <w:sz w:val="24"/>
          <w:szCs w:val="24"/>
          <w:lang w:val="sq-AL"/>
        </w:rPr>
        <w:t xml:space="preserve"> “Për tregtarët dhe shoqëritë tregtare”, i ndryshuar.</w:t>
      </w:r>
    </w:p>
    <w:p w14:paraId="223BF205" w14:textId="300723A8" w:rsidR="00E0204E" w:rsidRPr="00210EA7"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210EA7">
        <w:rPr>
          <w:rFonts w:ascii="Garamond" w:hAnsi="Garamond" w:cs="Calibri"/>
          <w:color w:val="000000"/>
          <w:sz w:val="24"/>
          <w:szCs w:val="24"/>
          <w:lang w:val="sq-AL"/>
        </w:rPr>
        <w:t xml:space="preserve">- </w:t>
      </w:r>
      <w:r w:rsidR="00E0204E" w:rsidRPr="00210EA7">
        <w:rPr>
          <w:rFonts w:ascii="Garamond" w:hAnsi="Garamond" w:cs="Calibri"/>
          <w:bCs/>
          <w:color w:val="000000"/>
          <w:sz w:val="24"/>
          <w:szCs w:val="24"/>
          <w:lang w:val="sq-AL"/>
        </w:rPr>
        <w:t>Neni 3, pika 4.1</w:t>
      </w:r>
      <w:r w:rsidR="00210EA7" w:rsidRPr="00210EA7">
        <w:rPr>
          <w:rFonts w:ascii="Garamond" w:hAnsi="Garamond" w:cs="Calibri"/>
          <w:color w:val="000000"/>
          <w:sz w:val="24"/>
          <w:szCs w:val="24"/>
          <w:lang w:val="sq-AL"/>
        </w:rPr>
        <w:t xml:space="preserve"> - </w:t>
      </w:r>
      <w:r w:rsidR="00E0204E" w:rsidRPr="00210EA7">
        <w:rPr>
          <w:rFonts w:ascii="Garamond" w:hAnsi="Garamond" w:cs="Calibri"/>
          <w:color w:val="000000"/>
          <w:sz w:val="24"/>
          <w:szCs w:val="24"/>
          <w:lang w:val="sq-AL"/>
        </w:rPr>
        <w:t xml:space="preserve">Transaksionet e kryera në përmbushjen e një detyrimi që ka ardhur për shkak të blerjes ose </w:t>
      </w:r>
      <w:r w:rsidR="00210EA7">
        <w:rPr>
          <w:rFonts w:ascii="Garamond" w:hAnsi="Garamond" w:cs="Calibri"/>
          <w:color w:val="000000"/>
          <w:sz w:val="24"/>
          <w:szCs w:val="24"/>
          <w:lang w:val="sq-AL"/>
        </w:rPr>
        <w:t xml:space="preserve">të </w:t>
      </w:r>
      <w:r w:rsidR="00E0204E" w:rsidRPr="00210EA7">
        <w:rPr>
          <w:rFonts w:ascii="Garamond" w:hAnsi="Garamond" w:cs="Calibri"/>
          <w:color w:val="000000"/>
          <w:sz w:val="24"/>
          <w:szCs w:val="24"/>
          <w:lang w:val="sq-AL"/>
        </w:rPr>
        <w:t>shitjes së produkteve të energjisë me shumicë</w:t>
      </w:r>
      <w:r w:rsidR="004B3858">
        <w:rPr>
          <w:rFonts w:ascii="Garamond" w:hAnsi="Garamond" w:cs="Calibri"/>
          <w:color w:val="000000"/>
          <w:sz w:val="24"/>
          <w:szCs w:val="24"/>
          <w:lang w:val="sq-AL"/>
        </w:rPr>
        <w:t>,</w:t>
      </w:r>
      <w:r w:rsidR="00E0204E" w:rsidRPr="00210EA7">
        <w:rPr>
          <w:rFonts w:ascii="Garamond" w:hAnsi="Garamond" w:cs="Calibri"/>
          <w:color w:val="000000"/>
          <w:sz w:val="24"/>
          <w:szCs w:val="24"/>
          <w:lang w:val="sq-AL"/>
        </w:rPr>
        <w:t xml:space="preserve"> kur ky detyrim vjen si pasoj</w:t>
      </w:r>
      <w:r w:rsidR="004B3858">
        <w:rPr>
          <w:rFonts w:ascii="Garamond" w:hAnsi="Garamond" w:cs="Calibri"/>
          <w:color w:val="000000"/>
          <w:sz w:val="24"/>
          <w:szCs w:val="24"/>
          <w:lang w:val="sq-AL"/>
        </w:rPr>
        <w:t>ë e një marrëveshjeje të lidhur</w:t>
      </w:r>
      <w:r w:rsidR="00E0204E" w:rsidRPr="00210EA7">
        <w:rPr>
          <w:rFonts w:ascii="Garamond" w:hAnsi="Garamond" w:cs="Calibri"/>
          <w:color w:val="000000"/>
          <w:sz w:val="24"/>
          <w:szCs w:val="24"/>
          <w:lang w:val="sq-AL"/>
        </w:rPr>
        <w:t xml:space="preserve"> ose </w:t>
      </w:r>
      <w:r w:rsidR="004B3858">
        <w:rPr>
          <w:rFonts w:ascii="Garamond" w:hAnsi="Garamond" w:cs="Calibri"/>
          <w:color w:val="000000"/>
          <w:sz w:val="24"/>
          <w:szCs w:val="24"/>
          <w:lang w:val="sq-AL"/>
        </w:rPr>
        <w:t xml:space="preserve">e </w:t>
      </w:r>
      <w:r w:rsidR="00E0204E" w:rsidRPr="00210EA7">
        <w:rPr>
          <w:rFonts w:ascii="Garamond" w:hAnsi="Garamond" w:cs="Calibri"/>
          <w:color w:val="000000"/>
          <w:sz w:val="24"/>
          <w:szCs w:val="24"/>
          <w:lang w:val="sq-AL"/>
        </w:rPr>
        <w:t>një urdhri për tregtimin, i vendosur përpara se personi në fjalë të binte në dijeni të informacionit të brendshëm.</w:t>
      </w:r>
    </w:p>
    <w:p w14:paraId="70C06827" w14:textId="317CB1E8" w:rsidR="00E0204E" w:rsidRPr="001A7A45"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210EA7">
        <w:rPr>
          <w:rFonts w:ascii="Garamond" w:hAnsi="Garamond" w:cs="Calibri"/>
          <w:color w:val="000000"/>
          <w:sz w:val="24"/>
          <w:szCs w:val="24"/>
          <w:lang w:val="sq-AL"/>
        </w:rPr>
        <w:t xml:space="preserve">- </w:t>
      </w:r>
      <w:r w:rsidR="00E0204E" w:rsidRPr="00210EA7">
        <w:rPr>
          <w:rFonts w:ascii="Garamond" w:hAnsi="Garamond" w:cs="Calibri"/>
          <w:bCs/>
          <w:color w:val="000000"/>
          <w:sz w:val="24"/>
          <w:szCs w:val="24"/>
          <w:lang w:val="sq-AL"/>
        </w:rPr>
        <w:t>Neni 4, pika 1</w:t>
      </w:r>
      <w:r w:rsidR="00E0204E" w:rsidRPr="00210EA7">
        <w:rPr>
          <w:rFonts w:ascii="Garamond" w:hAnsi="Garamond" w:cs="Calibri"/>
          <w:color w:val="000000"/>
          <w:sz w:val="24"/>
          <w:szCs w:val="24"/>
          <w:lang w:val="sq-AL"/>
        </w:rPr>
        <w:t xml:space="preserve"> - Pjesëmarrësit e tregut duhet të publikojnë në mënyrë efektive dhe në kohë</w:t>
      </w:r>
      <w:r w:rsidR="00E0204E" w:rsidRPr="001A7A45">
        <w:rPr>
          <w:rFonts w:ascii="Garamond" w:hAnsi="Garamond" w:cs="Calibri"/>
          <w:color w:val="000000"/>
          <w:sz w:val="24"/>
          <w:szCs w:val="24"/>
          <w:lang w:val="sq-AL"/>
        </w:rPr>
        <w:t xml:space="preserve"> informacionin që ata posedojnë në lidhje me biznesin ose shoqëritë të cilat pjesëmarrësi në fjalë i tregut, shoqëria e tij mëmë ose shoqëria e kontrolluar, zotërojnë ose kontrollojnë ose për çështjet e tyre operacionale për të cilat pjesëmarrësi në treg ose shoqëria është përgjegjëse, qoftë tërësisht ose pjesërisht. Ky publikim do të përfshijë informacione të rëndësishme për kapacitetin dhe përdorimin e objekteve për prodhim, magazinim, konsum ose transmetim të energjisë elektrike ose të gazit </w:t>
      </w:r>
      <w:r w:rsidR="00E0204E" w:rsidRPr="001A7A45">
        <w:rPr>
          <w:rFonts w:ascii="Garamond" w:hAnsi="Garamond" w:cs="Calibri"/>
          <w:color w:val="000000"/>
          <w:sz w:val="24"/>
          <w:szCs w:val="24"/>
          <w:lang w:val="sq-AL"/>
        </w:rPr>
        <w:lastRenderedPageBreak/>
        <w:t>natyror, ose në lidhje me kapacitetin dhe përdorimin e objekteve të GNL-s</w:t>
      </w:r>
      <w:r w:rsidR="004B3858">
        <w:rPr>
          <w:rFonts w:ascii="Garamond" w:hAnsi="Garamond" w:cs="Calibri"/>
          <w:color w:val="000000"/>
          <w:sz w:val="24"/>
          <w:szCs w:val="24"/>
          <w:lang w:val="sq-AL"/>
        </w:rPr>
        <w:t>ë</w:t>
      </w:r>
      <w:r w:rsidR="00E0204E" w:rsidRPr="001A7A45">
        <w:rPr>
          <w:rFonts w:ascii="Garamond" w:hAnsi="Garamond" w:cs="Calibri"/>
          <w:color w:val="000000"/>
          <w:sz w:val="24"/>
          <w:szCs w:val="24"/>
          <w:lang w:val="sq-AL"/>
        </w:rPr>
        <w:t>, duke përfshirë gatishmërinë e planifikuar ose të paplanifikuar të këtyre objekteve.</w:t>
      </w:r>
    </w:p>
    <w:p w14:paraId="2068A52B" w14:textId="0056CE25" w:rsidR="00E0204E" w:rsidRPr="004B3858"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4B3858">
        <w:rPr>
          <w:rFonts w:ascii="Garamond" w:hAnsi="Garamond" w:cs="Calibri"/>
          <w:color w:val="000000"/>
          <w:sz w:val="24"/>
          <w:szCs w:val="24"/>
          <w:lang w:val="sq-AL"/>
        </w:rPr>
        <w:t xml:space="preserve">- </w:t>
      </w:r>
      <w:r w:rsidR="00E0204E" w:rsidRPr="004B3858">
        <w:rPr>
          <w:rFonts w:ascii="Garamond" w:hAnsi="Garamond" w:cs="Calibri"/>
          <w:bCs/>
          <w:color w:val="000000"/>
          <w:sz w:val="24"/>
          <w:szCs w:val="24"/>
          <w:lang w:val="sq-AL"/>
        </w:rPr>
        <w:t>Neni 4, pika 2</w:t>
      </w:r>
      <w:r w:rsidR="00E0204E" w:rsidRPr="004B3858">
        <w:rPr>
          <w:rFonts w:ascii="Garamond" w:hAnsi="Garamond" w:cs="Calibri"/>
          <w:color w:val="000000"/>
          <w:sz w:val="24"/>
          <w:szCs w:val="24"/>
          <w:lang w:val="sq-AL"/>
        </w:rPr>
        <w:t xml:space="preserve"> - Një pjesëmarrës tregu, përjashtimisht mund të vonoj</w:t>
      </w:r>
      <w:r w:rsidR="004B3858">
        <w:rPr>
          <w:rFonts w:ascii="Garamond" w:hAnsi="Garamond" w:cs="Calibri"/>
          <w:color w:val="000000"/>
          <w:sz w:val="24"/>
          <w:szCs w:val="24"/>
          <w:lang w:val="sq-AL"/>
        </w:rPr>
        <w:t>ë</w:t>
      </w:r>
      <w:r w:rsidR="00E0204E" w:rsidRPr="004B3858">
        <w:rPr>
          <w:rFonts w:ascii="Garamond" w:hAnsi="Garamond" w:cs="Calibri"/>
          <w:color w:val="000000"/>
          <w:sz w:val="24"/>
          <w:szCs w:val="24"/>
          <w:lang w:val="sq-AL"/>
        </w:rPr>
        <w:t xml:space="preserve"> nën përgjegjësinë e vet, bërjen publike të informacionit të brendshëm, në mënyrë që të mos paragjykojë interesat e tij të </w:t>
      </w:r>
      <w:r w:rsidR="004B3858" w:rsidRPr="004B3858">
        <w:rPr>
          <w:rFonts w:ascii="Garamond" w:hAnsi="Garamond" w:cs="Calibri"/>
          <w:color w:val="000000"/>
          <w:sz w:val="24"/>
          <w:szCs w:val="24"/>
          <w:lang w:val="sq-AL"/>
        </w:rPr>
        <w:t>ligjshëm</w:t>
      </w:r>
      <w:r w:rsidR="00E0204E" w:rsidRPr="004B3858">
        <w:rPr>
          <w:rFonts w:ascii="Garamond" w:hAnsi="Garamond" w:cs="Calibri"/>
          <w:color w:val="000000"/>
          <w:sz w:val="24"/>
          <w:szCs w:val="24"/>
          <w:lang w:val="sq-AL"/>
        </w:rPr>
        <w:t>, me kusht që një veprim i tillë të mos mashtrojë publikun dhe me kusht që pjesëmarrësi i tregut të jetë në gjendje të sigurojë konfidencialitetin e atij informacioni dhe të mos marrë vendime në lidhje me tregtimin e produkteve të energjisë me shumicë bazuar në atë informacion. Në një situate të tillë, pjesëmarrësi i tregut, pa asnjë vones</w:t>
      </w:r>
      <w:r w:rsidR="004B3858">
        <w:rPr>
          <w:rFonts w:ascii="Garamond" w:hAnsi="Garamond" w:cs="Calibri"/>
          <w:color w:val="000000"/>
          <w:sz w:val="24"/>
          <w:szCs w:val="24"/>
          <w:lang w:val="sq-AL"/>
        </w:rPr>
        <w:t>ë</w:t>
      </w:r>
      <w:r w:rsidR="00E0204E" w:rsidRPr="004B3858">
        <w:rPr>
          <w:rFonts w:ascii="Garamond" w:hAnsi="Garamond" w:cs="Calibri"/>
          <w:color w:val="000000"/>
          <w:sz w:val="24"/>
          <w:szCs w:val="24"/>
          <w:lang w:val="sq-AL"/>
        </w:rPr>
        <w:t>, do të vërë në dispozicion të ERE</w:t>
      </w:r>
      <w:r w:rsidR="004B3858">
        <w:rPr>
          <w:rFonts w:ascii="Garamond" w:hAnsi="Garamond" w:cs="Calibri"/>
          <w:color w:val="000000"/>
          <w:sz w:val="24"/>
          <w:szCs w:val="24"/>
          <w:lang w:val="sq-AL"/>
        </w:rPr>
        <w:t>-s</w:t>
      </w:r>
      <w:r w:rsidR="00E0204E" w:rsidRPr="004B3858">
        <w:rPr>
          <w:rFonts w:ascii="Garamond" w:hAnsi="Garamond" w:cs="Calibri"/>
          <w:color w:val="000000"/>
          <w:sz w:val="24"/>
          <w:szCs w:val="24"/>
          <w:lang w:val="sq-AL"/>
        </w:rPr>
        <w:t xml:space="preserve"> informacionin së bashku me arsyetimin për vonesën e publikimit t</w:t>
      </w:r>
      <w:r w:rsidR="00511B87">
        <w:rPr>
          <w:rFonts w:ascii="Garamond" w:hAnsi="Garamond" w:cs="Calibri"/>
          <w:color w:val="000000"/>
          <w:sz w:val="24"/>
          <w:szCs w:val="24"/>
          <w:lang w:val="sq-AL"/>
        </w:rPr>
        <w:t>ë</w:t>
      </w:r>
      <w:r w:rsidR="00E0204E" w:rsidRPr="004B3858">
        <w:rPr>
          <w:rFonts w:ascii="Garamond" w:hAnsi="Garamond" w:cs="Calibri"/>
          <w:color w:val="000000"/>
          <w:sz w:val="24"/>
          <w:szCs w:val="24"/>
          <w:lang w:val="sq-AL"/>
        </w:rPr>
        <w:t xml:space="preserve"> tij. </w:t>
      </w:r>
    </w:p>
    <w:p w14:paraId="699525FB" w14:textId="5D6BCDBE" w:rsidR="00E0204E" w:rsidRPr="001A7A45" w:rsidRDefault="009574B5" w:rsidP="00134CB5">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4B3858">
        <w:rPr>
          <w:rFonts w:ascii="Garamond" w:hAnsi="Garamond" w:cs="Calibri"/>
          <w:color w:val="000000"/>
          <w:sz w:val="24"/>
          <w:szCs w:val="24"/>
          <w:lang w:val="sq-AL"/>
        </w:rPr>
        <w:t xml:space="preserve">- </w:t>
      </w:r>
      <w:r w:rsidR="00E0204E" w:rsidRPr="004B3858">
        <w:rPr>
          <w:rFonts w:ascii="Garamond" w:hAnsi="Garamond" w:cs="Calibri"/>
          <w:bCs/>
          <w:color w:val="000000"/>
          <w:sz w:val="24"/>
          <w:szCs w:val="24"/>
          <w:lang w:val="sq-AL"/>
        </w:rPr>
        <w:t xml:space="preserve">Neni 4, pika 3 - </w:t>
      </w:r>
      <w:r w:rsidR="00E0204E" w:rsidRPr="004B3858">
        <w:rPr>
          <w:rFonts w:ascii="Garamond" w:hAnsi="Garamond" w:cs="Calibri"/>
          <w:color w:val="000000"/>
          <w:sz w:val="24"/>
          <w:szCs w:val="24"/>
          <w:lang w:val="sq-AL"/>
        </w:rPr>
        <w:t>Kurdo që një pjesëmarrës tregu ose një person i punësuar ose që vepron në emër</w:t>
      </w:r>
      <w:r w:rsidR="00E0204E" w:rsidRPr="001A7A45">
        <w:rPr>
          <w:rFonts w:ascii="Garamond" w:hAnsi="Garamond" w:cs="Calibri"/>
          <w:color w:val="000000"/>
          <w:sz w:val="24"/>
          <w:szCs w:val="24"/>
          <w:lang w:val="sq-AL"/>
        </w:rPr>
        <w:t xml:space="preserve"> të një pjesëmarrësi të tregut, zbulon informacionin në lidhje me një produkt energjie me shumicë gjatë ushtrimit të zakonshëm të profesionit ose detyrave të tij, siç referohet në pikën 2, të </w:t>
      </w:r>
      <w:r w:rsidR="003D528F" w:rsidRPr="001A7A45">
        <w:rPr>
          <w:rFonts w:ascii="Garamond" w:hAnsi="Garamond" w:cs="Calibri"/>
          <w:color w:val="000000"/>
          <w:sz w:val="24"/>
          <w:szCs w:val="24"/>
          <w:lang w:val="sq-AL"/>
        </w:rPr>
        <w:t xml:space="preserve">nenit </w:t>
      </w:r>
      <w:r w:rsidR="00E0204E" w:rsidRPr="001A7A45">
        <w:rPr>
          <w:rFonts w:ascii="Garamond" w:hAnsi="Garamond" w:cs="Calibri"/>
          <w:color w:val="000000"/>
          <w:sz w:val="24"/>
          <w:szCs w:val="24"/>
          <w:lang w:val="sq-AL"/>
        </w:rPr>
        <w:t>3(1), pjesëmarrësi i tregut ose personi duhet të bëjë zbulimin e menjëhershëm, të plotë dhe efektiv të atij informacioni te publiku. Në rast të një zbulimi jo të qëllimshëm, pjesëmarrësi i tregut duhet të sigurojë publikimin e plotë dhe efektiv të informacionit sa më shpejt që të jetë e mundur pas zbulimit jo të qëllimshëm. Ky paragraf nuk do të zbatohet nëse personi që merr informacion ka detyrimin e fshehtësisë, pavarësisht nëse detyrimi i tillë rrjedh nga ligji, rregulloret, statuti i shoqërisë ose ndonjë kontratë.</w:t>
      </w:r>
    </w:p>
    <w:p w14:paraId="19DEF357" w14:textId="64C788F6" w:rsidR="00E0204E" w:rsidRPr="003D528F" w:rsidRDefault="009574B5"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3D528F">
        <w:rPr>
          <w:rFonts w:ascii="Garamond" w:hAnsi="Garamond" w:cs="Calibri"/>
          <w:color w:val="000000"/>
          <w:sz w:val="24"/>
          <w:szCs w:val="24"/>
          <w:lang w:val="sq-AL"/>
        </w:rPr>
        <w:t xml:space="preserve">- </w:t>
      </w:r>
      <w:r w:rsidR="00E0204E" w:rsidRPr="003D528F">
        <w:rPr>
          <w:rFonts w:ascii="Garamond" w:hAnsi="Garamond" w:cs="Calibri"/>
          <w:bCs/>
          <w:color w:val="000000"/>
          <w:sz w:val="24"/>
          <w:szCs w:val="24"/>
          <w:lang w:val="sq-AL"/>
        </w:rPr>
        <w:t>Neni 11, pika 4</w:t>
      </w:r>
      <w:r w:rsidR="00E0204E" w:rsidRPr="003D528F">
        <w:rPr>
          <w:rFonts w:ascii="Garamond" w:hAnsi="Garamond" w:cs="Calibri"/>
          <w:color w:val="000000"/>
          <w:sz w:val="24"/>
          <w:szCs w:val="24"/>
          <w:lang w:val="sq-AL"/>
        </w:rPr>
        <w:t xml:space="preserve"> - Kur ERE dyshon se veprimet që kryhen në një Palë Kontraktuese tjetër janë duke ndikuar në tregjet ose çmimet e produkteve të energjisë me shumicë në Shqipëri, atëherë mund të kërkojë nga Bordi Rregullator i Komunitetit të Energjisë dhe Sekretariati i Komunitetit të Energjisë të sigurojnë që kërkesat e rregullores REMIT të zbatohen në atë Palë Kontraktuese.</w:t>
      </w:r>
    </w:p>
    <w:p w14:paraId="192A0C53" w14:textId="029B6947" w:rsidR="00E0204E" w:rsidRPr="003D528F" w:rsidRDefault="009574B5" w:rsidP="00134CB5">
      <w:pPr>
        <w:autoSpaceDE w:val="0"/>
        <w:autoSpaceDN w:val="0"/>
        <w:adjustRightInd w:val="0"/>
        <w:spacing w:after="0" w:line="240" w:lineRule="auto"/>
        <w:ind w:firstLine="284"/>
        <w:jc w:val="both"/>
        <w:rPr>
          <w:rFonts w:ascii="Garamond" w:hAnsi="Garamond" w:cs="Calibri"/>
          <w:bCs/>
          <w:color w:val="000000"/>
          <w:sz w:val="24"/>
          <w:szCs w:val="24"/>
          <w:lang w:val="sq-AL"/>
        </w:rPr>
      </w:pPr>
      <w:r w:rsidRPr="003D528F">
        <w:rPr>
          <w:rFonts w:ascii="Garamond" w:hAnsi="Garamond" w:cs="Calibri"/>
          <w:color w:val="000000"/>
          <w:sz w:val="24"/>
          <w:szCs w:val="24"/>
          <w:lang w:val="sq-AL"/>
        </w:rPr>
        <w:t xml:space="preserve">- </w:t>
      </w:r>
      <w:r w:rsidR="00E0204E" w:rsidRPr="003D528F">
        <w:rPr>
          <w:rFonts w:ascii="Garamond" w:hAnsi="Garamond" w:cs="Calibri"/>
          <w:bCs/>
          <w:color w:val="000000"/>
          <w:sz w:val="24"/>
          <w:szCs w:val="24"/>
          <w:lang w:val="sq-AL"/>
        </w:rPr>
        <w:t xml:space="preserve">Neni 11, pika 5 - </w:t>
      </w:r>
      <w:r w:rsidR="00E0204E" w:rsidRPr="003D528F">
        <w:rPr>
          <w:rFonts w:ascii="Garamond" w:hAnsi="Garamond" w:cs="Calibri"/>
          <w:color w:val="000000"/>
          <w:sz w:val="24"/>
          <w:szCs w:val="24"/>
          <w:lang w:val="sq-AL"/>
        </w:rPr>
        <w:t>Për të siguruar një qasje të koordinuar dhe të qëndrueshme ndaj abuzimit të tregut të energjisë me shumicë, ERE do të informojë Autoritetin e Konkurrencës, Sekretariatin dhe Bordin Rregullator të Komunitetit të Energjisë, kur ka bazë të arsyeshme për të dyshuar se ka veprime që janë duke u kryer ose janë kryer në tregun e energjisë me shumicë, të cilat mund të përbëjnë shkelje të konkurrencës në vend apo te Palët Kontraktuese.</w:t>
      </w:r>
    </w:p>
    <w:p w14:paraId="7D279D12" w14:textId="49989B4F" w:rsidR="00E0204E" w:rsidRPr="003D528F"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3D528F">
        <w:rPr>
          <w:rFonts w:ascii="Garamond" w:hAnsi="Garamond" w:cs="Calibri"/>
          <w:color w:val="000000"/>
          <w:sz w:val="24"/>
          <w:szCs w:val="24"/>
          <w:lang w:val="sq-AL"/>
        </w:rPr>
        <w:t xml:space="preserve">- </w:t>
      </w:r>
      <w:r w:rsidR="00E0204E" w:rsidRPr="003D528F">
        <w:rPr>
          <w:rFonts w:ascii="Garamond" w:hAnsi="Garamond" w:cs="Calibri"/>
          <w:bCs/>
          <w:color w:val="000000"/>
          <w:sz w:val="24"/>
          <w:szCs w:val="24"/>
          <w:lang w:val="sq-AL"/>
        </w:rPr>
        <w:t>Neni 14, pika 3</w:t>
      </w:r>
      <w:r w:rsidR="00E0204E" w:rsidRPr="003D528F">
        <w:rPr>
          <w:rFonts w:ascii="Garamond" w:hAnsi="Garamond" w:cs="Calibri"/>
          <w:color w:val="000000"/>
          <w:sz w:val="24"/>
          <w:szCs w:val="24"/>
          <w:lang w:val="sq-AL"/>
        </w:rPr>
        <w:t xml:space="preserve"> - Të gjitha vendimet merren në mënyrë të pavarur nga cilido organ publik apo çfarëdo shoqëri</w:t>
      </w:r>
      <w:r w:rsidR="00FA3593">
        <w:rPr>
          <w:rFonts w:ascii="Garamond" w:hAnsi="Garamond" w:cs="Calibri"/>
          <w:color w:val="000000"/>
          <w:sz w:val="24"/>
          <w:szCs w:val="24"/>
          <w:lang w:val="sq-AL"/>
        </w:rPr>
        <w:t>e</w:t>
      </w:r>
      <w:r w:rsidR="00E0204E" w:rsidRPr="003D528F">
        <w:rPr>
          <w:rFonts w:ascii="Garamond" w:hAnsi="Garamond" w:cs="Calibri"/>
          <w:color w:val="000000"/>
          <w:sz w:val="24"/>
          <w:szCs w:val="24"/>
          <w:lang w:val="sq-AL"/>
        </w:rPr>
        <w:t xml:space="preserve"> publike apo private.</w:t>
      </w:r>
    </w:p>
    <w:p w14:paraId="73C1C255" w14:textId="0B31F09F" w:rsidR="00E0204E" w:rsidRPr="003D528F"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3D528F">
        <w:rPr>
          <w:rFonts w:ascii="Garamond" w:hAnsi="Garamond" w:cs="Wingdings"/>
          <w:color w:val="000000"/>
          <w:sz w:val="24"/>
          <w:szCs w:val="24"/>
          <w:lang w:val="sq-AL"/>
        </w:rPr>
        <w:t xml:space="preserve">- </w:t>
      </w:r>
      <w:r w:rsidR="00E0204E" w:rsidRPr="003D528F">
        <w:rPr>
          <w:rFonts w:ascii="Garamond" w:hAnsi="Garamond" w:cs="Calibri"/>
          <w:color w:val="000000"/>
          <w:sz w:val="24"/>
          <w:szCs w:val="24"/>
          <w:lang w:val="sq-AL"/>
        </w:rPr>
        <w:t>Të pranoj</w:t>
      </w:r>
      <w:r w:rsidR="00FA3593">
        <w:rPr>
          <w:rFonts w:ascii="Garamond" w:hAnsi="Garamond" w:cs="Calibri"/>
          <w:color w:val="000000"/>
          <w:sz w:val="24"/>
          <w:szCs w:val="24"/>
          <w:lang w:val="sq-AL"/>
        </w:rPr>
        <w:t>ë</w:t>
      </w:r>
      <w:r w:rsidR="00E0204E" w:rsidRPr="003D528F">
        <w:rPr>
          <w:rFonts w:ascii="Garamond" w:hAnsi="Garamond" w:cs="Calibri"/>
          <w:color w:val="000000"/>
          <w:sz w:val="24"/>
          <w:szCs w:val="24"/>
          <w:lang w:val="sq-AL"/>
        </w:rPr>
        <w:t xml:space="preserve"> pjesërisht, propozimin e OST sh.a., sa i përket ndryshimit të nenit 15 të </w:t>
      </w:r>
      <w:r w:rsidR="00FA3593" w:rsidRPr="003D528F">
        <w:rPr>
          <w:rFonts w:ascii="Garamond" w:hAnsi="Garamond" w:cs="Calibri"/>
          <w:color w:val="000000"/>
          <w:sz w:val="24"/>
          <w:szCs w:val="24"/>
          <w:lang w:val="sq-AL"/>
        </w:rPr>
        <w:t>rregullores</w:t>
      </w:r>
      <w:r w:rsidR="00E0204E" w:rsidRPr="003D528F">
        <w:rPr>
          <w:rFonts w:ascii="Garamond" w:hAnsi="Garamond" w:cs="Calibri"/>
          <w:color w:val="000000"/>
          <w:sz w:val="24"/>
          <w:szCs w:val="24"/>
          <w:lang w:val="sq-AL"/>
        </w:rPr>
        <w:t xml:space="preserve">, i cili bëhet: </w:t>
      </w:r>
    </w:p>
    <w:p w14:paraId="6B492E63" w14:textId="73D2255D" w:rsidR="00E0204E" w:rsidRPr="001A7A45"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3D528F">
        <w:rPr>
          <w:rFonts w:ascii="Garamond" w:hAnsi="Garamond" w:cs="Calibri"/>
          <w:color w:val="000000"/>
          <w:sz w:val="24"/>
          <w:szCs w:val="24"/>
          <w:lang w:val="sq-AL"/>
        </w:rPr>
        <w:t xml:space="preserve">- </w:t>
      </w:r>
      <w:r w:rsidR="00E0204E" w:rsidRPr="003D528F">
        <w:rPr>
          <w:rFonts w:ascii="Garamond" w:hAnsi="Garamond" w:cs="Calibri"/>
          <w:bCs/>
          <w:color w:val="000000"/>
          <w:sz w:val="24"/>
          <w:szCs w:val="24"/>
          <w:lang w:val="sq-AL"/>
        </w:rPr>
        <w:t>Neni 15</w:t>
      </w:r>
      <w:r w:rsidR="003D528F">
        <w:rPr>
          <w:rFonts w:ascii="Garamond" w:hAnsi="Garamond" w:cs="Calibri"/>
          <w:color w:val="000000"/>
          <w:sz w:val="24"/>
          <w:szCs w:val="24"/>
          <w:lang w:val="sq-AL"/>
        </w:rPr>
        <w:t xml:space="preserve"> -</w:t>
      </w:r>
      <w:r w:rsidR="00E0204E" w:rsidRPr="003D528F">
        <w:rPr>
          <w:rFonts w:ascii="Garamond" w:hAnsi="Garamond" w:cs="Calibri"/>
          <w:color w:val="000000"/>
          <w:sz w:val="24"/>
          <w:szCs w:val="24"/>
          <w:lang w:val="sq-AL"/>
        </w:rPr>
        <w:t xml:space="preserve"> 1</w:t>
      </w:r>
      <w:r w:rsidR="00144331">
        <w:rPr>
          <w:rFonts w:ascii="Garamond" w:hAnsi="Garamond" w:cs="Calibri"/>
          <w:color w:val="000000"/>
          <w:sz w:val="24"/>
          <w:szCs w:val="24"/>
          <w:lang w:val="sq-AL"/>
        </w:rPr>
        <w:t>. Kundër vendimit të ERE-s</w:t>
      </w:r>
      <w:r w:rsidR="00E0204E" w:rsidRPr="001A7A45">
        <w:rPr>
          <w:rFonts w:ascii="Garamond" w:hAnsi="Garamond" w:cs="Calibri"/>
          <w:color w:val="000000"/>
          <w:sz w:val="24"/>
          <w:szCs w:val="24"/>
          <w:lang w:val="sq-AL"/>
        </w:rPr>
        <w:t>, me të cilin konstatohet shkelja e kësaj Rregulloreje dhe aplikimit të masave ndëshkuese</w:t>
      </w:r>
      <w:r w:rsidR="00FA3593">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si dhe kundër vendimit me të cilin ndërpritet procedura</w:t>
      </w:r>
      <w:r w:rsidR="00FA3593">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për shkak të çështjeve paraprake, pjesëmarrësi i tregut mund të kërkojë rishikimin e këtij vendimi në bazë të legjislacionit në fuqi.</w:t>
      </w:r>
    </w:p>
    <w:p w14:paraId="71858160" w14:textId="16585C60"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2.</w:t>
      </w:r>
      <w:r w:rsidR="009D29B6" w:rsidRPr="001A7A45">
        <w:rPr>
          <w:rFonts w:ascii="Garamond" w:hAnsi="Garamond" w:cs="Calibri"/>
          <w:color w:val="000000"/>
          <w:sz w:val="24"/>
          <w:szCs w:val="24"/>
          <w:lang w:val="sq-AL"/>
        </w:rPr>
        <w:t xml:space="preserve"> </w:t>
      </w:r>
      <w:r w:rsidRPr="001A7A45">
        <w:rPr>
          <w:rFonts w:ascii="Garamond" w:hAnsi="Garamond" w:cs="Calibri"/>
          <w:color w:val="000000"/>
          <w:sz w:val="24"/>
          <w:szCs w:val="24"/>
          <w:lang w:val="sq-AL"/>
        </w:rPr>
        <w:t>Kundër vendimit për aplikimin e gjobës, brenda afateve të parashikuara ligjore</w:t>
      </w:r>
      <w:r w:rsidR="00FA3593">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përkatësisht në nenin 16, pika 6, të </w:t>
      </w:r>
      <w:r w:rsidR="00FA3593" w:rsidRPr="001A7A45">
        <w:rPr>
          <w:rFonts w:ascii="Garamond" w:hAnsi="Garamond" w:cs="Calibri"/>
          <w:color w:val="000000"/>
          <w:sz w:val="24"/>
          <w:szCs w:val="24"/>
          <w:lang w:val="sq-AL"/>
        </w:rPr>
        <w:t xml:space="preserve">ligjit </w:t>
      </w:r>
      <w:r w:rsidRPr="001A7A45">
        <w:rPr>
          <w:rFonts w:ascii="Garamond" w:hAnsi="Garamond" w:cs="Calibri"/>
          <w:color w:val="000000"/>
          <w:sz w:val="24"/>
          <w:szCs w:val="24"/>
          <w:lang w:val="sq-AL"/>
        </w:rPr>
        <w:t>nr. 43/2015</w:t>
      </w:r>
      <w:r w:rsidR="00FA3593">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“Për sektorin e energjisë elektrike”, </w:t>
      </w:r>
      <w:r w:rsidR="00FA3593">
        <w:rPr>
          <w:rFonts w:ascii="Garamond" w:hAnsi="Garamond" w:cs="Calibri"/>
          <w:color w:val="000000"/>
          <w:sz w:val="24"/>
          <w:szCs w:val="24"/>
          <w:lang w:val="sq-AL"/>
        </w:rPr>
        <w:t>të</w:t>
      </w:r>
      <w:r w:rsidRPr="001A7A45">
        <w:rPr>
          <w:rFonts w:ascii="Garamond" w:hAnsi="Garamond" w:cs="Calibri"/>
          <w:color w:val="000000"/>
          <w:sz w:val="24"/>
          <w:szCs w:val="24"/>
          <w:lang w:val="sq-AL"/>
        </w:rPr>
        <w:t xml:space="preserve"> ndryshuar dhe nenin 17, pika 3, të </w:t>
      </w:r>
      <w:r w:rsidR="00FA3593" w:rsidRPr="001A7A45">
        <w:rPr>
          <w:rFonts w:ascii="Garamond" w:hAnsi="Garamond" w:cs="Calibri"/>
          <w:color w:val="000000"/>
          <w:sz w:val="24"/>
          <w:szCs w:val="24"/>
          <w:lang w:val="sq-AL"/>
        </w:rPr>
        <w:t xml:space="preserve">ligjit </w:t>
      </w:r>
      <w:r w:rsidRPr="001A7A45">
        <w:rPr>
          <w:rFonts w:ascii="Garamond" w:hAnsi="Garamond" w:cs="Calibri"/>
          <w:color w:val="000000"/>
          <w:sz w:val="24"/>
          <w:szCs w:val="24"/>
          <w:lang w:val="sq-AL"/>
        </w:rPr>
        <w:t>nr. 102/2015</w:t>
      </w:r>
      <w:r w:rsidR="00FA3593">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“Për sektorin e gazit natyror”, </w:t>
      </w:r>
      <w:r w:rsidR="00FA3593">
        <w:rPr>
          <w:rFonts w:ascii="Garamond" w:hAnsi="Garamond" w:cs="Calibri"/>
          <w:color w:val="000000"/>
          <w:sz w:val="24"/>
          <w:szCs w:val="24"/>
          <w:lang w:val="sq-AL"/>
        </w:rPr>
        <w:t>të</w:t>
      </w:r>
      <w:r w:rsidRPr="001A7A45">
        <w:rPr>
          <w:rFonts w:ascii="Garamond" w:hAnsi="Garamond" w:cs="Calibri"/>
          <w:color w:val="000000"/>
          <w:sz w:val="24"/>
          <w:szCs w:val="24"/>
          <w:lang w:val="sq-AL"/>
        </w:rPr>
        <w:t xml:space="preserve"> ndryshuar, nga publikimi i vendimit, mund të bëhet ankim në </w:t>
      </w:r>
      <w:r w:rsidR="00FA3593" w:rsidRPr="001A7A45">
        <w:rPr>
          <w:rFonts w:ascii="Garamond" w:hAnsi="Garamond" w:cs="Calibri"/>
          <w:color w:val="000000"/>
          <w:sz w:val="24"/>
          <w:szCs w:val="24"/>
          <w:lang w:val="sq-AL"/>
        </w:rPr>
        <w:t xml:space="preserve">Gjykatën Administrative </w:t>
      </w:r>
      <w:r w:rsidRPr="001A7A45">
        <w:rPr>
          <w:rFonts w:ascii="Garamond" w:hAnsi="Garamond" w:cs="Calibri"/>
          <w:color w:val="000000"/>
          <w:sz w:val="24"/>
          <w:szCs w:val="24"/>
          <w:lang w:val="sq-AL"/>
        </w:rPr>
        <w:t>në Republikën e Shqipërisë.</w:t>
      </w:r>
    </w:p>
    <w:p w14:paraId="29C131FE" w14:textId="2E3BDF69" w:rsidR="00E0204E" w:rsidRPr="00FA3593"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 xml:space="preserve">- </w:t>
      </w:r>
      <w:r w:rsidR="00E0204E" w:rsidRPr="00FA3593">
        <w:rPr>
          <w:rFonts w:ascii="Garamond" w:hAnsi="Garamond" w:cs="Calibri"/>
          <w:bCs/>
          <w:color w:val="000000"/>
          <w:sz w:val="24"/>
          <w:szCs w:val="24"/>
          <w:lang w:val="sq-AL"/>
        </w:rPr>
        <w:t>Neni 16, pika 4</w:t>
      </w:r>
      <w:r w:rsidR="00E0204E" w:rsidRPr="00FA3593">
        <w:rPr>
          <w:rFonts w:ascii="Garamond" w:hAnsi="Garamond" w:cs="Calibri"/>
          <w:color w:val="000000"/>
          <w:sz w:val="24"/>
          <w:szCs w:val="24"/>
          <w:lang w:val="sq-AL"/>
        </w:rPr>
        <w:t xml:space="preserve"> - Për shkeljet e përcaktuara në paragrafin 3, të këtij neni, ndaj personit fizik dhe juridik do të aplikohen gjoba nga (500 000 </w:t>
      </w:r>
      <w:r w:rsidR="00FA3593" w:rsidRPr="00FA3593">
        <w:rPr>
          <w:rFonts w:ascii="Garamond" w:hAnsi="Garamond" w:cs="Calibri"/>
          <w:color w:val="000000"/>
          <w:sz w:val="24"/>
          <w:szCs w:val="24"/>
          <w:lang w:val="sq-AL"/>
        </w:rPr>
        <w:t>lekë</w:t>
      </w:r>
      <w:r w:rsidR="00E0204E" w:rsidRPr="00FA3593">
        <w:rPr>
          <w:rFonts w:ascii="Garamond" w:hAnsi="Garamond" w:cs="Calibri"/>
          <w:color w:val="000000"/>
          <w:sz w:val="24"/>
          <w:szCs w:val="24"/>
          <w:lang w:val="sq-AL"/>
        </w:rPr>
        <w:t>) deri në kufirin ligjor të përcaktuar në ligjet e përmendura në pikën 3 të këtij neni.</w:t>
      </w:r>
    </w:p>
    <w:p w14:paraId="73A7A953" w14:textId="11F388C5" w:rsidR="00E0204E" w:rsidRPr="00FA3593"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FA3593">
        <w:rPr>
          <w:rFonts w:ascii="Garamond" w:hAnsi="Garamond" w:cs="Calibri"/>
          <w:color w:val="000000"/>
          <w:sz w:val="24"/>
          <w:szCs w:val="24"/>
          <w:lang w:val="sq-AL"/>
        </w:rPr>
        <w:t xml:space="preserve">- </w:t>
      </w:r>
      <w:r w:rsidR="00E0204E" w:rsidRPr="00FA3593">
        <w:rPr>
          <w:rFonts w:ascii="Garamond" w:hAnsi="Garamond" w:cs="Calibri"/>
          <w:bCs/>
          <w:color w:val="000000"/>
          <w:sz w:val="24"/>
          <w:szCs w:val="24"/>
          <w:lang w:val="sq-AL"/>
        </w:rPr>
        <w:t xml:space="preserve">Neni 16, pika 8 </w:t>
      </w:r>
      <w:r w:rsidR="00E0204E" w:rsidRPr="00FA3593">
        <w:rPr>
          <w:rFonts w:ascii="Garamond" w:hAnsi="Garamond" w:cs="Calibri"/>
          <w:color w:val="000000"/>
          <w:sz w:val="24"/>
          <w:szCs w:val="24"/>
          <w:lang w:val="sq-AL"/>
        </w:rPr>
        <w:t xml:space="preserve">- Gjoba e vendosur nga </w:t>
      </w:r>
      <w:r w:rsidR="00FA3593" w:rsidRPr="00FA3593">
        <w:rPr>
          <w:rFonts w:ascii="Garamond" w:hAnsi="Garamond" w:cs="Calibri"/>
          <w:color w:val="000000"/>
          <w:sz w:val="24"/>
          <w:szCs w:val="24"/>
          <w:lang w:val="sq-AL"/>
        </w:rPr>
        <w:t xml:space="preserve">Bordi </w:t>
      </w:r>
      <w:r w:rsidR="00E0204E" w:rsidRPr="00FA3593">
        <w:rPr>
          <w:rFonts w:ascii="Garamond" w:hAnsi="Garamond" w:cs="Calibri"/>
          <w:color w:val="000000"/>
          <w:sz w:val="24"/>
          <w:szCs w:val="24"/>
          <w:lang w:val="sq-AL"/>
        </w:rPr>
        <w:t>i ERE përbën titull ekzekutiv dhe do të ekzekutohet në përputhje me Kodin e Procedurës Civile.</w:t>
      </w:r>
    </w:p>
    <w:p w14:paraId="0217BD02" w14:textId="5FCCD1DC" w:rsidR="00E0204E" w:rsidRPr="001A7A45"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FA3593">
        <w:rPr>
          <w:rFonts w:ascii="Garamond" w:hAnsi="Garamond" w:cs="Wingdings"/>
          <w:color w:val="000000"/>
          <w:sz w:val="24"/>
          <w:szCs w:val="24"/>
          <w:lang w:val="sq-AL"/>
        </w:rPr>
        <w:t xml:space="preserve">- </w:t>
      </w:r>
      <w:r w:rsidR="00E0204E" w:rsidRPr="00FA3593">
        <w:rPr>
          <w:rFonts w:ascii="Garamond" w:hAnsi="Garamond" w:cs="Calibri"/>
          <w:color w:val="000000"/>
          <w:sz w:val="24"/>
          <w:szCs w:val="24"/>
          <w:lang w:val="sq-AL"/>
        </w:rPr>
        <w:t>Të pranojë propozimet</w:t>
      </w:r>
      <w:r w:rsidR="00E0204E" w:rsidRPr="001A7A45">
        <w:rPr>
          <w:rFonts w:ascii="Garamond" w:hAnsi="Garamond" w:cs="Calibri"/>
          <w:color w:val="000000"/>
          <w:sz w:val="24"/>
          <w:szCs w:val="24"/>
          <w:lang w:val="sq-AL"/>
        </w:rPr>
        <w:t xml:space="preserve"> e OST sh.a., sa </w:t>
      </w:r>
      <w:r w:rsidR="00FA3593">
        <w:rPr>
          <w:rFonts w:ascii="Garamond" w:hAnsi="Garamond" w:cs="Calibri"/>
          <w:color w:val="000000"/>
          <w:sz w:val="24"/>
          <w:szCs w:val="24"/>
          <w:lang w:val="sq-AL"/>
        </w:rPr>
        <w:t>u</w:t>
      </w:r>
      <w:r w:rsidR="00E0204E" w:rsidRPr="001A7A45">
        <w:rPr>
          <w:rFonts w:ascii="Garamond" w:hAnsi="Garamond" w:cs="Calibri"/>
          <w:color w:val="000000"/>
          <w:sz w:val="24"/>
          <w:szCs w:val="24"/>
          <w:lang w:val="sq-AL"/>
        </w:rPr>
        <w:t xml:space="preserve"> përket ndryshimeve të karakterit gjuhësor të </w:t>
      </w:r>
      <w:r w:rsidR="00FA3593" w:rsidRPr="001A7A45">
        <w:rPr>
          <w:rFonts w:ascii="Garamond" w:hAnsi="Garamond" w:cs="Calibri"/>
          <w:color w:val="000000"/>
          <w:sz w:val="24"/>
          <w:szCs w:val="24"/>
          <w:lang w:val="sq-AL"/>
        </w:rPr>
        <w:t>rregullores</w:t>
      </w:r>
      <w:r w:rsidR="00FA3593">
        <w:rPr>
          <w:rFonts w:ascii="Garamond" w:hAnsi="Garamond" w:cs="Calibri"/>
          <w:color w:val="000000"/>
          <w:sz w:val="24"/>
          <w:szCs w:val="24"/>
          <w:lang w:val="sq-AL"/>
        </w:rPr>
        <w:t>,</w:t>
      </w:r>
      <w:r w:rsidR="00FA3593" w:rsidRPr="001A7A45">
        <w:rPr>
          <w:rFonts w:ascii="Garamond" w:hAnsi="Garamond" w:cs="Calibri"/>
          <w:color w:val="000000"/>
          <w:sz w:val="24"/>
          <w:szCs w:val="24"/>
          <w:lang w:val="sq-AL"/>
        </w:rPr>
        <w:t xml:space="preserve"> </w:t>
      </w:r>
      <w:r w:rsidR="00E0204E" w:rsidRPr="001A7A45">
        <w:rPr>
          <w:rFonts w:ascii="Garamond" w:hAnsi="Garamond" w:cs="Calibri"/>
          <w:color w:val="000000"/>
          <w:sz w:val="24"/>
          <w:szCs w:val="24"/>
          <w:lang w:val="sq-AL"/>
        </w:rPr>
        <w:t>të pikës 4, të nenit 1, pikave 1 dhe 2, të nenit 6, nenit 10, 11 dhe 17.</w:t>
      </w:r>
    </w:p>
    <w:p w14:paraId="63BA9FE9" w14:textId="1326D3AF" w:rsidR="00E0204E" w:rsidRPr="001A7A45"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Wingdings"/>
          <w:color w:val="000000"/>
          <w:sz w:val="24"/>
          <w:szCs w:val="24"/>
          <w:lang w:val="sq-AL"/>
        </w:rPr>
        <w:lastRenderedPageBreak/>
        <w:t xml:space="preserve">- </w:t>
      </w:r>
      <w:r w:rsidR="00E0204E" w:rsidRPr="001A7A45">
        <w:rPr>
          <w:rFonts w:ascii="Garamond" w:hAnsi="Garamond" w:cs="Calibri"/>
          <w:color w:val="000000"/>
          <w:sz w:val="24"/>
          <w:szCs w:val="24"/>
          <w:lang w:val="sq-AL"/>
        </w:rPr>
        <w:t xml:space="preserve">Të mos pranojë propozimet e OST sh.a., sa </w:t>
      </w:r>
      <w:r w:rsidR="00FA3593">
        <w:rPr>
          <w:rFonts w:ascii="Garamond" w:hAnsi="Garamond" w:cs="Calibri"/>
          <w:color w:val="000000"/>
          <w:sz w:val="24"/>
          <w:szCs w:val="24"/>
          <w:lang w:val="sq-AL"/>
        </w:rPr>
        <w:t>u</w:t>
      </w:r>
      <w:r w:rsidR="00E0204E" w:rsidRPr="001A7A45">
        <w:rPr>
          <w:rFonts w:ascii="Garamond" w:hAnsi="Garamond" w:cs="Calibri"/>
          <w:color w:val="000000"/>
          <w:sz w:val="24"/>
          <w:szCs w:val="24"/>
          <w:lang w:val="sq-AL"/>
        </w:rPr>
        <w:t xml:space="preserve"> përket ndryshimeve të </w:t>
      </w:r>
      <w:r w:rsidR="00875399" w:rsidRPr="001A7A45">
        <w:rPr>
          <w:rFonts w:ascii="Garamond" w:hAnsi="Garamond" w:cs="Calibri"/>
          <w:color w:val="000000"/>
          <w:sz w:val="24"/>
          <w:szCs w:val="24"/>
          <w:lang w:val="sq-AL"/>
        </w:rPr>
        <w:t xml:space="preserve">rregullores </w:t>
      </w:r>
      <w:r w:rsidR="00E0204E" w:rsidRPr="001A7A45">
        <w:rPr>
          <w:rFonts w:ascii="Garamond" w:hAnsi="Garamond" w:cs="Calibri"/>
          <w:color w:val="000000"/>
          <w:sz w:val="24"/>
          <w:szCs w:val="24"/>
          <w:lang w:val="sq-AL"/>
        </w:rPr>
        <w:t xml:space="preserve">në pikat 1.3(i), 1.6 dhe 1.11, të nenit 2, pikën 2, të nenit 7 dhe nenit 8. </w:t>
      </w:r>
    </w:p>
    <w:p w14:paraId="0995919B" w14:textId="46DAEBE0" w:rsidR="00E0204E" w:rsidRPr="00875399"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875399">
        <w:rPr>
          <w:rFonts w:ascii="Garamond" w:hAnsi="Garamond" w:cs="Wingdings"/>
          <w:color w:val="000000"/>
          <w:sz w:val="24"/>
          <w:szCs w:val="24"/>
          <w:lang w:val="sq-AL"/>
        </w:rPr>
        <w:t xml:space="preserve">- </w:t>
      </w:r>
      <w:r w:rsidR="00E0204E" w:rsidRPr="00875399">
        <w:rPr>
          <w:rFonts w:ascii="Garamond" w:hAnsi="Garamond" w:cs="Calibri"/>
          <w:bCs/>
          <w:color w:val="000000"/>
          <w:sz w:val="24"/>
          <w:szCs w:val="24"/>
          <w:lang w:val="sq-AL"/>
        </w:rPr>
        <w:t>Neni 14, pika 1</w:t>
      </w:r>
      <w:r w:rsidR="00875399">
        <w:rPr>
          <w:rFonts w:ascii="Garamond" w:hAnsi="Garamond" w:cs="Calibri"/>
          <w:bCs/>
          <w:color w:val="000000"/>
          <w:sz w:val="24"/>
          <w:szCs w:val="24"/>
          <w:lang w:val="sq-AL"/>
        </w:rPr>
        <w:t xml:space="preserve"> </w:t>
      </w:r>
      <w:r w:rsidR="00E0204E" w:rsidRPr="00875399">
        <w:rPr>
          <w:rFonts w:ascii="Garamond" w:hAnsi="Garamond" w:cs="Calibri"/>
          <w:color w:val="000000"/>
          <w:sz w:val="24"/>
          <w:szCs w:val="24"/>
          <w:lang w:val="sq-AL"/>
        </w:rPr>
        <w:t>- Vendimmarrja për fillimin e një procedure për vendosje gjobe</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 xml:space="preserve"> si dhe vendimmarrja për konstatimin dhe vendosjen e gjobës, përfshirë dhe afatet e parashikuara për këto dy vendimmarrje, ERE i merr bazuar në nenin 107, të ligjit nr.</w:t>
      </w:r>
      <w:r w:rsidR="009E342D" w:rsidRPr="00875399">
        <w:rPr>
          <w:rFonts w:ascii="Garamond" w:hAnsi="Garamond" w:cs="Calibri"/>
          <w:color w:val="000000"/>
          <w:sz w:val="24"/>
          <w:szCs w:val="24"/>
          <w:lang w:val="sq-AL"/>
        </w:rPr>
        <w:t xml:space="preserve"> </w:t>
      </w:r>
      <w:r w:rsidR="00E0204E" w:rsidRPr="00875399">
        <w:rPr>
          <w:rFonts w:ascii="Garamond" w:hAnsi="Garamond" w:cs="Calibri"/>
          <w:color w:val="000000"/>
          <w:sz w:val="24"/>
          <w:szCs w:val="24"/>
          <w:lang w:val="sq-AL"/>
        </w:rPr>
        <w:t>43/2015</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 xml:space="preserve"> “Për sektorin e energjisë elektrike”, </w:t>
      </w:r>
      <w:r w:rsidR="00875399">
        <w:rPr>
          <w:rFonts w:ascii="Garamond" w:hAnsi="Garamond" w:cs="Calibri"/>
          <w:color w:val="000000"/>
          <w:sz w:val="24"/>
          <w:szCs w:val="24"/>
          <w:lang w:val="sq-AL"/>
        </w:rPr>
        <w:t>të</w:t>
      </w:r>
      <w:r w:rsidR="00E0204E" w:rsidRPr="00875399">
        <w:rPr>
          <w:rFonts w:ascii="Garamond" w:hAnsi="Garamond" w:cs="Calibri"/>
          <w:color w:val="000000"/>
          <w:sz w:val="24"/>
          <w:szCs w:val="24"/>
          <w:lang w:val="sq-AL"/>
        </w:rPr>
        <w:t xml:space="preserve"> ndryshuar, nenin 106, të ligjit nr.</w:t>
      </w:r>
      <w:r w:rsidR="009E342D" w:rsidRPr="00875399">
        <w:rPr>
          <w:rFonts w:ascii="Garamond" w:hAnsi="Garamond" w:cs="Calibri"/>
          <w:color w:val="000000"/>
          <w:sz w:val="24"/>
          <w:szCs w:val="24"/>
          <w:lang w:val="sq-AL"/>
        </w:rPr>
        <w:t xml:space="preserve"> </w:t>
      </w:r>
      <w:r w:rsidR="00E0204E" w:rsidRPr="00875399">
        <w:rPr>
          <w:rFonts w:ascii="Garamond" w:hAnsi="Garamond" w:cs="Calibri"/>
          <w:color w:val="000000"/>
          <w:sz w:val="24"/>
          <w:szCs w:val="24"/>
          <w:lang w:val="sq-AL"/>
        </w:rPr>
        <w:t>102/2015</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 xml:space="preserve"> “Për sektorin e gazit natyror”, </w:t>
      </w:r>
      <w:r w:rsidR="00875399">
        <w:rPr>
          <w:rFonts w:ascii="Garamond" w:hAnsi="Garamond" w:cs="Calibri"/>
          <w:color w:val="000000"/>
          <w:sz w:val="24"/>
          <w:szCs w:val="24"/>
          <w:lang w:val="sq-AL"/>
        </w:rPr>
        <w:t>të</w:t>
      </w:r>
      <w:r w:rsidR="00E0204E" w:rsidRPr="00875399">
        <w:rPr>
          <w:rFonts w:ascii="Garamond" w:hAnsi="Garamond" w:cs="Calibri"/>
          <w:color w:val="000000"/>
          <w:sz w:val="24"/>
          <w:szCs w:val="24"/>
          <w:lang w:val="sq-AL"/>
        </w:rPr>
        <w:t xml:space="preserve"> ndryshuar, </w:t>
      </w:r>
      <w:r w:rsidR="00875399" w:rsidRPr="00875399">
        <w:rPr>
          <w:rFonts w:ascii="Garamond" w:hAnsi="Garamond" w:cs="Calibri"/>
          <w:color w:val="000000"/>
          <w:sz w:val="24"/>
          <w:szCs w:val="24"/>
          <w:lang w:val="sq-AL"/>
        </w:rPr>
        <w:t xml:space="preserve">ligjin </w:t>
      </w:r>
      <w:r w:rsidR="00875399">
        <w:rPr>
          <w:rFonts w:ascii="Garamond" w:hAnsi="Garamond" w:cs="Calibri"/>
          <w:color w:val="000000"/>
          <w:sz w:val="24"/>
          <w:szCs w:val="24"/>
          <w:lang w:val="sq-AL"/>
        </w:rPr>
        <w:t>nr. 10 279, datë 20.</w:t>
      </w:r>
      <w:r w:rsidR="00E0204E" w:rsidRPr="00875399">
        <w:rPr>
          <w:rFonts w:ascii="Garamond" w:hAnsi="Garamond" w:cs="Calibri"/>
          <w:color w:val="000000"/>
          <w:sz w:val="24"/>
          <w:szCs w:val="24"/>
          <w:lang w:val="sq-AL"/>
        </w:rPr>
        <w:t xml:space="preserve">5.2010, “Për </w:t>
      </w:r>
      <w:r w:rsidR="00875399" w:rsidRPr="00875399">
        <w:rPr>
          <w:rFonts w:ascii="Garamond" w:hAnsi="Garamond" w:cs="Calibri"/>
          <w:color w:val="000000"/>
          <w:sz w:val="24"/>
          <w:szCs w:val="24"/>
          <w:lang w:val="sq-AL"/>
        </w:rPr>
        <w:t>kundërvajtjet administrative</w:t>
      </w:r>
      <w:r w:rsidR="00E0204E" w:rsidRPr="00875399">
        <w:rPr>
          <w:rFonts w:ascii="Garamond" w:hAnsi="Garamond" w:cs="Calibri"/>
          <w:color w:val="000000"/>
          <w:sz w:val="24"/>
          <w:szCs w:val="24"/>
          <w:lang w:val="sq-AL"/>
        </w:rPr>
        <w:t xml:space="preserve">”, </w:t>
      </w:r>
      <w:r w:rsidR="00875399">
        <w:rPr>
          <w:rFonts w:ascii="Garamond" w:hAnsi="Garamond" w:cs="Calibri"/>
          <w:color w:val="000000"/>
          <w:sz w:val="24"/>
          <w:szCs w:val="24"/>
          <w:lang w:val="sq-AL"/>
        </w:rPr>
        <w:t>“</w:t>
      </w:r>
      <w:r w:rsidR="00875399" w:rsidRPr="00875399">
        <w:rPr>
          <w:rFonts w:ascii="Garamond" w:hAnsi="Garamond" w:cs="Calibri"/>
          <w:color w:val="000000"/>
          <w:sz w:val="24"/>
          <w:szCs w:val="24"/>
          <w:lang w:val="sq-AL"/>
        </w:rPr>
        <w:t xml:space="preserve">Rregulloren </w:t>
      </w:r>
      <w:r w:rsidR="00E0204E" w:rsidRPr="00875399">
        <w:rPr>
          <w:rFonts w:ascii="Garamond" w:hAnsi="Garamond" w:cs="Calibri"/>
          <w:color w:val="000000"/>
          <w:sz w:val="24"/>
          <w:szCs w:val="24"/>
          <w:lang w:val="sq-AL"/>
        </w:rPr>
        <w:t>për procedurat e vendosjes dhe reduktimit të gjobave</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 xml:space="preserve">, miratuar me vendimin e </w:t>
      </w:r>
      <w:r w:rsidR="00875399" w:rsidRPr="00875399">
        <w:rPr>
          <w:rFonts w:ascii="Garamond" w:hAnsi="Garamond" w:cs="Calibri"/>
          <w:color w:val="000000"/>
          <w:sz w:val="24"/>
          <w:szCs w:val="24"/>
          <w:lang w:val="sq-AL"/>
        </w:rPr>
        <w:t xml:space="preserve">Bordit </w:t>
      </w:r>
      <w:r w:rsidR="00E0204E" w:rsidRPr="00875399">
        <w:rPr>
          <w:rFonts w:ascii="Garamond" w:hAnsi="Garamond" w:cs="Calibri"/>
          <w:color w:val="000000"/>
          <w:sz w:val="24"/>
          <w:szCs w:val="24"/>
          <w:lang w:val="sq-AL"/>
        </w:rPr>
        <w:t xml:space="preserve">të </w:t>
      </w:r>
      <w:r w:rsidR="00875399">
        <w:rPr>
          <w:rFonts w:ascii="Garamond" w:hAnsi="Garamond" w:cs="Calibri"/>
          <w:color w:val="000000"/>
          <w:sz w:val="24"/>
          <w:szCs w:val="24"/>
          <w:lang w:val="sq-AL"/>
        </w:rPr>
        <w:t>ERE-s nr. 125, datë 29.</w:t>
      </w:r>
      <w:r w:rsidR="00E0204E" w:rsidRPr="00875399">
        <w:rPr>
          <w:rFonts w:ascii="Garamond" w:hAnsi="Garamond" w:cs="Calibri"/>
          <w:color w:val="000000"/>
          <w:sz w:val="24"/>
          <w:szCs w:val="24"/>
          <w:lang w:val="sq-AL"/>
        </w:rPr>
        <w:t xml:space="preserve">7.2016 dhe </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Rregulloren mbi kushtet dhe procedurat e vendosjes së gjobave dhe masën konkrete për çdo shkelje</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 xml:space="preserve">, miratuar me vendimin e </w:t>
      </w:r>
      <w:r w:rsidR="00875399" w:rsidRPr="00875399">
        <w:rPr>
          <w:rFonts w:ascii="Garamond" w:hAnsi="Garamond" w:cs="Calibri"/>
          <w:color w:val="000000"/>
          <w:sz w:val="24"/>
          <w:szCs w:val="24"/>
          <w:lang w:val="sq-AL"/>
        </w:rPr>
        <w:t xml:space="preserve">Bordit </w:t>
      </w:r>
      <w:r w:rsidR="00875399">
        <w:rPr>
          <w:rFonts w:ascii="Garamond" w:hAnsi="Garamond" w:cs="Calibri"/>
          <w:color w:val="000000"/>
          <w:sz w:val="24"/>
          <w:szCs w:val="24"/>
          <w:lang w:val="sq-AL"/>
        </w:rPr>
        <w:t>të ERE-s nr. 95, datë 4.</w:t>
      </w:r>
      <w:r w:rsidR="00E0204E" w:rsidRPr="00875399">
        <w:rPr>
          <w:rFonts w:ascii="Garamond" w:hAnsi="Garamond" w:cs="Calibri"/>
          <w:color w:val="000000"/>
          <w:sz w:val="24"/>
          <w:szCs w:val="24"/>
          <w:lang w:val="sq-AL"/>
        </w:rPr>
        <w:t>7.2017.</w:t>
      </w:r>
    </w:p>
    <w:p w14:paraId="49FF9743" w14:textId="0E005936" w:rsidR="00E0204E" w:rsidRPr="00875399"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875399">
        <w:rPr>
          <w:rFonts w:ascii="Garamond" w:hAnsi="Garamond" w:cs="Wingdings"/>
          <w:color w:val="000000"/>
          <w:sz w:val="24"/>
          <w:szCs w:val="24"/>
          <w:lang w:val="sq-AL"/>
        </w:rPr>
        <w:t xml:space="preserve">- </w:t>
      </w:r>
      <w:r w:rsidR="00E0204E" w:rsidRPr="00875399">
        <w:rPr>
          <w:rFonts w:ascii="Garamond" w:hAnsi="Garamond" w:cs="Calibri"/>
          <w:bCs/>
          <w:color w:val="000000"/>
          <w:sz w:val="24"/>
          <w:szCs w:val="24"/>
          <w:lang w:val="sq-AL"/>
        </w:rPr>
        <w:t>Neni 14, pika 2</w:t>
      </w:r>
      <w:r w:rsidR="009E342D" w:rsidRPr="00875399">
        <w:rPr>
          <w:rFonts w:ascii="Garamond" w:hAnsi="Garamond" w:cs="Calibri"/>
          <w:bCs/>
          <w:color w:val="000000"/>
          <w:sz w:val="24"/>
          <w:szCs w:val="24"/>
          <w:lang w:val="sq-AL"/>
        </w:rPr>
        <w:t xml:space="preserve"> </w:t>
      </w:r>
      <w:r w:rsidR="00875399">
        <w:rPr>
          <w:rFonts w:ascii="Garamond" w:hAnsi="Garamond" w:cs="Calibri"/>
          <w:bCs/>
          <w:color w:val="000000"/>
          <w:sz w:val="24"/>
          <w:szCs w:val="24"/>
          <w:lang w:val="sq-AL"/>
        </w:rPr>
        <w:t>–</w:t>
      </w:r>
      <w:r w:rsidR="00E0204E" w:rsidRPr="00875399">
        <w:rPr>
          <w:rFonts w:ascii="Garamond" w:hAnsi="Garamond" w:cs="Calibri"/>
          <w:bCs/>
          <w:color w:val="000000"/>
          <w:sz w:val="24"/>
          <w:szCs w:val="24"/>
          <w:lang w:val="sq-AL"/>
        </w:rPr>
        <w:t xml:space="preserve"> </w:t>
      </w:r>
      <w:r w:rsidR="00E0204E" w:rsidRPr="00875399">
        <w:rPr>
          <w:rFonts w:ascii="Garamond" w:hAnsi="Garamond" w:cs="Calibri"/>
          <w:color w:val="000000"/>
          <w:sz w:val="24"/>
          <w:szCs w:val="24"/>
          <w:lang w:val="sq-AL"/>
        </w:rPr>
        <w:t>ERE</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 xml:space="preserve"> në raste të veçanta</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 xml:space="preserve"> si dhe parashik</w:t>
      </w:r>
      <w:r w:rsidR="00875399">
        <w:rPr>
          <w:rFonts w:ascii="Garamond" w:hAnsi="Garamond" w:cs="Calibri"/>
          <w:color w:val="000000"/>
          <w:sz w:val="24"/>
          <w:szCs w:val="24"/>
          <w:lang w:val="sq-AL"/>
        </w:rPr>
        <w:t>ohet</w:t>
      </w:r>
      <w:r w:rsidR="00E0204E" w:rsidRPr="00875399">
        <w:rPr>
          <w:rFonts w:ascii="Garamond" w:hAnsi="Garamond" w:cs="Calibri"/>
          <w:color w:val="000000"/>
          <w:sz w:val="24"/>
          <w:szCs w:val="24"/>
          <w:lang w:val="sq-AL"/>
        </w:rPr>
        <w:t xml:space="preserve"> në nenet 91 dhe 92, të Kodit të Procedurave Administrative</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 xml:space="preserve"> mund ta zgjasë afatin për marrjen e vendimit me 30 ditë.</w:t>
      </w:r>
    </w:p>
    <w:p w14:paraId="6D5AC8C4" w14:textId="71845428" w:rsidR="00E0204E" w:rsidRPr="00875399"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875399">
        <w:rPr>
          <w:rFonts w:ascii="Garamond" w:hAnsi="Garamond" w:cs="Wingdings"/>
          <w:color w:val="000000"/>
          <w:sz w:val="24"/>
          <w:szCs w:val="24"/>
          <w:lang w:val="sq-AL"/>
        </w:rPr>
        <w:t xml:space="preserve">- </w:t>
      </w:r>
      <w:r w:rsidR="00E0204E" w:rsidRPr="00875399">
        <w:rPr>
          <w:rFonts w:ascii="Garamond" w:hAnsi="Garamond" w:cs="Calibri"/>
          <w:bCs/>
          <w:color w:val="000000"/>
          <w:sz w:val="24"/>
          <w:szCs w:val="24"/>
          <w:lang w:val="sq-AL"/>
        </w:rPr>
        <w:t>Neni 14, pika 4</w:t>
      </w:r>
      <w:r w:rsidR="00E0204E" w:rsidRPr="00875399">
        <w:rPr>
          <w:rFonts w:ascii="Garamond" w:hAnsi="Garamond" w:cs="Calibri"/>
          <w:color w:val="000000"/>
          <w:sz w:val="24"/>
          <w:szCs w:val="24"/>
          <w:lang w:val="sq-AL"/>
        </w:rPr>
        <w:t xml:space="preserve"> - ERE boton në Fletoren Zyrtare, si dhe publikon në faqen zyrtare të internetit vendimet e marra.</w:t>
      </w:r>
    </w:p>
    <w:p w14:paraId="4ED508D4" w14:textId="212D9975" w:rsidR="00E0204E" w:rsidRPr="00875399"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875399">
        <w:rPr>
          <w:rFonts w:ascii="Garamond" w:hAnsi="Garamond" w:cs="Wingdings"/>
          <w:color w:val="000000"/>
          <w:sz w:val="24"/>
          <w:szCs w:val="24"/>
          <w:lang w:val="sq-AL"/>
        </w:rPr>
        <w:t xml:space="preserve">- </w:t>
      </w:r>
      <w:r w:rsidR="00E0204E" w:rsidRPr="00875399">
        <w:rPr>
          <w:rFonts w:ascii="Garamond" w:hAnsi="Garamond" w:cs="Calibri"/>
          <w:bCs/>
          <w:color w:val="000000"/>
          <w:sz w:val="24"/>
          <w:szCs w:val="24"/>
          <w:lang w:val="sq-AL"/>
        </w:rPr>
        <w:t xml:space="preserve">Neni 15, pika 1 </w:t>
      </w:r>
      <w:r w:rsidR="00E0204E" w:rsidRPr="00875399">
        <w:rPr>
          <w:rFonts w:ascii="Garamond" w:hAnsi="Garamond" w:cs="Calibri"/>
          <w:color w:val="000000"/>
          <w:sz w:val="24"/>
          <w:szCs w:val="24"/>
          <w:lang w:val="sq-AL"/>
        </w:rPr>
        <w:t xml:space="preserve">- </w:t>
      </w:r>
      <w:r w:rsidR="00144331">
        <w:rPr>
          <w:rFonts w:ascii="Garamond" w:hAnsi="Garamond" w:cs="Calibri"/>
          <w:color w:val="000000"/>
          <w:sz w:val="24"/>
          <w:szCs w:val="24"/>
          <w:lang w:val="sq-AL"/>
        </w:rPr>
        <w:t>Kundër vendimit të ERE-s</w:t>
      </w:r>
      <w:r w:rsidR="00E0204E" w:rsidRPr="00875399">
        <w:rPr>
          <w:rFonts w:ascii="Garamond" w:hAnsi="Garamond" w:cs="Calibri"/>
          <w:color w:val="000000"/>
          <w:sz w:val="24"/>
          <w:szCs w:val="24"/>
          <w:lang w:val="sq-AL"/>
        </w:rPr>
        <w:t>, me të cilin konstatohet shkelja e kësaj Rregulloreje dhe aplikimit të masave ndëshkuese</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 xml:space="preserve"> si dhe kundër vendimit me të cilin ndërpritet procedura</w:t>
      </w:r>
      <w:r w:rsidR="00875399">
        <w:rPr>
          <w:rFonts w:ascii="Garamond" w:hAnsi="Garamond" w:cs="Calibri"/>
          <w:color w:val="000000"/>
          <w:sz w:val="24"/>
          <w:szCs w:val="24"/>
          <w:lang w:val="sq-AL"/>
        </w:rPr>
        <w:t>,</w:t>
      </w:r>
      <w:r w:rsidR="00E0204E" w:rsidRPr="00875399">
        <w:rPr>
          <w:rFonts w:ascii="Garamond" w:hAnsi="Garamond" w:cs="Calibri"/>
          <w:color w:val="000000"/>
          <w:sz w:val="24"/>
          <w:szCs w:val="24"/>
          <w:lang w:val="sq-AL"/>
        </w:rPr>
        <w:t xml:space="preserve"> për shkak të çështjeve paraprake, pjesëmarrësi i tregut mund të kërkojë rishikimin e këtij vendimi në bazë të legjislacionit në fuqi.</w:t>
      </w:r>
    </w:p>
    <w:p w14:paraId="5DC09025" w14:textId="33409D4A" w:rsidR="00E0204E" w:rsidRPr="001A7A45" w:rsidRDefault="009D29B6" w:rsidP="00134CB5">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875399">
        <w:rPr>
          <w:rFonts w:ascii="Garamond" w:hAnsi="Garamond" w:cs="Wingdings"/>
          <w:color w:val="000000"/>
          <w:sz w:val="24"/>
          <w:szCs w:val="24"/>
          <w:lang w:val="sq-AL"/>
        </w:rPr>
        <w:t xml:space="preserve">- </w:t>
      </w:r>
      <w:r w:rsidR="00E0204E" w:rsidRPr="00875399">
        <w:rPr>
          <w:rFonts w:ascii="Garamond" w:hAnsi="Garamond" w:cs="Calibri"/>
          <w:bCs/>
          <w:color w:val="000000"/>
          <w:sz w:val="24"/>
          <w:szCs w:val="24"/>
          <w:lang w:val="sq-AL"/>
        </w:rPr>
        <w:t>Neni 15, pika 2 -</w:t>
      </w:r>
      <w:r w:rsidR="00E0204E" w:rsidRPr="001A7A45">
        <w:rPr>
          <w:rFonts w:ascii="Garamond" w:hAnsi="Garamond" w:cs="Calibri"/>
          <w:b/>
          <w:bCs/>
          <w:color w:val="000000"/>
          <w:sz w:val="24"/>
          <w:szCs w:val="24"/>
          <w:lang w:val="sq-AL"/>
        </w:rPr>
        <w:t xml:space="preserve"> </w:t>
      </w:r>
      <w:r w:rsidR="00E0204E" w:rsidRPr="001A7A45">
        <w:rPr>
          <w:rFonts w:ascii="Garamond" w:hAnsi="Garamond" w:cs="Calibri"/>
          <w:color w:val="000000"/>
          <w:sz w:val="24"/>
          <w:szCs w:val="24"/>
          <w:lang w:val="sq-AL"/>
        </w:rPr>
        <w:t>Kundër vendimit për aplikimin e gjobës, brenda afateve të parashikuara ligjore</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përkatësisht në nenin 16, pika 6, të </w:t>
      </w:r>
      <w:r w:rsidR="00875399" w:rsidRPr="001A7A45">
        <w:rPr>
          <w:rFonts w:ascii="Garamond" w:hAnsi="Garamond" w:cs="Calibri"/>
          <w:color w:val="000000"/>
          <w:sz w:val="24"/>
          <w:szCs w:val="24"/>
          <w:lang w:val="sq-AL"/>
        </w:rPr>
        <w:t xml:space="preserve">ligjit </w:t>
      </w:r>
      <w:r w:rsidR="00E0204E" w:rsidRPr="001A7A45">
        <w:rPr>
          <w:rFonts w:ascii="Garamond" w:hAnsi="Garamond" w:cs="Calibri"/>
          <w:color w:val="000000"/>
          <w:sz w:val="24"/>
          <w:szCs w:val="24"/>
          <w:lang w:val="sq-AL"/>
        </w:rPr>
        <w:t>nr. 43/2015</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“Për sektorin e energjisë elektrike”, </w:t>
      </w:r>
      <w:r w:rsidR="00875399">
        <w:rPr>
          <w:rFonts w:ascii="Garamond" w:hAnsi="Garamond" w:cs="Calibri"/>
          <w:color w:val="000000"/>
          <w:sz w:val="24"/>
          <w:szCs w:val="24"/>
          <w:lang w:val="sq-AL"/>
        </w:rPr>
        <w:t>të</w:t>
      </w:r>
      <w:r w:rsidR="00E0204E" w:rsidRPr="001A7A45">
        <w:rPr>
          <w:rFonts w:ascii="Garamond" w:hAnsi="Garamond" w:cs="Calibri"/>
          <w:color w:val="000000"/>
          <w:sz w:val="24"/>
          <w:szCs w:val="24"/>
          <w:lang w:val="sq-AL"/>
        </w:rPr>
        <w:t xml:space="preserve"> ndryshuar dhe nenin 17, pika 3, të </w:t>
      </w:r>
      <w:r w:rsidR="00875399" w:rsidRPr="001A7A45">
        <w:rPr>
          <w:rFonts w:ascii="Garamond" w:hAnsi="Garamond" w:cs="Calibri"/>
          <w:color w:val="000000"/>
          <w:sz w:val="24"/>
          <w:szCs w:val="24"/>
          <w:lang w:val="sq-AL"/>
        </w:rPr>
        <w:t xml:space="preserve">ligjit </w:t>
      </w:r>
      <w:r w:rsidR="00E0204E" w:rsidRPr="001A7A45">
        <w:rPr>
          <w:rFonts w:ascii="Garamond" w:hAnsi="Garamond" w:cs="Calibri"/>
          <w:color w:val="000000"/>
          <w:sz w:val="24"/>
          <w:szCs w:val="24"/>
          <w:lang w:val="sq-AL"/>
        </w:rPr>
        <w:t>nr. 102/2015</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“Për sektorin e gazit natyror”, </w:t>
      </w:r>
      <w:r w:rsidR="00875399">
        <w:rPr>
          <w:rFonts w:ascii="Garamond" w:hAnsi="Garamond" w:cs="Calibri"/>
          <w:color w:val="000000"/>
          <w:sz w:val="24"/>
          <w:szCs w:val="24"/>
          <w:lang w:val="sq-AL"/>
        </w:rPr>
        <w:t>të</w:t>
      </w:r>
      <w:r w:rsidR="00E0204E" w:rsidRPr="001A7A45">
        <w:rPr>
          <w:rFonts w:ascii="Garamond" w:hAnsi="Garamond" w:cs="Calibri"/>
          <w:color w:val="000000"/>
          <w:sz w:val="24"/>
          <w:szCs w:val="24"/>
          <w:lang w:val="sq-AL"/>
        </w:rPr>
        <w:t xml:space="preserve"> ndryshuar, nga publikimi i vendimit, mund të bëhet ankim në </w:t>
      </w:r>
      <w:r w:rsidR="00875399" w:rsidRPr="001A7A45">
        <w:rPr>
          <w:rFonts w:ascii="Garamond" w:hAnsi="Garamond" w:cs="Calibri"/>
          <w:color w:val="000000"/>
          <w:sz w:val="24"/>
          <w:szCs w:val="24"/>
          <w:lang w:val="sq-AL"/>
        </w:rPr>
        <w:t xml:space="preserve">Gjykatën Administrative </w:t>
      </w:r>
      <w:r w:rsidR="00E0204E" w:rsidRPr="001A7A45">
        <w:rPr>
          <w:rFonts w:ascii="Garamond" w:hAnsi="Garamond" w:cs="Calibri"/>
          <w:color w:val="000000"/>
          <w:sz w:val="24"/>
          <w:szCs w:val="24"/>
          <w:lang w:val="sq-AL"/>
        </w:rPr>
        <w:t>në Republikën e Shqipërisë.</w:t>
      </w:r>
    </w:p>
    <w:p w14:paraId="3F66C132" w14:textId="140D851B" w:rsidR="00E0204E" w:rsidRPr="001A7A45"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Wingdings"/>
          <w:color w:val="000000"/>
          <w:sz w:val="24"/>
          <w:szCs w:val="24"/>
          <w:lang w:val="sq-AL"/>
        </w:rPr>
        <w:t xml:space="preserve">- </w:t>
      </w:r>
      <w:r w:rsidR="00E0204E" w:rsidRPr="00875399">
        <w:rPr>
          <w:rFonts w:ascii="Garamond" w:hAnsi="Garamond" w:cs="Calibri"/>
          <w:bCs/>
          <w:color w:val="000000"/>
          <w:sz w:val="24"/>
          <w:szCs w:val="24"/>
          <w:lang w:val="sq-AL"/>
        </w:rPr>
        <w:t>Neni 16, pika 5</w:t>
      </w:r>
      <w:r w:rsidR="00E0204E" w:rsidRPr="00875399">
        <w:rPr>
          <w:rFonts w:ascii="Garamond" w:hAnsi="Garamond" w:cs="Calibri"/>
          <w:color w:val="000000"/>
          <w:sz w:val="24"/>
          <w:szCs w:val="24"/>
          <w:lang w:val="sq-AL"/>
        </w:rPr>
        <w:t xml:space="preserve"> </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ERE</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në përputhje me nenin 107, pika</w:t>
      </w:r>
      <w:r w:rsidR="00875399">
        <w:rPr>
          <w:rFonts w:ascii="Garamond" w:hAnsi="Garamond" w:cs="Calibri"/>
          <w:color w:val="000000"/>
          <w:sz w:val="24"/>
          <w:szCs w:val="24"/>
          <w:lang w:val="sq-AL"/>
        </w:rPr>
        <w:t>t</w:t>
      </w:r>
      <w:r w:rsidR="00E0204E" w:rsidRPr="001A7A45">
        <w:rPr>
          <w:rFonts w:ascii="Garamond" w:hAnsi="Garamond" w:cs="Calibri"/>
          <w:color w:val="000000"/>
          <w:sz w:val="24"/>
          <w:szCs w:val="24"/>
          <w:lang w:val="sq-AL"/>
        </w:rPr>
        <w:t xml:space="preserve"> 2 dhe 3, të ligjit nr.</w:t>
      </w:r>
      <w:r w:rsidR="009E342D" w:rsidRPr="001A7A45">
        <w:rPr>
          <w:rFonts w:ascii="Garamond" w:hAnsi="Garamond" w:cs="Calibri"/>
          <w:color w:val="000000"/>
          <w:sz w:val="24"/>
          <w:szCs w:val="24"/>
          <w:lang w:val="sq-AL"/>
        </w:rPr>
        <w:t xml:space="preserve"> </w:t>
      </w:r>
      <w:r w:rsidR="00E0204E" w:rsidRPr="001A7A45">
        <w:rPr>
          <w:rFonts w:ascii="Garamond" w:hAnsi="Garamond" w:cs="Calibri"/>
          <w:color w:val="000000"/>
          <w:sz w:val="24"/>
          <w:szCs w:val="24"/>
          <w:lang w:val="sq-AL"/>
        </w:rPr>
        <w:t>43/2015</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w:t>
      </w:r>
      <w:r w:rsidR="00875399">
        <w:rPr>
          <w:rFonts w:ascii="Garamond" w:hAnsi="Garamond" w:cs="Calibri"/>
          <w:color w:val="000000"/>
          <w:sz w:val="24"/>
          <w:szCs w:val="24"/>
          <w:lang w:val="sq-AL"/>
        </w:rPr>
        <w:t>“</w:t>
      </w:r>
      <w:r w:rsidR="00875399" w:rsidRPr="001A7A45">
        <w:rPr>
          <w:rFonts w:ascii="Garamond" w:hAnsi="Garamond" w:cs="Calibri"/>
          <w:color w:val="000000"/>
          <w:sz w:val="24"/>
          <w:szCs w:val="24"/>
          <w:lang w:val="sq-AL"/>
        </w:rPr>
        <w:t>Për sektorin e energjisë elektrike</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nenin 106, pika 1, germa “ç”, të ligjit nr.</w:t>
      </w:r>
      <w:r w:rsidR="009E342D" w:rsidRPr="001A7A45">
        <w:rPr>
          <w:rFonts w:ascii="Garamond" w:hAnsi="Garamond" w:cs="Calibri"/>
          <w:color w:val="000000"/>
          <w:sz w:val="24"/>
          <w:szCs w:val="24"/>
          <w:lang w:val="sq-AL"/>
        </w:rPr>
        <w:t xml:space="preserve"> </w:t>
      </w:r>
      <w:r w:rsidR="00E0204E" w:rsidRPr="001A7A45">
        <w:rPr>
          <w:rFonts w:ascii="Garamond" w:hAnsi="Garamond" w:cs="Calibri"/>
          <w:color w:val="000000"/>
          <w:sz w:val="24"/>
          <w:szCs w:val="24"/>
          <w:lang w:val="sq-AL"/>
        </w:rPr>
        <w:t>102/2015</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w:t>
      </w:r>
      <w:r w:rsidR="00875399">
        <w:rPr>
          <w:rFonts w:ascii="Garamond" w:hAnsi="Garamond" w:cs="Calibri"/>
          <w:color w:val="000000"/>
          <w:sz w:val="24"/>
          <w:szCs w:val="24"/>
          <w:lang w:val="sq-AL"/>
        </w:rPr>
        <w:t>“</w:t>
      </w:r>
      <w:r w:rsidR="00875399" w:rsidRPr="001A7A45">
        <w:rPr>
          <w:rFonts w:ascii="Garamond" w:hAnsi="Garamond" w:cs="Calibri"/>
          <w:color w:val="000000"/>
          <w:sz w:val="24"/>
          <w:szCs w:val="24"/>
          <w:lang w:val="sq-AL"/>
        </w:rPr>
        <w:t>Për sektorin e gazit natyr</w:t>
      </w:r>
      <w:r w:rsidR="00E0204E" w:rsidRPr="001A7A45">
        <w:rPr>
          <w:rFonts w:ascii="Garamond" w:hAnsi="Garamond" w:cs="Calibri"/>
          <w:color w:val="000000"/>
          <w:sz w:val="24"/>
          <w:szCs w:val="24"/>
          <w:lang w:val="sq-AL"/>
        </w:rPr>
        <w:t>or</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nenet 8, 9, 10, 11, 12 dhe 13, të </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Rregullores për procedurat e vendosjes dhe reduktimit të gjobave</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miratuar me vendimin e </w:t>
      </w:r>
      <w:r w:rsidR="00875399" w:rsidRPr="001A7A45">
        <w:rPr>
          <w:rFonts w:ascii="Garamond" w:hAnsi="Garamond" w:cs="Calibri"/>
          <w:color w:val="000000"/>
          <w:sz w:val="24"/>
          <w:szCs w:val="24"/>
          <w:lang w:val="sq-AL"/>
        </w:rPr>
        <w:t xml:space="preserve">Bordit </w:t>
      </w:r>
      <w:r w:rsidR="00E0204E" w:rsidRPr="001A7A45">
        <w:rPr>
          <w:rFonts w:ascii="Garamond" w:hAnsi="Garamond" w:cs="Calibri"/>
          <w:color w:val="000000"/>
          <w:sz w:val="24"/>
          <w:szCs w:val="24"/>
          <w:lang w:val="sq-AL"/>
        </w:rPr>
        <w:t>të ERE-s nr. 125, datë 29.7.2016 dhe neneve 8, 9, 10, 11, 12 dhe 13, të</w:t>
      </w:r>
      <w:r w:rsidR="00900113" w:rsidRPr="001A7A45">
        <w:rPr>
          <w:rFonts w:ascii="Garamond" w:hAnsi="Garamond" w:cs="Calibri"/>
          <w:color w:val="000000"/>
          <w:sz w:val="24"/>
          <w:szCs w:val="24"/>
          <w:lang w:val="sq-AL"/>
        </w:rPr>
        <w:t xml:space="preserve"> </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Rregullores mbi kushtet dhe procedurat e vendosjes së gjobave dhe masën konkrete për çdo shkelje</w:t>
      </w:r>
      <w:r w:rsidR="00875399">
        <w:rPr>
          <w:rFonts w:ascii="Garamond" w:hAnsi="Garamond" w:cs="Calibri"/>
          <w:color w:val="000000"/>
          <w:sz w:val="24"/>
          <w:szCs w:val="24"/>
          <w:lang w:val="sq-AL"/>
        </w:rPr>
        <w:t>”</w:t>
      </w:r>
      <w:r w:rsidR="00E0204E" w:rsidRPr="001A7A45">
        <w:rPr>
          <w:rFonts w:ascii="Garamond" w:hAnsi="Garamond" w:cs="Calibri"/>
          <w:color w:val="000000"/>
          <w:sz w:val="24"/>
          <w:szCs w:val="24"/>
          <w:lang w:val="sq-AL"/>
        </w:rPr>
        <w:t xml:space="preserve">, miratuar me vendimin e </w:t>
      </w:r>
      <w:r w:rsidR="00875399" w:rsidRPr="001A7A45">
        <w:rPr>
          <w:rFonts w:ascii="Garamond" w:hAnsi="Garamond" w:cs="Calibri"/>
          <w:color w:val="000000"/>
          <w:sz w:val="24"/>
          <w:szCs w:val="24"/>
          <w:lang w:val="sq-AL"/>
        </w:rPr>
        <w:t xml:space="preserve">Bordit </w:t>
      </w:r>
      <w:r w:rsidR="00875399">
        <w:rPr>
          <w:rFonts w:ascii="Garamond" w:hAnsi="Garamond" w:cs="Calibri"/>
          <w:color w:val="000000"/>
          <w:sz w:val="24"/>
          <w:szCs w:val="24"/>
          <w:lang w:val="sq-AL"/>
        </w:rPr>
        <w:t>të ERE-s nr. 95, datë 4.</w:t>
      </w:r>
      <w:r w:rsidR="00E0204E" w:rsidRPr="001A7A45">
        <w:rPr>
          <w:rFonts w:ascii="Garamond" w:hAnsi="Garamond" w:cs="Calibri"/>
          <w:color w:val="000000"/>
          <w:sz w:val="24"/>
          <w:szCs w:val="24"/>
          <w:lang w:val="sq-AL"/>
        </w:rPr>
        <w:t>7.2017, mund të aplikojë gjobë progresive ose ta reduktojë atë rast pas rasti.</w:t>
      </w:r>
    </w:p>
    <w:p w14:paraId="17C2CF06" w14:textId="459E912E"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 xml:space="preserve">Për gjithë sa më sipër, </w:t>
      </w:r>
      <w:r w:rsidR="001A7A45" w:rsidRPr="001A7A45">
        <w:rPr>
          <w:rFonts w:ascii="Garamond" w:hAnsi="Garamond" w:cs="Calibri"/>
          <w:color w:val="000000"/>
          <w:sz w:val="24"/>
          <w:szCs w:val="24"/>
          <w:lang w:val="sq-AL"/>
        </w:rPr>
        <w:t xml:space="preserve">Bordi </w:t>
      </w:r>
      <w:r w:rsidRPr="001A7A45">
        <w:rPr>
          <w:rFonts w:ascii="Garamond" w:hAnsi="Garamond" w:cs="Calibri"/>
          <w:color w:val="000000"/>
          <w:sz w:val="24"/>
          <w:szCs w:val="24"/>
          <w:lang w:val="sq-AL"/>
        </w:rPr>
        <w:t>i ERE</w:t>
      </w:r>
      <w:r w:rsidR="001A7A45" w:rsidRPr="001A7A45">
        <w:rPr>
          <w:rFonts w:ascii="Garamond" w:hAnsi="Garamond" w:cs="Calibri"/>
          <w:color w:val="000000"/>
          <w:sz w:val="24"/>
          <w:szCs w:val="24"/>
          <w:lang w:val="sq-AL"/>
        </w:rPr>
        <w:t>-s</w:t>
      </w:r>
      <w:r w:rsidRPr="001A7A45">
        <w:rPr>
          <w:rFonts w:ascii="Garamond" w:hAnsi="Garamond" w:cs="Calibri"/>
          <w:color w:val="000000"/>
          <w:sz w:val="24"/>
          <w:szCs w:val="24"/>
          <w:lang w:val="sq-AL"/>
        </w:rPr>
        <w:t xml:space="preserve"> </w:t>
      </w:r>
    </w:p>
    <w:p w14:paraId="2DC6F5EC" w14:textId="77777777" w:rsidR="009D29B6" w:rsidRPr="001A7A45" w:rsidRDefault="009D29B6" w:rsidP="00134CB5">
      <w:pPr>
        <w:autoSpaceDE w:val="0"/>
        <w:autoSpaceDN w:val="0"/>
        <w:adjustRightInd w:val="0"/>
        <w:spacing w:after="0" w:line="240" w:lineRule="auto"/>
        <w:ind w:firstLine="284"/>
        <w:jc w:val="both"/>
        <w:rPr>
          <w:rFonts w:ascii="Garamond" w:hAnsi="Garamond" w:cs="Calibri"/>
          <w:color w:val="000000"/>
          <w:sz w:val="24"/>
          <w:szCs w:val="24"/>
          <w:lang w:val="sq-AL"/>
        </w:rPr>
      </w:pPr>
    </w:p>
    <w:p w14:paraId="61040A26" w14:textId="70EC2150" w:rsidR="00E0204E" w:rsidRPr="001A7A45" w:rsidRDefault="009D29B6" w:rsidP="009E342D">
      <w:pPr>
        <w:autoSpaceDE w:val="0"/>
        <w:autoSpaceDN w:val="0"/>
        <w:adjustRightInd w:val="0"/>
        <w:spacing w:after="0" w:line="240" w:lineRule="auto"/>
        <w:jc w:val="center"/>
        <w:rPr>
          <w:rFonts w:ascii="Garamond" w:hAnsi="Garamond" w:cs="Calibri"/>
          <w:bCs/>
          <w:color w:val="000000"/>
          <w:sz w:val="24"/>
          <w:szCs w:val="24"/>
          <w:lang w:val="sq-AL"/>
        </w:rPr>
      </w:pPr>
      <w:r w:rsidRPr="001A7A45">
        <w:rPr>
          <w:rFonts w:ascii="Garamond" w:hAnsi="Garamond" w:cs="Calibri"/>
          <w:bCs/>
          <w:color w:val="000000"/>
          <w:sz w:val="24"/>
          <w:szCs w:val="24"/>
          <w:lang w:val="sq-AL"/>
        </w:rPr>
        <w:t>VENDOSI:</w:t>
      </w:r>
    </w:p>
    <w:p w14:paraId="730636C8" w14:textId="77777777" w:rsidR="00E0204E" w:rsidRPr="001A7A45" w:rsidRDefault="00E0204E" w:rsidP="00134CB5">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507094D6" w14:textId="73669B96" w:rsidR="00E0204E" w:rsidRPr="001A7A45" w:rsidRDefault="00E0204E" w:rsidP="00134CB5">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1A7A45">
        <w:rPr>
          <w:rFonts w:ascii="Garamond" w:hAnsi="Garamond" w:cs="Calibri"/>
          <w:color w:val="000000"/>
          <w:sz w:val="24"/>
          <w:szCs w:val="24"/>
          <w:lang w:val="sq-AL"/>
        </w:rPr>
        <w:t>1.</w:t>
      </w:r>
      <w:r w:rsidR="009D29B6" w:rsidRPr="001A7A45">
        <w:rPr>
          <w:rFonts w:ascii="Garamond" w:hAnsi="Garamond" w:cs="Calibri"/>
          <w:color w:val="000000"/>
          <w:sz w:val="24"/>
          <w:szCs w:val="24"/>
          <w:lang w:val="sq-AL"/>
        </w:rPr>
        <w:t xml:space="preserve"> </w:t>
      </w:r>
      <w:r w:rsidRPr="001A7A45">
        <w:rPr>
          <w:rFonts w:ascii="Garamond" w:hAnsi="Garamond" w:cs="Calibri"/>
          <w:color w:val="000000"/>
          <w:sz w:val="24"/>
          <w:szCs w:val="24"/>
          <w:lang w:val="sq-AL"/>
        </w:rPr>
        <w:t xml:space="preserve">Miratimin e “Rregullores për </w:t>
      </w:r>
      <w:r w:rsidR="00875399" w:rsidRPr="001A7A45">
        <w:rPr>
          <w:rFonts w:ascii="Garamond" w:hAnsi="Garamond" w:cs="Calibri"/>
          <w:color w:val="000000"/>
          <w:sz w:val="24"/>
          <w:szCs w:val="24"/>
          <w:lang w:val="sq-AL"/>
        </w:rPr>
        <w:t>integritetin dhe transparencën e tregut me shumicë të energji</w:t>
      </w:r>
      <w:r w:rsidRPr="001A7A45">
        <w:rPr>
          <w:rFonts w:ascii="Garamond" w:hAnsi="Garamond" w:cs="Calibri"/>
          <w:color w:val="000000"/>
          <w:sz w:val="24"/>
          <w:szCs w:val="24"/>
          <w:lang w:val="sq-AL"/>
        </w:rPr>
        <w:t>së” (REMIT) (</w:t>
      </w:r>
      <w:r w:rsidR="001A7A45" w:rsidRPr="001A7A45">
        <w:rPr>
          <w:rFonts w:ascii="Garamond" w:hAnsi="Garamond" w:cs="Calibri"/>
          <w:color w:val="000000"/>
          <w:sz w:val="24"/>
          <w:szCs w:val="24"/>
          <w:lang w:val="sq-AL"/>
        </w:rPr>
        <w:t xml:space="preserve">bashkëlidhur me shtojcën </w:t>
      </w:r>
      <w:r w:rsidRPr="001A7A45">
        <w:rPr>
          <w:rFonts w:ascii="Garamond" w:hAnsi="Garamond" w:cs="Calibri"/>
          <w:color w:val="000000"/>
          <w:sz w:val="24"/>
          <w:szCs w:val="24"/>
          <w:lang w:val="sq-AL"/>
        </w:rPr>
        <w:t>A)</w:t>
      </w:r>
      <w:r w:rsidR="001A7A45" w:rsidRPr="001A7A45">
        <w:rPr>
          <w:rFonts w:ascii="Garamond" w:hAnsi="Garamond" w:cs="Calibri"/>
          <w:color w:val="000000"/>
          <w:sz w:val="24"/>
          <w:szCs w:val="24"/>
          <w:lang w:val="sq-AL"/>
        </w:rPr>
        <w:t>.</w:t>
      </w:r>
    </w:p>
    <w:p w14:paraId="5652408F" w14:textId="3A59981B" w:rsidR="00E0204E" w:rsidRPr="001A7A45" w:rsidRDefault="00E0204E" w:rsidP="00134CB5">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1A7A45">
        <w:rPr>
          <w:rFonts w:ascii="Garamond" w:hAnsi="Garamond" w:cs="Calibri"/>
          <w:color w:val="000000"/>
          <w:sz w:val="24"/>
          <w:szCs w:val="24"/>
          <w:lang w:val="sq-AL"/>
        </w:rPr>
        <w:t>2.</w:t>
      </w:r>
      <w:r w:rsidR="009D29B6" w:rsidRPr="001A7A45">
        <w:rPr>
          <w:rFonts w:ascii="Garamond" w:hAnsi="Garamond" w:cs="Calibri"/>
          <w:color w:val="000000"/>
          <w:sz w:val="24"/>
          <w:szCs w:val="24"/>
          <w:lang w:val="sq-AL"/>
        </w:rPr>
        <w:t xml:space="preserve"> </w:t>
      </w:r>
      <w:r w:rsidRPr="001A7A45">
        <w:rPr>
          <w:rFonts w:ascii="Garamond" w:hAnsi="Garamond" w:cs="Calibri"/>
          <w:color w:val="000000"/>
          <w:sz w:val="24"/>
          <w:szCs w:val="24"/>
          <w:lang w:val="sq-AL"/>
        </w:rPr>
        <w:t>Drejtoria e Monitor</w:t>
      </w:r>
      <w:r w:rsidR="00875399">
        <w:rPr>
          <w:rFonts w:ascii="Garamond" w:hAnsi="Garamond" w:cs="Calibri"/>
          <w:color w:val="000000"/>
          <w:sz w:val="24"/>
          <w:szCs w:val="24"/>
          <w:lang w:val="sq-AL"/>
        </w:rPr>
        <w:t>imit të Tregut dhe Inspektimeve</w:t>
      </w:r>
      <w:r w:rsidRPr="001A7A45">
        <w:rPr>
          <w:rFonts w:ascii="Garamond" w:hAnsi="Garamond" w:cs="Calibri"/>
          <w:color w:val="000000"/>
          <w:sz w:val="24"/>
          <w:szCs w:val="24"/>
          <w:lang w:val="sq-AL"/>
        </w:rPr>
        <w:t xml:space="preserve"> të njoftojë palët e interesit për vendimin e bordit të ERE-s.</w:t>
      </w:r>
    </w:p>
    <w:p w14:paraId="36803F8F" w14:textId="77777777"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 xml:space="preserve">Ky vendim hyn në fuqi pas botimit në Fletoren Zyrtare. </w:t>
      </w:r>
    </w:p>
    <w:p w14:paraId="08D3083F" w14:textId="4C258586"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Për këtë vendim mund të kërkohet rishikim në ERE</w:t>
      </w:r>
      <w:r w:rsidR="00875399">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brenda 7 ditëve kalendarike</w:t>
      </w:r>
      <w:r w:rsidR="00875399">
        <w:rPr>
          <w:rFonts w:ascii="Garamond" w:hAnsi="Garamond" w:cs="Calibri"/>
          <w:color w:val="000000"/>
          <w:sz w:val="24"/>
          <w:szCs w:val="24"/>
          <w:lang w:val="sq-AL"/>
        </w:rPr>
        <w:t>,</w:t>
      </w:r>
      <w:r w:rsidRPr="001A7A45">
        <w:rPr>
          <w:rFonts w:ascii="Garamond" w:hAnsi="Garamond" w:cs="Calibri"/>
          <w:color w:val="000000"/>
          <w:sz w:val="24"/>
          <w:szCs w:val="24"/>
          <w:lang w:val="sq-AL"/>
        </w:rPr>
        <w:t xml:space="preserve"> si dhe mund të bëhet ankim në Gjykatën Administrative Tiranë, brenda 30 ditëve kalendarike nga dita e publikimit në Fletoren Zyrtare. </w:t>
      </w:r>
    </w:p>
    <w:p w14:paraId="6E399BE7" w14:textId="77777777" w:rsidR="00E0204E" w:rsidRPr="001A7A45" w:rsidRDefault="00E0204E" w:rsidP="00134CB5">
      <w:pPr>
        <w:autoSpaceDE w:val="0"/>
        <w:autoSpaceDN w:val="0"/>
        <w:adjustRightInd w:val="0"/>
        <w:spacing w:after="0" w:line="240" w:lineRule="auto"/>
        <w:ind w:firstLine="284"/>
        <w:jc w:val="both"/>
        <w:rPr>
          <w:rFonts w:ascii="Garamond" w:hAnsi="Garamond" w:cs="Calibri"/>
          <w:color w:val="000000"/>
          <w:sz w:val="24"/>
          <w:szCs w:val="24"/>
          <w:lang w:val="sq-AL"/>
        </w:rPr>
      </w:pPr>
      <w:r w:rsidRPr="001A7A45">
        <w:rPr>
          <w:rFonts w:ascii="Garamond" w:hAnsi="Garamond" w:cs="Calibri"/>
          <w:color w:val="000000"/>
          <w:sz w:val="24"/>
          <w:szCs w:val="24"/>
          <w:lang w:val="sq-AL"/>
        </w:rPr>
        <w:t>Ky vendim botohet në Fletoren Zyrtare.</w:t>
      </w:r>
    </w:p>
    <w:p w14:paraId="51B35AA9" w14:textId="77777777" w:rsidR="009D29B6" w:rsidRPr="001A7A45" w:rsidRDefault="009D29B6" w:rsidP="00134CB5">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6FE61F75" w14:textId="2B43330E" w:rsidR="00E0204E" w:rsidRPr="001A7A45" w:rsidRDefault="00E0204E" w:rsidP="001A7A45">
      <w:pPr>
        <w:autoSpaceDE w:val="0"/>
        <w:autoSpaceDN w:val="0"/>
        <w:adjustRightInd w:val="0"/>
        <w:spacing w:after="0" w:line="240" w:lineRule="auto"/>
        <w:ind w:firstLine="284"/>
        <w:jc w:val="right"/>
        <w:rPr>
          <w:rFonts w:ascii="Garamond" w:hAnsi="Garamond" w:cs="Calibri"/>
          <w:bCs/>
          <w:color w:val="000000"/>
          <w:sz w:val="24"/>
          <w:szCs w:val="24"/>
          <w:lang w:val="sq-AL"/>
        </w:rPr>
      </w:pPr>
      <w:r w:rsidRPr="001A7A45">
        <w:rPr>
          <w:rFonts w:ascii="Garamond" w:hAnsi="Garamond" w:cs="Calibri"/>
          <w:bCs/>
          <w:color w:val="000000"/>
          <w:sz w:val="24"/>
          <w:szCs w:val="24"/>
          <w:lang w:val="sq-AL"/>
        </w:rPr>
        <w:t>KRYETAR</w:t>
      </w:r>
    </w:p>
    <w:p w14:paraId="6A51B659" w14:textId="4FC36D8A" w:rsidR="00E0204E" w:rsidRPr="001A7A45" w:rsidRDefault="009D29B6" w:rsidP="001A7A45">
      <w:pPr>
        <w:autoSpaceDE w:val="0"/>
        <w:autoSpaceDN w:val="0"/>
        <w:adjustRightInd w:val="0"/>
        <w:spacing w:after="0" w:line="240" w:lineRule="auto"/>
        <w:ind w:firstLine="284"/>
        <w:jc w:val="right"/>
        <w:rPr>
          <w:rFonts w:ascii="Garamond" w:hAnsi="Garamond" w:cs="Calibri"/>
          <w:b/>
          <w:bCs/>
          <w:color w:val="000000"/>
          <w:sz w:val="24"/>
          <w:szCs w:val="24"/>
          <w:lang w:val="sq-AL"/>
        </w:rPr>
      </w:pPr>
      <w:r w:rsidRPr="001A7A45">
        <w:rPr>
          <w:rFonts w:ascii="Garamond" w:hAnsi="Garamond" w:cs="Calibri"/>
          <w:b/>
          <w:bCs/>
          <w:color w:val="000000"/>
          <w:sz w:val="24"/>
          <w:szCs w:val="24"/>
          <w:lang w:val="sq-AL"/>
        </w:rPr>
        <w:t>Petrit Ahmeti</w:t>
      </w:r>
    </w:p>
    <w:p w14:paraId="1BDF3196" w14:textId="77777777" w:rsidR="009D29B6" w:rsidRPr="001A7A45" w:rsidRDefault="009D29B6" w:rsidP="001A7A45">
      <w:pPr>
        <w:autoSpaceDE w:val="0"/>
        <w:autoSpaceDN w:val="0"/>
        <w:adjustRightInd w:val="0"/>
        <w:spacing w:after="0" w:line="240" w:lineRule="auto"/>
        <w:ind w:firstLine="284"/>
        <w:jc w:val="right"/>
        <w:rPr>
          <w:rFonts w:ascii="Garamond" w:hAnsi="Garamond" w:cs="Times New Roman"/>
          <w:b/>
          <w:bCs/>
          <w:sz w:val="24"/>
          <w:szCs w:val="24"/>
          <w:lang w:val="sq-AL"/>
        </w:rPr>
      </w:pPr>
    </w:p>
    <w:p w14:paraId="5C7E0335" w14:textId="77777777" w:rsidR="009D29B6" w:rsidRPr="001A7A45" w:rsidRDefault="009D29B6" w:rsidP="00134CB5">
      <w:pPr>
        <w:autoSpaceDE w:val="0"/>
        <w:autoSpaceDN w:val="0"/>
        <w:adjustRightInd w:val="0"/>
        <w:spacing w:after="0" w:line="240" w:lineRule="auto"/>
        <w:ind w:firstLine="284"/>
        <w:jc w:val="both"/>
        <w:rPr>
          <w:rFonts w:ascii="Garamond" w:hAnsi="Garamond" w:cs="Times New Roman"/>
          <w:b/>
          <w:bCs/>
          <w:sz w:val="24"/>
          <w:szCs w:val="24"/>
          <w:lang w:val="sq-AL"/>
        </w:rPr>
      </w:pPr>
    </w:p>
    <w:p w14:paraId="6F34676D" w14:textId="77777777" w:rsidR="001A7A45" w:rsidRPr="001A7A45" w:rsidRDefault="00E0204E" w:rsidP="00134CB5">
      <w:pPr>
        <w:autoSpaceDE w:val="0"/>
        <w:autoSpaceDN w:val="0"/>
        <w:adjustRightInd w:val="0"/>
        <w:spacing w:after="0" w:line="240" w:lineRule="auto"/>
        <w:ind w:firstLine="284"/>
        <w:jc w:val="center"/>
        <w:rPr>
          <w:rFonts w:ascii="Garamond" w:hAnsi="Garamond" w:cs="Times New Roman"/>
          <w:b/>
          <w:bCs/>
          <w:sz w:val="24"/>
          <w:szCs w:val="24"/>
          <w:lang w:val="sq-AL"/>
        </w:rPr>
      </w:pPr>
      <w:r w:rsidRPr="001A7A45">
        <w:rPr>
          <w:rFonts w:ascii="Garamond" w:hAnsi="Garamond" w:cs="Times New Roman"/>
          <w:b/>
          <w:bCs/>
          <w:sz w:val="24"/>
          <w:szCs w:val="24"/>
          <w:lang w:val="sq-AL"/>
        </w:rPr>
        <w:t xml:space="preserve">RREGULLORE </w:t>
      </w:r>
    </w:p>
    <w:p w14:paraId="0BF6AF11" w14:textId="4870B902" w:rsidR="00E0204E" w:rsidRPr="001A7A45" w:rsidRDefault="00E0204E" w:rsidP="00134CB5">
      <w:pPr>
        <w:autoSpaceDE w:val="0"/>
        <w:autoSpaceDN w:val="0"/>
        <w:adjustRightInd w:val="0"/>
        <w:spacing w:after="0" w:line="240" w:lineRule="auto"/>
        <w:ind w:firstLine="284"/>
        <w:jc w:val="center"/>
        <w:rPr>
          <w:rFonts w:ascii="Garamond" w:hAnsi="Garamond" w:cs="Times New Roman"/>
          <w:bCs/>
          <w:sz w:val="24"/>
          <w:szCs w:val="24"/>
          <w:lang w:val="sq-AL"/>
        </w:rPr>
      </w:pPr>
      <w:r w:rsidRPr="001A7A45">
        <w:rPr>
          <w:rFonts w:ascii="Garamond" w:hAnsi="Garamond" w:cs="Times New Roman"/>
          <w:bCs/>
          <w:sz w:val="24"/>
          <w:szCs w:val="24"/>
          <w:lang w:val="sq-AL"/>
        </w:rPr>
        <w:t>PËR INTEGRITETIN DHE TRANSPARENCËN E TREGUT TË ENERGJISË ME SHUMICË</w:t>
      </w:r>
    </w:p>
    <w:p w14:paraId="75E758BF" w14:textId="77777777" w:rsidR="009D29B6" w:rsidRPr="001A7A45" w:rsidRDefault="009D29B6" w:rsidP="00134CB5">
      <w:pPr>
        <w:tabs>
          <w:tab w:val="left" w:pos="3940"/>
        </w:tabs>
        <w:autoSpaceDE w:val="0"/>
        <w:autoSpaceDN w:val="0"/>
        <w:adjustRightInd w:val="0"/>
        <w:spacing w:after="0" w:line="240" w:lineRule="auto"/>
        <w:ind w:firstLine="284"/>
        <w:jc w:val="both"/>
        <w:rPr>
          <w:rFonts w:ascii="Garamond" w:hAnsi="Garamond" w:cs="Times New Roman"/>
          <w:sz w:val="24"/>
          <w:szCs w:val="24"/>
          <w:lang w:val="sq-AL"/>
        </w:rPr>
      </w:pPr>
    </w:p>
    <w:p w14:paraId="7CBE56BA" w14:textId="474485E8" w:rsidR="00E0204E" w:rsidRPr="001A7A45" w:rsidRDefault="00E0204E" w:rsidP="00134CB5">
      <w:pPr>
        <w:tabs>
          <w:tab w:val="left" w:pos="3940"/>
        </w:tabs>
        <w:autoSpaceDE w:val="0"/>
        <w:autoSpaceDN w:val="0"/>
        <w:adjustRightInd w:val="0"/>
        <w:spacing w:after="0" w:line="240" w:lineRule="auto"/>
        <w:ind w:firstLine="284"/>
        <w:jc w:val="center"/>
        <w:rPr>
          <w:rFonts w:ascii="Garamond" w:hAnsi="Garamond" w:cs="Times New Roman"/>
          <w:sz w:val="24"/>
          <w:szCs w:val="24"/>
          <w:lang w:val="sq-AL"/>
        </w:rPr>
      </w:pPr>
      <w:r w:rsidRPr="001A7A45">
        <w:rPr>
          <w:rFonts w:ascii="Garamond" w:hAnsi="Garamond" w:cs="Times New Roman"/>
          <w:sz w:val="24"/>
          <w:szCs w:val="24"/>
          <w:lang w:val="sq-AL"/>
        </w:rPr>
        <w:t>Tiranë</w:t>
      </w:r>
    </w:p>
    <w:p w14:paraId="26DAC397" w14:textId="4153FF08" w:rsidR="00134CB5" w:rsidRPr="001A7A45" w:rsidRDefault="00134CB5" w:rsidP="00134CB5">
      <w:pPr>
        <w:tabs>
          <w:tab w:val="left" w:pos="3940"/>
        </w:tabs>
        <w:autoSpaceDE w:val="0"/>
        <w:autoSpaceDN w:val="0"/>
        <w:adjustRightInd w:val="0"/>
        <w:spacing w:after="0" w:line="240" w:lineRule="auto"/>
        <w:ind w:firstLine="284"/>
        <w:jc w:val="center"/>
        <w:rPr>
          <w:rFonts w:ascii="Garamond" w:hAnsi="Garamond" w:cs="Times New Roman"/>
          <w:sz w:val="24"/>
          <w:szCs w:val="24"/>
          <w:lang w:val="sq-AL"/>
        </w:rPr>
      </w:pPr>
      <w:r w:rsidRPr="001A7A45">
        <w:rPr>
          <w:rFonts w:ascii="Garamond" w:hAnsi="Garamond" w:cs="Times New Roman"/>
          <w:sz w:val="24"/>
          <w:szCs w:val="24"/>
          <w:lang w:val="sq-AL"/>
        </w:rPr>
        <w:t>Maj</w:t>
      </w:r>
      <w:r w:rsidR="00D02E45">
        <w:rPr>
          <w:rFonts w:ascii="Garamond" w:hAnsi="Garamond" w:cs="Times New Roman"/>
          <w:sz w:val="24"/>
          <w:szCs w:val="24"/>
          <w:lang w:val="sq-AL"/>
        </w:rPr>
        <w:t>,</w:t>
      </w:r>
      <w:r w:rsidRPr="001A7A45">
        <w:rPr>
          <w:rFonts w:ascii="Garamond" w:hAnsi="Garamond" w:cs="Times New Roman"/>
          <w:sz w:val="24"/>
          <w:szCs w:val="24"/>
          <w:lang w:val="sq-AL"/>
        </w:rPr>
        <w:t xml:space="preserve"> 2021</w:t>
      </w:r>
    </w:p>
    <w:p w14:paraId="36B986B3" w14:textId="77777777" w:rsidR="00134CB5" w:rsidRPr="001A7A45" w:rsidRDefault="00134CB5" w:rsidP="00134CB5">
      <w:pPr>
        <w:tabs>
          <w:tab w:val="left" w:pos="3940"/>
        </w:tabs>
        <w:autoSpaceDE w:val="0"/>
        <w:autoSpaceDN w:val="0"/>
        <w:adjustRightInd w:val="0"/>
        <w:spacing w:after="0" w:line="240" w:lineRule="auto"/>
        <w:ind w:firstLine="284"/>
        <w:jc w:val="center"/>
        <w:rPr>
          <w:rFonts w:ascii="Garamond" w:hAnsi="Garamond" w:cs="Times New Roman"/>
          <w:sz w:val="24"/>
          <w:szCs w:val="24"/>
          <w:lang w:val="sq-AL"/>
        </w:rPr>
      </w:pPr>
    </w:p>
    <w:p w14:paraId="389034D4" w14:textId="318E2F4E" w:rsidR="00E0204E" w:rsidRPr="001A7A45" w:rsidRDefault="00E0204E" w:rsidP="00134CB5">
      <w:pPr>
        <w:tabs>
          <w:tab w:val="left" w:pos="39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Përmbajtja</w:t>
      </w:r>
    </w:p>
    <w:p w14:paraId="0F477E36" w14:textId="4B3050C8"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KREU I</w:t>
      </w:r>
      <w:r w:rsidR="003314A9">
        <w:rPr>
          <w:rFonts w:ascii="Garamond" w:hAnsi="Garamond" w:cs="Times New Roman"/>
          <w:sz w:val="24"/>
          <w:szCs w:val="24"/>
          <w:lang w:val="sq-AL"/>
        </w:rPr>
        <w:t>.</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DISPOZITA TË PËRGJITHSHME </w:t>
      </w:r>
    </w:p>
    <w:p w14:paraId="44C1A540" w14:textId="1B180E7E"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 xml:space="preserve">Qëllimi dhe </w:t>
      </w:r>
      <w:r w:rsidR="003314A9" w:rsidRPr="001A7A45">
        <w:rPr>
          <w:rFonts w:ascii="Garamond" w:hAnsi="Garamond" w:cs="Times New Roman"/>
          <w:b/>
          <w:bCs/>
          <w:sz w:val="24"/>
          <w:szCs w:val="24"/>
          <w:lang w:val="sq-AL"/>
        </w:rPr>
        <w:t>fushëveprimi</w:t>
      </w:r>
    </w:p>
    <w:p w14:paraId="53ED549A" w14:textId="04F0BF2F"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2</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Përkufizimet dhe interpretimet</w:t>
      </w:r>
      <w:r w:rsidRPr="001A7A45">
        <w:rPr>
          <w:rFonts w:ascii="Garamond" w:hAnsi="Garamond" w:cs="Times New Roman"/>
          <w:sz w:val="24"/>
          <w:szCs w:val="24"/>
          <w:lang w:val="sq-AL"/>
        </w:rPr>
        <w:t xml:space="preserve"> </w:t>
      </w:r>
    </w:p>
    <w:p w14:paraId="52D3754E" w14:textId="22E32586"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KREU II</w:t>
      </w:r>
      <w:r w:rsidR="003314A9">
        <w:rPr>
          <w:rFonts w:ascii="Garamond" w:hAnsi="Garamond" w:cs="Times New Roman"/>
          <w:sz w:val="24"/>
          <w:szCs w:val="24"/>
          <w:lang w:val="sq-AL"/>
        </w:rPr>
        <w:t>.</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NDALIMI I TREGTIMIT DHE DETYRIMI PËR PUBLIKIM I TË DHËNAVE </w:t>
      </w:r>
    </w:p>
    <w:p w14:paraId="1548179E" w14:textId="7F234909"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3</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Ndalimi i tregtimit nga personat e brendshëm</w:t>
      </w:r>
      <w:r w:rsidRPr="001A7A45">
        <w:rPr>
          <w:rFonts w:ascii="Garamond" w:hAnsi="Garamond" w:cs="Times New Roman"/>
          <w:sz w:val="24"/>
          <w:szCs w:val="24"/>
          <w:lang w:val="sq-AL"/>
        </w:rPr>
        <w:t xml:space="preserve"> </w:t>
      </w:r>
    </w:p>
    <w:p w14:paraId="09BEB98E" w14:textId="07B5E9CA"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4</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Detyrimi për të publikuar informacionin e brendshëm</w:t>
      </w:r>
      <w:r w:rsidRPr="001A7A45">
        <w:rPr>
          <w:rFonts w:ascii="Garamond" w:hAnsi="Garamond" w:cs="Times New Roman"/>
          <w:sz w:val="24"/>
          <w:szCs w:val="24"/>
          <w:lang w:val="sq-AL"/>
        </w:rPr>
        <w:t xml:space="preserve"> </w:t>
      </w:r>
    </w:p>
    <w:p w14:paraId="74E1360E" w14:textId="23A2856C"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5</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 xml:space="preserve">Ndalimi i </w:t>
      </w:r>
      <w:r w:rsidR="003314A9" w:rsidRPr="001A7A45">
        <w:rPr>
          <w:rFonts w:ascii="Garamond" w:hAnsi="Garamond" w:cs="Times New Roman"/>
          <w:b/>
          <w:bCs/>
          <w:sz w:val="24"/>
          <w:szCs w:val="24"/>
          <w:lang w:val="sq-AL"/>
        </w:rPr>
        <w:t>manipulimit të tregut</w:t>
      </w:r>
      <w:r w:rsidR="003314A9" w:rsidRPr="001A7A45">
        <w:rPr>
          <w:rFonts w:ascii="Garamond" w:hAnsi="Garamond" w:cs="Times New Roman"/>
          <w:sz w:val="24"/>
          <w:szCs w:val="24"/>
          <w:lang w:val="sq-AL"/>
        </w:rPr>
        <w:t xml:space="preserve"> </w:t>
      </w:r>
    </w:p>
    <w:p w14:paraId="7EE39D23" w14:textId="2CE53596"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KREU III</w:t>
      </w:r>
      <w:r w:rsidR="003314A9">
        <w:rPr>
          <w:rFonts w:ascii="Garamond" w:hAnsi="Garamond" w:cs="Times New Roman"/>
          <w:sz w:val="24"/>
          <w:szCs w:val="24"/>
          <w:lang w:val="sq-AL"/>
        </w:rPr>
        <w:t>.</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MONITORIMI DHE REGJISTRIMI I PJESËMARRËSE NË TREG </w:t>
      </w:r>
    </w:p>
    <w:p w14:paraId="7D1030D6" w14:textId="70457B8E"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6</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Monitorimi i tregut</w:t>
      </w:r>
      <w:r w:rsidRPr="001A7A45">
        <w:rPr>
          <w:rFonts w:ascii="Garamond" w:hAnsi="Garamond" w:cs="Times New Roman"/>
          <w:sz w:val="24"/>
          <w:szCs w:val="24"/>
          <w:lang w:val="sq-AL"/>
        </w:rPr>
        <w:t xml:space="preserve"> </w:t>
      </w:r>
    </w:p>
    <w:p w14:paraId="712E7BF3" w14:textId="34A1DC0A"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7</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Regjistrimi i pjesëmarrësve të tregut</w:t>
      </w:r>
      <w:r w:rsidRPr="001A7A45">
        <w:rPr>
          <w:rFonts w:ascii="Garamond" w:hAnsi="Garamond" w:cs="Times New Roman"/>
          <w:sz w:val="24"/>
          <w:szCs w:val="24"/>
          <w:lang w:val="sq-AL"/>
        </w:rPr>
        <w:t xml:space="preserve"> </w:t>
      </w:r>
    </w:p>
    <w:p w14:paraId="1F55FD02" w14:textId="40834360"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KREU IV</w:t>
      </w:r>
      <w:r w:rsidR="003314A9">
        <w:rPr>
          <w:rFonts w:ascii="Garamond" w:hAnsi="Garamond" w:cs="Times New Roman"/>
          <w:sz w:val="24"/>
          <w:szCs w:val="24"/>
          <w:lang w:val="sq-AL"/>
        </w:rPr>
        <w:t>.</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INFORMATAT KONFIDENCIALE </w:t>
      </w:r>
    </w:p>
    <w:p w14:paraId="40D80693" w14:textId="06BC8841"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8</w:t>
      </w:r>
      <w:r w:rsidR="003314A9">
        <w:rPr>
          <w:rFonts w:ascii="Garamond" w:hAnsi="Garamond" w:cs="Times New Roman"/>
          <w:b/>
          <w:bCs/>
          <w:sz w:val="24"/>
          <w:szCs w:val="24"/>
          <w:lang w:val="sq-AL"/>
        </w:rPr>
        <w:t>.</w:t>
      </w:r>
      <w:r w:rsidRPr="001A7A45">
        <w:rPr>
          <w:rFonts w:ascii="Garamond" w:hAnsi="Garamond" w:cs="Times New Roman"/>
          <w:b/>
          <w:bCs/>
          <w:sz w:val="24"/>
          <w:szCs w:val="24"/>
          <w:lang w:val="sq-AL"/>
        </w:rPr>
        <w:t xml:space="preserve"> Mbrojtja e të dhënave</w:t>
      </w:r>
      <w:r w:rsidRPr="001A7A45">
        <w:rPr>
          <w:rFonts w:ascii="Garamond" w:hAnsi="Garamond" w:cs="Times New Roman"/>
          <w:sz w:val="24"/>
          <w:szCs w:val="24"/>
          <w:lang w:val="sq-AL"/>
        </w:rPr>
        <w:t xml:space="preserve"> </w:t>
      </w:r>
    </w:p>
    <w:p w14:paraId="3A810EDE" w14:textId="62A6E84B"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9</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 xml:space="preserve">Besueshmëria </w:t>
      </w:r>
      <w:r w:rsidR="003314A9" w:rsidRPr="001A7A45">
        <w:rPr>
          <w:rFonts w:ascii="Garamond" w:hAnsi="Garamond" w:cs="Times New Roman"/>
          <w:b/>
          <w:bCs/>
          <w:sz w:val="24"/>
          <w:szCs w:val="24"/>
          <w:lang w:val="sq-AL"/>
        </w:rPr>
        <w:t>operacionale</w:t>
      </w:r>
      <w:r w:rsidR="003314A9" w:rsidRPr="001A7A45">
        <w:rPr>
          <w:rFonts w:ascii="Garamond" w:hAnsi="Garamond" w:cs="Times New Roman"/>
          <w:sz w:val="24"/>
          <w:szCs w:val="24"/>
          <w:lang w:val="sq-AL"/>
        </w:rPr>
        <w:t xml:space="preserve"> </w:t>
      </w:r>
    </w:p>
    <w:p w14:paraId="04242FD9" w14:textId="382A63F5"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10</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Detyrimet e personave që profesionalisht rregullojnë transaksionet</w:t>
      </w:r>
      <w:r w:rsidRPr="001A7A45">
        <w:rPr>
          <w:rFonts w:ascii="Garamond" w:hAnsi="Garamond" w:cs="Times New Roman"/>
          <w:sz w:val="24"/>
          <w:szCs w:val="24"/>
          <w:lang w:val="sq-AL"/>
        </w:rPr>
        <w:t xml:space="preserve"> </w:t>
      </w:r>
    </w:p>
    <w:p w14:paraId="7B4C3919" w14:textId="4D497842"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11</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Bashkëpunimi në nivel të Komunitetit të Energjisë dhe në nivel kombëtar</w:t>
      </w:r>
      <w:r w:rsidRPr="001A7A45">
        <w:rPr>
          <w:rFonts w:ascii="Garamond" w:hAnsi="Garamond" w:cs="Times New Roman"/>
          <w:sz w:val="24"/>
          <w:szCs w:val="24"/>
          <w:lang w:val="sq-AL"/>
        </w:rPr>
        <w:t xml:space="preserve"> </w:t>
      </w:r>
    </w:p>
    <w:p w14:paraId="363766CC" w14:textId="1697560B"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12</w:t>
      </w:r>
      <w:r w:rsidR="003314A9">
        <w:rPr>
          <w:rFonts w:ascii="Garamond" w:hAnsi="Garamond" w:cs="Times New Roman"/>
          <w:b/>
          <w:bCs/>
          <w:sz w:val="24"/>
          <w:szCs w:val="24"/>
          <w:lang w:val="sq-AL"/>
        </w:rPr>
        <w:t>.</w:t>
      </w:r>
      <w:r w:rsidR="00900113" w:rsidRPr="001A7A45">
        <w:rPr>
          <w:rFonts w:ascii="Garamond" w:hAnsi="Garamond" w:cs="Times New Roman"/>
          <w:b/>
          <w:bCs/>
          <w:sz w:val="24"/>
          <w:szCs w:val="24"/>
          <w:lang w:val="sq-AL"/>
        </w:rPr>
        <w:t xml:space="preserve"> </w:t>
      </w:r>
      <w:r w:rsidRPr="001A7A45">
        <w:rPr>
          <w:rFonts w:ascii="Garamond" w:hAnsi="Garamond" w:cs="Times New Roman"/>
          <w:b/>
          <w:bCs/>
          <w:sz w:val="24"/>
          <w:szCs w:val="24"/>
          <w:lang w:val="sq-AL"/>
        </w:rPr>
        <w:t>Sekreti profesional</w:t>
      </w:r>
      <w:r w:rsidRPr="001A7A45">
        <w:rPr>
          <w:rFonts w:ascii="Garamond" w:hAnsi="Garamond" w:cs="Times New Roman"/>
          <w:sz w:val="24"/>
          <w:szCs w:val="24"/>
          <w:lang w:val="sq-AL"/>
        </w:rPr>
        <w:t xml:space="preserve"> </w:t>
      </w:r>
    </w:p>
    <w:p w14:paraId="066F7D8C" w14:textId="46CCA436"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KREU V</w:t>
      </w:r>
      <w:r w:rsidR="003314A9">
        <w:rPr>
          <w:rFonts w:ascii="Garamond" w:hAnsi="Garamond" w:cs="Times New Roman"/>
          <w:sz w:val="24"/>
          <w:szCs w:val="24"/>
          <w:lang w:val="sq-AL"/>
        </w:rPr>
        <w:t>.</w:t>
      </w:r>
      <w:r w:rsidR="00900113" w:rsidRPr="001A7A45">
        <w:rPr>
          <w:rFonts w:ascii="Garamond" w:hAnsi="Garamond" w:cs="Times New Roman"/>
          <w:sz w:val="24"/>
          <w:szCs w:val="24"/>
          <w:lang w:val="sq-AL"/>
        </w:rPr>
        <w:t xml:space="preserve"> </w:t>
      </w:r>
      <w:r w:rsidR="001A7A45" w:rsidRPr="001A7A45">
        <w:rPr>
          <w:rFonts w:ascii="Garamond" w:hAnsi="Garamond" w:cs="Times New Roman"/>
          <w:sz w:val="24"/>
          <w:szCs w:val="24"/>
          <w:lang w:val="sq-AL"/>
        </w:rPr>
        <w:t>MBIKËQYRJA</w:t>
      </w:r>
      <w:r w:rsidRPr="001A7A45">
        <w:rPr>
          <w:rFonts w:ascii="Garamond" w:hAnsi="Garamond" w:cs="Times New Roman"/>
          <w:sz w:val="24"/>
          <w:szCs w:val="24"/>
          <w:lang w:val="sq-AL"/>
        </w:rPr>
        <w:t xml:space="preserve">, HETIMI DHE MASAT ADMINISTRATIVE </w:t>
      </w:r>
    </w:p>
    <w:p w14:paraId="7E302ABD" w14:textId="33C478A5"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13</w:t>
      </w:r>
      <w:r w:rsidR="003314A9">
        <w:rPr>
          <w:rFonts w:ascii="Garamond" w:hAnsi="Garamond" w:cs="Times New Roman"/>
          <w:b/>
          <w:bCs/>
          <w:sz w:val="24"/>
          <w:szCs w:val="24"/>
          <w:lang w:val="sq-AL"/>
        </w:rPr>
        <w:t>.</w:t>
      </w:r>
      <w:r w:rsidRPr="001A7A45">
        <w:rPr>
          <w:rFonts w:ascii="Garamond" w:hAnsi="Garamond" w:cs="Times New Roman"/>
          <w:b/>
          <w:bCs/>
          <w:sz w:val="24"/>
          <w:szCs w:val="24"/>
          <w:lang w:val="sq-AL"/>
        </w:rPr>
        <w:t xml:space="preserve"> Zbatimi i ndalimeve ndaj abuzimit të tregut</w:t>
      </w:r>
      <w:r w:rsidRPr="001A7A45">
        <w:rPr>
          <w:rFonts w:ascii="Garamond" w:hAnsi="Garamond" w:cs="Times New Roman"/>
          <w:sz w:val="24"/>
          <w:szCs w:val="24"/>
          <w:lang w:val="sq-AL"/>
        </w:rPr>
        <w:t xml:space="preserve"> </w:t>
      </w:r>
    </w:p>
    <w:p w14:paraId="18E48E6C" w14:textId="1355214B"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14</w:t>
      </w:r>
      <w:r w:rsidR="003314A9">
        <w:rPr>
          <w:rFonts w:ascii="Garamond" w:hAnsi="Garamond" w:cs="Times New Roman"/>
          <w:b/>
          <w:bCs/>
          <w:sz w:val="24"/>
          <w:szCs w:val="24"/>
          <w:lang w:val="sq-AL"/>
        </w:rPr>
        <w:t>.</w:t>
      </w:r>
      <w:r w:rsidRPr="001A7A45">
        <w:rPr>
          <w:rFonts w:ascii="Garamond" w:hAnsi="Garamond" w:cs="Times New Roman"/>
          <w:b/>
          <w:bCs/>
          <w:sz w:val="24"/>
          <w:szCs w:val="24"/>
          <w:lang w:val="sq-AL"/>
        </w:rPr>
        <w:t xml:space="preserve"> Afatet për marrjen e vendimit dhe publikimit të tij</w:t>
      </w:r>
      <w:r w:rsidRPr="001A7A45">
        <w:rPr>
          <w:rFonts w:ascii="Garamond" w:hAnsi="Garamond" w:cs="Times New Roman"/>
          <w:sz w:val="24"/>
          <w:szCs w:val="24"/>
          <w:lang w:val="sq-AL"/>
        </w:rPr>
        <w:t xml:space="preserve"> </w:t>
      </w:r>
    </w:p>
    <w:p w14:paraId="13387F28" w14:textId="43EAFB6F"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15</w:t>
      </w:r>
      <w:r w:rsidR="003314A9">
        <w:rPr>
          <w:rFonts w:ascii="Garamond" w:hAnsi="Garamond" w:cs="Times New Roman"/>
          <w:b/>
          <w:bCs/>
          <w:sz w:val="24"/>
          <w:szCs w:val="24"/>
          <w:lang w:val="sq-AL"/>
        </w:rPr>
        <w:t>.</w:t>
      </w:r>
      <w:r w:rsidRPr="001A7A45">
        <w:rPr>
          <w:rFonts w:ascii="Garamond" w:hAnsi="Garamond" w:cs="Times New Roman"/>
          <w:b/>
          <w:bCs/>
          <w:sz w:val="24"/>
          <w:szCs w:val="24"/>
          <w:lang w:val="sq-AL"/>
        </w:rPr>
        <w:t xml:space="preserve"> E drejta e ankesës</w:t>
      </w:r>
      <w:r w:rsidRPr="001A7A45">
        <w:rPr>
          <w:rFonts w:ascii="Garamond" w:hAnsi="Garamond" w:cs="Times New Roman"/>
          <w:sz w:val="24"/>
          <w:szCs w:val="24"/>
          <w:lang w:val="sq-AL"/>
        </w:rPr>
        <w:t xml:space="preserve"> </w:t>
      </w:r>
    </w:p>
    <w:p w14:paraId="7972E4AA" w14:textId="29CC6B02"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16</w:t>
      </w:r>
      <w:r w:rsidR="003314A9">
        <w:rPr>
          <w:rFonts w:ascii="Garamond" w:hAnsi="Garamond" w:cs="Times New Roman"/>
          <w:b/>
          <w:bCs/>
          <w:sz w:val="24"/>
          <w:szCs w:val="24"/>
          <w:lang w:val="sq-AL"/>
        </w:rPr>
        <w:t>.</w:t>
      </w:r>
      <w:r w:rsidRPr="001A7A45">
        <w:rPr>
          <w:rFonts w:ascii="Garamond" w:hAnsi="Garamond" w:cs="Times New Roman"/>
          <w:b/>
          <w:bCs/>
          <w:sz w:val="24"/>
          <w:szCs w:val="24"/>
          <w:lang w:val="sq-AL"/>
        </w:rPr>
        <w:t xml:space="preserve"> Masat administrative dhe </w:t>
      </w:r>
      <w:r w:rsidR="003314A9" w:rsidRPr="001A7A45">
        <w:rPr>
          <w:rFonts w:ascii="Garamond" w:hAnsi="Garamond" w:cs="Times New Roman"/>
          <w:b/>
          <w:bCs/>
          <w:sz w:val="24"/>
          <w:szCs w:val="24"/>
          <w:lang w:val="sq-AL"/>
        </w:rPr>
        <w:t>gjobat</w:t>
      </w:r>
      <w:r w:rsidR="003314A9" w:rsidRPr="001A7A45">
        <w:rPr>
          <w:rFonts w:ascii="Garamond" w:hAnsi="Garamond" w:cs="Times New Roman"/>
          <w:sz w:val="24"/>
          <w:szCs w:val="24"/>
          <w:lang w:val="sq-AL"/>
        </w:rPr>
        <w:t xml:space="preserve"> </w:t>
      </w:r>
    </w:p>
    <w:p w14:paraId="47BB445F" w14:textId="223206D7"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KREU VI</w:t>
      </w:r>
      <w:r w:rsidR="003314A9">
        <w:rPr>
          <w:rFonts w:ascii="Garamond" w:hAnsi="Garamond" w:cs="Times New Roman"/>
          <w:sz w:val="24"/>
          <w:szCs w:val="24"/>
          <w:lang w:val="sq-AL"/>
        </w:rPr>
        <w:t>.</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DISPOZITAT PËRFUNDIMTARE </w:t>
      </w:r>
    </w:p>
    <w:p w14:paraId="763AB8AA" w14:textId="743D3B25"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17</w:t>
      </w:r>
      <w:r w:rsidR="003314A9">
        <w:rPr>
          <w:rFonts w:ascii="Garamond" w:hAnsi="Garamond" w:cs="Times New Roman"/>
          <w:b/>
          <w:bCs/>
          <w:sz w:val="24"/>
          <w:szCs w:val="24"/>
          <w:lang w:val="sq-AL"/>
        </w:rPr>
        <w:t>.</w:t>
      </w:r>
      <w:r w:rsidRPr="001A7A45">
        <w:rPr>
          <w:rFonts w:ascii="Garamond" w:hAnsi="Garamond" w:cs="Times New Roman"/>
          <w:b/>
          <w:bCs/>
          <w:sz w:val="24"/>
          <w:szCs w:val="24"/>
          <w:lang w:val="sq-AL"/>
        </w:rPr>
        <w:t xml:space="preserve"> Ndryshimet</w:t>
      </w:r>
      <w:r w:rsidRPr="001A7A45">
        <w:rPr>
          <w:rFonts w:ascii="Garamond" w:hAnsi="Garamond" w:cs="Times New Roman"/>
          <w:sz w:val="24"/>
          <w:szCs w:val="24"/>
          <w:lang w:val="sq-AL"/>
        </w:rPr>
        <w:t xml:space="preserve"> </w:t>
      </w:r>
    </w:p>
    <w:p w14:paraId="45CB4EE3" w14:textId="6C1300DC"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18</w:t>
      </w:r>
      <w:r w:rsidR="003314A9">
        <w:rPr>
          <w:rFonts w:ascii="Garamond" w:hAnsi="Garamond" w:cs="Times New Roman"/>
          <w:b/>
          <w:bCs/>
          <w:sz w:val="24"/>
          <w:szCs w:val="24"/>
          <w:lang w:val="sq-AL"/>
        </w:rPr>
        <w:t>.</w:t>
      </w:r>
      <w:r w:rsidRPr="001A7A45">
        <w:rPr>
          <w:rFonts w:ascii="Garamond" w:hAnsi="Garamond" w:cs="Times New Roman"/>
          <w:b/>
          <w:bCs/>
          <w:sz w:val="24"/>
          <w:szCs w:val="24"/>
          <w:lang w:val="sq-AL"/>
        </w:rPr>
        <w:t xml:space="preserve"> Interpretimi</w:t>
      </w:r>
      <w:r w:rsidRPr="001A7A45">
        <w:rPr>
          <w:rFonts w:ascii="Garamond" w:hAnsi="Garamond" w:cs="Times New Roman"/>
          <w:sz w:val="24"/>
          <w:szCs w:val="24"/>
          <w:lang w:val="sq-AL"/>
        </w:rPr>
        <w:t xml:space="preserve"> </w:t>
      </w:r>
    </w:p>
    <w:p w14:paraId="239E417E" w14:textId="3014F308"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b/>
          <w:bCs/>
          <w:sz w:val="24"/>
          <w:szCs w:val="24"/>
          <w:lang w:val="sq-AL"/>
        </w:rPr>
        <w:t>Neni 19</w:t>
      </w:r>
      <w:r w:rsidR="003314A9">
        <w:rPr>
          <w:rFonts w:ascii="Garamond" w:hAnsi="Garamond" w:cs="Times New Roman"/>
          <w:b/>
          <w:bCs/>
          <w:sz w:val="24"/>
          <w:szCs w:val="24"/>
          <w:lang w:val="sq-AL"/>
        </w:rPr>
        <w:t>.</w:t>
      </w:r>
      <w:r w:rsidRPr="001A7A45">
        <w:rPr>
          <w:rFonts w:ascii="Garamond" w:hAnsi="Garamond" w:cs="Times New Roman"/>
          <w:b/>
          <w:bCs/>
          <w:sz w:val="24"/>
          <w:szCs w:val="24"/>
          <w:lang w:val="sq-AL"/>
        </w:rPr>
        <w:t xml:space="preserve"> Hyrja në fuqi</w:t>
      </w:r>
      <w:r w:rsidRPr="001A7A45">
        <w:rPr>
          <w:rFonts w:ascii="Garamond" w:hAnsi="Garamond" w:cs="Times New Roman"/>
          <w:sz w:val="24"/>
          <w:szCs w:val="24"/>
          <w:lang w:val="sq-AL"/>
        </w:rPr>
        <w:t xml:space="preserve"> </w:t>
      </w:r>
    </w:p>
    <w:p w14:paraId="525C4F1B" w14:textId="77777777" w:rsidR="009D29B6" w:rsidRPr="001A7A45" w:rsidRDefault="009D29B6" w:rsidP="00134CB5">
      <w:pPr>
        <w:autoSpaceDE w:val="0"/>
        <w:autoSpaceDN w:val="0"/>
        <w:adjustRightInd w:val="0"/>
        <w:spacing w:after="0" w:line="240" w:lineRule="auto"/>
        <w:ind w:firstLine="284"/>
        <w:jc w:val="both"/>
        <w:rPr>
          <w:rFonts w:ascii="Garamond" w:hAnsi="Garamond" w:cs="Times New Roman"/>
          <w:b/>
          <w:bCs/>
          <w:sz w:val="24"/>
          <w:szCs w:val="24"/>
          <w:lang w:val="sq-AL"/>
        </w:rPr>
      </w:pPr>
    </w:p>
    <w:p w14:paraId="2C0902E4" w14:textId="77777777" w:rsidR="001A7A45" w:rsidRPr="001A7A45" w:rsidRDefault="00E0204E" w:rsidP="00134CB5">
      <w:pPr>
        <w:autoSpaceDE w:val="0"/>
        <w:autoSpaceDN w:val="0"/>
        <w:adjustRightInd w:val="0"/>
        <w:spacing w:after="0" w:line="240" w:lineRule="auto"/>
        <w:ind w:firstLine="284"/>
        <w:jc w:val="center"/>
        <w:rPr>
          <w:rFonts w:ascii="Garamond" w:hAnsi="Garamond" w:cs="Times New Roman"/>
          <w:b/>
          <w:bCs/>
          <w:sz w:val="24"/>
          <w:szCs w:val="24"/>
          <w:lang w:val="sq-AL"/>
        </w:rPr>
      </w:pPr>
      <w:r w:rsidRPr="001A7A45">
        <w:rPr>
          <w:rFonts w:ascii="Garamond" w:hAnsi="Garamond" w:cs="Times New Roman"/>
          <w:b/>
          <w:bCs/>
          <w:sz w:val="24"/>
          <w:szCs w:val="24"/>
          <w:lang w:val="sq-AL"/>
        </w:rPr>
        <w:t xml:space="preserve">RREGULLORE </w:t>
      </w:r>
    </w:p>
    <w:p w14:paraId="5F2C593F" w14:textId="2D6AF747" w:rsidR="009D29B6" w:rsidRPr="001A7A45" w:rsidRDefault="00E0204E" w:rsidP="00134CB5">
      <w:pPr>
        <w:autoSpaceDE w:val="0"/>
        <w:autoSpaceDN w:val="0"/>
        <w:adjustRightInd w:val="0"/>
        <w:spacing w:after="0" w:line="240" w:lineRule="auto"/>
        <w:ind w:firstLine="284"/>
        <w:jc w:val="center"/>
        <w:rPr>
          <w:rFonts w:ascii="Garamond" w:hAnsi="Garamond" w:cs="Times New Roman"/>
          <w:bCs/>
          <w:sz w:val="24"/>
          <w:szCs w:val="24"/>
          <w:lang w:val="sq-AL"/>
        </w:rPr>
      </w:pPr>
      <w:r w:rsidRPr="001A7A45">
        <w:rPr>
          <w:rFonts w:ascii="Garamond" w:hAnsi="Garamond" w:cs="Times New Roman"/>
          <w:bCs/>
          <w:sz w:val="24"/>
          <w:szCs w:val="24"/>
          <w:lang w:val="sq-AL"/>
        </w:rPr>
        <w:t>PËR INTEGRITETIN DHE TRANSPARENCËN E</w:t>
      </w:r>
      <w:r w:rsidR="009D29B6" w:rsidRPr="001A7A45">
        <w:rPr>
          <w:rFonts w:ascii="Garamond" w:hAnsi="Garamond" w:cs="Times New Roman"/>
          <w:bCs/>
          <w:sz w:val="24"/>
          <w:szCs w:val="24"/>
          <w:lang w:val="sq-AL"/>
        </w:rPr>
        <w:t xml:space="preserve"> TREGUT TË ENERGJISË ME SHUMICË</w:t>
      </w:r>
    </w:p>
    <w:p w14:paraId="20798C19" w14:textId="77777777" w:rsidR="009D29B6" w:rsidRPr="001A7A45" w:rsidRDefault="009D29B6" w:rsidP="00134CB5">
      <w:pPr>
        <w:autoSpaceDE w:val="0"/>
        <w:autoSpaceDN w:val="0"/>
        <w:adjustRightInd w:val="0"/>
        <w:spacing w:after="0" w:line="240" w:lineRule="auto"/>
        <w:ind w:firstLine="284"/>
        <w:jc w:val="both"/>
        <w:rPr>
          <w:rFonts w:ascii="Garamond" w:hAnsi="Garamond" w:cs="Times New Roman"/>
          <w:b/>
          <w:bCs/>
          <w:sz w:val="24"/>
          <w:szCs w:val="24"/>
          <w:lang w:val="sq-AL"/>
        </w:rPr>
      </w:pPr>
    </w:p>
    <w:p w14:paraId="57DB2C03" w14:textId="354178A6" w:rsidR="00E0204E" w:rsidRPr="001A7A45" w:rsidRDefault="00E0204E" w:rsidP="00134CB5">
      <w:pPr>
        <w:autoSpaceDE w:val="0"/>
        <w:autoSpaceDN w:val="0"/>
        <w:adjustRightInd w:val="0"/>
        <w:spacing w:after="0" w:line="240" w:lineRule="auto"/>
        <w:ind w:firstLine="284"/>
        <w:jc w:val="center"/>
        <w:rPr>
          <w:rFonts w:ascii="Garamond" w:hAnsi="Garamond" w:cs="Times New Roman"/>
          <w:bCs/>
          <w:sz w:val="24"/>
          <w:szCs w:val="24"/>
          <w:lang w:val="sq-AL"/>
        </w:rPr>
      </w:pPr>
      <w:r w:rsidRPr="001A7A45">
        <w:rPr>
          <w:rFonts w:ascii="Garamond" w:hAnsi="Garamond" w:cs="Times New Roman"/>
          <w:bCs/>
          <w:sz w:val="24"/>
          <w:szCs w:val="24"/>
          <w:lang w:val="sq-AL"/>
        </w:rPr>
        <w:t>KREU I</w:t>
      </w:r>
    </w:p>
    <w:p w14:paraId="3588CC59" w14:textId="77777777" w:rsidR="009D29B6" w:rsidRPr="001A7A45" w:rsidRDefault="009D29B6" w:rsidP="00134CB5">
      <w:pPr>
        <w:spacing w:after="0" w:line="240" w:lineRule="auto"/>
        <w:ind w:firstLine="284"/>
        <w:jc w:val="center"/>
        <w:rPr>
          <w:rFonts w:ascii="Garamond" w:hAnsi="Garamond"/>
          <w:sz w:val="24"/>
          <w:szCs w:val="24"/>
          <w:lang w:val="sq-AL"/>
        </w:rPr>
      </w:pPr>
      <w:r w:rsidRPr="001A7A45">
        <w:rPr>
          <w:rFonts w:ascii="Garamond" w:hAnsi="Garamond"/>
          <w:sz w:val="24"/>
          <w:szCs w:val="24"/>
          <w:lang w:val="sq-AL"/>
        </w:rPr>
        <w:t>DISPOZITA TË PËRGJITHSHME</w:t>
      </w:r>
    </w:p>
    <w:p w14:paraId="2BBE58BD" w14:textId="77777777" w:rsidR="00134CB5" w:rsidRPr="001A7A45" w:rsidRDefault="00134CB5" w:rsidP="00134CB5">
      <w:pPr>
        <w:spacing w:after="0" w:line="240" w:lineRule="auto"/>
        <w:ind w:firstLine="284"/>
        <w:jc w:val="both"/>
        <w:rPr>
          <w:rFonts w:ascii="Garamond" w:hAnsi="Garamond"/>
          <w:b/>
          <w:sz w:val="24"/>
          <w:szCs w:val="24"/>
          <w:lang w:val="sq-AL"/>
        </w:rPr>
      </w:pPr>
    </w:p>
    <w:p w14:paraId="06FB62D8" w14:textId="1BB7C34E" w:rsidR="00E0204E" w:rsidRPr="001A7A45" w:rsidRDefault="00E0204E" w:rsidP="00134CB5">
      <w:pPr>
        <w:spacing w:after="0" w:line="240" w:lineRule="auto"/>
        <w:ind w:firstLine="284"/>
        <w:jc w:val="center"/>
        <w:rPr>
          <w:rFonts w:ascii="Garamond" w:hAnsi="Garamond"/>
          <w:sz w:val="24"/>
          <w:szCs w:val="24"/>
          <w:lang w:val="sq-AL"/>
        </w:rPr>
      </w:pPr>
      <w:r w:rsidRPr="001A7A45">
        <w:rPr>
          <w:rFonts w:ascii="Garamond" w:hAnsi="Garamond"/>
          <w:sz w:val="24"/>
          <w:szCs w:val="24"/>
          <w:lang w:val="sq-AL"/>
        </w:rPr>
        <w:t>Neni 1</w:t>
      </w:r>
    </w:p>
    <w:p w14:paraId="0E626C33" w14:textId="25DADBF0" w:rsidR="009D29B6" w:rsidRPr="001A7A45" w:rsidRDefault="009D29B6" w:rsidP="00134CB5">
      <w:pPr>
        <w:spacing w:after="0" w:line="240" w:lineRule="auto"/>
        <w:ind w:firstLine="284"/>
        <w:jc w:val="center"/>
        <w:rPr>
          <w:rFonts w:ascii="Garamond" w:hAnsi="Garamond"/>
          <w:b/>
          <w:sz w:val="24"/>
          <w:szCs w:val="24"/>
          <w:lang w:val="sq-AL"/>
        </w:rPr>
      </w:pPr>
      <w:r w:rsidRPr="001A7A45">
        <w:rPr>
          <w:rFonts w:ascii="Garamond" w:hAnsi="Garamond"/>
          <w:b/>
          <w:sz w:val="24"/>
          <w:szCs w:val="24"/>
          <w:lang w:val="sq-AL"/>
        </w:rPr>
        <w:t xml:space="preserve">Qëllimi dhe </w:t>
      </w:r>
      <w:r w:rsidR="003314A9" w:rsidRPr="001A7A45">
        <w:rPr>
          <w:rFonts w:ascii="Garamond" w:hAnsi="Garamond"/>
          <w:b/>
          <w:sz w:val="24"/>
          <w:szCs w:val="24"/>
          <w:lang w:val="sq-AL"/>
        </w:rPr>
        <w:t>fushëveprimi</w:t>
      </w:r>
    </w:p>
    <w:p w14:paraId="405F1BBC" w14:textId="77777777" w:rsidR="00134CB5" w:rsidRPr="001A7A45" w:rsidRDefault="00134CB5" w:rsidP="00134CB5">
      <w:pPr>
        <w:spacing w:after="0" w:line="240" w:lineRule="auto"/>
        <w:ind w:firstLine="284"/>
        <w:jc w:val="both"/>
        <w:rPr>
          <w:rFonts w:ascii="Garamond" w:hAnsi="Garamond"/>
          <w:b/>
          <w:sz w:val="24"/>
          <w:szCs w:val="24"/>
          <w:lang w:val="sq-AL"/>
        </w:rPr>
      </w:pPr>
    </w:p>
    <w:p w14:paraId="5B51BA46" w14:textId="11D8C605"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Rregullorja për integritetin dhe transparencën e tregut të energjisë me shumicë transpozon </w:t>
      </w:r>
      <w:r w:rsidR="00144331" w:rsidRPr="001A7A45">
        <w:rPr>
          <w:rFonts w:ascii="Garamond" w:hAnsi="Garamond" w:cs="Times New Roman"/>
          <w:sz w:val="24"/>
          <w:szCs w:val="24"/>
          <w:lang w:val="sq-AL"/>
        </w:rPr>
        <w:t xml:space="preserve">rregulloren </w:t>
      </w:r>
      <w:r w:rsidRPr="001A7A45">
        <w:rPr>
          <w:rFonts w:ascii="Garamond" w:hAnsi="Garamond" w:cs="Times New Roman"/>
          <w:sz w:val="24"/>
          <w:szCs w:val="24"/>
          <w:lang w:val="sq-AL"/>
        </w:rPr>
        <w:t>REMIT 1227/2011</w:t>
      </w:r>
      <w:r w:rsidR="003314A9">
        <w:rPr>
          <w:rFonts w:ascii="Garamond" w:hAnsi="Garamond" w:cs="Times New Roman"/>
          <w:sz w:val="24"/>
          <w:szCs w:val="24"/>
          <w:lang w:val="sq-AL"/>
        </w:rPr>
        <w:t>,</w:t>
      </w:r>
      <w:r w:rsidRPr="001A7A45">
        <w:rPr>
          <w:rFonts w:ascii="Garamond" w:hAnsi="Garamond" w:cs="Times New Roman"/>
          <w:sz w:val="24"/>
          <w:szCs w:val="24"/>
          <w:lang w:val="sq-AL"/>
        </w:rPr>
        <w:t xml:space="preserve"> siç është miratuar dhe përshtatur për </w:t>
      </w:r>
      <w:r w:rsidR="00170F08" w:rsidRPr="001A7A45">
        <w:rPr>
          <w:rFonts w:ascii="Garamond" w:hAnsi="Garamond" w:cs="Times New Roman"/>
          <w:sz w:val="24"/>
          <w:szCs w:val="24"/>
          <w:lang w:val="sq-AL"/>
        </w:rPr>
        <w:t xml:space="preserve">Palët Kontraktuese </w:t>
      </w:r>
      <w:r w:rsidRPr="001A7A45">
        <w:rPr>
          <w:rFonts w:ascii="Garamond" w:hAnsi="Garamond" w:cs="Times New Roman"/>
          <w:sz w:val="24"/>
          <w:szCs w:val="24"/>
          <w:lang w:val="sq-AL"/>
        </w:rPr>
        <w:t xml:space="preserve">të </w:t>
      </w:r>
      <w:r w:rsidRPr="001A7A45">
        <w:rPr>
          <w:rFonts w:ascii="Garamond" w:hAnsi="Garamond" w:cs="Times New Roman"/>
          <w:sz w:val="24"/>
          <w:szCs w:val="24"/>
          <w:lang w:val="sq-AL"/>
        </w:rPr>
        <w:lastRenderedPageBreak/>
        <w:t xml:space="preserve">Komunitetit të Energjisë dhe ka si qëllim të përcaktojë kriteret që ndalojnë praktikat abuzive që mund të ndodhin dhe prekin tregjet e energjisë me shumicë. Në të njëjtën kohë </w:t>
      </w:r>
      <w:r w:rsidR="00144331" w:rsidRPr="001A7A45">
        <w:rPr>
          <w:rFonts w:ascii="Garamond" w:hAnsi="Garamond" w:cs="Times New Roman"/>
          <w:sz w:val="24"/>
          <w:szCs w:val="24"/>
          <w:lang w:val="sq-AL"/>
        </w:rPr>
        <w:t xml:space="preserve">Rregullorja </w:t>
      </w:r>
      <w:r w:rsidRPr="001A7A45">
        <w:rPr>
          <w:rFonts w:ascii="Garamond" w:hAnsi="Garamond" w:cs="Times New Roman"/>
          <w:sz w:val="24"/>
          <w:szCs w:val="24"/>
          <w:lang w:val="sq-AL"/>
        </w:rPr>
        <w:t>ndihmon në funksionimin e duhur të këtyre tregjeve, duke marrë parasysh karakteristikat e tyre specifike.</w:t>
      </w:r>
    </w:p>
    <w:p w14:paraId="696404D7" w14:textId="7C1CF47E" w:rsidR="00E0204E" w:rsidRPr="001A7A45" w:rsidRDefault="00E0204E" w:rsidP="00134CB5">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Rregullorja, po ashtu</w:t>
      </w:r>
      <w:r w:rsidR="00170F08">
        <w:rPr>
          <w:rFonts w:ascii="Garamond" w:hAnsi="Garamond" w:cs="Times New Roman"/>
          <w:sz w:val="24"/>
          <w:szCs w:val="24"/>
          <w:lang w:val="sq-AL"/>
        </w:rPr>
        <w:t>,</w:t>
      </w:r>
      <w:r w:rsidRPr="001A7A45">
        <w:rPr>
          <w:rFonts w:ascii="Garamond" w:hAnsi="Garamond" w:cs="Times New Roman"/>
          <w:sz w:val="24"/>
          <w:szCs w:val="24"/>
          <w:lang w:val="sq-AL"/>
        </w:rPr>
        <w:t xml:space="preserve"> parashikon monitorimin e tregjeve të energjisë me shumicë nga Enti Rregullator i Energjisë.</w:t>
      </w:r>
    </w:p>
    <w:p w14:paraId="3D1A9E26" w14:textId="4BB19061" w:rsidR="00E0204E" w:rsidRPr="001A7A45" w:rsidRDefault="00E0204E" w:rsidP="00134CB5">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Rregullorja zbatohet për tregtimin e produkteve të energjisë me shumicë. </w:t>
      </w:r>
    </w:p>
    <w:p w14:paraId="4131DCD0" w14:textId="570E8D7E" w:rsidR="00E0204E" w:rsidRPr="001A7A45" w:rsidRDefault="00E0204E" w:rsidP="00134CB5">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Rregullorja nuk </w:t>
      </w:r>
      <w:r w:rsidR="001A7A45" w:rsidRPr="001A7A45">
        <w:rPr>
          <w:rFonts w:ascii="Garamond" w:hAnsi="Garamond" w:cs="Times New Roman"/>
          <w:sz w:val="24"/>
          <w:szCs w:val="24"/>
          <w:lang w:val="sq-AL"/>
        </w:rPr>
        <w:t>cenon</w:t>
      </w:r>
      <w:r w:rsidRPr="001A7A45">
        <w:rPr>
          <w:rFonts w:ascii="Garamond" w:hAnsi="Garamond" w:cs="Times New Roman"/>
          <w:sz w:val="24"/>
          <w:szCs w:val="24"/>
          <w:lang w:val="sq-AL"/>
        </w:rPr>
        <w:t xml:space="preserve"> aplikimin e legjislacionit të Komunitetit të Energjisë dhe legjislacionit kombëtar lidhur me konkurrencën në tregun e energjisë. </w:t>
      </w:r>
    </w:p>
    <w:p w14:paraId="30F0FC91" w14:textId="0D9226BD" w:rsidR="00E0204E" w:rsidRPr="001A7A45" w:rsidRDefault="00E0204E" w:rsidP="00134CB5">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5.</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ERE</w:t>
      </w:r>
      <w:r w:rsidR="00170F08">
        <w:rPr>
          <w:rFonts w:ascii="Garamond" w:hAnsi="Garamond" w:cs="Times New Roman"/>
          <w:sz w:val="24"/>
          <w:szCs w:val="24"/>
          <w:lang w:val="sq-AL"/>
        </w:rPr>
        <w:t>,</w:t>
      </w:r>
      <w:r w:rsidRPr="001A7A45">
        <w:rPr>
          <w:rFonts w:ascii="Garamond" w:hAnsi="Garamond" w:cs="Times New Roman"/>
          <w:sz w:val="24"/>
          <w:szCs w:val="24"/>
          <w:lang w:val="sq-AL"/>
        </w:rPr>
        <w:t xml:space="preserve"> </w:t>
      </w:r>
      <w:r w:rsidR="001A7A45" w:rsidRPr="001A7A45">
        <w:rPr>
          <w:rFonts w:ascii="Garamond" w:hAnsi="Garamond" w:cs="Times New Roman"/>
          <w:sz w:val="24"/>
          <w:szCs w:val="24"/>
          <w:lang w:val="sq-AL"/>
        </w:rPr>
        <w:t>për</w:t>
      </w:r>
      <w:r w:rsidRPr="001A7A45">
        <w:rPr>
          <w:rFonts w:ascii="Garamond" w:hAnsi="Garamond" w:cs="Times New Roman"/>
          <w:sz w:val="24"/>
          <w:szCs w:val="24"/>
          <w:lang w:val="sq-AL"/>
        </w:rPr>
        <w:t xml:space="preserve"> aq sa </w:t>
      </w:r>
      <w:r w:rsidR="001A7A45" w:rsidRPr="001A7A45">
        <w:rPr>
          <w:rFonts w:ascii="Garamond" w:hAnsi="Garamond" w:cs="Times New Roman"/>
          <w:sz w:val="24"/>
          <w:szCs w:val="24"/>
          <w:lang w:val="sq-AL"/>
        </w:rPr>
        <w:t>është</w:t>
      </w:r>
      <w:r w:rsidR="003713AF">
        <w:rPr>
          <w:rFonts w:ascii="Garamond" w:hAnsi="Garamond" w:cs="Times New Roman"/>
          <w:sz w:val="24"/>
          <w:szCs w:val="24"/>
          <w:lang w:val="sq-AL"/>
        </w:rPr>
        <w:t xml:space="preserve"> e përshtatshme bashkëpunon me</w:t>
      </w:r>
      <w:r w:rsidRPr="001A7A45">
        <w:rPr>
          <w:rFonts w:ascii="Garamond" w:hAnsi="Garamond" w:cs="Times New Roman"/>
          <w:sz w:val="24"/>
          <w:szCs w:val="24"/>
          <w:lang w:val="sq-AL"/>
        </w:rPr>
        <w:t xml:space="preserve"> autoritetin e konkurrencës dhe autoritetet e tjera relevante kombëtare,</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për të siguruar që është marrë një qasje e koordinuar për zbatimin e këtyre rregullave, ku veprimet ndërlidhen për një ose më shumë produkte të energjisë me shumicë, në të cilat zbatohen </w:t>
      </w:r>
      <w:r w:rsidR="003713AF" w:rsidRPr="001A7A45">
        <w:rPr>
          <w:rFonts w:ascii="Garamond" w:hAnsi="Garamond" w:cs="Times New Roman"/>
          <w:sz w:val="24"/>
          <w:szCs w:val="24"/>
          <w:lang w:val="sq-AL"/>
        </w:rPr>
        <w:t xml:space="preserve">nenet </w:t>
      </w:r>
      <w:r w:rsidRPr="001A7A45">
        <w:rPr>
          <w:rFonts w:ascii="Garamond" w:hAnsi="Garamond" w:cs="Times New Roman"/>
          <w:sz w:val="24"/>
          <w:szCs w:val="24"/>
          <w:lang w:val="sq-AL"/>
        </w:rPr>
        <w:t xml:space="preserve">3, 4 dhe 5 të kësaj </w:t>
      </w:r>
      <w:r w:rsidR="00144331" w:rsidRPr="001A7A45">
        <w:rPr>
          <w:rFonts w:ascii="Garamond" w:hAnsi="Garamond" w:cs="Times New Roman"/>
          <w:sz w:val="24"/>
          <w:szCs w:val="24"/>
          <w:lang w:val="sq-AL"/>
        </w:rPr>
        <w:t>Rregulloreje</w:t>
      </w:r>
      <w:r w:rsidRPr="001A7A45">
        <w:rPr>
          <w:rFonts w:ascii="Garamond" w:hAnsi="Garamond" w:cs="Times New Roman"/>
          <w:sz w:val="24"/>
          <w:szCs w:val="24"/>
          <w:lang w:val="sq-AL"/>
        </w:rPr>
        <w:t>.</w:t>
      </w:r>
    </w:p>
    <w:p w14:paraId="1598D6C5" w14:textId="7396C6C2" w:rsidR="009D29B6" w:rsidRPr="001A7A45" w:rsidRDefault="00E0204E" w:rsidP="00134CB5">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6.</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ERE do të bashkëpunojë me organet kompetente gjyqësore dhe organet e tjera në çështjet që kanë të bëjnë me sjelljet që ndikojnë në integritetin e tregut me shumicë në territorin e Republikës </w:t>
      </w:r>
      <w:r w:rsidR="009D29B6" w:rsidRPr="001A7A45">
        <w:rPr>
          <w:rFonts w:ascii="Garamond" w:hAnsi="Garamond" w:cs="Times New Roman"/>
          <w:sz w:val="24"/>
          <w:szCs w:val="24"/>
          <w:lang w:val="sq-AL"/>
        </w:rPr>
        <w:t>së Shqipërisë.</w:t>
      </w:r>
    </w:p>
    <w:p w14:paraId="73CC502A" w14:textId="77777777" w:rsidR="00134CB5" w:rsidRPr="001A7A45" w:rsidRDefault="00134CB5" w:rsidP="00134CB5">
      <w:pPr>
        <w:tabs>
          <w:tab w:val="left" w:pos="260"/>
        </w:tabs>
        <w:autoSpaceDE w:val="0"/>
        <w:autoSpaceDN w:val="0"/>
        <w:adjustRightInd w:val="0"/>
        <w:spacing w:after="0" w:line="240" w:lineRule="auto"/>
        <w:ind w:firstLine="284"/>
        <w:jc w:val="both"/>
        <w:rPr>
          <w:rFonts w:ascii="Garamond" w:hAnsi="Garamond" w:cs="Times New Roman"/>
          <w:b/>
          <w:bCs/>
          <w:sz w:val="24"/>
          <w:szCs w:val="24"/>
          <w:lang w:val="sq-AL"/>
        </w:rPr>
      </w:pPr>
    </w:p>
    <w:p w14:paraId="4D6DA12B" w14:textId="3E2E2D1A" w:rsidR="009D29B6" w:rsidRPr="001A7A45" w:rsidRDefault="00E0204E" w:rsidP="00134CB5">
      <w:pPr>
        <w:tabs>
          <w:tab w:val="left" w:pos="260"/>
        </w:tabs>
        <w:autoSpaceDE w:val="0"/>
        <w:autoSpaceDN w:val="0"/>
        <w:adjustRightInd w:val="0"/>
        <w:spacing w:after="0" w:line="240" w:lineRule="auto"/>
        <w:ind w:firstLine="284"/>
        <w:jc w:val="center"/>
        <w:rPr>
          <w:rFonts w:ascii="Garamond" w:hAnsi="Garamond" w:cs="Times New Roman"/>
          <w:sz w:val="24"/>
          <w:szCs w:val="24"/>
          <w:lang w:val="sq-AL"/>
        </w:rPr>
      </w:pPr>
      <w:r w:rsidRPr="001A7A45">
        <w:rPr>
          <w:rFonts w:ascii="Garamond" w:hAnsi="Garamond" w:cs="Times New Roman"/>
          <w:bCs/>
          <w:sz w:val="24"/>
          <w:szCs w:val="24"/>
          <w:lang w:val="sq-AL"/>
        </w:rPr>
        <w:t>Neni 2</w:t>
      </w:r>
    </w:p>
    <w:p w14:paraId="3ECA18D3" w14:textId="01CCD294" w:rsidR="00E0204E" w:rsidRPr="001A7A45" w:rsidRDefault="00E0204E" w:rsidP="00134CB5">
      <w:pPr>
        <w:tabs>
          <w:tab w:val="left" w:pos="260"/>
        </w:tabs>
        <w:autoSpaceDE w:val="0"/>
        <w:autoSpaceDN w:val="0"/>
        <w:adjustRightInd w:val="0"/>
        <w:spacing w:after="0" w:line="240" w:lineRule="auto"/>
        <w:ind w:firstLine="284"/>
        <w:jc w:val="center"/>
        <w:rPr>
          <w:rFonts w:ascii="Garamond" w:hAnsi="Garamond" w:cs="Times New Roman"/>
          <w:sz w:val="24"/>
          <w:szCs w:val="24"/>
          <w:lang w:val="sq-AL"/>
        </w:rPr>
      </w:pPr>
      <w:r w:rsidRPr="001A7A45">
        <w:rPr>
          <w:rFonts w:ascii="Garamond" w:hAnsi="Garamond" w:cs="Times New Roman"/>
          <w:b/>
          <w:bCs/>
          <w:sz w:val="24"/>
          <w:szCs w:val="24"/>
          <w:lang w:val="sq-AL"/>
        </w:rPr>
        <w:t>Përkufizimet dhe interpretimet</w:t>
      </w:r>
    </w:p>
    <w:p w14:paraId="002C4A61" w14:textId="77777777" w:rsidR="00134CB5" w:rsidRPr="001A7A45" w:rsidRDefault="00134CB5" w:rsidP="00134CB5">
      <w:pPr>
        <w:autoSpaceDE w:val="0"/>
        <w:autoSpaceDN w:val="0"/>
        <w:adjustRightInd w:val="0"/>
        <w:spacing w:after="0" w:line="240" w:lineRule="auto"/>
        <w:ind w:firstLine="284"/>
        <w:jc w:val="both"/>
        <w:rPr>
          <w:rFonts w:ascii="Garamond" w:hAnsi="Garamond" w:cs="Times New Roman"/>
          <w:sz w:val="24"/>
          <w:szCs w:val="24"/>
          <w:lang w:val="sq-AL"/>
        </w:rPr>
      </w:pPr>
    </w:p>
    <w:p w14:paraId="6A272ED7" w14:textId="75C54A3D"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Shprehjet e përdorura në këtë </w:t>
      </w:r>
      <w:r w:rsidR="00144331" w:rsidRPr="001A7A45">
        <w:rPr>
          <w:rFonts w:ascii="Garamond" w:hAnsi="Garamond" w:cs="Times New Roman"/>
          <w:sz w:val="24"/>
          <w:szCs w:val="24"/>
          <w:lang w:val="sq-AL"/>
        </w:rPr>
        <w:t xml:space="preserve">Rregullore </w:t>
      </w:r>
      <w:r w:rsidRPr="001A7A45">
        <w:rPr>
          <w:rFonts w:ascii="Garamond" w:hAnsi="Garamond" w:cs="Times New Roman"/>
          <w:sz w:val="24"/>
          <w:szCs w:val="24"/>
          <w:lang w:val="sq-AL"/>
        </w:rPr>
        <w:t>kanë këto kuptime:</w:t>
      </w:r>
    </w:p>
    <w:p w14:paraId="7C3CE649" w14:textId="20FA2F40" w:rsidR="00E0204E" w:rsidRPr="003713AF"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3713AF">
        <w:rPr>
          <w:rFonts w:ascii="Garamond" w:hAnsi="Garamond" w:cs="Times New Roman"/>
          <w:sz w:val="24"/>
          <w:szCs w:val="24"/>
          <w:lang w:val="sq-AL"/>
        </w:rPr>
        <w:t>1.1</w:t>
      </w:r>
      <w:r w:rsidR="003713AF" w:rsidRPr="003713AF">
        <w:rPr>
          <w:rFonts w:ascii="Garamond" w:hAnsi="Garamond" w:cs="Times New Roman"/>
          <w:sz w:val="24"/>
          <w:szCs w:val="24"/>
          <w:lang w:val="sq-AL"/>
        </w:rPr>
        <w:t xml:space="preserve"> “</w:t>
      </w:r>
      <w:r w:rsidRPr="003713AF">
        <w:rPr>
          <w:rFonts w:ascii="Garamond" w:hAnsi="Garamond" w:cs="Times New Roman"/>
          <w:bCs/>
          <w:sz w:val="24"/>
          <w:szCs w:val="24"/>
          <w:lang w:val="sq-AL"/>
        </w:rPr>
        <w:t>Informacion i brendshëm</w:t>
      </w:r>
      <w:r w:rsidR="003713AF" w:rsidRPr="003713AF">
        <w:rPr>
          <w:rFonts w:ascii="Garamond" w:hAnsi="Garamond" w:cs="Times New Roman"/>
          <w:bCs/>
          <w:sz w:val="24"/>
          <w:szCs w:val="24"/>
          <w:lang w:val="sq-AL"/>
        </w:rPr>
        <w:t>”</w:t>
      </w:r>
      <w:r w:rsidRPr="003713AF">
        <w:rPr>
          <w:rFonts w:ascii="Garamond" w:hAnsi="Garamond" w:cs="Times New Roman"/>
          <w:sz w:val="24"/>
          <w:szCs w:val="24"/>
          <w:lang w:val="sq-AL"/>
        </w:rPr>
        <w:t xml:space="preserve"> do të thotë informacioni i një natyre të saktë që nuk është bërë publik, që lidhet direkt ose indirekt me një ose më shumë produkte të energjisë me shumicë dhe që, nëse do të bëhej publik mund të ndikojë në çmimet e atyre produkteve.</w:t>
      </w:r>
    </w:p>
    <w:p w14:paraId="475B8C35" w14:textId="62E7081E" w:rsidR="00E0204E" w:rsidRPr="003713AF"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3713AF">
        <w:rPr>
          <w:rFonts w:ascii="Garamond" w:hAnsi="Garamond" w:cs="Times New Roman"/>
          <w:sz w:val="24"/>
          <w:szCs w:val="24"/>
          <w:lang w:val="sq-AL"/>
        </w:rPr>
        <w:t>1.2</w:t>
      </w:r>
      <w:r w:rsidR="009D29B6" w:rsidRPr="003713AF">
        <w:rPr>
          <w:rFonts w:ascii="Garamond" w:hAnsi="Garamond" w:cs="Times New Roman"/>
          <w:sz w:val="24"/>
          <w:szCs w:val="24"/>
          <w:lang w:val="sq-AL"/>
        </w:rPr>
        <w:t xml:space="preserve"> </w:t>
      </w:r>
      <w:r w:rsidRPr="003713AF">
        <w:rPr>
          <w:rFonts w:ascii="Garamond" w:hAnsi="Garamond" w:cs="Times New Roman"/>
          <w:sz w:val="24"/>
          <w:szCs w:val="24"/>
          <w:lang w:val="sq-AL"/>
        </w:rPr>
        <w:t xml:space="preserve">Për qëllimet e këtij përkufizimi, </w:t>
      </w:r>
      <w:r w:rsidR="00A650C0">
        <w:rPr>
          <w:rFonts w:ascii="Garamond" w:hAnsi="Garamond" w:cs="Times New Roman"/>
          <w:sz w:val="24"/>
          <w:szCs w:val="24"/>
          <w:lang w:val="sq-AL"/>
        </w:rPr>
        <w:t>“</w:t>
      </w:r>
      <w:r w:rsidRPr="003713AF">
        <w:rPr>
          <w:rFonts w:ascii="Garamond" w:hAnsi="Garamond" w:cs="Times New Roman"/>
          <w:bCs/>
          <w:sz w:val="24"/>
          <w:szCs w:val="24"/>
          <w:lang w:val="sq-AL"/>
        </w:rPr>
        <w:t>informacion</w:t>
      </w:r>
      <w:r w:rsidR="00A650C0">
        <w:rPr>
          <w:rFonts w:ascii="Garamond" w:hAnsi="Garamond" w:cs="Times New Roman"/>
          <w:bCs/>
          <w:sz w:val="24"/>
          <w:szCs w:val="24"/>
          <w:lang w:val="sq-AL"/>
        </w:rPr>
        <w:t>”</w:t>
      </w:r>
      <w:r w:rsidRPr="003713AF">
        <w:rPr>
          <w:rFonts w:ascii="Garamond" w:hAnsi="Garamond" w:cs="Times New Roman"/>
          <w:bCs/>
          <w:sz w:val="24"/>
          <w:szCs w:val="24"/>
          <w:lang w:val="sq-AL"/>
        </w:rPr>
        <w:t xml:space="preserve"> </w:t>
      </w:r>
      <w:r w:rsidRPr="003713AF">
        <w:rPr>
          <w:rFonts w:ascii="Garamond" w:hAnsi="Garamond" w:cs="Times New Roman"/>
          <w:sz w:val="24"/>
          <w:szCs w:val="24"/>
          <w:lang w:val="sq-AL"/>
        </w:rPr>
        <w:t>do të thotë:</w:t>
      </w:r>
    </w:p>
    <w:p w14:paraId="1E1EB9AD" w14:textId="6EDE8DB8" w:rsidR="00E0204E" w:rsidRPr="003713AF" w:rsidRDefault="00E0204E" w:rsidP="00134CB5">
      <w:pPr>
        <w:tabs>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3713AF">
        <w:rPr>
          <w:rFonts w:ascii="Garamond" w:hAnsi="Garamond" w:cs="Times New Roman"/>
          <w:sz w:val="24"/>
          <w:szCs w:val="24"/>
          <w:lang w:val="sq-AL"/>
        </w:rPr>
        <w:t>1.2.1</w:t>
      </w:r>
      <w:r w:rsidR="009D29B6" w:rsidRPr="003713AF">
        <w:rPr>
          <w:rFonts w:ascii="Garamond" w:hAnsi="Garamond" w:cs="Times New Roman"/>
          <w:sz w:val="24"/>
          <w:szCs w:val="24"/>
          <w:lang w:val="sq-AL"/>
        </w:rPr>
        <w:t xml:space="preserve"> </w:t>
      </w:r>
      <w:r w:rsidRPr="003713AF">
        <w:rPr>
          <w:rFonts w:ascii="Garamond" w:hAnsi="Garamond" w:cs="Times New Roman"/>
          <w:sz w:val="24"/>
          <w:szCs w:val="24"/>
          <w:lang w:val="sq-AL"/>
        </w:rPr>
        <w:t xml:space="preserve">informacioni që kërkohet të bëhet publik në përputhje me </w:t>
      </w:r>
      <w:r w:rsidR="00A650C0" w:rsidRPr="003713AF">
        <w:rPr>
          <w:rFonts w:ascii="Garamond" w:hAnsi="Garamond" w:cs="Times New Roman"/>
          <w:sz w:val="24"/>
          <w:szCs w:val="24"/>
          <w:lang w:val="sq-AL"/>
        </w:rPr>
        <w:t xml:space="preserve">ligjin </w:t>
      </w:r>
      <w:r w:rsidRPr="003713AF">
        <w:rPr>
          <w:rFonts w:ascii="Garamond" w:hAnsi="Garamond" w:cs="Times New Roman"/>
          <w:sz w:val="24"/>
          <w:szCs w:val="24"/>
          <w:lang w:val="sq-AL"/>
        </w:rPr>
        <w:t>nr. 43/2015</w:t>
      </w:r>
      <w:r w:rsidR="00A650C0">
        <w:rPr>
          <w:rFonts w:ascii="Garamond" w:hAnsi="Garamond" w:cs="Times New Roman"/>
          <w:sz w:val="24"/>
          <w:szCs w:val="24"/>
          <w:lang w:val="sq-AL"/>
        </w:rPr>
        <w:t>,</w:t>
      </w:r>
      <w:r w:rsidRPr="003713AF">
        <w:rPr>
          <w:rFonts w:ascii="Garamond" w:hAnsi="Garamond" w:cs="Times New Roman"/>
          <w:sz w:val="24"/>
          <w:szCs w:val="24"/>
          <w:lang w:val="sq-AL"/>
        </w:rPr>
        <w:t xml:space="preserve"> “Për </w:t>
      </w:r>
      <w:r w:rsidR="00A650C0" w:rsidRPr="003713AF">
        <w:rPr>
          <w:rFonts w:ascii="Garamond" w:hAnsi="Garamond" w:cs="Times New Roman"/>
          <w:sz w:val="24"/>
          <w:szCs w:val="24"/>
          <w:lang w:val="sq-AL"/>
        </w:rPr>
        <w:t>sektorin e energjisë elektri</w:t>
      </w:r>
      <w:r w:rsidRPr="003713AF">
        <w:rPr>
          <w:rFonts w:ascii="Garamond" w:hAnsi="Garamond" w:cs="Times New Roman"/>
          <w:sz w:val="24"/>
          <w:szCs w:val="24"/>
          <w:lang w:val="sq-AL"/>
        </w:rPr>
        <w:t xml:space="preserve">ke”, </w:t>
      </w:r>
      <w:r w:rsidR="00A650C0">
        <w:rPr>
          <w:rFonts w:ascii="Garamond" w:hAnsi="Garamond" w:cs="Times New Roman"/>
          <w:sz w:val="24"/>
          <w:szCs w:val="24"/>
          <w:lang w:val="sq-AL"/>
        </w:rPr>
        <w:t>të</w:t>
      </w:r>
      <w:r w:rsidRPr="003713AF">
        <w:rPr>
          <w:rFonts w:ascii="Garamond" w:hAnsi="Garamond" w:cs="Times New Roman"/>
          <w:sz w:val="24"/>
          <w:szCs w:val="24"/>
          <w:lang w:val="sq-AL"/>
        </w:rPr>
        <w:t xml:space="preserve"> ndryshuar, </w:t>
      </w:r>
      <w:r w:rsidR="001A7A45" w:rsidRPr="003713AF">
        <w:rPr>
          <w:rFonts w:ascii="Garamond" w:hAnsi="Garamond" w:cs="Times New Roman"/>
          <w:sz w:val="24"/>
          <w:szCs w:val="24"/>
          <w:lang w:val="sq-AL"/>
        </w:rPr>
        <w:t xml:space="preserve">ligjin </w:t>
      </w:r>
      <w:r w:rsidRPr="003713AF">
        <w:rPr>
          <w:rFonts w:ascii="Garamond" w:hAnsi="Garamond" w:cs="Times New Roman"/>
          <w:sz w:val="24"/>
          <w:szCs w:val="24"/>
          <w:lang w:val="sq-AL"/>
        </w:rPr>
        <w:t>nr. 102/2015</w:t>
      </w:r>
      <w:r w:rsidR="00A650C0">
        <w:rPr>
          <w:rFonts w:ascii="Garamond" w:hAnsi="Garamond" w:cs="Times New Roman"/>
          <w:sz w:val="24"/>
          <w:szCs w:val="24"/>
          <w:lang w:val="sq-AL"/>
        </w:rPr>
        <w:t>,</w:t>
      </w:r>
      <w:r w:rsidRPr="003713AF">
        <w:rPr>
          <w:rFonts w:ascii="Garamond" w:hAnsi="Garamond" w:cs="Times New Roman"/>
          <w:sz w:val="24"/>
          <w:szCs w:val="24"/>
          <w:lang w:val="sq-AL"/>
        </w:rPr>
        <w:t xml:space="preserve"> “Për </w:t>
      </w:r>
      <w:r w:rsidR="00A650C0" w:rsidRPr="003713AF">
        <w:rPr>
          <w:rFonts w:ascii="Garamond" w:hAnsi="Garamond" w:cs="Times New Roman"/>
          <w:sz w:val="24"/>
          <w:szCs w:val="24"/>
          <w:lang w:val="sq-AL"/>
        </w:rPr>
        <w:t>sektorin e gazit natyror</w:t>
      </w:r>
      <w:r w:rsidRPr="003713AF">
        <w:rPr>
          <w:rFonts w:ascii="Garamond" w:hAnsi="Garamond" w:cs="Times New Roman"/>
          <w:sz w:val="24"/>
          <w:szCs w:val="24"/>
          <w:lang w:val="sq-AL"/>
        </w:rPr>
        <w:t xml:space="preserve">”, </w:t>
      </w:r>
      <w:r w:rsidR="00A650C0">
        <w:rPr>
          <w:rFonts w:ascii="Garamond" w:hAnsi="Garamond" w:cs="Times New Roman"/>
          <w:sz w:val="24"/>
          <w:szCs w:val="24"/>
          <w:lang w:val="sq-AL"/>
        </w:rPr>
        <w:t>të</w:t>
      </w:r>
      <w:r w:rsidRPr="003713AF">
        <w:rPr>
          <w:rFonts w:ascii="Garamond" w:hAnsi="Garamond" w:cs="Times New Roman"/>
          <w:sz w:val="24"/>
          <w:szCs w:val="24"/>
          <w:lang w:val="sq-AL"/>
        </w:rPr>
        <w:t xml:space="preserve"> ndryshuar dhe </w:t>
      </w:r>
      <w:r w:rsidR="001A7A45" w:rsidRPr="003713AF">
        <w:rPr>
          <w:rFonts w:ascii="Garamond" w:hAnsi="Garamond" w:cs="Times New Roman"/>
          <w:sz w:val="24"/>
          <w:szCs w:val="24"/>
          <w:lang w:val="sq-AL"/>
        </w:rPr>
        <w:t xml:space="preserve">ligjin </w:t>
      </w:r>
      <w:r w:rsidRPr="003713AF">
        <w:rPr>
          <w:rFonts w:ascii="Garamond" w:hAnsi="Garamond" w:cs="Times New Roman"/>
          <w:sz w:val="24"/>
          <w:szCs w:val="24"/>
          <w:lang w:val="sq-AL"/>
        </w:rPr>
        <w:t>nr. 119/2014</w:t>
      </w:r>
      <w:r w:rsidR="001A7A45" w:rsidRPr="003713AF">
        <w:rPr>
          <w:rFonts w:ascii="Garamond" w:hAnsi="Garamond" w:cs="Times New Roman"/>
          <w:sz w:val="24"/>
          <w:szCs w:val="24"/>
          <w:lang w:val="sq-AL"/>
        </w:rPr>
        <w:t>,</w:t>
      </w:r>
      <w:r w:rsidRPr="003713AF">
        <w:rPr>
          <w:rFonts w:ascii="Garamond" w:hAnsi="Garamond" w:cs="Times New Roman"/>
          <w:sz w:val="24"/>
          <w:szCs w:val="24"/>
          <w:lang w:val="sq-AL"/>
        </w:rPr>
        <w:t xml:space="preserve"> “Për të </w:t>
      </w:r>
      <w:r w:rsidR="001A7A45" w:rsidRPr="003713AF">
        <w:rPr>
          <w:rFonts w:ascii="Garamond" w:hAnsi="Garamond" w:cs="Times New Roman"/>
          <w:sz w:val="24"/>
          <w:szCs w:val="24"/>
          <w:lang w:val="sq-AL"/>
        </w:rPr>
        <w:t>drejtën</w:t>
      </w:r>
      <w:r w:rsidRPr="003713AF">
        <w:rPr>
          <w:rFonts w:ascii="Garamond" w:hAnsi="Garamond" w:cs="Times New Roman"/>
          <w:sz w:val="24"/>
          <w:szCs w:val="24"/>
          <w:lang w:val="sq-AL"/>
        </w:rPr>
        <w:t xml:space="preserve"> e informimit”</w:t>
      </w:r>
      <w:r w:rsidR="00A650C0">
        <w:rPr>
          <w:rFonts w:ascii="Garamond" w:hAnsi="Garamond" w:cs="Times New Roman"/>
          <w:sz w:val="24"/>
          <w:szCs w:val="24"/>
          <w:lang w:val="sq-AL"/>
        </w:rPr>
        <w:t>,</w:t>
      </w:r>
      <w:r w:rsidRPr="003713AF">
        <w:rPr>
          <w:rFonts w:ascii="Garamond" w:hAnsi="Garamond" w:cs="Times New Roman"/>
          <w:sz w:val="24"/>
          <w:szCs w:val="24"/>
          <w:lang w:val="sq-AL"/>
        </w:rPr>
        <w:t xml:space="preserve"> duke përfshirë aktet </w:t>
      </w:r>
      <w:r w:rsidR="001A7A45" w:rsidRPr="003713AF">
        <w:rPr>
          <w:rFonts w:ascii="Garamond" w:hAnsi="Garamond" w:cs="Times New Roman"/>
          <w:sz w:val="24"/>
          <w:szCs w:val="24"/>
          <w:lang w:val="sq-AL"/>
        </w:rPr>
        <w:t>nënligjore</w:t>
      </w:r>
      <w:r w:rsidRPr="003713AF">
        <w:rPr>
          <w:rFonts w:ascii="Garamond" w:hAnsi="Garamond" w:cs="Times New Roman"/>
          <w:sz w:val="24"/>
          <w:szCs w:val="24"/>
          <w:lang w:val="sq-AL"/>
        </w:rPr>
        <w:t xml:space="preserve"> të miratuara në përputhje me</w:t>
      </w:r>
      <w:r w:rsidR="00900113" w:rsidRPr="003713AF">
        <w:rPr>
          <w:rFonts w:ascii="Garamond" w:hAnsi="Garamond" w:cs="Times New Roman"/>
          <w:sz w:val="24"/>
          <w:szCs w:val="24"/>
          <w:lang w:val="sq-AL"/>
        </w:rPr>
        <w:t xml:space="preserve"> </w:t>
      </w:r>
      <w:r w:rsidRPr="003713AF">
        <w:rPr>
          <w:rFonts w:ascii="Garamond" w:hAnsi="Garamond" w:cs="Times New Roman"/>
          <w:sz w:val="24"/>
          <w:szCs w:val="24"/>
          <w:lang w:val="sq-AL"/>
        </w:rPr>
        <w:t>këto ligje;</w:t>
      </w:r>
    </w:p>
    <w:p w14:paraId="1BC5F552" w14:textId="638F0EBF" w:rsidR="00E0204E" w:rsidRPr="003713AF" w:rsidRDefault="00E0204E" w:rsidP="00134CB5">
      <w:pPr>
        <w:tabs>
          <w:tab w:val="left" w:pos="240"/>
        </w:tabs>
        <w:autoSpaceDE w:val="0"/>
        <w:autoSpaceDN w:val="0"/>
        <w:adjustRightInd w:val="0"/>
        <w:spacing w:after="0" w:line="240" w:lineRule="auto"/>
        <w:ind w:firstLine="284"/>
        <w:jc w:val="both"/>
        <w:rPr>
          <w:rFonts w:ascii="Garamond" w:hAnsi="Garamond" w:cs="Times New Roman"/>
          <w:sz w:val="24"/>
          <w:szCs w:val="24"/>
          <w:lang w:val="sq-AL"/>
        </w:rPr>
      </w:pPr>
      <w:r w:rsidRPr="003713AF">
        <w:rPr>
          <w:rFonts w:ascii="Garamond" w:hAnsi="Garamond" w:cs="Times New Roman"/>
          <w:sz w:val="24"/>
          <w:szCs w:val="24"/>
          <w:lang w:val="sq-AL"/>
        </w:rPr>
        <w:t>1.2.2</w:t>
      </w:r>
      <w:r w:rsidR="009D29B6" w:rsidRPr="003713AF">
        <w:rPr>
          <w:rFonts w:ascii="Garamond" w:hAnsi="Garamond" w:cs="Times New Roman"/>
          <w:sz w:val="24"/>
          <w:szCs w:val="24"/>
          <w:lang w:val="sq-AL"/>
        </w:rPr>
        <w:t xml:space="preserve"> </w:t>
      </w:r>
      <w:r w:rsidRPr="003713AF">
        <w:rPr>
          <w:rFonts w:ascii="Garamond" w:hAnsi="Garamond" w:cs="Times New Roman"/>
          <w:sz w:val="24"/>
          <w:szCs w:val="24"/>
          <w:lang w:val="sq-AL"/>
        </w:rPr>
        <w:t>informacioni në lidhje me kapacitetin dhe përdorimin e impianteve për prodhimin, ruajtjen, konsumin ose transmetimin e energjisë elektrike ose të gazit natyror ose lidhur me kapacitetin dhe përdorimin e impianteve të GNL-së (Gaz natyror i lëngshëm), përfshirë mungesën e disponueshmërisë së planifikuar ose të paplanifikuar të këtyre objekteve;</w:t>
      </w:r>
    </w:p>
    <w:p w14:paraId="14610B9B" w14:textId="52C383F8" w:rsidR="00E0204E" w:rsidRPr="003713AF" w:rsidRDefault="00E0204E" w:rsidP="00134CB5">
      <w:pPr>
        <w:tabs>
          <w:tab w:val="left" w:pos="220"/>
        </w:tabs>
        <w:autoSpaceDE w:val="0"/>
        <w:autoSpaceDN w:val="0"/>
        <w:adjustRightInd w:val="0"/>
        <w:spacing w:after="0" w:line="240" w:lineRule="auto"/>
        <w:ind w:firstLine="284"/>
        <w:jc w:val="both"/>
        <w:rPr>
          <w:rFonts w:ascii="Garamond" w:hAnsi="Garamond" w:cs="Times New Roman"/>
          <w:sz w:val="24"/>
          <w:szCs w:val="24"/>
          <w:lang w:val="sq-AL"/>
        </w:rPr>
      </w:pPr>
      <w:r w:rsidRPr="003713AF">
        <w:rPr>
          <w:rFonts w:ascii="Garamond" w:hAnsi="Garamond" w:cs="Times New Roman"/>
          <w:sz w:val="24"/>
          <w:szCs w:val="24"/>
          <w:lang w:val="sq-AL"/>
        </w:rPr>
        <w:t>1.2.3</w:t>
      </w:r>
      <w:r w:rsidR="009D29B6" w:rsidRPr="003713AF">
        <w:rPr>
          <w:rFonts w:ascii="Garamond" w:hAnsi="Garamond" w:cs="Times New Roman"/>
          <w:sz w:val="24"/>
          <w:szCs w:val="24"/>
          <w:lang w:val="sq-AL"/>
        </w:rPr>
        <w:t xml:space="preserve"> </w:t>
      </w:r>
      <w:r w:rsidRPr="003713AF">
        <w:rPr>
          <w:rFonts w:ascii="Garamond" w:hAnsi="Garamond" w:cs="Times New Roman"/>
          <w:sz w:val="24"/>
          <w:szCs w:val="24"/>
          <w:lang w:val="sq-AL"/>
        </w:rPr>
        <w:t>informacioni që kërkohet të zbulohet</w:t>
      </w:r>
      <w:r w:rsidR="00E47EF8">
        <w:rPr>
          <w:rFonts w:ascii="Garamond" w:hAnsi="Garamond" w:cs="Times New Roman"/>
          <w:sz w:val="24"/>
          <w:szCs w:val="24"/>
          <w:lang w:val="sq-AL"/>
        </w:rPr>
        <w:t>,</w:t>
      </w:r>
      <w:r w:rsidRPr="003713AF">
        <w:rPr>
          <w:rFonts w:ascii="Garamond" w:hAnsi="Garamond" w:cs="Times New Roman"/>
          <w:sz w:val="24"/>
          <w:szCs w:val="24"/>
          <w:lang w:val="sq-AL"/>
        </w:rPr>
        <w:t xml:space="preserve"> në përputhje me parashikimet ligjore të rregullores (EC) </w:t>
      </w:r>
      <w:r w:rsidR="00144331">
        <w:rPr>
          <w:rFonts w:ascii="Garamond" w:hAnsi="Garamond" w:cs="Times New Roman"/>
          <w:sz w:val="24"/>
          <w:szCs w:val="24"/>
          <w:lang w:val="sq-AL"/>
        </w:rPr>
        <w:t>nr.</w:t>
      </w:r>
      <w:r w:rsidRPr="003713AF">
        <w:rPr>
          <w:rFonts w:ascii="Garamond" w:hAnsi="Garamond" w:cs="Times New Roman"/>
          <w:sz w:val="24"/>
          <w:szCs w:val="24"/>
          <w:lang w:val="sq-AL"/>
        </w:rPr>
        <w:t xml:space="preserve"> 714/2009 dhe (EC) </w:t>
      </w:r>
      <w:r w:rsidR="00144331">
        <w:rPr>
          <w:rFonts w:ascii="Garamond" w:hAnsi="Garamond" w:cs="Times New Roman"/>
          <w:sz w:val="24"/>
          <w:szCs w:val="24"/>
          <w:lang w:val="sq-AL"/>
        </w:rPr>
        <w:t>nr.</w:t>
      </w:r>
      <w:r w:rsidRPr="003713AF">
        <w:rPr>
          <w:rFonts w:ascii="Garamond" w:hAnsi="Garamond" w:cs="Times New Roman"/>
          <w:sz w:val="24"/>
          <w:szCs w:val="24"/>
          <w:lang w:val="sq-AL"/>
        </w:rPr>
        <w:t xml:space="preserve"> 715/2009 në Komunitetin e Energjisë ose në nivel kombëtar, rregullat e tregut dhe kontratat ose parimet në tregun përkatës me shumicë, të energjisë përderisa ky informacion ka të ngjarë të ketë një efekt mbi çmimet e produkteve të energjisë me shumicë; </w:t>
      </w:r>
    </w:p>
    <w:p w14:paraId="6A06F15A" w14:textId="4592BE49" w:rsidR="00E0204E" w:rsidRPr="003713AF" w:rsidRDefault="00E0204E" w:rsidP="00134CB5">
      <w:pPr>
        <w:tabs>
          <w:tab w:val="left" w:pos="220"/>
        </w:tabs>
        <w:autoSpaceDE w:val="0"/>
        <w:autoSpaceDN w:val="0"/>
        <w:adjustRightInd w:val="0"/>
        <w:spacing w:after="0" w:line="240" w:lineRule="auto"/>
        <w:ind w:firstLine="284"/>
        <w:jc w:val="both"/>
        <w:rPr>
          <w:rFonts w:ascii="Garamond" w:hAnsi="Garamond" w:cs="Times New Roman"/>
          <w:sz w:val="24"/>
          <w:szCs w:val="24"/>
          <w:lang w:val="sq-AL"/>
        </w:rPr>
      </w:pPr>
      <w:r w:rsidRPr="003713AF">
        <w:rPr>
          <w:rFonts w:ascii="Garamond" w:hAnsi="Garamond" w:cs="Times New Roman"/>
          <w:sz w:val="24"/>
          <w:szCs w:val="24"/>
          <w:lang w:val="sq-AL"/>
        </w:rPr>
        <w:t>1.2.4</w:t>
      </w:r>
      <w:r w:rsidR="009D29B6" w:rsidRPr="003713AF">
        <w:rPr>
          <w:rFonts w:ascii="Garamond" w:hAnsi="Garamond" w:cs="Times New Roman"/>
          <w:sz w:val="24"/>
          <w:szCs w:val="24"/>
          <w:lang w:val="sq-AL"/>
        </w:rPr>
        <w:t xml:space="preserve"> </w:t>
      </w:r>
      <w:r w:rsidRPr="003713AF">
        <w:rPr>
          <w:rFonts w:ascii="Garamond" w:hAnsi="Garamond" w:cs="Times New Roman"/>
          <w:sz w:val="24"/>
          <w:szCs w:val="24"/>
          <w:lang w:val="sq-AL"/>
        </w:rPr>
        <w:t>informacione të tjera që një pjesëmarrës tregu do të mund të përdorte si pjesë e bazës së vendimit të tij për të hyrë në një transaksion</w:t>
      </w:r>
      <w:r w:rsidR="00E47EF8">
        <w:rPr>
          <w:rFonts w:ascii="Garamond" w:hAnsi="Garamond" w:cs="Times New Roman"/>
          <w:sz w:val="24"/>
          <w:szCs w:val="24"/>
          <w:lang w:val="sq-AL"/>
        </w:rPr>
        <w:t>,</w:t>
      </w:r>
      <w:r w:rsidRPr="003713AF">
        <w:rPr>
          <w:rFonts w:ascii="Garamond" w:hAnsi="Garamond" w:cs="Times New Roman"/>
          <w:sz w:val="24"/>
          <w:szCs w:val="24"/>
          <w:lang w:val="sq-AL"/>
        </w:rPr>
        <w:t xml:space="preserve"> në lidhje me ose për të lëshuar një urdhër për të tregtuar një produkt të energjisë me shumicë; dhe</w:t>
      </w:r>
    </w:p>
    <w:p w14:paraId="276604CE" w14:textId="52DCB51F"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1.2.5</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informacioni do të konsiderohet të jetë i një natyre të saktë</w:t>
      </w:r>
      <w:r w:rsidR="00E47EF8">
        <w:rPr>
          <w:rFonts w:ascii="Garamond" w:hAnsi="Garamond" w:cs="Times New Roman"/>
          <w:sz w:val="24"/>
          <w:szCs w:val="24"/>
          <w:lang w:val="sq-AL"/>
        </w:rPr>
        <w:t>,</w:t>
      </w:r>
      <w:r w:rsidRPr="001A7A45">
        <w:rPr>
          <w:rFonts w:ascii="Garamond" w:hAnsi="Garamond" w:cs="Times New Roman"/>
          <w:sz w:val="24"/>
          <w:szCs w:val="24"/>
          <w:lang w:val="sq-AL"/>
        </w:rPr>
        <w:t xml:space="preserve"> nëse tregon një sërë rrethanash që ekzistojnë ose mund të pritet të</w:t>
      </w:r>
      <w:r w:rsidR="00E47EF8">
        <w:rPr>
          <w:rFonts w:ascii="Garamond" w:hAnsi="Garamond" w:cs="Times New Roman"/>
          <w:sz w:val="24"/>
          <w:szCs w:val="24"/>
          <w:lang w:val="sq-AL"/>
        </w:rPr>
        <w:t xml:space="preserve"> shfaqen në mënyrë të arsyeshme</w:t>
      </w:r>
      <w:r w:rsidRPr="001A7A45">
        <w:rPr>
          <w:rFonts w:ascii="Garamond" w:hAnsi="Garamond" w:cs="Times New Roman"/>
          <w:sz w:val="24"/>
          <w:szCs w:val="24"/>
          <w:lang w:val="sq-AL"/>
        </w:rPr>
        <w:t xml:space="preserve"> ose një ngjarje që ka ndodhur</w:t>
      </w:r>
      <w:r w:rsidR="00E47EF8">
        <w:rPr>
          <w:rFonts w:ascii="Garamond" w:hAnsi="Garamond" w:cs="Times New Roman"/>
          <w:sz w:val="24"/>
          <w:szCs w:val="24"/>
          <w:lang w:val="sq-AL"/>
        </w:rPr>
        <w:t>,</w:t>
      </w:r>
      <w:r w:rsidRPr="001A7A45">
        <w:rPr>
          <w:rFonts w:ascii="Garamond" w:hAnsi="Garamond" w:cs="Times New Roman"/>
          <w:sz w:val="24"/>
          <w:szCs w:val="24"/>
          <w:lang w:val="sq-AL"/>
        </w:rPr>
        <w:t xml:space="preserve"> ose mund të pritet </w:t>
      </w:r>
      <w:r w:rsidR="00E47EF8">
        <w:rPr>
          <w:rFonts w:ascii="Garamond" w:hAnsi="Garamond" w:cs="Times New Roman"/>
          <w:sz w:val="24"/>
          <w:szCs w:val="24"/>
          <w:lang w:val="sq-AL"/>
        </w:rPr>
        <w:t>të ndodh</w:t>
      </w:r>
      <w:r w:rsidRPr="001A7A45">
        <w:rPr>
          <w:rFonts w:ascii="Garamond" w:hAnsi="Garamond" w:cs="Times New Roman"/>
          <w:sz w:val="24"/>
          <w:szCs w:val="24"/>
          <w:lang w:val="sq-AL"/>
        </w:rPr>
        <w:t xml:space="preserve"> dhe nëse është mjaft i specifikuar për të mundësuar nxjerrjen e një konkluzioni</w:t>
      </w:r>
      <w:r w:rsidR="00E47EF8">
        <w:rPr>
          <w:rFonts w:ascii="Garamond" w:hAnsi="Garamond" w:cs="Times New Roman"/>
          <w:sz w:val="24"/>
          <w:szCs w:val="24"/>
          <w:lang w:val="sq-AL"/>
        </w:rPr>
        <w:t>,</w:t>
      </w:r>
      <w:r w:rsidRPr="001A7A45">
        <w:rPr>
          <w:rFonts w:ascii="Garamond" w:hAnsi="Garamond" w:cs="Times New Roman"/>
          <w:sz w:val="24"/>
          <w:szCs w:val="24"/>
          <w:lang w:val="sq-AL"/>
        </w:rPr>
        <w:t xml:space="preserve"> lidhur me efektin e mundshëm të atyre rrethanave ose ngjarjeve mbi çmimet e produkteve të energjisë me shumicë;</w:t>
      </w:r>
    </w:p>
    <w:p w14:paraId="0FD31706" w14:textId="2ED0077F"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1.3</w:t>
      </w:r>
      <w:r w:rsidR="009D29B6" w:rsidRPr="001A7A45">
        <w:rPr>
          <w:rFonts w:ascii="Garamond" w:hAnsi="Garamond" w:cs="Times New Roman"/>
          <w:sz w:val="24"/>
          <w:szCs w:val="24"/>
          <w:lang w:val="sq-AL"/>
        </w:rPr>
        <w:t xml:space="preserve"> </w:t>
      </w:r>
      <w:r w:rsidR="00E47EF8" w:rsidRPr="00E47EF8">
        <w:rPr>
          <w:rFonts w:ascii="Garamond" w:hAnsi="Garamond" w:cs="Times New Roman"/>
          <w:sz w:val="24"/>
          <w:szCs w:val="24"/>
          <w:lang w:val="sq-AL"/>
        </w:rPr>
        <w:t>“</w:t>
      </w:r>
      <w:r w:rsidRPr="00E47EF8">
        <w:rPr>
          <w:rFonts w:ascii="Garamond" w:hAnsi="Garamond" w:cs="Times New Roman"/>
          <w:bCs/>
          <w:sz w:val="24"/>
          <w:szCs w:val="24"/>
          <w:lang w:val="sq-AL"/>
        </w:rPr>
        <w:t>Manipulimi i tregut</w:t>
      </w:r>
      <w:r w:rsidR="00E47EF8" w:rsidRPr="00E47EF8">
        <w:rPr>
          <w:rFonts w:ascii="Garamond" w:hAnsi="Garamond" w:cs="Times New Roman"/>
          <w:bCs/>
          <w:sz w:val="24"/>
          <w:szCs w:val="24"/>
          <w:lang w:val="sq-AL"/>
        </w:rPr>
        <w:t>”</w:t>
      </w:r>
      <w:r w:rsidRPr="001A7A45">
        <w:rPr>
          <w:rFonts w:ascii="Garamond" w:hAnsi="Garamond" w:cs="Times New Roman"/>
          <w:sz w:val="24"/>
          <w:szCs w:val="24"/>
          <w:lang w:val="sq-AL"/>
        </w:rPr>
        <w:t xml:space="preserve"> do të thotë:</w:t>
      </w:r>
    </w:p>
    <w:p w14:paraId="3026FFE5" w14:textId="7D8EC569" w:rsidR="00E0204E" w:rsidRPr="001A7A45" w:rsidRDefault="00E0204E" w:rsidP="00134CB5">
      <w:pPr>
        <w:tabs>
          <w:tab w:val="left" w:pos="22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1.3.1</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hyrja në ndonjë transaksion ose lëshimi i ndonjë urdhri për tr</w:t>
      </w:r>
      <w:r w:rsidR="00E47EF8">
        <w:rPr>
          <w:rFonts w:ascii="Garamond" w:hAnsi="Garamond" w:cs="Times New Roman"/>
          <w:sz w:val="24"/>
          <w:szCs w:val="24"/>
          <w:lang w:val="sq-AL"/>
        </w:rPr>
        <w:t>egtimin e produkteve me shumicë</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të energjisë</w:t>
      </w:r>
      <w:r w:rsidR="00E47EF8">
        <w:rPr>
          <w:rFonts w:ascii="Garamond" w:hAnsi="Garamond" w:cs="Times New Roman"/>
          <w:sz w:val="24"/>
          <w:szCs w:val="24"/>
          <w:lang w:val="sq-AL"/>
        </w:rPr>
        <w:t>,</w:t>
      </w:r>
      <w:r w:rsidRPr="001A7A45">
        <w:rPr>
          <w:rFonts w:ascii="Garamond" w:hAnsi="Garamond" w:cs="Times New Roman"/>
          <w:sz w:val="24"/>
          <w:szCs w:val="24"/>
          <w:lang w:val="sq-AL"/>
        </w:rPr>
        <w:t xml:space="preserve"> i cili:</w:t>
      </w:r>
    </w:p>
    <w:p w14:paraId="6333CF4D" w14:textId="04269868" w:rsidR="00E0204E" w:rsidRPr="001A7A45" w:rsidRDefault="00E0204E" w:rsidP="00134CB5">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lastRenderedPageBreak/>
        <w:t>i.</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jep ose ka të ngjarë të japë sinjale të rreme ose mashtruese</w:t>
      </w:r>
      <w:r w:rsidR="008530A0">
        <w:rPr>
          <w:rFonts w:ascii="Garamond" w:hAnsi="Garamond" w:cs="Times New Roman"/>
          <w:sz w:val="24"/>
          <w:szCs w:val="24"/>
          <w:lang w:val="sq-AL"/>
        </w:rPr>
        <w:t>,</w:t>
      </w:r>
      <w:r w:rsidRPr="001A7A45">
        <w:rPr>
          <w:rFonts w:ascii="Garamond" w:hAnsi="Garamond" w:cs="Times New Roman"/>
          <w:sz w:val="24"/>
          <w:szCs w:val="24"/>
          <w:lang w:val="sq-AL"/>
        </w:rPr>
        <w:t xml:space="preserve"> në lidhje me furnizimin, kërkesën ose</w:t>
      </w:r>
      <w:r w:rsidR="008530A0">
        <w:rPr>
          <w:rFonts w:ascii="Garamond" w:hAnsi="Garamond" w:cs="Times New Roman"/>
          <w:sz w:val="24"/>
          <w:szCs w:val="24"/>
          <w:lang w:val="sq-AL"/>
        </w:rPr>
        <w:t xml:space="preserve"> çmimin e produkteve me shumicë</w:t>
      </w:r>
      <w:r w:rsidRPr="001A7A45">
        <w:rPr>
          <w:rFonts w:ascii="Garamond" w:hAnsi="Garamond" w:cs="Times New Roman"/>
          <w:sz w:val="24"/>
          <w:szCs w:val="24"/>
          <w:lang w:val="sq-AL"/>
        </w:rPr>
        <w:t xml:space="preserve"> të energjisë</w:t>
      </w:r>
      <w:r w:rsidR="008530A0">
        <w:rPr>
          <w:rFonts w:ascii="Garamond" w:hAnsi="Garamond" w:cs="Times New Roman"/>
          <w:sz w:val="24"/>
          <w:szCs w:val="24"/>
          <w:lang w:val="sq-AL"/>
        </w:rPr>
        <w:t>;</w:t>
      </w:r>
      <w:r w:rsidRPr="001A7A45">
        <w:rPr>
          <w:rFonts w:ascii="Garamond" w:hAnsi="Garamond" w:cs="Times New Roman"/>
          <w:sz w:val="24"/>
          <w:szCs w:val="24"/>
          <w:lang w:val="sq-AL"/>
        </w:rPr>
        <w:t xml:space="preserve"> </w:t>
      </w:r>
    </w:p>
    <w:p w14:paraId="55A4B861" w14:textId="76803C68" w:rsidR="00E0204E" w:rsidRPr="001A7A45" w:rsidRDefault="00E0204E" w:rsidP="00134CB5">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ii.</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s</w:t>
      </w:r>
      <w:r w:rsidR="008530A0">
        <w:rPr>
          <w:rFonts w:ascii="Garamond" w:hAnsi="Garamond" w:cs="Times New Roman"/>
          <w:sz w:val="24"/>
          <w:szCs w:val="24"/>
          <w:lang w:val="sq-AL"/>
        </w:rPr>
        <w:t>iguron ose përpiqet të sigurojë</w:t>
      </w:r>
      <w:r w:rsidRPr="001A7A45">
        <w:rPr>
          <w:rFonts w:ascii="Garamond" w:hAnsi="Garamond" w:cs="Times New Roman"/>
          <w:sz w:val="24"/>
          <w:szCs w:val="24"/>
          <w:lang w:val="sq-AL"/>
        </w:rPr>
        <w:t xml:space="preserve"> nga një person ose persona që veprojnë në bashkëpunim, çmimin e një ose disa produkteve me shumicë të energjisë</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në një nivel artificial, përveç nëse personi i cili ka hyrë në transaksion ose ka lëshuar urdhrin për tregti, ka arsye të ligjshme për ta bërë këtë dhe se ky transaksion ose urdhër për tregti përputhet me praktikat e pranuara të tregut në tregun me shumicë t</w:t>
      </w:r>
      <w:r w:rsidR="00511B87">
        <w:rPr>
          <w:rFonts w:ascii="Garamond" w:hAnsi="Garamond" w:cs="Times New Roman"/>
          <w:sz w:val="24"/>
          <w:szCs w:val="24"/>
          <w:lang w:val="sq-AL"/>
        </w:rPr>
        <w:t>ë</w:t>
      </w:r>
      <w:r w:rsidRPr="001A7A45">
        <w:rPr>
          <w:rFonts w:ascii="Garamond" w:hAnsi="Garamond" w:cs="Times New Roman"/>
          <w:sz w:val="24"/>
          <w:szCs w:val="24"/>
          <w:lang w:val="sq-AL"/>
        </w:rPr>
        <w:t xml:space="preserve"> energjisë në fjalë; ose</w:t>
      </w:r>
    </w:p>
    <w:p w14:paraId="2B42414C" w14:textId="41F7CAB7" w:rsidR="00E0204E" w:rsidRPr="001A7A45" w:rsidRDefault="00E0204E" w:rsidP="00134CB5">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iii.</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përdor ose tenton të përdorë një mjet fiktiv ose ndonjë formë tjetër të mashtrimi</w:t>
      </w:r>
      <w:r w:rsidR="008530A0">
        <w:rPr>
          <w:rFonts w:ascii="Garamond" w:hAnsi="Garamond" w:cs="Times New Roman"/>
          <w:sz w:val="24"/>
          <w:szCs w:val="24"/>
          <w:lang w:val="sq-AL"/>
        </w:rPr>
        <w:t>t ose kontradiktues, e cila jep</w:t>
      </w:r>
      <w:r w:rsidRPr="001A7A45">
        <w:rPr>
          <w:rFonts w:ascii="Garamond" w:hAnsi="Garamond" w:cs="Times New Roman"/>
          <w:sz w:val="24"/>
          <w:szCs w:val="24"/>
          <w:lang w:val="sq-AL"/>
        </w:rPr>
        <w:t xml:space="preserve"> ose mund të japë sinjale të rreme ose mashtruese</w:t>
      </w:r>
      <w:r w:rsidR="008530A0">
        <w:rPr>
          <w:rFonts w:ascii="Garamond" w:hAnsi="Garamond" w:cs="Times New Roman"/>
          <w:sz w:val="24"/>
          <w:szCs w:val="24"/>
          <w:lang w:val="sq-AL"/>
        </w:rPr>
        <w:t>,</w:t>
      </w:r>
      <w:r w:rsidRPr="001A7A45">
        <w:rPr>
          <w:rFonts w:ascii="Garamond" w:hAnsi="Garamond" w:cs="Times New Roman"/>
          <w:sz w:val="24"/>
          <w:szCs w:val="24"/>
          <w:lang w:val="sq-AL"/>
        </w:rPr>
        <w:t xml:space="preserve"> në lidhje me furnizimin, kërkesën ose çmimin e produkteve me shumicë të energjisë; </w:t>
      </w:r>
      <w:r w:rsidR="00481FB8" w:rsidRPr="001A7A45">
        <w:rPr>
          <w:rFonts w:ascii="Garamond" w:hAnsi="Garamond" w:cs="Times New Roman"/>
          <w:sz w:val="24"/>
          <w:szCs w:val="24"/>
          <w:lang w:val="sq-AL"/>
        </w:rPr>
        <w:t>ose</w:t>
      </w:r>
    </w:p>
    <w:p w14:paraId="27CFD535" w14:textId="4E568ABF" w:rsidR="00E0204E" w:rsidRPr="001A7A45" w:rsidRDefault="00E0204E" w:rsidP="00134CB5">
      <w:pPr>
        <w:tabs>
          <w:tab w:val="left" w:pos="22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1.3.2</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shpërndarjen e informacionit përmes medias, duke përfshirë internetin ose ç</w:t>
      </w:r>
      <w:r w:rsidR="008530A0">
        <w:rPr>
          <w:rFonts w:ascii="Garamond" w:hAnsi="Garamond" w:cs="Times New Roman"/>
          <w:sz w:val="24"/>
          <w:szCs w:val="24"/>
          <w:lang w:val="sq-AL"/>
        </w:rPr>
        <w:t>farëdo mjeti tjetër, i cili jep</w:t>
      </w:r>
      <w:r w:rsidRPr="001A7A45">
        <w:rPr>
          <w:rFonts w:ascii="Garamond" w:hAnsi="Garamond" w:cs="Times New Roman"/>
          <w:sz w:val="24"/>
          <w:szCs w:val="24"/>
          <w:lang w:val="sq-AL"/>
        </w:rPr>
        <w:t xml:space="preserve"> ose ka të ngjarë të japë sinjale të rreme ose çorientuese</w:t>
      </w:r>
      <w:r w:rsidR="008530A0">
        <w:rPr>
          <w:rFonts w:ascii="Garamond" w:hAnsi="Garamond" w:cs="Times New Roman"/>
          <w:sz w:val="24"/>
          <w:szCs w:val="24"/>
          <w:lang w:val="sq-AL"/>
        </w:rPr>
        <w:t>,</w:t>
      </w:r>
      <w:r w:rsidRPr="001A7A45">
        <w:rPr>
          <w:rFonts w:ascii="Garamond" w:hAnsi="Garamond" w:cs="Times New Roman"/>
          <w:sz w:val="24"/>
          <w:szCs w:val="24"/>
          <w:lang w:val="sq-AL"/>
        </w:rPr>
        <w:t xml:space="preserve"> në lidhje me furnizimin, kërkesën ose çmimin e pro</w:t>
      </w:r>
      <w:r w:rsidR="008530A0">
        <w:rPr>
          <w:rFonts w:ascii="Garamond" w:hAnsi="Garamond" w:cs="Times New Roman"/>
          <w:sz w:val="24"/>
          <w:szCs w:val="24"/>
          <w:lang w:val="sq-AL"/>
        </w:rPr>
        <w:t>dukteve me shumicë të energjisë</w:t>
      </w:r>
      <w:r w:rsidRPr="001A7A45">
        <w:rPr>
          <w:rFonts w:ascii="Garamond" w:hAnsi="Garamond" w:cs="Times New Roman"/>
          <w:sz w:val="24"/>
          <w:szCs w:val="24"/>
          <w:lang w:val="sq-AL"/>
        </w:rPr>
        <w:t>, duke përfshirë shpërndarjen e lajmeve të rreme ose mashtruese, kur personi që</w:t>
      </w:r>
      <w:r w:rsidR="008530A0">
        <w:rPr>
          <w:rFonts w:ascii="Garamond" w:hAnsi="Garamond" w:cs="Times New Roman"/>
          <w:sz w:val="24"/>
          <w:szCs w:val="24"/>
          <w:lang w:val="sq-AL"/>
        </w:rPr>
        <w:t xml:space="preserve"> e ka shpërndarë e dinte</w:t>
      </w:r>
      <w:r w:rsidRPr="001A7A45">
        <w:rPr>
          <w:rFonts w:ascii="Garamond" w:hAnsi="Garamond" w:cs="Times New Roman"/>
          <w:sz w:val="24"/>
          <w:szCs w:val="24"/>
          <w:lang w:val="sq-AL"/>
        </w:rPr>
        <w:t xml:space="preserve"> ose duhet ta kishte ditur, se informacioni ishte i rremë apo mashtrues</w:t>
      </w:r>
      <w:r w:rsidR="0045550B">
        <w:rPr>
          <w:rFonts w:ascii="Garamond" w:hAnsi="Garamond" w:cs="Times New Roman"/>
          <w:sz w:val="24"/>
          <w:szCs w:val="24"/>
          <w:lang w:val="sq-AL"/>
        </w:rPr>
        <w:t>.</w:t>
      </w:r>
    </w:p>
    <w:p w14:paraId="6B330880" w14:textId="4B58D32E"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1.4</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Kur informacioni shpërndahet për qëllime gazetareske ose qëllime artistike, shpërndarja e informacionit do të vlerësohet</w:t>
      </w:r>
      <w:r w:rsidR="0045550B">
        <w:rPr>
          <w:rFonts w:ascii="Garamond" w:hAnsi="Garamond" w:cs="Times New Roman"/>
          <w:sz w:val="24"/>
          <w:szCs w:val="24"/>
          <w:lang w:val="sq-AL"/>
        </w:rPr>
        <w:t>,</w:t>
      </w:r>
      <w:r w:rsidRPr="001A7A45">
        <w:rPr>
          <w:rFonts w:ascii="Garamond" w:hAnsi="Garamond" w:cs="Times New Roman"/>
          <w:sz w:val="24"/>
          <w:szCs w:val="24"/>
          <w:lang w:val="sq-AL"/>
        </w:rPr>
        <w:t xml:space="preserve"> duke marrë parasysh rregullat që udhëheqin lirinë e shtypit dhe lirinë e shprehjes në medi</w:t>
      </w:r>
      <w:r w:rsidR="008530A0">
        <w:rPr>
          <w:rFonts w:ascii="Garamond" w:hAnsi="Garamond" w:cs="Times New Roman"/>
          <w:sz w:val="24"/>
          <w:szCs w:val="24"/>
          <w:lang w:val="sq-AL"/>
        </w:rPr>
        <w:t>a</w:t>
      </w:r>
      <w:r w:rsidRPr="001A7A45">
        <w:rPr>
          <w:rFonts w:ascii="Garamond" w:hAnsi="Garamond" w:cs="Times New Roman"/>
          <w:sz w:val="24"/>
          <w:szCs w:val="24"/>
          <w:lang w:val="sq-AL"/>
        </w:rPr>
        <w:t>t e tjera, përveç nëse:</w:t>
      </w:r>
    </w:p>
    <w:p w14:paraId="1FDA03D3" w14:textId="617CFCB6" w:rsidR="00E0204E" w:rsidRPr="001A7A45" w:rsidRDefault="00E0204E" w:rsidP="00134CB5">
      <w:pPr>
        <w:tabs>
          <w:tab w:val="left" w:pos="220"/>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1.4.1</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personat kanë, drejtpërdrejt ose tërthorazi, avantazh ose fitime nga shpërndarja e informacionit në fjalë; ose</w:t>
      </w:r>
    </w:p>
    <w:p w14:paraId="09D169BB" w14:textId="4867BA1E" w:rsidR="00E0204E" w:rsidRPr="001A7A45" w:rsidRDefault="00E0204E" w:rsidP="00134CB5">
      <w:pPr>
        <w:tabs>
          <w:tab w:val="left" w:pos="22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1.4.2</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zbulimi ose shpërndarja bëhet me qëllim të çrregullimit të tregut</w:t>
      </w:r>
      <w:r w:rsidR="0045550B">
        <w:rPr>
          <w:rFonts w:ascii="Garamond" w:hAnsi="Garamond" w:cs="Times New Roman"/>
          <w:sz w:val="24"/>
          <w:szCs w:val="24"/>
          <w:lang w:val="sq-AL"/>
        </w:rPr>
        <w:t>,</w:t>
      </w:r>
      <w:r w:rsidRPr="001A7A45">
        <w:rPr>
          <w:rFonts w:ascii="Garamond" w:hAnsi="Garamond" w:cs="Times New Roman"/>
          <w:sz w:val="24"/>
          <w:szCs w:val="24"/>
          <w:lang w:val="sq-AL"/>
        </w:rPr>
        <w:t xml:space="preserve"> në lidhje me furnizimin, kërkesën ose çmimin e produkteve me shumicë të energjisë</w:t>
      </w:r>
      <w:r w:rsidR="0045550B">
        <w:rPr>
          <w:rFonts w:ascii="Garamond" w:hAnsi="Garamond" w:cs="Times New Roman"/>
          <w:sz w:val="24"/>
          <w:szCs w:val="24"/>
          <w:lang w:val="sq-AL"/>
        </w:rPr>
        <w:t>.</w:t>
      </w:r>
    </w:p>
    <w:p w14:paraId="41D1E7A0" w14:textId="75C7E09F" w:rsidR="00E0204E" w:rsidRPr="00ED69D5" w:rsidRDefault="00E0204E" w:rsidP="00134CB5">
      <w:pPr>
        <w:tabs>
          <w:tab w:val="left" w:pos="180"/>
        </w:tabs>
        <w:autoSpaceDE w:val="0"/>
        <w:autoSpaceDN w:val="0"/>
        <w:adjustRightInd w:val="0"/>
        <w:spacing w:after="0" w:line="240" w:lineRule="auto"/>
        <w:ind w:firstLine="284"/>
        <w:jc w:val="both"/>
        <w:rPr>
          <w:rFonts w:ascii="Garamond" w:hAnsi="Garamond" w:cs="Times New Roman"/>
          <w:bCs/>
          <w:sz w:val="24"/>
          <w:szCs w:val="24"/>
          <w:lang w:val="sq-AL"/>
        </w:rPr>
      </w:pPr>
      <w:r w:rsidRPr="00ED69D5">
        <w:rPr>
          <w:rFonts w:ascii="Garamond" w:hAnsi="Garamond" w:cs="Times New Roman"/>
          <w:sz w:val="24"/>
          <w:szCs w:val="24"/>
          <w:lang w:val="sq-AL"/>
        </w:rPr>
        <w:t>1.5</w:t>
      </w:r>
      <w:r w:rsidR="009D29B6" w:rsidRPr="00ED69D5">
        <w:rPr>
          <w:rFonts w:ascii="Garamond" w:hAnsi="Garamond" w:cs="Times New Roman"/>
          <w:sz w:val="24"/>
          <w:szCs w:val="24"/>
          <w:lang w:val="sq-AL"/>
        </w:rPr>
        <w:t xml:space="preserve"> </w:t>
      </w:r>
      <w:r w:rsidR="00ED69D5">
        <w:rPr>
          <w:rFonts w:ascii="Garamond" w:hAnsi="Garamond" w:cs="Times New Roman"/>
          <w:sz w:val="24"/>
          <w:szCs w:val="24"/>
          <w:lang w:val="sq-AL"/>
        </w:rPr>
        <w:t>“</w:t>
      </w:r>
      <w:r w:rsidRPr="00ED69D5">
        <w:rPr>
          <w:rFonts w:ascii="Garamond" w:hAnsi="Garamond" w:cs="Times New Roman"/>
          <w:bCs/>
          <w:sz w:val="24"/>
          <w:szCs w:val="24"/>
          <w:lang w:val="sq-AL"/>
        </w:rPr>
        <w:t>Përpjekje për të manipuluar tregun</w:t>
      </w:r>
      <w:r w:rsidR="00ED69D5">
        <w:rPr>
          <w:rFonts w:ascii="Garamond" w:hAnsi="Garamond" w:cs="Times New Roman"/>
          <w:bCs/>
          <w:sz w:val="24"/>
          <w:szCs w:val="24"/>
          <w:lang w:val="sq-AL"/>
        </w:rPr>
        <w:t xml:space="preserve">” </w:t>
      </w:r>
      <w:r w:rsidRPr="00ED69D5">
        <w:rPr>
          <w:rFonts w:ascii="Garamond" w:hAnsi="Garamond" w:cs="Times New Roman"/>
          <w:sz w:val="24"/>
          <w:szCs w:val="24"/>
          <w:lang w:val="sq-AL"/>
        </w:rPr>
        <w:t>do të thotë:</w:t>
      </w:r>
    </w:p>
    <w:p w14:paraId="2CAFC3E9" w14:textId="4B4CD6CB" w:rsidR="00E0204E" w:rsidRPr="001A7A45" w:rsidRDefault="00E0204E" w:rsidP="00134CB5">
      <w:pPr>
        <w:tabs>
          <w:tab w:val="left" w:pos="240"/>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1.5.1</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hyrja në ndonjë transaksion, duke lëshuar ndonjë urdhër për të tregtuar ose </w:t>
      </w:r>
      <w:r w:rsidR="004B49FB">
        <w:rPr>
          <w:rFonts w:ascii="Garamond" w:hAnsi="Garamond" w:cs="Times New Roman"/>
          <w:sz w:val="24"/>
          <w:szCs w:val="24"/>
          <w:lang w:val="sq-AL"/>
        </w:rPr>
        <w:t xml:space="preserve">për të </w:t>
      </w:r>
      <w:r w:rsidRPr="001A7A45">
        <w:rPr>
          <w:rFonts w:ascii="Garamond" w:hAnsi="Garamond" w:cs="Times New Roman"/>
          <w:sz w:val="24"/>
          <w:szCs w:val="24"/>
          <w:lang w:val="sq-AL"/>
        </w:rPr>
        <w:t>ndërmarrë ndonjë veprim tjetër</w:t>
      </w:r>
      <w:r w:rsidR="00A62CB1">
        <w:rPr>
          <w:rFonts w:ascii="Garamond" w:hAnsi="Garamond" w:cs="Times New Roman"/>
          <w:sz w:val="24"/>
          <w:szCs w:val="24"/>
          <w:lang w:val="sq-AL"/>
        </w:rPr>
        <w:t>,</w:t>
      </w:r>
      <w:r w:rsidRPr="001A7A45">
        <w:rPr>
          <w:rFonts w:ascii="Garamond" w:hAnsi="Garamond" w:cs="Times New Roman"/>
          <w:sz w:val="24"/>
          <w:szCs w:val="24"/>
          <w:lang w:val="sq-AL"/>
        </w:rPr>
        <w:t xml:space="preserve"> në lidhje me një produkt me shumicë energjie</w:t>
      </w:r>
      <w:r w:rsidR="00A62CB1">
        <w:rPr>
          <w:rFonts w:ascii="Garamond" w:hAnsi="Garamond" w:cs="Times New Roman"/>
          <w:sz w:val="24"/>
          <w:szCs w:val="24"/>
          <w:lang w:val="sq-AL"/>
        </w:rPr>
        <w:t>,</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me qëllimet e mëposhtme:</w:t>
      </w:r>
    </w:p>
    <w:p w14:paraId="6DFB92DD" w14:textId="5DD90695" w:rsidR="00E0204E" w:rsidRPr="001A7A45" w:rsidRDefault="00E0204E" w:rsidP="00134CB5">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i.</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dhënia e sinjaleve false ose mashtruese</w:t>
      </w:r>
      <w:r w:rsidR="00A62CB1">
        <w:rPr>
          <w:rFonts w:ascii="Garamond" w:hAnsi="Garamond" w:cs="Times New Roman"/>
          <w:sz w:val="24"/>
          <w:szCs w:val="24"/>
          <w:lang w:val="sq-AL"/>
        </w:rPr>
        <w:t>,</w:t>
      </w:r>
      <w:r w:rsidRPr="001A7A45">
        <w:rPr>
          <w:rFonts w:ascii="Garamond" w:hAnsi="Garamond" w:cs="Times New Roman"/>
          <w:sz w:val="24"/>
          <w:szCs w:val="24"/>
          <w:lang w:val="sq-AL"/>
        </w:rPr>
        <w:t xml:space="preserve"> në lidhje me furnizimin, kërkesën ose çmimin e produkteve të energjisë me shumicë;</w:t>
      </w:r>
    </w:p>
    <w:p w14:paraId="673E2497" w14:textId="36C605A4" w:rsidR="00E0204E" w:rsidRPr="001A7A45" w:rsidRDefault="00E0204E" w:rsidP="00134CB5">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ii.</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sigurimin e çmimit të një ose disa produkteve me shumicë të energjisë</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në një nivel artificial, përveç nëse personi që ka hyrë në transaksion ose ka lëshuar urdhrin për tregti, vërteton se arsyet e tij për ta bërë këtë janë të ligjshme dhe se transaksioni ose urdhri për tregtim përputhet për praktikat e pranuara të tregut në tregun e energjisë me shumicë në fjalë; ose</w:t>
      </w:r>
    </w:p>
    <w:p w14:paraId="560E9BE1" w14:textId="53151D91" w:rsidR="00E0204E" w:rsidRPr="001A7A45" w:rsidRDefault="00E0204E" w:rsidP="00134CB5">
      <w:pPr>
        <w:tabs>
          <w:tab w:val="left" w:pos="14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iii.</w:t>
      </w:r>
      <w:r w:rsidR="009D29B6" w:rsidRPr="001A7A45">
        <w:rPr>
          <w:rFonts w:ascii="Garamond" w:hAnsi="Garamond" w:cs="Times New Roman"/>
          <w:sz w:val="24"/>
          <w:szCs w:val="24"/>
          <w:lang w:val="sq-AL"/>
        </w:rPr>
        <w:t xml:space="preserve"> </w:t>
      </w:r>
      <w:r w:rsidRPr="001A7A45">
        <w:rPr>
          <w:rFonts w:ascii="Garamond" w:hAnsi="Garamond" w:cs="Times New Roman"/>
          <w:sz w:val="24"/>
          <w:szCs w:val="24"/>
          <w:lang w:val="sq-AL"/>
        </w:rPr>
        <w:t>përdorimi i një mjeti (mekanizmi) fiktiv ose ndonjë forme tjetër mashtrimi ose mjeti</w:t>
      </w:r>
      <w:r w:rsidR="00A62CB1">
        <w:rPr>
          <w:rFonts w:ascii="Garamond" w:hAnsi="Garamond" w:cs="Times New Roman"/>
          <w:sz w:val="24"/>
          <w:szCs w:val="24"/>
          <w:lang w:val="sq-AL"/>
        </w:rPr>
        <w:t>,</w:t>
      </w:r>
      <w:r w:rsidRPr="001A7A45">
        <w:rPr>
          <w:rFonts w:ascii="Garamond" w:hAnsi="Garamond" w:cs="Times New Roman"/>
          <w:sz w:val="24"/>
          <w:szCs w:val="24"/>
          <w:lang w:val="sq-AL"/>
        </w:rPr>
        <w:t xml:space="preserve"> që jep apo mund të japë, sinjale false ose mashtruese</w:t>
      </w:r>
      <w:r w:rsidR="00A62CB1">
        <w:rPr>
          <w:rFonts w:ascii="Garamond" w:hAnsi="Garamond" w:cs="Times New Roman"/>
          <w:sz w:val="24"/>
          <w:szCs w:val="24"/>
          <w:lang w:val="sq-AL"/>
        </w:rPr>
        <w:t>,</w:t>
      </w:r>
      <w:r w:rsidRPr="001A7A45">
        <w:rPr>
          <w:rFonts w:ascii="Garamond" w:hAnsi="Garamond" w:cs="Times New Roman"/>
          <w:sz w:val="24"/>
          <w:szCs w:val="24"/>
          <w:lang w:val="sq-AL"/>
        </w:rPr>
        <w:t xml:space="preserve"> në lidhje me furnizimin, kërkesën ose çmimin e produkteve</w:t>
      </w:r>
      <w:r w:rsidR="00900113" w:rsidRPr="001A7A45">
        <w:rPr>
          <w:rFonts w:ascii="Garamond" w:hAnsi="Garamond" w:cs="Times New Roman"/>
          <w:sz w:val="24"/>
          <w:szCs w:val="24"/>
          <w:lang w:val="sq-AL"/>
        </w:rPr>
        <w:t xml:space="preserve"> </w:t>
      </w:r>
      <w:r w:rsidR="00A62CB1">
        <w:rPr>
          <w:rFonts w:ascii="Garamond" w:hAnsi="Garamond" w:cs="Times New Roman"/>
          <w:sz w:val="24"/>
          <w:szCs w:val="24"/>
          <w:lang w:val="sq-AL"/>
        </w:rPr>
        <w:t>me shumicë</w:t>
      </w:r>
      <w:r w:rsidRPr="001A7A45">
        <w:rPr>
          <w:rFonts w:ascii="Garamond" w:hAnsi="Garamond" w:cs="Times New Roman"/>
          <w:sz w:val="24"/>
          <w:szCs w:val="24"/>
          <w:lang w:val="sq-AL"/>
        </w:rPr>
        <w:t xml:space="preserve"> të energjisë</w:t>
      </w:r>
      <w:r w:rsidR="00A62CB1">
        <w:rPr>
          <w:rFonts w:ascii="Garamond" w:hAnsi="Garamond" w:cs="Times New Roman"/>
          <w:sz w:val="24"/>
          <w:szCs w:val="24"/>
          <w:lang w:val="sq-AL"/>
        </w:rPr>
        <w:t>;</w:t>
      </w:r>
      <w:r w:rsidRPr="001A7A45">
        <w:rPr>
          <w:rFonts w:ascii="Garamond" w:hAnsi="Garamond" w:cs="Times New Roman"/>
          <w:sz w:val="24"/>
          <w:szCs w:val="24"/>
          <w:lang w:val="sq-AL"/>
        </w:rPr>
        <w:t xml:space="preserve"> ose</w:t>
      </w:r>
    </w:p>
    <w:p w14:paraId="097EFD94" w14:textId="184944D2" w:rsidR="00E0204E" w:rsidRPr="001A7A45" w:rsidRDefault="00E0204E" w:rsidP="00134CB5">
      <w:pPr>
        <w:tabs>
          <w:tab w:val="left" w:pos="240"/>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1.5.2</w:t>
      </w:r>
      <w:r w:rsidR="00134CB5" w:rsidRPr="001A7A45">
        <w:rPr>
          <w:rFonts w:ascii="Garamond" w:hAnsi="Garamond" w:cs="Times New Roman"/>
          <w:sz w:val="24"/>
          <w:szCs w:val="24"/>
          <w:lang w:val="sq-AL"/>
        </w:rPr>
        <w:t xml:space="preserve"> </w:t>
      </w:r>
      <w:r w:rsidRPr="001A7A45">
        <w:rPr>
          <w:rFonts w:ascii="Garamond" w:hAnsi="Garamond" w:cs="Times New Roman"/>
          <w:sz w:val="24"/>
          <w:szCs w:val="24"/>
          <w:lang w:val="sq-AL"/>
        </w:rPr>
        <w:t>shpërndarjen e informacionit përmes mediave, duke përfshirë internetin ose çdo mjet tjetër</w:t>
      </w:r>
      <w:r w:rsidR="00A62CB1">
        <w:rPr>
          <w:rFonts w:ascii="Garamond" w:hAnsi="Garamond" w:cs="Times New Roman"/>
          <w:sz w:val="24"/>
          <w:szCs w:val="24"/>
          <w:lang w:val="sq-AL"/>
        </w:rPr>
        <w:t>,</w:t>
      </w:r>
      <w:r w:rsidRPr="001A7A45">
        <w:rPr>
          <w:rFonts w:ascii="Garamond" w:hAnsi="Garamond" w:cs="Times New Roman"/>
          <w:sz w:val="24"/>
          <w:szCs w:val="24"/>
          <w:lang w:val="sq-AL"/>
        </w:rPr>
        <w:t xml:space="preserve"> me qëllim dhënien e sinjaleve false ose mashtruese</w:t>
      </w:r>
      <w:r w:rsidR="00A62CB1">
        <w:rPr>
          <w:rFonts w:ascii="Garamond" w:hAnsi="Garamond" w:cs="Times New Roman"/>
          <w:sz w:val="24"/>
          <w:szCs w:val="24"/>
          <w:lang w:val="sq-AL"/>
        </w:rPr>
        <w:t>,</w:t>
      </w:r>
      <w:r w:rsidRPr="001A7A45">
        <w:rPr>
          <w:rFonts w:ascii="Garamond" w:hAnsi="Garamond" w:cs="Times New Roman"/>
          <w:sz w:val="24"/>
          <w:szCs w:val="24"/>
          <w:lang w:val="sq-AL"/>
        </w:rPr>
        <w:t xml:space="preserve"> në lidhje me furnizimin, kërkesën ose çmimin e produkteve me s</w:t>
      </w:r>
      <w:r w:rsidR="00A62CB1">
        <w:rPr>
          <w:rFonts w:ascii="Garamond" w:hAnsi="Garamond" w:cs="Times New Roman"/>
          <w:sz w:val="24"/>
          <w:szCs w:val="24"/>
          <w:lang w:val="sq-AL"/>
        </w:rPr>
        <w:t>humicë të energjisë.</w:t>
      </w:r>
    </w:p>
    <w:p w14:paraId="67D2CD63" w14:textId="5ACF6833" w:rsidR="00E0204E" w:rsidRPr="00A62CB1" w:rsidRDefault="00E0204E" w:rsidP="00134CB5">
      <w:pPr>
        <w:tabs>
          <w:tab w:val="left" w:pos="180"/>
          <w:tab w:val="left" w:pos="980"/>
        </w:tabs>
        <w:autoSpaceDE w:val="0"/>
        <w:autoSpaceDN w:val="0"/>
        <w:adjustRightInd w:val="0"/>
        <w:spacing w:after="0" w:line="240" w:lineRule="auto"/>
        <w:ind w:firstLine="284"/>
        <w:jc w:val="both"/>
        <w:rPr>
          <w:rFonts w:ascii="Garamond" w:hAnsi="Garamond" w:cs="Times New Roman"/>
          <w:sz w:val="24"/>
          <w:szCs w:val="24"/>
          <w:lang w:val="sq-AL"/>
        </w:rPr>
      </w:pPr>
      <w:r w:rsidRPr="00A62CB1">
        <w:rPr>
          <w:rFonts w:ascii="Garamond" w:hAnsi="Garamond" w:cs="Times New Roman"/>
          <w:sz w:val="24"/>
          <w:szCs w:val="24"/>
          <w:lang w:val="sq-AL"/>
        </w:rPr>
        <w:t>1.6</w:t>
      </w:r>
      <w:r w:rsidR="00134CB5" w:rsidRPr="00A62CB1">
        <w:rPr>
          <w:rFonts w:ascii="Garamond" w:hAnsi="Garamond" w:cs="Times New Roman"/>
          <w:sz w:val="24"/>
          <w:szCs w:val="24"/>
          <w:lang w:val="sq-AL"/>
        </w:rPr>
        <w:t xml:space="preserve"> </w:t>
      </w:r>
      <w:r w:rsidR="00A62CB1" w:rsidRPr="00A62CB1">
        <w:rPr>
          <w:rFonts w:ascii="Garamond" w:hAnsi="Garamond" w:cs="Times New Roman"/>
          <w:sz w:val="24"/>
          <w:szCs w:val="24"/>
          <w:lang w:val="sq-AL"/>
        </w:rPr>
        <w:t>“</w:t>
      </w:r>
      <w:r w:rsidRPr="00A62CB1">
        <w:rPr>
          <w:rFonts w:ascii="Garamond" w:hAnsi="Garamond" w:cs="Times New Roman"/>
          <w:bCs/>
          <w:sz w:val="24"/>
          <w:szCs w:val="24"/>
          <w:lang w:val="sq-AL"/>
        </w:rPr>
        <w:t>Produkte të energjisë me shumicë</w:t>
      </w:r>
      <w:r w:rsidR="00A62CB1" w:rsidRPr="00A62CB1">
        <w:rPr>
          <w:rFonts w:ascii="Garamond" w:hAnsi="Garamond" w:cs="Times New Roman"/>
          <w:bCs/>
          <w:sz w:val="24"/>
          <w:szCs w:val="24"/>
          <w:lang w:val="sq-AL"/>
        </w:rPr>
        <w:t xml:space="preserve">” </w:t>
      </w:r>
      <w:r w:rsidRPr="00A62CB1">
        <w:rPr>
          <w:rFonts w:ascii="Garamond" w:hAnsi="Garamond" w:cs="Times New Roman"/>
          <w:sz w:val="24"/>
          <w:szCs w:val="24"/>
          <w:lang w:val="sq-AL"/>
        </w:rPr>
        <w:t>nënkupton kontratat dhe dokumentet që janë derivat i tyre, pavarësisht se ku dhe si tregtohen:</w:t>
      </w:r>
    </w:p>
    <w:p w14:paraId="1D1E38C4" w14:textId="7B921896" w:rsidR="00E0204E" w:rsidRPr="00A62CB1" w:rsidRDefault="00E0204E" w:rsidP="00134CB5">
      <w:pPr>
        <w:tabs>
          <w:tab w:val="left" w:pos="240"/>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A62CB1">
        <w:rPr>
          <w:rFonts w:ascii="Garamond" w:hAnsi="Garamond" w:cs="Times New Roman"/>
          <w:sz w:val="24"/>
          <w:szCs w:val="24"/>
          <w:lang w:val="sq-AL"/>
        </w:rPr>
        <w:t>1.6.1</w:t>
      </w:r>
      <w:r w:rsidR="00134CB5" w:rsidRPr="00A62CB1">
        <w:rPr>
          <w:rFonts w:ascii="Garamond" w:hAnsi="Garamond" w:cs="Times New Roman"/>
          <w:sz w:val="24"/>
          <w:szCs w:val="24"/>
          <w:lang w:val="sq-AL"/>
        </w:rPr>
        <w:t xml:space="preserve"> </w:t>
      </w:r>
      <w:r w:rsidRPr="00A62CB1">
        <w:rPr>
          <w:rFonts w:ascii="Garamond" w:hAnsi="Garamond" w:cs="Times New Roman"/>
          <w:sz w:val="24"/>
          <w:szCs w:val="24"/>
          <w:lang w:val="sq-AL"/>
        </w:rPr>
        <w:t>kontratat për furnizimin me energji elektrike ose gaz natyror, kur dërgesa është në Shqipëri;</w:t>
      </w:r>
    </w:p>
    <w:p w14:paraId="2B747CF7" w14:textId="2EC63B2A" w:rsidR="00E0204E" w:rsidRPr="00A62CB1" w:rsidRDefault="00E0204E" w:rsidP="00134CB5">
      <w:pPr>
        <w:tabs>
          <w:tab w:val="left" w:pos="240"/>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A62CB1">
        <w:rPr>
          <w:rFonts w:ascii="Garamond" w:hAnsi="Garamond" w:cs="Times New Roman"/>
          <w:sz w:val="24"/>
          <w:szCs w:val="24"/>
          <w:lang w:val="sq-AL"/>
        </w:rPr>
        <w:t>1.6.2</w:t>
      </w:r>
      <w:r w:rsidR="00134CB5" w:rsidRPr="00A62CB1">
        <w:rPr>
          <w:rFonts w:ascii="Garamond" w:hAnsi="Garamond" w:cs="Times New Roman"/>
          <w:sz w:val="24"/>
          <w:szCs w:val="24"/>
          <w:lang w:val="sq-AL"/>
        </w:rPr>
        <w:t xml:space="preserve"> </w:t>
      </w:r>
      <w:r w:rsidRPr="00A62CB1">
        <w:rPr>
          <w:rFonts w:ascii="Garamond" w:hAnsi="Garamond" w:cs="Times New Roman"/>
          <w:sz w:val="24"/>
          <w:szCs w:val="24"/>
          <w:lang w:val="sq-AL"/>
        </w:rPr>
        <w:t>kontratat që lidhen me transportin e energjisë elektrike ose gazit natyror në Shqipëri.</w:t>
      </w:r>
    </w:p>
    <w:p w14:paraId="2EEAC754" w14:textId="50C25563"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A62CB1">
        <w:rPr>
          <w:rFonts w:ascii="Garamond" w:hAnsi="Garamond" w:cs="Times New Roman"/>
          <w:sz w:val="24"/>
          <w:szCs w:val="24"/>
          <w:lang w:val="sq-AL"/>
        </w:rPr>
        <w:t>1.7</w:t>
      </w:r>
      <w:r w:rsidR="00134CB5" w:rsidRPr="00A62CB1">
        <w:rPr>
          <w:rFonts w:ascii="Garamond" w:hAnsi="Garamond" w:cs="Times New Roman"/>
          <w:sz w:val="24"/>
          <w:szCs w:val="24"/>
          <w:lang w:val="sq-AL"/>
        </w:rPr>
        <w:t xml:space="preserve"> </w:t>
      </w:r>
      <w:r w:rsidR="00A62CB1" w:rsidRPr="00A62CB1">
        <w:rPr>
          <w:rFonts w:ascii="Garamond" w:hAnsi="Garamond" w:cs="Times New Roman"/>
          <w:sz w:val="24"/>
          <w:szCs w:val="24"/>
          <w:lang w:val="sq-AL"/>
        </w:rPr>
        <w:t>“</w:t>
      </w:r>
      <w:r w:rsidRPr="00A62CB1">
        <w:rPr>
          <w:rFonts w:ascii="Garamond" w:hAnsi="Garamond" w:cs="Times New Roman"/>
          <w:bCs/>
          <w:sz w:val="24"/>
          <w:szCs w:val="24"/>
          <w:lang w:val="sq-AL"/>
        </w:rPr>
        <w:t>Kontratat për furnizimin dhe shpërndarjen e energjisë elektrike ose gazit natyror për shfrytëzim nga konsumatorët fundor</w:t>
      </w:r>
      <w:r w:rsidR="00A62CB1" w:rsidRPr="00A62CB1">
        <w:rPr>
          <w:rFonts w:ascii="Garamond" w:hAnsi="Garamond" w:cs="Times New Roman"/>
          <w:sz w:val="24"/>
          <w:szCs w:val="24"/>
          <w:lang w:val="sq-AL"/>
        </w:rPr>
        <w:t>”</w:t>
      </w:r>
      <w:r w:rsidRPr="00A62CB1">
        <w:rPr>
          <w:rFonts w:ascii="Garamond" w:hAnsi="Garamond" w:cs="Times New Roman"/>
          <w:sz w:val="24"/>
          <w:szCs w:val="24"/>
          <w:lang w:val="sq-AL"/>
        </w:rPr>
        <w:t xml:space="preserve"> nuk janë produkte me shumicë të energjisë. Megjithatë,</w:t>
      </w:r>
      <w:r w:rsidRPr="001A7A45">
        <w:rPr>
          <w:rFonts w:ascii="Garamond" w:hAnsi="Garamond" w:cs="Times New Roman"/>
          <w:sz w:val="24"/>
          <w:szCs w:val="24"/>
          <w:lang w:val="sq-AL"/>
        </w:rPr>
        <w:t xml:space="preserve"> kontratat për furnizimin dhe shpërndarjen e energjisë elektrike ose të gazit natyror te konsumatorët fundor me një kapacitet konsumi më të madh se pragu i përcaktuar në pikën 1.9, do të trajtohen si produkte energjie me shumicë.</w:t>
      </w:r>
    </w:p>
    <w:p w14:paraId="7FEDB2CF" w14:textId="3B006ED5" w:rsidR="00E0204E" w:rsidRPr="00333B37"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333B37">
        <w:rPr>
          <w:rFonts w:ascii="Garamond" w:hAnsi="Garamond" w:cs="Times New Roman"/>
          <w:sz w:val="24"/>
          <w:szCs w:val="24"/>
          <w:lang w:val="sq-AL"/>
        </w:rPr>
        <w:lastRenderedPageBreak/>
        <w:t>1.8</w:t>
      </w:r>
      <w:r w:rsidR="00134CB5" w:rsidRPr="00333B37">
        <w:rPr>
          <w:rFonts w:ascii="Garamond" w:hAnsi="Garamond" w:cs="Times New Roman"/>
          <w:sz w:val="24"/>
          <w:szCs w:val="24"/>
          <w:lang w:val="sq-AL"/>
        </w:rPr>
        <w:t xml:space="preserve"> </w:t>
      </w:r>
      <w:r w:rsidR="00333B37" w:rsidRPr="00333B37">
        <w:rPr>
          <w:rFonts w:ascii="Garamond" w:hAnsi="Garamond" w:cs="Times New Roman"/>
          <w:sz w:val="24"/>
          <w:szCs w:val="24"/>
          <w:lang w:val="sq-AL"/>
        </w:rPr>
        <w:t>“</w:t>
      </w:r>
      <w:r w:rsidRPr="00333B37">
        <w:rPr>
          <w:rFonts w:ascii="Garamond" w:hAnsi="Garamond" w:cs="Times New Roman"/>
          <w:bCs/>
          <w:sz w:val="24"/>
          <w:szCs w:val="24"/>
          <w:lang w:val="sq-AL"/>
        </w:rPr>
        <w:t>Kapaciteti i konsumit</w:t>
      </w:r>
      <w:r w:rsidR="00333B37" w:rsidRPr="00333B37">
        <w:rPr>
          <w:rFonts w:ascii="Garamond" w:hAnsi="Garamond" w:cs="Times New Roman"/>
          <w:bCs/>
          <w:sz w:val="24"/>
          <w:szCs w:val="24"/>
          <w:lang w:val="sq-AL"/>
        </w:rPr>
        <w:t xml:space="preserve">” </w:t>
      </w:r>
      <w:r w:rsidRPr="00333B37">
        <w:rPr>
          <w:rFonts w:ascii="Garamond" w:hAnsi="Garamond" w:cs="Times New Roman"/>
          <w:sz w:val="24"/>
          <w:szCs w:val="24"/>
          <w:lang w:val="sq-AL"/>
        </w:rPr>
        <w:t>nënkupton konsumin e konsumatorit fundor të energjisë elektrike ose të gazit natyror në shfrytëzim të plotë të kapacitetit të atij konsumatori. Ai përfshin të gjithë konsumin nga ai konsumator si një njësi ekonomike e vetme, për aq sa konsumi bëhet në tregjet me çmime të ndërlidhura me shumicë.</w:t>
      </w:r>
    </w:p>
    <w:p w14:paraId="5CF1B279" w14:textId="2DB66ABA" w:rsidR="00E0204E" w:rsidRPr="00333B37" w:rsidRDefault="00E0204E" w:rsidP="00134CB5">
      <w:pPr>
        <w:tabs>
          <w:tab w:val="left" w:pos="240"/>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333B37">
        <w:rPr>
          <w:rFonts w:ascii="Garamond" w:hAnsi="Garamond" w:cs="Times New Roman"/>
          <w:sz w:val="24"/>
          <w:szCs w:val="24"/>
          <w:lang w:val="sq-AL"/>
        </w:rPr>
        <w:t xml:space="preserve">Për qëllime të përkufizimit në pikën 1.8 të këtij </w:t>
      </w:r>
      <w:r w:rsidR="007731BB" w:rsidRPr="00333B37">
        <w:rPr>
          <w:rFonts w:ascii="Garamond" w:hAnsi="Garamond" w:cs="Times New Roman"/>
          <w:sz w:val="24"/>
          <w:szCs w:val="24"/>
          <w:lang w:val="sq-AL"/>
        </w:rPr>
        <w:t>neni</w:t>
      </w:r>
      <w:r w:rsidRPr="00333B37">
        <w:rPr>
          <w:rFonts w:ascii="Garamond" w:hAnsi="Garamond" w:cs="Times New Roman"/>
          <w:sz w:val="24"/>
          <w:szCs w:val="24"/>
          <w:lang w:val="sq-AL"/>
        </w:rPr>
        <w:t xml:space="preserve">, konsumi në impiantet individuale nën kontrollin e një njësie ekonomike të vetme që ka një kapacitet konsumi më të vogël se 600 </w:t>
      </w:r>
      <w:r w:rsidR="007731BB" w:rsidRPr="00333B37">
        <w:rPr>
          <w:rFonts w:ascii="Garamond" w:hAnsi="Garamond" w:cs="Times New Roman"/>
          <w:sz w:val="24"/>
          <w:szCs w:val="24"/>
          <w:lang w:val="sq-AL"/>
        </w:rPr>
        <w:t xml:space="preserve">gwh </w:t>
      </w:r>
      <w:r w:rsidRPr="00333B37">
        <w:rPr>
          <w:rFonts w:ascii="Garamond" w:hAnsi="Garamond" w:cs="Times New Roman"/>
          <w:sz w:val="24"/>
          <w:szCs w:val="24"/>
          <w:lang w:val="sq-AL"/>
        </w:rPr>
        <w:t>në vit, nuk do të merret parasysh, përderisa këto impiante nuk ushtrojnë ndikim të përbashkët në çmimet e tregut të energjisë me shumicë</w:t>
      </w:r>
      <w:r w:rsidR="007731BB">
        <w:rPr>
          <w:rFonts w:ascii="Garamond" w:hAnsi="Garamond" w:cs="Times New Roman"/>
          <w:sz w:val="24"/>
          <w:szCs w:val="24"/>
          <w:lang w:val="sq-AL"/>
        </w:rPr>
        <w:t>,</w:t>
      </w:r>
      <w:r w:rsidRPr="00333B37">
        <w:rPr>
          <w:rFonts w:ascii="Garamond" w:hAnsi="Garamond" w:cs="Times New Roman"/>
          <w:sz w:val="24"/>
          <w:szCs w:val="24"/>
          <w:lang w:val="sq-AL"/>
        </w:rPr>
        <w:t xml:space="preserve"> për shkak të vendosjes së tyre në tregje të ndryshme përkatëse gjeografike</w:t>
      </w:r>
      <w:r w:rsidR="007731BB">
        <w:rPr>
          <w:rFonts w:ascii="Garamond" w:hAnsi="Garamond" w:cs="Times New Roman"/>
          <w:sz w:val="24"/>
          <w:szCs w:val="24"/>
          <w:lang w:val="sq-AL"/>
        </w:rPr>
        <w:t>.</w:t>
      </w:r>
    </w:p>
    <w:p w14:paraId="3F58AECA" w14:textId="7D9184CB" w:rsidR="00E0204E" w:rsidRPr="00333B37"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333B37">
        <w:rPr>
          <w:rFonts w:ascii="Garamond" w:hAnsi="Garamond" w:cs="Times New Roman"/>
          <w:sz w:val="24"/>
          <w:szCs w:val="24"/>
          <w:lang w:val="sq-AL"/>
        </w:rPr>
        <w:t>1.9</w:t>
      </w:r>
      <w:r w:rsidR="00134CB5" w:rsidRPr="00333B37">
        <w:rPr>
          <w:rFonts w:ascii="Garamond" w:hAnsi="Garamond" w:cs="Times New Roman"/>
          <w:sz w:val="24"/>
          <w:szCs w:val="24"/>
          <w:lang w:val="sq-AL"/>
        </w:rPr>
        <w:t xml:space="preserve"> </w:t>
      </w:r>
      <w:r w:rsidR="00333B37" w:rsidRPr="00333B37">
        <w:rPr>
          <w:rFonts w:ascii="Garamond" w:hAnsi="Garamond" w:cs="Times New Roman"/>
          <w:sz w:val="24"/>
          <w:szCs w:val="24"/>
          <w:lang w:val="sq-AL"/>
        </w:rPr>
        <w:t>“</w:t>
      </w:r>
      <w:r w:rsidRPr="00333B37">
        <w:rPr>
          <w:rFonts w:ascii="Garamond" w:hAnsi="Garamond" w:cs="Times New Roman"/>
          <w:bCs/>
          <w:sz w:val="24"/>
          <w:szCs w:val="24"/>
          <w:lang w:val="sq-AL"/>
        </w:rPr>
        <w:t>Sektori i energjisë</w:t>
      </w:r>
      <w:r w:rsidR="00333B37" w:rsidRPr="00333B37">
        <w:rPr>
          <w:rFonts w:ascii="Garamond" w:hAnsi="Garamond" w:cs="Times New Roman"/>
          <w:bCs/>
          <w:sz w:val="24"/>
          <w:szCs w:val="24"/>
          <w:lang w:val="sq-AL"/>
        </w:rPr>
        <w:t>”</w:t>
      </w:r>
      <w:r w:rsidRPr="00333B37">
        <w:rPr>
          <w:rFonts w:ascii="Garamond" w:hAnsi="Garamond" w:cs="Times New Roman"/>
          <w:sz w:val="24"/>
          <w:szCs w:val="24"/>
          <w:lang w:val="sq-AL"/>
        </w:rPr>
        <w:t xml:space="preserve"> nënkupton sektorin e energjisë elektrike dhe </w:t>
      </w:r>
      <w:r w:rsidR="007731BB">
        <w:rPr>
          <w:rFonts w:ascii="Garamond" w:hAnsi="Garamond" w:cs="Times New Roman"/>
          <w:sz w:val="24"/>
          <w:szCs w:val="24"/>
          <w:lang w:val="sq-AL"/>
        </w:rPr>
        <w:t xml:space="preserve">të </w:t>
      </w:r>
      <w:r w:rsidRPr="00333B37">
        <w:rPr>
          <w:rFonts w:ascii="Garamond" w:hAnsi="Garamond" w:cs="Times New Roman"/>
          <w:sz w:val="24"/>
          <w:szCs w:val="24"/>
          <w:lang w:val="sq-AL"/>
        </w:rPr>
        <w:t>gazit natyror, në të cilin marrëdhëniet në veprimtaritë e prodhimit, transmetimit, depozitimit, shpërndarjes, furnizimit</w:t>
      </w:r>
      <w:r w:rsidR="007731BB">
        <w:rPr>
          <w:rFonts w:ascii="Garamond" w:hAnsi="Garamond" w:cs="Times New Roman"/>
          <w:sz w:val="24"/>
          <w:szCs w:val="24"/>
          <w:lang w:val="sq-AL"/>
        </w:rPr>
        <w:t>,</w:t>
      </w:r>
      <w:r w:rsidRPr="00333B37">
        <w:rPr>
          <w:rFonts w:ascii="Garamond" w:hAnsi="Garamond" w:cs="Times New Roman"/>
          <w:sz w:val="24"/>
          <w:szCs w:val="24"/>
          <w:lang w:val="sq-AL"/>
        </w:rPr>
        <w:t xml:space="preserve"> si dhe ndërtimin e operimin e infrastrukturës së gazit natyror rregullohen nga </w:t>
      </w:r>
      <w:r w:rsidR="007731BB" w:rsidRPr="00333B37">
        <w:rPr>
          <w:rFonts w:ascii="Garamond" w:hAnsi="Garamond" w:cs="Times New Roman"/>
          <w:sz w:val="24"/>
          <w:szCs w:val="24"/>
          <w:lang w:val="sq-AL"/>
        </w:rPr>
        <w:t xml:space="preserve">ligji </w:t>
      </w:r>
      <w:r w:rsidRPr="00333B37">
        <w:rPr>
          <w:rFonts w:ascii="Garamond" w:hAnsi="Garamond" w:cs="Times New Roman"/>
          <w:sz w:val="24"/>
          <w:szCs w:val="24"/>
          <w:lang w:val="sq-AL"/>
        </w:rPr>
        <w:t>nr. 43/2015</w:t>
      </w:r>
      <w:r w:rsidR="007731BB">
        <w:rPr>
          <w:rFonts w:ascii="Garamond" w:hAnsi="Garamond" w:cs="Times New Roman"/>
          <w:sz w:val="24"/>
          <w:szCs w:val="24"/>
          <w:lang w:val="sq-AL"/>
        </w:rPr>
        <w:t>,</w:t>
      </w:r>
      <w:r w:rsidRPr="00333B37">
        <w:rPr>
          <w:rFonts w:ascii="Garamond" w:hAnsi="Garamond" w:cs="Times New Roman"/>
          <w:sz w:val="24"/>
          <w:szCs w:val="24"/>
          <w:lang w:val="sq-AL"/>
        </w:rPr>
        <w:t xml:space="preserve"> “Për </w:t>
      </w:r>
      <w:r w:rsidR="007731BB" w:rsidRPr="00333B37">
        <w:rPr>
          <w:rFonts w:ascii="Garamond" w:hAnsi="Garamond" w:cs="Times New Roman"/>
          <w:sz w:val="24"/>
          <w:szCs w:val="24"/>
          <w:lang w:val="sq-AL"/>
        </w:rPr>
        <w:t>sektorin e energjisë elektrike</w:t>
      </w:r>
      <w:r w:rsidRPr="00333B37">
        <w:rPr>
          <w:rFonts w:ascii="Garamond" w:hAnsi="Garamond" w:cs="Times New Roman"/>
          <w:sz w:val="24"/>
          <w:szCs w:val="24"/>
          <w:lang w:val="sq-AL"/>
        </w:rPr>
        <w:t xml:space="preserve">”, </w:t>
      </w:r>
      <w:r w:rsidR="007731BB">
        <w:rPr>
          <w:rFonts w:ascii="Garamond" w:hAnsi="Garamond" w:cs="Times New Roman"/>
          <w:sz w:val="24"/>
          <w:szCs w:val="24"/>
          <w:lang w:val="sq-AL"/>
        </w:rPr>
        <w:t>të</w:t>
      </w:r>
      <w:r w:rsidRPr="00333B37">
        <w:rPr>
          <w:rFonts w:ascii="Garamond" w:hAnsi="Garamond" w:cs="Times New Roman"/>
          <w:sz w:val="24"/>
          <w:szCs w:val="24"/>
          <w:lang w:val="sq-AL"/>
        </w:rPr>
        <w:t xml:space="preserve"> ndryshuar dhe </w:t>
      </w:r>
      <w:r w:rsidR="007731BB" w:rsidRPr="00333B37">
        <w:rPr>
          <w:rFonts w:ascii="Garamond" w:hAnsi="Garamond" w:cs="Times New Roman"/>
          <w:sz w:val="24"/>
          <w:szCs w:val="24"/>
          <w:lang w:val="sq-AL"/>
        </w:rPr>
        <w:t xml:space="preserve">ligji </w:t>
      </w:r>
      <w:r w:rsidRPr="00333B37">
        <w:rPr>
          <w:rFonts w:ascii="Garamond" w:hAnsi="Garamond" w:cs="Times New Roman"/>
          <w:sz w:val="24"/>
          <w:szCs w:val="24"/>
          <w:lang w:val="sq-AL"/>
        </w:rPr>
        <w:t>nr. 102/2015</w:t>
      </w:r>
      <w:r w:rsidR="007731BB">
        <w:rPr>
          <w:rFonts w:ascii="Garamond" w:hAnsi="Garamond" w:cs="Times New Roman"/>
          <w:sz w:val="24"/>
          <w:szCs w:val="24"/>
          <w:lang w:val="sq-AL"/>
        </w:rPr>
        <w:t>,</w:t>
      </w:r>
      <w:r w:rsidRPr="00333B37">
        <w:rPr>
          <w:rFonts w:ascii="Garamond" w:hAnsi="Garamond" w:cs="Times New Roman"/>
          <w:sz w:val="24"/>
          <w:szCs w:val="24"/>
          <w:lang w:val="sq-AL"/>
        </w:rPr>
        <w:t xml:space="preserve"> “Për </w:t>
      </w:r>
      <w:r w:rsidR="007731BB" w:rsidRPr="00333B37">
        <w:rPr>
          <w:rFonts w:ascii="Garamond" w:hAnsi="Garamond" w:cs="Times New Roman"/>
          <w:sz w:val="24"/>
          <w:szCs w:val="24"/>
          <w:lang w:val="sq-AL"/>
        </w:rPr>
        <w:t>sektorin e gazit natyror</w:t>
      </w:r>
      <w:r w:rsidRPr="00333B37">
        <w:rPr>
          <w:rFonts w:ascii="Garamond" w:hAnsi="Garamond" w:cs="Times New Roman"/>
          <w:sz w:val="24"/>
          <w:szCs w:val="24"/>
          <w:lang w:val="sq-AL"/>
        </w:rPr>
        <w:t xml:space="preserve">”, </w:t>
      </w:r>
      <w:r w:rsidR="007731BB">
        <w:rPr>
          <w:rFonts w:ascii="Garamond" w:hAnsi="Garamond" w:cs="Times New Roman"/>
          <w:sz w:val="24"/>
          <w:szCs w:val="24"/>
          <w:lang w:val="sq-AL"/>
        </w:rPr>
        <w:t>të</w:t>
      </w:r>
      <w:r w:rsidRPr="00333B37">
        <w:rPr>
          <w:rFonts w:ascii="Garamond" w:hAnsi="Garamond" w:cs="Times New Roman"/>
          <w:sz w:val="24"/>
          <w:szCs w:val="24"/>
          <w:lang w:val="sq-AL"/>
        </w:rPr>
        <w:t xml:space="preserve"> ndryshuar.</w:t>
      </w:r>
    </w:p>
    <w:p w14:paraId="48364543" w14:textId="46DB296B" w:rsidR="00E0204E" w:rsidRPr="00333B37"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333B37">
        <w:rPr>
          <w:rFonts w:ascii="Garamond" w:hAnsi="Garamond" w:cs="Times New Roman"/>
          <w:sz w:val="24"/>
          <w:szCs w:val="24"/>
          <w:lang w:val="sq-AL"/>
        </w:rPr>
        <w:t>1.10</w:t>
      </w:r>
      <w:r w:rsidR="00134CB5" w:rsidRPr="00333B37">
        <w:rPr>
          <w:rFonts w:ascii="Garamond" w:hAnsi="Garamond" w:cs="Times New Roman"/>
          <w:sz w:val="24"/>
          <w:szCs w:val="24"/>
          <w:lang w:val="sq-AL"/>
        </w:rPr>
        <w:t xml:space="preserve"> </w:t>
      </w:r>
      <w:r w:rsidR="007731BB">
        <w:rPr>
          <w:rFonts w:ascii="Garamond" w:hAnsi="Garamond" w:cs="Times New Roman"/>
          <w:sz w:val="24"/>
          <w:szCs w:val="24"/>
          <w:lang w:val="sq-AL"/>
        </w:rPr>
        <w:t>“</w:t>
      </w:r>
      <w:r w:rsidRPr="00333B37">
        <w:rPr>
          <w:rFonts w:ascii="Garamond" w:hAnsi="Garamond" w:cs="Times New Roman"/>
          <w:bCs/>
          <w:sz w:val="24"/>
          <w:szCs w:val="24"/>
          <w:lang w:val="sq-AL"/>
        </w:rPr>
        <w:t>Treg me shumicë i energjisë</w:t>
      </w:r>
      <w:r w:rsidR="007731BB">
        <w:rPr>
          <w:rFonts w:ascii="Garamond" w:hAnsi="Garamond" w:cs="Times New Roman"/>
          <w:bCs/>
          <w:sz w:val="24"/>
          <w:szCs w:val="24"/>
          <w:lang w:val="sq-AL"/>
        </w:rPr>
        <w:t xml:space="preserve">” </w:t>
      </w:r>
      <w:r w:rsidRPr="00333B37">
        <w:rPr>
          <w:rFonts w:ascii="Garamond" w:hAnsi="Garamond" w:cs="Times New Roman"/>
          <w:sz w:val="24"/>
          <w:szCs w:val="24"/>
          <w:lang w:val="sq-AL"/>
        </w:rPr>
        <w:t>nënkupton tregun brenda Shqipërisë në të cilin tregtohen pr</w:t>
      </w:r>
      <w:r w:rsidR="007731BB">
        <w:rPr>
          <w:rFonts w:ascii="Garamond" w:hAnsi="Garamond" w:cs="Times New Roman"/>
          <w:sz w:val="24"/>
          <w:szCs w:val="24"/>
          <w:lang w:val="sq-AL"/>
        </w:rPr>
        <w:t>odukte me shumicë të energjisë.</w:t>
      </w:r>
    </w:p>
    <w:p w14:paraId="650BF8EC" w14:textId="6614A0AD" w:rsidR="00E0204E" w:rsidRPr="007731BB" w:rsidRDefault="00E0204E" w:rsidP="00134CB5">
      <w:pPr>
        <w:tabs>
          <w:tab w:val="left" w:pos="200"/>
        </w:tabs>
        <w:autoSpaceDE w:val="0"/>
        <w:autoSpaceDN w:val="0"/>
        <w:adjustRightInd w:val="0"/>
        <w:spacing w:after="0" w:line="240" w:lineRule="auto"/>
        <w:ind w:firstLine="284"/>
        <w:jc w:val="both"/>
        <w:rPr>
          <w:rFonts w:ascii="Garamond" w:hAnsi="Garamond" w:cs="Times New Roman"/>
          <w:sz w:val="24"/>
          <w:szCs w:val="24"/>
          <w:lang w:val="sq-AL"/>
        </w:rPr>
      </w:pPr>
      <w:r w:rsidRPr="007731BB">
        <w:rPr>
          <w:rFonts w:ascii="Garamond" w:hAnsi="Garamond" w:cs="Times New Roman"/>
          <w:sz w:val="24"/>
          <w:szCs w:val="24"/>
          <w:lang w:val="sq-AL"/>
        </w:rPr>
        <w:t>1.11</w:t>
      </w:r>
      <w:r w:rsidR="00134CB5" w:rsidRPr="007731BB">
        <w:rPr>
          <w:rFonts w:ascii="Garamond" w:hAnsi="Garamond" w:cs="Times New Roman"/>
          <w:sz w:val="24"/>
          <w:szCs w:val="24"/>
          <w:lang w:val="sq-AL"/>
        </w:rPr>
        <w:t xml:space="preserve"> </w:t>
      </w:r>
      <w:r w:rsidR="007731BB" w:rsidRPr="007731BB">
        <w:rPr>
          <w:rFonts w:ascii="Garamond" w:hAnsi="Garamond" w:cs="Times New Roman"/>
          <w:sz w:val="24"/>
          <w:szCs w:val="24"/>
          <w:lang w:val="sq-AL"/>
        </w:rPr>
        <w:t>“</w:t>
      </w:r>
      <w:r w:rsidRPr="007731BB">
        <w:rPr>
          <w:rFonts w:ascii="Garamond" w:hAnsi="Garamond" w:cs="Times New Roman"/>
          <w:bCs/>
          <w:sz w:val="24"/>
          <w:szCs w:val="24"/>
          <w:lang w:val="sq-AL"/>
        </w:rPr>
        <w:t>Pjesëmarrës i tregut</w:t>
      </w:r>
      <w:r w:rsidR="007731BB" w:rsidRPr="007731BB">
        <w:rPr>
          <w:rFonts w:ascii="Garamond" w:hAnsi="Garamond" w:cs="Times New Roman"/>
          <w:sz w:val="24"/>
          <w:szCs w:val="24"/>
          <w:lang w:val="sq-AL"/>
        </w:rPr>
        <w:t>”</w:t>
      </w:r>
      <w:r w:rsidRPr="007731BB">
        <w:rPr>
          <w:rFonts w:ascii="Garamond" w:hAnsi="Garamond" w:cs="Times New Roman"/>
          <w:sz w:val="24"/>
          <w:szCs w:val="24"/>
          <w:lang w:val="sq-AL"/>
        </w:rPr>
        <w:t xml:space="preserve"> nënkupton çdo person fizik apo juridik, duke përfshirë operatorët e sistemit të transmetimit dhe të shpërndarjes, të cilët hyjnë në transaksione, duke përfshirë vendosjen e urdhrave për tregti, në një ose më shumë tregje të energjisë me shumicë</w:t>
      </w:r>
      <w:r w:rsidR="007731BB">
        <w:rPr>
          <w:rFonts w:ascii="Garamond" w:hAnsi="Garamond" w:cs="Times New Roman"/>
          <w:sz w:val="24"/>
          <w:szCs w:val="24"/>
          <w:lang w:val="sq-AL"/>
        </w:rPr>
        <w:t>.</w:t>
      </w:r>
    </w:p>
    <w:p w14:paraId="175970EB" w14:textId="7F36E2F4" w:rsidR="00E0204E" w:rsidRPr="007731BB" w:rsidRDefault="00E0204E" w:rsidP="00134CB5">
      <w:pPr>
        <w:tabs>
          <w:tab w:val="left" w:pos="200"/>
        </w:tabs>
        <w:autoSpaceDE w:val="0"/>
        <w:autoSpaceDN w:val="0"/>
        <w:adjustRightInd w:val="0"/>
        <w:spacing w:after="0" w:line="240" w:lineRule="auto"/>
        <w:ind w:firstLine="284"/>
        <w:jc w:val="both"/>
        <w:rPr>
          <w:rFonts w:ascii="Garamond" w:hAnsi="Garamond" w:cs="Times New Roman"/>
          <w:sz w:val="24"/>
          <w:szCs w:val="24"/>
          <w:lang w:val="sq-AL"/>
        </w:rPr>
      </w:pPr>
      <w:r w:rsidRPr="007731BB">
        <w:rPr>
          <w:rFonts w:ascii="Garamond" w:hAnsi="Garamond" w:cs="Times New Roman"/>
          <w:sz w:val="24"/>
          <w:szCs w:val="24"/>
          <w:lang w:val="sq-AL"/>
        </w:rPr>
        <w:t>1.12</w:t>
      </w:r>
      <w:r w:rsidR="00134CB5" w:rsidRPr="007731BB">
        <w:rPr>
          <w:rFonts w:ascii="Garamond" w:hAnsi="Garamond" w:cs="Times New Roman"/>
          <w:sz w:val="24"/>
          <w:szCs w:val="24"/>
          <w:lang w:val="sq-AL"/>
        </w:rPr>
        <w:t xml:space="preserve"> </w:t>
      </w:r>
      <w:r w:rsidR="007731BB" w:rsidRPr="007731BB">
        <w:rPr>
          <w:rFonts w:ascii="Garamond" w:hAnsi="Garamond" w:cs="Times New Roman"/>
          <w:sz w:val="24"/>
          <w:szCs w:val="24"/>
          <w:lang w:val="sq-AL"/>
        </w:rPr>
        <w:t>“</w:t>
      </w:r>
      <w:r w:rsidRPr="007731BB">
        <w:rPr>
          <w:rFonts w:ascii="Garamond" w:hAnsi="Garamond" w:cs="Times New Roman"/>
          <w:bCs/>
          <w:sz w:val="24"/>
          <w:szCs w:val="24"/>
          <w:lang w:val="sq-AL"/>
        </w:rPr>
        <w:t>Person</w:t>
      </w:r>
      <w:r w:rsidR="007731BB" w:rsidRPr="007731BB">
        <w:rPr>
          <w:rFonts w:ascii="Garamond" w:hAnsi="Garamond" w:cs="Times New Roman"/>
          <w:bCs/>
          <w:sz w:val="24"/>
          <w:szCs w:val="24"/>
          <w:lang w:val="sq-AL"/>
        </w:rPr>
        <w:t>”</w:t>
      </w:r>
      <w:r w:rsidRPr="007731BB">
        <w:rPr>
          <w:rFonts w:ascii="Garamond" w:hAnsi="Garamond" w:cs="Times New Roman"/>
          <w:bCs/>
          <w:sz w:val="24"/>
          <w:szCs w:val="24"/>
          <w:lang w:val="sq-AL"/>
        </w:rPr>
        <w:t xml:space="preserve"> </w:t>
      </w:r>
      <w:r w:rsidRPr="007731BB">
        <w:rPr>
          <w:rFonts w:ascii="Garamond" w:hAnsi="Garamond" w:cs="Times New Roman"/>
          <w:sz w:val="24"/>
          <w:szCs w:val="24"/>
          <w:lang w:val="sq-AL"/>
        </w:rPr>
        <w:t>nënkupton çdo person fizik ose juridik</w:t>
      </w:r>
      <w:r w:rsidR="007731BB">
        <w:rPr>
          <w:rFonts w:ascii="Garamond" w:hAnsi="Garamond" w:cs="Times New Roman"/>
          <w:sz w:val="24"/>
          <w:szCs w:val="24"/>
          <w:lang w:val="sq-AL"/>
        </w:rPr>
        <w:t>.</w:t>
      </w:r>
    </w:p>
    <w:p w14:paraId="5D4DB286" w14:textId="78C9CD7A" w:rsidR="00E0204E" w:rsidRPr="007731BB" w:rsidRDefault="00E0204E" w:rsidP="00134CB5">
      <w:pPr>
        <w:tabs>
          <w:tab w:val="left" w:pos="180"/>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7731BB">
        <w:rPr>
          <w:rFonts w:ascii="Garamond" w:hAnsi="Garamond" w:cs="Times New Roman"/>
          <w:sz w:val="24"/>
          <w:szCs w:val="24"/>
          <w:lang w:val="sq-AL"/>
        </w:rPr>
        <w:t>1.13</w:t>
      </w:r>
      <w:r w:rsidR="00134CB5" w:rsidRPr="007731BB">
        <w:rPr>
          <w:rFonts w:ascii="Garamond" w:hAnsi="Garamond" w:cs="Times New Roman"/>
          <w:sz w:val="24"/>
          <w:szCs w:val="24"/>
          <w:lang w:val="sq-AL"/>
        </w:rPr>
        <w:t xml:space="preserve"> </w:t>
      </w:r>
      <w:r w:rsidR="007731BB" w:rsidRPr="007731BB">
        <w:rPr>
          <w:rFonts w:ascii="Garamond" w:hAnsi="Garamond" w:cs="Times New Roman"/>
          <w:sz w:val="24"/>
          <w:szCs w:val="24"/>
          <w:lang w:val="sq-AL"/>
        </w:rPr>
        <w:t>“</w:t>
      </w:r>
      <w:r w:rsidRPr="007731BB">
        <w:rPr>
          <w:rFonts w:ascii="Garamond" w:hAnsi="Garamond" w:cs="Times New Roman"/>
          <w:bCs/>
          <w:sz w:val="24"/>
          <w:szCs w:val="24"/>
          <w:lang w:val="sq-AL"/>
        </w:rPr>
        <w:t xml:space="preserve">Enti Rregullator i Energjisë ose </w:t>
      </w:r>
      <w:r w:rsidR="007731BB">
        <w:rPr>
          <w:rFonts w:ascii="Garamond" w:hAnsi="Garamond" w:cs="Times New Roman"/>
          <w:bCs/>
          <w:sz w:val="24"/>
          <w:szCs w:val="24"/>
          <w:lang w:val="sq-AL"/>
        </w:rPr>
        <w:t>‘</w:t>
      </w:r>
      <w:r w:rsidRPr="007731BB">
        <w:rPr>
          <w:rFonts w:ascii="Garamond" w:hAnsi="Garamond" w:cs="Times New Roman"/>
          <w:bCs/>
          <w:sz w:val="24"/>
          <w:szCs w:val="24"/>
          <w:lang w:val="sq-AL"/>
        </w:rPr>
        <w:t>ERE</w:t>
      </w:r>
      <w:r w:rsidR="007731BB">
        <w:rPr>
          <w:rFonts w:ascii="Garamond" w:hAnsi="Garamond" w:cs="Times New Roman"/>
          <w:bCs/>
          <w:sz w:val="24"/>
          <w:szCs w:val="24"/>
          <w:lang w:val="sq-AL"/>
        </w:rPr>
        <w:t>’</w:t>
      </w:r>
      <w:r w:rsidRPr="007731BB">
        <w:rPr>
          <w:rFonts w:ascii="Garamond" w:hAnsi="Garamond" w:cs="Times New Roman"/>
          <w:sz w:val="24"/>
          <w:szCs w:val="24"/>
          <w:lang w:val="sq-AL"/>
        </w:rPr>
        <w:t xml:space="preserve">” </w:t>
      </w:r>
      <w:r w:rsidR="007731BB" w:rsidRPr="007731BB">
        <w:rPr>
          <w:rFonts w:ascii="Garamond" w:hAnsi="Garamond" w:cs="Times New Roman"/>
          <w:sz w:val="24"/>
          <w:szCs w:val="24"/>
          <w:lang w:val="sq-AL"/>
        </w:rPr>
        <w:t>është</w:t>
      </w:r>
      <w:r w:rsidRPr="007731BB">
        <w:rPr>
          <w:rFonts w:ascii="Garamond" w:hAnsi="Garamond" w:cs="Times New Roman"/>
          <w:sz w:val="24"/>
          <w:szCs w:val="24"/>
          <w:lang w:val="sq-AL"/>
        </w:rPr>
        <w:t xml:space="preserve"> autoriteti rregullator i sektorit të energjisë elektrike dhe gazit natyror, i cili funksionon në përputhje me </w:t>
      </w:r>
      <w:r w:rsidR="007731BB" w:rsidRPr="007731BB">
        <w:rPr>
          <w:rFonts w:ascii="Garamond" w:hAnsi="Garamond" w:cs="Times New Roman"/>
          <w:sz w:val="24"/>
          <w:szCs w:val="24"/>
          <w:lang w:val="sq-AL"/>
        </w:rPr>
        <w:t xml:space="preserve">ligjin </w:t>
      </w:r>
      <w:r w:rsidRPr="007731BB">
        <w:rPr>
          <w:rFonts w:ascii="Garamond" w:hAnsi="Garamond" w:cs="Times New Roman"/>
          <w:sz w:val="24"/>
          <w:szCs w:val="24"/>
          <w:lang w:val="sq-AL"/>
        </w:rPr>
        <w:t>nr. 43/2015</w:t>
      </w:r>
      <w:r w:rsidR="007731BB">
        <w:rPr>
          <w:rFonts w:ascii="Garamond" w:hAnsi="Garamond" w:cs="Times New Roman"/>
          <w:sz w:val="24"/>
          <w:szCs w:val="24"/>
          <w:lang w:val="sq-AL"/>
        </w:rPr>
        <w:t>,</w:t>
      </w:r>
      <w:r w:rsidRPr="007731BB">
        <w:rPr>
          <w:rFonts w:ascii="Garamond" w:hAnsi="Garamond" w:cs="Times New Roman"/>
          <w:sz w:val="24"/>
          <w:szCs w:val="24"/>
          <w:lang w:val="sq-AL"/>
        </w:rPr>
        <w:t xml:space="preserve"> “Për </w:t>
      </w:r>
      <w:r w:rsidR="007731BB" w:rsidRPr="007731BB">
        <w:rPr>
          <w:rFonts w:ascii="Garamond" w:hAnsi="Garamond" w:cs="Times New Roman"/>
          <w:sz w:val="24"/>
          <w:szCs w:val="24"/>
          <w:lang w:val="sq-AL"/>
        </w:rPr>
        <w:t xml:space="preserve">sektorin </w:t>
      </w:r>
      <w:r w:rsidRPr="007731BB">
        <w:rPr>
          <w:rFonts w:ascii="Garamond" w:hAnsi="Garamond" w:cs="Times New Roman"/>
          <w:sz w:val="24"/>
          <w:szCs w:val="24"/>
          <w:lang w:val="sq-AL"/>
        </w:rPr>
        <w:t xml:space="preserve">e </w:t>
      </w:r>
      <w:r w:rsidR="007731BB" w:rsidRPr="007731BB">
        <w:rPr>
          <w:rFonts w:ascii="Garamond" w:hAnsi="Garamond" w:cs="Times New Roman"/>
          <w:sz w:val="24"/>
          <w:szCs w:val="24"/>
          <w:lang w:val="sq-AL"/>
        </w:rPr>
        <w:t>energjisë elektrike</w:t>
      </w:r>
      <w:r w:rsidRPr="007731BB">
        <w:rPr>
          <w:rFonts w:ascii="Garamond" w:hAnsi="Garamond" w:cs="Times New Roman"/>
          <w:sz w:val="24"/>
          <w:szCs w:val="24"/>
          <w:lang w:val="sq-AL"/>
        </w:rPr>
        <w:t xml:space="preserve">” dhe </w:t>
      </w:r>
      <w:r w:rsidR="007731BB" w:rsidRPr="007731BB">
        <w:rPr>
          <w:rFonts w:ascii="Garamond" w:hAnsi="Garamond" w:cs="Times New Roman"/>
          <w:sz w:val="24"/>
          <w:szCs w:val="24"/>
          <w:lang w:val="sq-AL"/>
        </w:rPr>
        <w:t xml:space="preserve">ligjin </w:t>
      </w:r>
      <w:r w:rsidRPr="007731BB">
        <w:rPr>
          <w:rFonts w:ascii="Garamond" w:hAnsi="Garamond" w:cs="Times New Roman"/>
          <w:sz w:val="24"/>
          <w:szCs w:val="24"/>
          <w:lang w:val="sq-AL"/>
        </w:rPr>
        <w:t>nr. 102/2015</w:t>
      </w:r>
      <w:r w:rsidR="007731BB">
        <w:rPr>
          <w:rFonts w:ascii="Garamond" w:hAnsi="Garamond" w:cs="Times New Roman"/>
          <w:sz w:val="24"/>
          <w:szCs w:val="24"/>
          <w:lang w:val="sq-AL"/>
        </w:rPr>
        <w:t>,</w:t>
      </w:r>
      <w:r w:rsidRPr="007731BB">
        <w:rPr>
          <w:rFonts w:ascii="Garamond" w:hAnsi="Garamond" w:cs="Times New Roman"/>
          <w:sz w:val="24"/>
          <w:szCs w:val="24"/>
          <w:lang w:val="sq-AL"/>
        </w:rPr>
        <w:t xml:space="preserve"> “Për </w:t>
      </w:r>
      <w:r w:rsidR="007731BB" w:rsidRPr="007731BB">
        <w:rPr>
          <w:rFonts w:ascii="Garamond" w:hAnsi="Garamond" w:cs="Times New Roman"/>
          <w:sz w:val="24"/>
          <w:szCs w:val="24"/>
          <w:lang w:val="sq-AL"/>
        </w:rPr>
        <w:t>sektorin e gazit na</w:t>
      </w:r>
      <w:r w:rsidR="000D0AD0">
        <w:rPr>
          <w:rFonts w:ascii="Garamond" w:hAnsi="Garamond" w:cs="Times New Roman"/>
          <w:sz w:val="24"/>
          <w:szCs w:val="24"/>
          <w:lang w:val="sq-AL"/>
        </w:rPr>
        <w:t>t</w:t>
      </w:r>
      <w:r w:rsidR="007731BB" w:rsidRPr="007731BB">
        <w:rPr>
          <w:rFonts w:ascii="Garamond" w:hAnsi="Garamond" w:cs="Times New Roman"/>
          <w:sz w:val="24"/>
          <w:szCs w:val="24"/>
          <w:lang w:val="sq-AL"/>
        </w:rPr>
        <w:t>y</w:t>
      </w:r>
      <w:r w:rsidR="00015570">
        <w:rPr>
          <w:rFonts w:ascii="Garamond" w:hAnsi="Garamond" w:cs="Times New Roman"/>
          <w:sz w:val="24"/>
          <w:szCs w:val="24"/>
          <w:lang w:val="sq-AL"/>
        </w:rPr>
        <w:t>r</w:t>
      </w:r>
      <w:r w:rsidR="007731BB" w:rsidRPr="007731BB">
        <w:rPr>
          <w:rFonts w:ascii="Garamond" w:hAnsi="Garamond" w:cs="Times New Roman"/>
          <w:sz w:val="24"/>
          <w:szCs w:val="24"/>
          <w:lang w:val="sq-AL"/>
        </w:rPr>
        <w:t>or</w:t>
      </w:r>
      <w:r w:rsidRPr="007731BB">
        <w:rPr>
          <w:rFonts w:ascii="Garamond" w:hAnsi="Garamond" w:cs="Times New Roman"/>
          <w:sz w:val="24"/>
          <w:szCs w:val="24"/>
          <w:lang w:val="sq-AL"/>
        </w:rPr>
        <w:t>”.</w:t>
      </w:r>
    </w:p>
    <w:p w14:paraId="08C69FA4" w14:textId="43D05A8E" w:rsidR="00E0204E" w:rsidRPr="007731BB" w:rsidRDefault="00E0204E" w:rsidP="00134CB5">
      <w:pPr>
        <w:tabs>
          <w:tab w:val="left" w:pos="180"/>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7731BB">
        <w:rPr>
          <w:rFonts w:ascii="Garamond" w:hAnsi="Garamond" w:cs="Times New Roman"/>
          <w:sz w:val="24"/>
          <w:szCs w:val="24"/>
          <w:lang w:val="sq-AL"/>
        </w:rPr>
        <w:t>1.14</w:t>
      </w:r>
      <w:r w:rsidR="00134CB5" w:rsidRPr="007731BB">
        <w:rPr>
          <w:rFonts w:ascii="Garamond" w:hAnsi="Garamond" w:cs="Times New Roman"/>
          <w:sz w:val="24"/>
          <w:szCs w:val="24"/>
          <w:lang w:val="sq-AL"/>
        </w:rPr>
        <w:t xml:space="preserve"> </w:t>
      </w:r>
      <w:r w:rsidR="00015570">
        <w:rPr>
          <w:rFonts w:ascii="Garamond" w:hAnsi="Garamond" w:cs="Times New Roman"/>
          <w:sz w:val="24"/>
          <w:szCs w:val="24"/>
          <w:lang w:val="sq-AL"/>
        </w:rPr>
        <w:t>“</w:t>
      </w:r>
      <w:r w:rsidRPr="007731BB">
        <w:rPr>
          <w:rFonts w:ascii="Garamond" w:hAnsi="Garamond" w:cs="Times New Roman"/>
          <w:bCs/>
          <w:sz w:val="24"/>
          <w:szCs w:val="24"/>
          <w:lang w:val="sq-AL"/>
        </w:rPr>
        <w:t xml:space="preserve">Autoritet </w:t>
      </w:r>
      <w:r w:rsidR="00015570" w:rsidRPr="007731BB">
        <w:rPr>
          <w:rFonts w:ascii="Garamond" w:hAnsi="Garamond" w:cs="Times New Roman"/>
          <w:bCs/>
          <w:sz w:val="24"/>
          <w:szCs w:val="24"/>
          <w:lang w:val="sq-AL"/>
        </w:rPr>
        <w:t>publik</w:t>
      </w:r>
      <w:r w:rsidR="00015570">
        <w:rPr>
          <w:rFonts w:ascii="Garamond" w:hAnsi="Garamond" w:cs="Times New Roman"/>
          <w:bCs/>
          <w:sz w:val="24"/>
          <w:szCs w:val="24"/>
          <w:lang w:val="sq-AL"/>
        </w:rPr>
        <w:t>”</w:t>
      </w:r>
      <w:r w:rsidRPr="007731BB">
        <w:rPr>
          <w:rFonts w:ascii="Garamond" w:hAnsi="Garamond" w:cs="Times New Roman"/>
          <w:sz w:val="24"/>
          <w:szCs w:val="24"/>
          <w:lang w:val="sq-AL"/>
        </w:rPr>
        <w:t xml:space="preserve"> çdo organ, autoritet ekzekutiv qeveritar, ministri, organ publik, departament, agjenci ose autoritete të tjera të ngjashme që ushtrojnë kompetenca ekzekutive, ligjzbatuese, rregullative, administrative ose gjyqësore në territorin e Shqipërisë;</w:t>
      </w:r>
    </w:p>
    <w:p w14:paraId="46E70BB4" w14:textId="66FDB780" w:rsidR="00E0204E" w:rsidRPr="007731BB" w:rsidRDefault="00E0204E" w:rsidP="00134CB5">
      <w:pPr>
        <w:tabs>
          <w:tab w:val="left" w:pos="180"/>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7731BB">
        <w:rPr>
          <w:rFonts w:ascii="Garamond" w:hAnsi="Garamond" w:cs="Times New Roman"/>
          <w:sz w:val="24"/>
          <w:szCs w:val="24"/>
          <w:lang w:val="sq-AL"/>
        </w:rPr>
        <w:t>1.15</w:t>
      </w:r>
      <w:r w:rsidR="00134CB5" w:rsidRPr="007731BB">
        <w:rPr>
          <w:rFonts w:ascii="Garamond" w:hAnsi="Garamond" w:cs="Times New Roman"/>
          <w:sz w:val="24"/>
          <w:szCs w:val="24"/>
          <w:lang w:val="sq-AL"/>
        </w:rPr>
        <w:t xml:space="preserve"> </w:t>
      </w:r>
      <w:r w:rsidR="002B5A0C">
        <w:rPr>
          <w:rFonts w:ascii="Garamond" w:hAnsi="Garamond" w:cs="Times New Roman"/>
          <w:sz w:val="24"/>
          <w:szCs w:val="24"/>
          <w:lang w:val="sq-AL"/>
        </w:rPr>
        <w:t>“</w:t>
      </w:r>
      <w:r w:rsidRPr="007731BB">
        <w:rPr>
          <w:rFonts w:ascii="Garamond" w:hAnsi="Garamond" w:cs="Times New Roman"/>
          <w:bCs/>
          <w:sz w:val="24"/>
          <w:szCs w:val="24"/>
          <w:lang w:val="sq-AL"/>
        </w:rPr>
        <w:t>Operator i Sistemit të Transmetimit të Energjisë Elektrike</w:t>
      </w:r>
      <w:r w:rsidR="002B5A0C">
        <w:rPr>
          <w:rFonts w:ascii="Garamond" w:hAnsi="Garamond" w:cs="Times New Roman"/>
          <w:bCs/>
          <w:sz w:val="24"/>
          <w:szCs w:val="24"/>
          <w:lang w:val="sq-AL"/>
        </w:rPr>
        <w:t>”</w:t>
      </w:r>
      <w:r w:rsidRPr="007731BB">
        <w:rPr>
          <w:rFonts w:ascii="Garamond" w:hAnsi="Garamond" w:cs="Times New Roman"/>
          <w:bCs/>
          <w:sz w:val="24"/>
          <w:szCs w:val="24"/>
          <w:lang w:val="sq-AL"/>
        </w:rPr>
        <w:t xml:space="preserve"> </w:t>
      </w:r>
      <w:r w:rsidRPr="007731BB">
        <w:rPr>
          <w:rFonts w:ascii="Garamond" w:hAnsi="Garamond" w:cs="Times New Roman"/>
          <w:sz w:val="24"/>
          <w:szCs w:val="24"/>
          <w:lang w:val="sq-AL"/>
        </w:rPr>
        <w:t>është personi juridik, përgjegjës për operimin, mirëmbajtjen dhe zhvillimin e sistemit të transmetimit, duke përfshirë interkoneksionet me sistemet e tjera ndërkufitare, për të siguruar aftësinë afatgjatë të sistemit për plotësimin e kërkesave të arsyeshme për transmetimin e energjisë elektrike.</w:t>
      </w:r>
    </w:p>
    <w:p w14:paraId="28B8C9EA" w14:textId="12481723"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7731BB">
        <w:rPr>
          <w:rFonts w:ascii="Garamond" w:hAnsi="Garamond" w:cs="Times New Roman"/>
          <w:sz w:val="24"/>
          <w:szCs w:val="24"/>
          <w:lang w:val="sq-AL"/>
        </w:rPr>
        <w:t>1.16</w:t>
      </w:r>
      <w:r w:rsidR="00134CB5" w:rsidRPr="007731BB">
        <w:rPr>
          <w:rFonts w:ascii="Garamond" w:hAnsi="Garamond" w:cs="Times New Roman"/>
          <w:sz w:val="24"/>
          <w:szCs w:val="24"/>
          <w:lang w:val="sq-AL"/>
        </w:rPr>
        <w:t xml:space="preserve"> </w:t>
      </w:r>
      <w:r w:rsidR="002B5A0C">
        <w:rPr>
          <w:rFonts w:ascii="Garamond" w:hAnsi="Garamond" w:cs="Times New Roman"/>
          <w:sz w:val="24"/>
          <w:szCs w:val="24"/>
          <w:lang w:val="sq-AL"/>
        </w:rPr>
        <w:t>“</w:t>
      </w:r>
      <w:r w:rsidRPr="007731BB">
        <w:rPr>
          <w:rFonts w:ascii="Garamond" w:hAnsi="Garamond" w:cs="Times New Roman"/>
          <w:bCs/>
          <w:sz w:val="24"/>
          <w:szCs w:val="24"/>
          <w:lang w:val="sq-AL"/>
        </w:rPr>
        <w:t>Shoqëri mëmë</w:t>
      </w:r>
      <w:r w:rsidR="002B5A0C">
        <w:rPr>
          <w:rFonts w:ascii="Garamond" w:hAnsi="Garamond" w:cs="Times New Roman"/>
          <w:bCs/>
          <w:sz w:val="24"/>
          <w:szCs w:val="24"/>
          <w:lang w:val="sq-AL"/>
        </w:rPr>
        <w:t>”</w:t>
      </w:r>
      <w:r w:rsidR="002B5A0C">
        <w:rPr>
          <w:rFonts w:ascii="Garamond" w:hAnsi="Garamond" w:cs="Times New Roman"/>
          <w:sz w:val="24"/>
          <w:szCs w:val="24"/>
          <w:lang w:val="sq-AL"/>
        </w:rPr>
        <w:t xml:space="preserve">, </w:t>
      </w:r>
      <w:r w:rsidRPr="007731BB">
        <w:rPr>
          <w:rFonts w:ascii="Garamond" w:hAnsi="Garamond" w:cs="Times New Roman"/>
          <w:sz w:val="24"/>
          <w:szCs w:val="24"/>
          <w:lang w:val="sq-AL"/>
        </w:rPr>
        <w:t>një shoqëri, e cila në bazë të pjesës së kapitalit të zotëruar në një shoqëri</w:t>
      </w:r>
      <w:r w:rsidRPr="001A7A45">
        <w:rPr>
          <w:rFonts w:ascii="Garamond" w:hAnsi="Garamond" w:cs="Times New Roman"/>
          <w:sz w:val="24"/>
          <w:szCs w:val="24"/>
          <w:lang w:val="sq-AL"/>
        </w:rPr>
        <w:t xml:space="preserve"> tjetër ose në bazë të një marrëveshjeje me atë shoqëri, ka të drejtë të emërojë të paktën 30 për qind të administratorëve, të anëtarëve të këshillit të administrimit apo</w:t>
      </w:r>
      <w:r w:rsidR="00FA7471">
        <w:rPr>
          <w:rFonts w:ascii="Garamond" w:hAnsi="Garamond" w:cs="Times New Roman"/>
          <w:sz w:val="24"/>
          <w:szCs w:val="24"/>
          <w:lang w:val="sq-AL"/>
        </w:rPr>
        <w:t xml:space="preserve"> të këshillit mbikëqyrës të saj</w:t>
      </w:r>
      <w:r w:rsidRPr="001A7A45">
        <w:rPr>
          <w:rFonts w:ascii="Garamond" w:hAnsi="Garamond" w:cs="Times New Roman"/>
          <w:sz w:val="24"/>
          <w:szCs w:val="24"/>
          <w:lang w:val="sq-AL"/>
        </w:rPr>
        <w:t xml:space="preserve"> apo kur ajo zotëron të paktën 30 për qind të totalit të votave në asamblenë e përgjithshme, vlerësohet si mëmë e shoqërisë tjetër, si dhe përcaktuar në </w:t>
      </w:r>
      <w:r w:rsidR="00FA7471" w:rsidRPr="001A7A45">
        <w:rPr>
          <w:rFonts w:ascii="Garamond" w:hAnsi="Garamond" w:cs="Times New Roman"/>
          <w:sz w:val="24"/>
          <w:szCs w:val="24"/>
          <w:lang w:val="sq-AL"/>
        </w:rPr>
        <w:t xml:space="preserve">ligjin </w:t>
      </w:r>
      <w:r w:rsidRPr="001A7A45">
        <w:rPr>
          <w:rFonts w:ascii="Garamond" w:hAnsi="Garamond" w:cs="Times New Roman"/>
          <w:sz w:val="24"/>
          <w:szCs w:val="24"/>
          <w:lang w:val="sq-AL"/>
        </w:rPr>
        <w:t>nr. 9901, dat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14.4.2008</w:t>
      </w:r>
      <w:r w:rsidR="00FA7471">
        <w:rPr>
          <w:rFonts w:ascii="Garamond" w:hAnsi="Garamond" w:cs="Times New Roman"/>
          <w:sz w:val="24"/>
          <w:szCs w:val="24"/>
          <w:lang w:val="sq-AL"/>
        </w:rPr>
        <w:t>,</w:t>
      </w:r>
      <w:r w:rsidRPr="001A7A45">
        <w:rPr>
          <w:rFonts w:ascii="Garamond" w:hAnsi="Garamond" w:cs="Times New Roman"/>
          <w:sz w:val="24"/>
          <w:szCs w:val="24"/>
          <w:lang w:val="sq-AL"/>
        </w:rPr>
        <w:t xml:space="preserve"> </w:t>
      </w:r>
      <w:r w:rsidRPr="001A7A45">
        <w:rPr>
          <w:rFonts w:ascii="Garamond" w:hAnsi="Garamond" w:cs="Corbel"/>
          <w:sz w:val="24"/>
          <w:szCs w:val="24"/>
          <w:lang w:val="sq-AL"/>
        </w:rPr>
        <w:t>“</w:t>
      </w:r>
      <w:r w:rsidRPr="001A7A45">
        <w:rPr>
          <w:rFonts w:ascii="Garamond" w:hAnsi="Garamond" w:cs="Times New Roman"/>
          <w:sz w:val="24"/>
          <w:szCs w:val="24"/>
          <w:lang w:val="sq-AL"/>
        </w:rPr>
        <w:t>P</w:t>
      </w:r>
      <w:r w:rsidRPr="001A7A45">
        <w:rPr>
          <w:rFonts w:ascii="Garamond" w:hAnsi="Garamond" w:cs="Corbel"/>
          <w:sz w:val="24"/>
          <w:szCs w:val="24"/>
          <w:lang w:val="sq-AL"/>
        </w:rPr>
        <w:t>ë</w:t>
      </w:r>
      <w:r w:rsidRPr="001A7A45">
        <w:rPr>
          <w:rFonts w:ascii="Garamond" w:hAnsi="Garamond" w:cs="Times New Roman"/>
          <w:sz w:val="24"/>
          <w:szCs w:val="24"/>
          <w:lang w:val="sq-AL"/>
        </w:rPr>
        <w:t>r tregtar</w:t>
      </w:r>
      <w:r w:rsidRPr="001A7A45">
        <w:rPr>
          <w:rFonts w:ascii="Garamond" w:hAnsi="Garamond" w:cs="Corbel"/>
          <w:sz w:val="24"/>
          <w:szCs w:val="24"/>
          <w:lang w:val="sq-AL"/>
        </w:rPr>
        <w:t>ë</w:t>
      </w:r>
      <w:r w:rsidRPr="001A7A45">
        <w:rPr>
          <w:rFonts w:ascii="Garamond" w:hAnsi="Garamond" w:cs="Times New Roman"/>
          <w:sz w:val="24"/>
          <w:szCs w:val="24"/>
          <w:lang w:val="sq-AL"/>
        </w:rPr>
        <w:t>t dhe shoq</w:t>
      </w:r>
      <w:r w:rsidRPr="001A7A45">
        <w:rPr>
          <w:rFonts w:ascii="Garamond" w:hAnsi="Garamond" w:cs="Corbel"/>
          <w:sz w:val="24"/>
          <w:szCs w:val="24"/>
          <w:lang w:val="sq-AL"/>
        </w:rPr>
        <w:t>ë</w:t>
      </w:r>
      <w:r w:rsidRPr="001A7A45">
        <w:rPr>
          <w:rFonts w:ascii="Garamond" w:hAnsi="Garamond" w:cs="Times New Roman"/>
          <w:sz w:val="24"/>
          <w:szCs w:val="24"/>
          <w:lang w:val="sq-AL"/>
        </w:rPr>
        <w:t>rit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tregtare</w:t>
      </w:r>
      <w:r w:rsidRPr="001A7A45">
        <w:rPr>
          <w:rFonts w:ascii="Garamond" w:hAnsi="Garamond" w:cs="Corbel"/>
          <w:sz w:val="24"/>
          <w:szCs w:val="24"/>
          <w:lang w:val="sq-AL"/>
        </w:rPr>
        <w:t>”</w:t>
      </w:r>
      <w:r w:rsidRPr="001A7A45">
        <w:rPr>
          <w:rFonts w:ascii="Garamond" w:hAnsi="Garamond" w:cs="Times New Roman"/>
          <w:sz w:val="24"/>
          <w:szCs w:val="24"/>
          <w:lang w:val="sq-AL"/>
        </w:rPr>
        <w:t xml:space="preserve">, </w:t>
      </w:r>
      <w:r w:rsidR="00FA7471">
        <w:rPr>
          <w:rFonts w:ascii="Garamond" w:hAnsi="Garamond" w:cs="Times New Roman"/>
          <w:sz w:val="24"/>
          <w:szCs w:val="24"/>
          <w:lang w:val="sq-AL"/>
        </w:rPr>
        <w:t>të</w:t>
      </w:r>
      <w:r w:rsidRPr="001A7A45">
        <w:rPr>
          <w:rFonts w:ascii="Garamond" w:hAnsi="Garamond" w:cs="Times New Roman"/>
          <w:sz w:val="24"/>
          <w:szCs w:val="24"/>
          <w:lang w:val="sq-AL"/>
        </w:rPr>
        <w:t xml:space="preserve"> ndryshuar.</w:t>
      </w:r>
    </w:p>
    <w:p w14:paraId="5426E176" w14:textId="407B44A2" w:rsidR="00E0204E" w:rsidRPr="00FA7471"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FA7471">
        <w:rPr>
          <w:rFonts w:ascii="Garamond" w:hAnsi="Garamond" w:cs="Times New Roman"/>
          <w:sz w:val="24"/>
          <w:szCs w:val="24"/>
          <w:lang w:val="sq-AL"/>
        </w:rPr>
        <w:t>1.17</w:t>
      </w:r>
      <w:r w:rsidR="00134CB5" w:rsidRPr="00FA7471">
        <w:rPr>
          <w:rFonts w:ascii="Garamond" w:hAnsi="Garamond" w:cs="Times New Roman"/>
          <w:sz w:val="24"/>
          <w:szCs w:val="24"/>
          <w:lang w:val="sq-AL"/>
        </w:rPr>
        <w:t xml:space="preserve"> </w:t>
      </w:r>
      <w:r w:rsidR="00FA7471" w:rsidRPr="00FA7471">
        <w:rPr>
          <w:rFonts w:ascii="Garamond" w:hAnsi="Garamond" w:cs="Times New Roman"/>
          <w:sz w:val="24"/>
          <w:szCs w:val="24"/>
          <w:lang w:val="sq-AL"/>
        </w:rPr>
        <w:t>“</w:t>
      </w:r>
      <w:r w:rsidRPr="00FA7471">
        <w:rPr>
          <w:rFonts w:ascii="Garamond" w:hAnsi="Garamond" w:cs="Times New Roman"/>
          <w:bCs/>
          <w:sz w:val="24"/>
          <w:szCs w:val="24"/>
          <w:lang w:val="sq-AL"/>
        </w:rPr>
        <w:t>Shoqëri e kontrolluar</w:t>
      </w:r>
      <w:r w:rsidR="00FA7471" w:rsidRPr="00FA7471">
        <w:rPr>
          <w:rFonts w:ascii="Garamond" w:hAnsi="Garamond" w:cs="Times New Roman"/>
          <w:bCs/>
          <w:sz w:val="24"/>
          <w:szCs w:val="24"/>
          <w:lang w:val="sq-AL"/>
        </w:rPr>
        <w:t>”</w:t>
      </w:r>
      <w:r w:rsidRPr="00FA7471">
        <w:rPr>
          <w:rFonts w:ascii="Garamond" w:hAnsi="Garamond" w:cs="Times New Roman"/>
          <w:sz w:val="24"/>
          <w:szCs w:val="24"/>
          <w:lang w:val="sq-AL"/>
        </w:rPr>
        <w:t xml:space="preserve"> shoqëria tjetër</w:t>
      </w:r>
      <w:r w:rsidR="00581160">
        <w:rPr>
          <w:rFonts w:ascii="Garamond" w:hAnsi="Garamond" w:cs="Times New Roman"/>
          <w:sz w:val="24"/>
          <w:szCs w:val="24"/>
          <w:lang w:val="sq-AL"/>
        </w:rPr>
        <w:t>,</w:t>
      </w:r>
      <w:r w:rsidRPr="00FA7471">
        <w:rPr>
          <w:rFonts w:ascii="Garamond" w:hAnsi="Garamond" w:cs="Times New Roman"/>
          <w:sz w:val="24"/>
          <w:szCs w:val="24"/>
          <w:lang w:val="sq-AL"/>
        </w:rPr>
        <w:t xml:space="preserve"> e cila vlerësohet si e kontrolluar nga shoqëria mëmë, si dhe përcaktuar në </w:t>
      </w:r>
      <w:r w:rsidR="00FA7471" w:rsidRPr="00FA7471">
        <w:rPr>
          <w:rFonts w:ascii="Garamond" w:hAnsi="Garamond" w:cs="Times New Roman"/>
          <w:sz w:val="24"/>
          <w:szCs w:val="24"/>
          <w:lang w:val="sq-AL"/>
        </w:rPr>
        <w:t xml:space="preserve">ligjin </w:t>
      </w:r>
      <w:r w:rsidRPr="00FA7471">
        <w:rPr>
          <w:rFonts w:ascii="Garamond" w:hAnsi="Garamond" w:cs="Times New Roman"/>
          <w:sz w:val="24"/>
          <w:szCs w:val="24"/>
          <w:lang w:val="sq-AL"/>
        </w:rPr>
        <w:t>nr. 9901, datë 14.4.2008</w:t>
      </w:r>
      <w:r w:rsidR="00FA7471">
        <w:rPr>
          <w:rFonts w:ascii="Garamond" w:hAnsi="Garamond" w:cs="Times New Roman"/>
          <w:sz w:val="24"/>
          <w:szCs w:val="24"/>
          <w:lang w:val="sq-AL"/>
        </w:rPr>
        <w:t>,</w:t>
      </w:r>
      <w:r w:rsidRPr="00FA7471">
        <w:rPr>
          <w:rFonts w:ascii="Garamond" w:hAnsi="Garamond" w:cs="Times New Roman"/>
          <w:sz w:val="24"/>
          <w:szCs w:val="24"/>
          <w:lang w:val="sq-AL"/>
        </w:rPr>
        <w:t xml:space="preserve"> “Për tregtarët dhe shoqëritë tregtare”, </w:t>
      </w:r>
      <w:r w:rsidR="00FA7471">
        <w:rPr>
          <w:rFonts w:ascii="Garamond" w:hAnsi="Garamond" w:cs="Times New Roman"/>
          <w:sz w:val="24"/>
          <w:szCs w:val="24"/>
          <w:lang w:val="sq-AL"/>
        </w:rPr>
        <w:t xml:space="preserve">të </w:t>
      </w:r>
      <w:r w:rsidRPr="00FA7471">
        <w:rPr>
          <w:rFonts w:ascii="Garamond" w:hAnsi="Garamond" w:cs="Times New Roman"/>
          <w:sz w:val="24"/>
          <w:szCs w:val="24"/>
          <w:lang w:val="sq-AL"/>
        </w:rPr>
        <w:t>ndryshuar.</w:t>
      </w:r>
    </w:p>
    <w:p w14:paraId="72A44255" w14:textId="4B656810" w:rsidR="00E0204E" w:rsidRPr="00FA7471"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FA7471">
        <w:rPr>
          <w:rFonts w:ascii="Garamond" w:hAnsi="Garamond" w:cs="Times New Roman"/>
          <w:sz w:val="24"/>
          <w:szCs w:val="24"/>
          <w:lang w:val="sq-AL"/>
        </w:rPr>
        <w:t>1.18</w:t>
      </w:r>
      <w:r w:rsidR="00134CB5" w:rsidRPr="00FA7471">
        <w:rPr>
          <w:rFonts w:ascii="Garamond" w:hAnsi="Garamond" w:cs="Times New Roman"/>
          <w:sz w:val="24"/>
          <w:szCs w:val="24"/>
          <w:lang w:val="sq-AL"/>
        </w:rPr>
        <w:t xml:space="preserve"> </w:t>
      </w:r>
      <w:r w:rsidR="00FA7471" w:rsidRPr="00FA7471">
        <w:rPr>
          <w:rFonts w:ascii="Garamond" w:hAnsi="Garamond" w:cs="Times New Roman"/>
          <w:sz w:val="24"/>
          <w:szCs w:val="24"/>
          <w:lang w:val="sq-AL"/>
        </w:rPr>
        <w:t>“</w:t>
      </w:r>
      <w:r w:rsidRPr="00FA7471">
        <w:rPr>
          <w:rFonts w:ascii="Garamond" w:hAnsi="Garamond" w:cs="Times New Roman"/>
          <w:bCs/>
          <w:sz w:val="24"/>
          <w:szCs w:val="24"/>
          <w:lang w:val="sq-AL"/>
        </w:rPr>
        <w:t>Operator i Sistemit të Transmetimit të Gazit Natyror</w:t>
      </w:r>
      <w:r w:rsidR="00FA7471" w:rsidRPr="00FA7471">
        <w:rPr>
          <w:rFonts w:ascii="Garamond" w:hAnsi="Garamond" w:cs="Times New Roman"/>
          <w:bCs/>
          <w:sz w:val="24"/>
          <w:szCs w:val="24"/>
          <w:lang w:val="sq-AL"/>
        </w:rPr>
        <w:t xml:space="preserve">” </w:t>
      </w:r>
      <w:r w:rsidRPr="00FA7471">
        <w:rPr>
          <w:rFonts w:ascii="Garamond" w:hAnsi="Garamond" w:cs="Times New Roman"/>
          <w:sz w:val="24"/>
          <w:szCs w:val="24"/>
          <w:lang w:val="sq-AL"/>
        </w:rPr>
        <w:t>është personi juridik, që kryen veprimtarinë e transmetimit dhe është përgjegjës për operimin, sigurimin e mirëmbajtjes dhe, nëse është e nevojshme, zhvillimin e sistemit të transmetimit në një zonë të caktuar dhe, ku është e zbatueshme, ndërlidhjen e tij me sistemet e tjera, si dhe për garantimin e mundësive afatgjata të sistemit për të përmbushur kërkesat e arsyeshme për transportin e gazit.</w:t>
      </w:r>
    </w:p>
    <w:p w14:paraId="2291A83F" w14:textId="3B58261E"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FA7471">
        <w:rPr>
          <w:rFonts w:ascii="Garamond" w:hAnsi="Garamond" w:cs="Times New Roman"/>
          <w:sz w:val="24"/>
          <w:szCs w:val="24"/>
          <w:lang w:val="sq-AL"/>
        </w:rPr>
        <w:t>1.19</w:t>
      </w:r>
      <w:r w:rsidR="00134CB5" w:rsidRPr="00FA7471">
        <w:rPr>
          <w:rFonts w:ascii="Garamond" w:hAnsi="Garamond" w:cs="Times New Roman"/>
          <w:sz w:val="24"/>
          <w:szCs w:val="24"/>
          <w:lang w:val="sq-AL"/>
        </w:rPr>
        <w:t xml:space="preserve"> </w:t>
      </w:r>
      <w:r w:rsidR="00FA7471">
        <w:rPr>
          <w:rFonts w:ascii="Garamond" w:hAnsi="Garamond" w:cs="Times New Roman"/>
          <w:sz w:val="24"/>
          <w:szCs w:val="24"/>
          <w:lang w:val="sq-AL"/>
        </w:rPr>
        <w:t>“</w:t>
      </w:r>
      <w:r w:rsidRPr="00FA7471">
        <w:rPr>
          <w:rFonts w:ascii="Garamond" w:hAnsi="Garamond" w:cs="Times New Roman"/>
          <w:bCs/>
          <w:sz w:val="24"/>
          <w:szCs w:val="24"/>
          <w:lang w:val="sq-AL"/>
        </w:rPr>
        <w:t>Shpërndarja e gazit natyror</w:t>
      </w:r>
      <w:r w:rsidR="00FA7471">
        <w:rPr>
          <w:rFonts w:ascii="Garamond" w:hAnsi="Garamond" w:cs="Times New Roman"/>
          <w:sz w:val="24"/>
          <w:szCs w:val="24"/>
          <w:lang w:val="sq-AL"/>
        </w:rPr>
        <w:t xml:space="preserve">” </w:t>
      </w:r>
      <w:r w:rsidRPr="00FA7471">
        <w:rPr>
          <w:rFonts w:ascii="Garamond" w:hAnsi="Garamond" w:cs="Times New Roman"/>
          <w:sz w:val="24"/>
          <w:szCs w:val="24"/>
          <w:lang w:val="sq-AL"/>
        </w:rPr>
        <w:t>kryhet nga operatorë të sistemit të shpërndarjes, të cilët janë persona juridikë, të licencuar, të cilët kryejnë funksioni</w:t>
      </w:r>
      <w:r w:rsidRPr="001A7A45">
        <w:rPr>
          <w:rFonts w:ascii="Garamond" w:hAnsi="Garamond" w:cs="Times New Roman"/>
          <w:sz w:val="24"/>
          <w:szCs w:val="24"/>
          <w:lang w:val="sq-AL"/>
        </w:rPr>
        <w:t>n e shp</w:t>
      </w:r>
      <w:r w:rsidRPr="001A7A45">
        <w:rPr>
          <w:rFonts w:ascii="Garamond" w:hAnsi="Garamond" w:cs="Corbel"/>
          <w:sz w:val="24"/>
          <w:szCs w:val="24"/>
          <w:lang w:val="sq-AL"/>
        </w:rPr>
        <w:t>ë</w:t>
      </w:r>
      <w:r w:rsidRPr="001A7A45">
        <w:rPr>
          <w:rFonts w:ascii="Garamond" w:hAnsi="Garamond" w:cs="Times New Roman"/>
          <w:sz w:val="24"/>
          <w:szCs w:val="24"/>
          <w:lang w:val="sq-AL"/>
        </w:rPr>
        <w:t>rndarjes dhe jan</w:t>
      </w:r>
      <w:r w:rsidRPr="001A7A45">
        <w:rPr>
          <w:rFonts w:ascii="Garamond" w:hAnsi="Garamond" w:cs="Corbel"/>
          <w:sz w:val="24"/>
          <w:szCs w:val="24"/>
          <w:lang w:val="sq-AL"/>
        </w:rPr>
        <w:t>ë</w:t>
      </w:r>
      <w:r w:rsidRPr="001A7A45">
        <w:rPr>
          <w:rFonts w:ascii="Garamond" w:hAnsi="Garamond" w:cs="Times New Roman"/>
          <w:sz w:val="24"/>
          <w:szCs w:val="24"/>
          <w:lang w:val="sq-AL"/>
        </w:rPr>
        <w:t xml:space="preserve"> p</w:t>
      </w:r>
      <w:r w:rsidRPr="001A7A45">
        <w:rPr>
          <w:rFonts w:ascii="Garamond" w:hAnsi="Garamond" w:cs="Corbel"/>
          <w:sz w:val="24"/>
          <w:szCs w:val="24"/>
          <w:lang w:val="sq-AL"/>
        </w:rPr>
        <w:t>ë</w:t>
      </w:r>
      <w:r w:rsidRPr="001A7A45">
        <w:rPr>
          <w:rFonts w:ascii="Garamond" w:hAnsi="Garamond" w:cs="Times New Roman"/>
          <w:sz w:val="24"/>
          <w:szCs w:val="24"/>
          <w:lang w:val="sq-AL"/>
        </w:rPr>
        <w:t>rgjegj</w:t>
      </w:r>
      <w:r w:rsidRPr="001A7A45">
        <w:rPr>
          <w:rFonts w:ascii="Garamond" w:hAnsi="Garamond" w:cs="Corbel"/>
          <w:sz w:val="24"/>
          <w:szCs w:val="24"/>
          <w:lang w:val="sq-AL"/>
        </w:rPr>
        <w:t>ë</w:t>
      </w:r>
      <w:r w:rsidRPr="001A7A45">
        <w:rPr>
          <w:rFonts w:ascii="Garamond" w:hAnsi="Garamond" w:cs="Times New Roman"/>
          <w:sz w:val="24"/>
          <w:szCs w:val="24"/>
          <w:lang w:val="sq-AL"/>
        </w:rPr>
        <w:t>s p</w:t>
      </w:r>
      <w:r w:rsidRPr="001A7A45">
        <w:rPr>
          <w:rFonts w:ascii="Garamond" w:hAnsi="Garamond" w:cs="Corbel"/>
          <w:sz w:val="24"/>
          <w:szCs w:val="24"/>
          <w:lang w:val="sq-AL"/>
        </w:rPr>
        <w:t>ë</w:t>
      </w:r>
      <w:r w:rsidRPr="001A7A45">
        <w:rPr>
          <w:rFonts w:ascii="Garamond" w:hAnsi="Garamond" w:cs="Times New Roman"/>
          <w:sz w:val="24"/>
          <w:szCs w:val="24"/>
          <w:lang w:val="sq-AL"/>
        </w:rPr>
        <w:t>r operimin, mir</w:t>
      </w:r>
      <w:r w:rsidRPr="001A7A45">
        <w:rPr>
          <w:rFonts w:ascii="Garamond" w:hAnsi="Garamond" w:cs="Corbel"/>
          <w:sz w:val="24"/>
          <w:szCs w:val="24"/>
          <w:lang w:val="sq-AL"/>
        </w:rPr>
        <w:t>ë</w:t>
      </w:r>
      <w:r w:rsidRPr="001A7A45">
        <w:rPr>
          <w:rFonts w:ascii="Garamond" w:hAnsi="Garamond" w:cs="Times New Roman"/>
          <w:sz w:val="24"/>
          <w:szCs w:val="24"/>
          <w:lang w:val="sq-AL"/>
        </w:rPr>
        <w:t>mbajtjen dhe, n</w:t>
      </w:r>
      <w:r w:rsidRPr="001A7A45">
        <w:rPr>
          <w:rFonts w:ascii="Garamond" w:hAnsi="Garamond" w:cs="Corbel"/>
          <w:sz w:val="24"/>
          <w:szCs w:val="24"/>
          <w:lang w:val="sq-AL"/>
        </w:rPr>
        <w:t>ë</w:t>
      </w:r>
      <w:r w:rsidRPr="001A7A45">
        <w:rPr>
          <w:rFonts w:ascii="Garamond" w:hAnsi="Garamond" w:cs="Times New Roman"/>
          <w:sz w:val="24"/>
          <w:szCs w:val="24"/>
          <w:lang w:val="sq-AL"/>
        </w:rPr>
        <w:t xml:space="preserve">se </w:t>
      </w:r>
      <w:r w:rsidRPr="001A7A45">
        <w:rPr>
          <w:rFonts w:ascii="Garamond" w:hAnsi="Garamond" w:cs="Corbel"/>
          <w:sz w:val="24"/>
          <w:szCs w:val="24"/>
          <w:lang w:val="sq-AL"/>
        </w:rPr>
        <w:t>ë</w:t>
      </w:r>
      <w:r w:rsidRPr="001A7A45">
        <w:rPr>
          <w:rFonts w:ascii="Garamond" w:hAnsi="Garamond" w:cs="Times New Roman"/>
          <w:sz w:val="24"/>
          <w:szCs w:val="24"/>
          <w:lang w:val="sq-AL"/>
        </w:rPr>
        <w:t>sht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e nevojshme, zhvillimin e sistemit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shp</w:t>
      </w:r>
      <w:r w:rsidRPr="001A7A45">
        <w:rPr>
          <w:rFonts w:ascii="Garamond" w:hAnsi="Garamond" w:cs="Corbel"/>
          <w:sz w:val="24"/>
          <w:szCs w:val="24"/>
          <w:lang w:val="sq-AL"/>
        </w:rPr>
        <w:t>ë</w:t>
      </w:r>
      <w:r w:rsidRPr="001A7A45">
        <w:rPr>
          <w:rFonts w:ascii="Garamond" w:hAnsi="Garamond" w:cs="Times New Roman"/>
          <w:sz w:val="24"/>
          <w:szCs w:val="24"/>
          <w:lang w:val="sq-AL"/>
        </w:rPr>
        <w:t>rndarjes n</w:t>
      </w:r>
      <w:r w:rsidRPr="001A7A45">
        <w:rPr>
          <w:rFonts w:ascii="Garamond" w:hAnsi="Garamond" w:cs="Corbel"/>
          <w:sz w:val="24"/>
          <w:szCs w:val="24"/>
          <w:lang w:val="sq-AL"/>
        </w:rPr>
        <w:t>ë</w:t>
      </w:r>
      <w:r w:rsidRPr="001A7A45">
        <w:rPr>
          <w:rFonts w:ascii="Garamond" w:hAnsi="Garamond" w:cs="Times New Roman"/>
          <w:sz w:val="24"/>
          <w:szCs w:val="24"/>
          <w:lang w:val="sq-AL"/>
        </w:rPr>
        <w:t xml:space="preserve"> nj</w:t>
      </w:r>
      <w:r w:rsidRPr="001A7A45">
        <w:rPr>
          <w:rFonts w:ascii="Garamond" w:hAnsi="Garamond" w:cs="Corbel"/>
          <w:sz w:val="24"/>
          <w:szCs w:val="24"/>
          <w:lang w:val="sq-AL"/>
        </w:rPr>
        <w:t>ë</w:t>
      </w:r>
      <w:r w:rsidRPr="001A7A45">
        <w:rPr>
          <w:rFonts w:ascii="Garamond" w:hAnsi="Garamond" w:cs="Times New Roman"/>
          <w:sz w:val="24"/>
          <w:szCs w:val="24"/>
          <w:lang w:val="sq-AL"/>
        </w:rPr>
        <w:t xml:space="preserve"> </w:t>
      </w:r>
      <w:r w:rsidRPr="001A7A45">
        <w:rPr>
          <w:rFonts w:ascii="Garamond" w:hAnsi="Garamond" w:cs="Times New Roman"/>
          <w:sz w:val="24"/>
          <w:szCs w:val="24"/>
          <w:lang w:val="sq-AL"/>
        </w:rPr>
        <w:lastRenderedPageBreak/>
        <w:t>zon</w:t>
      </w:r>
      <w:r w:rsidRPr="001A7A45">
        <w:rPr>
          <w:rFonts w:ascii="Garamond" w:hAnsi="Garamond" w:cs="Corbel"/>
          <w:sz w:val="24"/>
          <w:szCs w:val="24"/>
          <w:lang w:val="sq-AL"/>
        </w:rPr>
        <w:t>ë</w:t>
      </w:r>
      <w:r w:rsidRPr="001A7A45">
        <w:rPr>
          <w:rFonts w:ascii="Garamond" w:hAnsi="Garamond" w:cs="Times New Roman"/>
          <w:sz w:val="24"/>
          <w:szCs w:val="24"/>
          <w:lang w:val="sq-AL"/>
        </w:rPr>
        <w:t xml:space="preserve">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caktuar dhe, ku </w:t>
      </w:r>
      <w:r w:rsidRPr="001A7A45">
        <w:rPr>
          <w:rFonts w:ascii="Garamond" w:hAnsi="Garamond" w:cs="Corbel"/>
          <w:sz w:val="24"/>
          <w:szCs w:val="24"/>
          <w:lang w:val="sq-AL"/>
        </w:rPr>
        <w:t>ë</w:t>
      </w:r>
      <w:r w:rsidRPr="001A7A45">
        <w:rPr>
          <w:rFonts w:ascii="Garamond" w:hAnsi="Garamond" w:cs="Times New Roman"/>
          <w:sz w:val="24"/>
          <w:szCs w:val="24"/>
          <w:lang w:val="sq-AL"/>
        </w:rPr>
        <w:t>sht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e zbatueshme, nd</w:t>
      </w:r>
      <w:r w:rsidRPr="001A7A45">
        <w:rPr>
          <w:rFonts w:ascii="Garamond" w:hAnsi="Garamond" w:cs="Corbel"/>
          <w:sz w:val="24"/>
          <w:szCs w:val="24"/>
          <w:lang w:val="sq-AL"/>
        </w:rPr>
        <w:t>ë</w:t>
      </w:r>
      <w:r w:rsidRPr="001A7A45">
        <w:rPr>
          <w:rFonts w:ascii="Garamond" w:hAnsi="Garamond" w:cs="Times New Roman"/>
          <w:sz w:val="24"/>
          <w:szCs w:val="24"/>
          <w:lang w:val="sq-AL"/>
        </w:rPr>
        <w:t>rlidhjen me sisteme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tjera, si edhe p</w:t>
      </w:r>
      <w:r w:rsidRPr="001A7A45">
        <w:rPr>
          <w:rFonts w:ascii="Garamond" w:hAnsi="Garamond" w:cs="Corbel"/>
          <w:sz w:val="24"/>
          <w:szCs w:val="24"/>
          <w:lang w:val="sq-AL"/>
        </w:rPr>
        <w:t>ë</w:t>
      </w:r>
      <w:r w:rsidRPr="001A7A45">
        <w:rPr>
          <w:rFonts w:ascii="Garamond" w:hAnsi="Garamond" w:cs="Times New Roman"/>
          <w:sz w:val="24"/>
          <w:szCs w:val="24"/>
          <w:lang w:val="sq-AL"/>
        </w:rPr>
        <w:t>r garantimin e mund</w:t>
      </w:r>
      <w:r w:rsidRPr="001A7A45">
        <w:rPr>
          <w:rFonts w:ascii="Garamond" w:hAnsi="Garamond" w:cs="Corbel"/>
          <w:sz w:val="24"/>
          <w:szCs w:val="24"/>
          <w:lang w:val="sq-AL"/>
        </w:rPr>
        <w:t>ë</w:t>
      </w:r>
      <w:r w:rsidRPr="001A7A45">
        <w:rPr>
          <w:rFonts w:ascii="Garamond" w:hAnsi="Garamond" w:cs="Times New Roman"/>
          <w:sz w:val="24"/>
          <w:szCs w:val="24"/>
          <w:lang w:val="sq-AL"/>
        </w:rPr>
        <w:t>sive afatgjata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sistemit p</w:t>
      </w:r>
      <w:r w:rsidRPr="001A7A45">
        <w:rPr>
          <w:rFonts w:ascii="Garamond" w:hAnsi="Garamond" w:cs="Corbel"/>
          <w:sz w:val="24"/>
          <w:szCs w:val="24"/>
          <w:lang w:val="sq-AL"/>
        </w:rPr>
        <w:t>ë</w:t>
      </w:r>
      <w:r w:rsidRPr="001A7A45">
        <w:rPr>
          <w:rFonts w:ascii="Garamond" w:hAnsi="Garamond" w:cs="Times New Roman"/>
          <w:sz w:val="24"/>
          <w:szCs w:val="24"/>
          <w:lang w:val="sq-AL"/>
        </w:rPr>
        <w:t>r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p</w:t>
      </w:r>
      <w:r w:rsidRPr="001A7A45">
        <w:rPr>
          <w:rFonts w:ascii="Garamond" w:hAnsi="Garamond" w:cs="Corbel"/>
          <w:sz w:val="24"/>
          <w:szCs w:val="24"/>
          <w:lang w:val="sq-AL"/>
        </w:rPr>
        <w:t>ë</w:t>
      </w:r>
      <w:r w:rsidRPr="001A7A45">
        <w:rPr>
          <w:rFonts w:ascii="Garamond" w:hAnsi="Garamond" w:cs="Times New Roman"/>
          <w:sz w:val="24"/>
          <w:szCs w:val="24"/>
          <w:lang w:val="sq-AL"/>
        </w:rPr>
        <w:t>rmbushur k</w:t>
      </w:r>
      <w:r w:rsidRPr="001A7A45">
        <w:rPr>
          <w:rFonts w:ascii="Garamond" w:hAnsi="Garamond" w:cs="Corbel"/>
          <w:sz w:val="24"/>
          <w:szCs w:val="24"/>
          <w:lang w:val="sq-AL"/>
        </w:rPr>
        <w:t>ë</w:t>
      </w:r>
      <w:r w:rsidRPr="001A7A45">
        <w:rPr>
          <w:rFonts w:ascii="Garamond" w:hAnsi="Garamond" w:cs="Times New Roman"/>
          <w:sz w:val="24"/>
          <w:szCs w:val="24"/>
          <w:lang w:val="sq-AL"/>
        </w:rPr>
        <w:t>rkesat e arsyeshme p</w:t>
      </w:r>
      <w:r w:rsidRPr="001A7A45">
        <w:rPr>
          <w:rFonts w:ascii="Garamond" w:hAnsi="Garamond" w:cs="Corbel"/>
          <w:sz w:val="24"/>
          <w:szCs w:val="24"/>
          <w:lang w:val="sq-AL"/>
        </w:rPr>
        <w:t>ë</w:t>
      </w:r>
      <w:r w:rsidRPr="001A7A45">
        <w:rPr>
          <w:rFonts w:ascii="Garamond" w:hAnsi="Garamond" w:cs="Times New Roman"/>
          <w:sz w:val="24"/>
          <w:szCs w:val="24"/>
          <w:lang w:val="sq-AL"/>
        </w:rPr>
        <w:t>r shp</w:t>
      </w:r>
      <w:r w:rsidRPr="001A7A45">
        <w:rPr>
          <w:rFonts w:ascii="Garamond" w:hAnsi="Garamond" w:cs="Corbel"/>
          <w:sz w:val="24"/>
          <w:szCs w:val="24"/>
          <w:lang w:val="sq-AL"/>
        </w:rPr>
        <w:t>ë</w:t>
      </w:r>
      <w:r w:rsidRPr="001A7A45">
        <w:rPr>
          <w:rFonts w:ascii="Garamond" w:hAnsi="Garamond" w:cs="Times New Roman"/>
          <w:sz w:val="24"/>
          <w:szCs w:val="24"/>
          <w:lang w:val="sq-AL"/>
        </w:rPr>
        <w:t>rndarjen e gazit</w:t>
      </w:r>
      <w:r w:rsidR="00D86CEE">
        <w:rPr>
          <w:rFonts w:ascii="Garamond" w:hAnsi="Garamond" w:cs="Times New Roman"/>
          <w:sz w:val="24"/>
          <w:szCs w:val="24"/>
          <w:lang w:val="sq-AL"/>
        </w:rPr>
        <w:t>.</w:t>
      </w:r>
    </w:p>
    <w:p w14:paraId="48F04BFB" w14:textId="5EF26BFD" w:rsidR="00E0204E" w:rsidRPr="00D86CEE"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D86CEE">
        <w:rPr>
          <w:rFonts w:ascii="Garamond" w:hAnsi="Garamond" w:cs="Times New Roman"/>
          <w:sz w:val="24"/>
          <w:szCs w:val="24"/>
          <w:lang w:val="sq-AL"/>
        </w:rPr>
        <w:t>1.20</w:t>
      </w:r>
      <w:r w:rsidR="00134CB5" w:rsidRPr="00D86CEE">
        <w:rPr>
          <w:rFonts w:ascii="Garamond" w:hAnsi="Garamond" w:cs="Times New Roman"/>
          <w:bCs/>
          <w:sz w:val="24"/>
          <w:szCs w:val="24"/>
          <w:lang w:val="sq-AL"/>
        </w:rPr>
        <w:t xml:space="preserve"> </w:t>
      </w:r>
      <w:r w:rsidR="00D86CEE">
        <w:rPr>
          <w:rFonts w:ascii="Garamond" w:hAnsi="Garamond" w:cs="Times New Roman"/>
          <w:bCs/>
          <w:sz w:val="24"/>
          <w:szCs w:val="24"/>
          <w:lang w:val="sq-AL"/>
        </w:rPr>
        <w:t>“</w:t>
      </w:r>
      <w:r w:rsidRPr="00D86CEE">
        <w:rPr>
          <w:rFonts w:ascii="Garamond" w:hAnsi="Garamond" w:cs="Times New Roman"/>
          <w:bCs/>
          <w:sz w:val="24"/>
          <w:szCs w:val="24"/>
          <w:lang w:val="sq-AL"/>
        </w:rPr>
        <w:t>Shpërndarja e energjisë elektrike</w:t>
      </w:r>
      <w:r w:rsidR="00D86CEE">
        <w:rPr>
          <w:rFonts w:ascii="Garamond" w:hAnsi="Garamond" w:cs="Times New Roman"/>
          <w:bCs/>
          <w:sz w:val="24"/>
          <w:szCs w:val="24"/>
          <w:lang w:val="sq-AL"/>
        </w:rPr>
        <w:t xml:space="preserve">” </w:t>
      </w:r>
      <w:r w:rsidRPr="00D86CEE">
        <w:rPr>
          <w:rFonts w:ascii="Garamond" w:hAnsi="Garamond" w:cs="Times New Roman"/>
          <w:sz w:val="24"/>
          <w:szCs w:val="24"/>
          <w:lang w:val="sq-AL"/>
        </w:rPr>
        <w:t>kryhet nga operatorë të sistemit të shpërndarjes, të cilët janë persona juridikë, të licencuar, p</w:t>
      </w:r>
      <w:r w:rsidRPr="00D86CEE">
        <w:rPr>
          <w:rFonts w:ascii="Garamond" w:hAnsi="Garamond" w:cs="Corbel"/>
          <w:sz w:val="24"/>
          <w:szCs w:val="24"/>
          <w:lang w:val="sq-AL"/>
        </w:rPr>
        <w:t>ë</w:t>
      </w:r>
      <w:r w:rsidRPr="00D86CEE">
        <w:rPr>
          <w:rFonts w:ascii="Garamond" w:hAnsi="Garamond" w:cs="Times New Roman"/>
          <w:sz w:val="24"/>
          <w:szCs w:val="24"/>
          <w:lang w:val="sq-AL"/>
        </w:rPr>
        <w:t>rgjegj</w:t>
      </w:r>
      <w:r w:rsidRPr="00D86CEE">
        <w:rPr>
          <w:rFonts w:ascii="Garamond" w:hAnsi="Garamond" w:cs="Corbel"/>
          <w:sz w:val="24"/>
          <w:szCs w:val="24"/>
          <w:lang w:val="sq-AL"/>
        </w:rPr>
        <w:t>ë</w:t>
      </w:r>
      <w:r w:rsidRPr="00D86CEE">
        <w:rPr>
          <w:rFonts w:ascii="Garamond" w:hAnsi="Garamond" w:cs="Times New Roman"/>
          <w:sz w:val="24"/>
          <w:szCs w:val="24"/>
          <w:lang w:val="sq-AL"/>
        </w:rPr>
        <w:t>s p</w:t>
      </w:r>
      <w:r w:rsidRPr="00D86CEE">
        <w:rPr>
          <w:rFonts w:ascii="Garamond" w:hAnsi="Garamond" w:cs="Corbel"/>
          <w:sz w:val="24"/>
          <w:szCs w:val="24"/>
          <w:lang w:val="sq-AL"/>
        </w:rPr>
        <w:t>ë</w:t>
      </w:r>
      <w:r w:rsidRPr="00D86CEE">
        <w:rPr>
          <w:rFonts w:ascii="Garamond" w:hAnsi="Garamond" w:cs="Times New Roman"/>
          <w:sz w:val="24"/>
          <w:szCs w:val="24"/>
          <w:lang w:val="sq-AL"/>
        </w:rPr>
        <w:t>r operimin e sigurt,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besuesh</w:t>
      </w:r>
      <w:r w:rsidRPr="00D86CEE">
        <w:rPr>
          <w:rFonts w:ascii="Garamond" w:hAnsi="Garamond" w:cs="Corbel"/>
          <w:sz w:val="24"/>
          <w:szCs w:val="24"/>
          <w:lang w:val="sq-AL"/>
        </w:rPr>
        <w:t>ë</w:t>
      </w:r>
      <w:r w:rsidRPr="00D86CEE">
        <w:rPr>
          <w:rFonts w:ascii="Garamond" w:hAnsi="Garamond" w:cs="Times New Roman"/>
          <w:sz w:val="24"/>
          <w:szCs w:val="24"/>
          <w:lang w:val="sq-AL"/>
        </w:rPr>
        <w:t>m dhe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efektsh</w:t>
      </w:r>
      <w:r w:rsidRPr="00D86CEE">
        <w:rPr>
          <w:rFonts w:ascii="Garamond" w:hAnsi="Garamond" w:cs="Corbel"/>
          <w:sz w:val="24"/>
          <w:szCs w:val="24"/>
          <w:lang w:val="sq-AL"/>
        </w:rPr>
        <w:t>ë</w:t>
      </w:r>
      <w:r w:rsidRPr="00D86CEE">
        <w:rPr>
          <w:rFonts w:ascii="Garamond" w:hAnsi="Garamond" w:cs="Times New Roman"/>
          <w:sz w:val="24"/>
          <w:szCs w:val="24"/>
          <w:lang w:val="sq-AL"/>
        </w:rPr>
        <w:t>m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rrjetit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shp</w:t>
      </w:r>
      <w:r w:rsidRPr="00D86CEE">
        <w:rPr>
          <w:rFonts w:ascii="Garamond" w:hAnsi="Garamond" w:cs="Corbel"/>
          <w:sz w:val="24"/>
          <w:szCs w:val="24"/>
          <w:lang w:val="sq-AL"/>
        </w:rPr>
        <w:t>ë</w:t>
      </w:r>
      <w:r w:rsidRPr="00D86CEE">
        <w:rPr>
          <w:rFonts w:ascii="Garamond" w:hAnsi="Garamond" w:cs="Times New Roman"/>
          <w:sz w:val="24"/>
          <w:szCs w:val="24"/>
          <w:lang w:val="sq-AL"/>
        </w:rPr>
        <w:t>rndarjes, duke siguruar mir</w:t>
      </w:r>
      <w:r w:rsidRPr="00D86CEE">
        <w:rPr>
          <w:rFonts w:ascii="Garamond" w:hAnsi="Garamond" w:cs="Corbel"/>
          <w:sz w:val="24"/>
          <w:szCs w:val="24"/>
          <w:lang w:val="sq-AL"/>
        </w:rPr>
        <w:t>ë</w:t>
      </w:r>
      <w:r w:rsidRPr="00D86CEE">
        <w:rPr>
          <w:rFonts w:ascii="Garamond" w:hAnsi="Garamond" w:cs="Times New Roman"/>
          <w:sz w:val="24"/>
          <w:szCs w:val="24"/>
          <w:lang w:val="sq-AL"/>
        </w:rPr>
        <w:t>mbajtjen dhe zhvillimin e sistemit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shp</w:t>
      </w:r>
      <w:r w:rsidRPr="00D86CEE">
        <w:rPr>
          <w:rFonts w:ascii="Garamond" w:hAnsi="Garamond" w:cs="Corbel"/>
          <w:sz w:val="24"/>
          <w:szCs w:val="24"/>
          <w:lang w:val="sq-AL"/>
        </w:rPr>
        <w:t>ë</w:t>
      </w:r>
      <w:r w:rsidRPr="00D86CEE">
        <w:rPr>
          <w:rFonts w:ascii="Garamond" w:hAnsi="Garamond" w:cs="Times New Roman"/>
          <w:sz w:val="24"/>
          <w:szCs w:val="24"/>
          <w:lang w:val="sq-AL"/>
        </w:rPr>
        <w:t>rndarjes,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shtrir</w:t>
      </w:r>
      <w:r w:rsidRPr="00D86CEE">
        <w:rPr>
          <w:rFonts w:ascii="Garamond" w:hAnsi="Garamond" w:cs="Corbel"/>
          <w:sz w:val="24"/>
          <w:szCs w:val="24"/>
          <w:lang w:val="sq-AL"/>
        </w:rPr>
        <w:t>ë</w:t>
      </w:r>
      <w:r w:rsidRPr="00D86CEE">
        <w:rPr>
          <w:rFonts w:ascii="Garamond" w:hAnsi="Garamond" w:cs="Times New Roman"/>
          <w:sz w:val="24"/>
          <w:szCs w:val="24"/>
          <w:lang w:val="sq-AL"/>
        </w:rPr>
        <w:t xml:space="preserve"> n</w:t>
      </w:r>
      <w:r w:rsidRPr="00D86CEE">
        <w:rPr>
          <w:rFonts w:ascii="Garamond" w:hAnsi="Garamond" w:cs="Corbel"/>
          <w:sz w:val="24"/>
          <w:szCs w:val="24"/>
          <w:lang w:val="sq-AL"/>
        </w:rPr>
        <w:t>ë</w:t>
      </w:r>
      <w:r w:rsidRPr="00D86CEE">
        <w:rPr>
          <w:rFonts w:ascii="Garamond" w:hAnsi="Garamond" w:cs="Times New Roman"/>
          <w:sz w:val="24"/>
          <w:szCs w:val="24"/>
          <w:lang w:val="sq-AL"/>
        </w:rPr>
        <w:t xml:space="preserve"> nj</w:t>
      </w:r>
      <w:r w:rsidRPr="00D86CEE">
        <w:rPr>
          <w:rFonts w:ascii="Garamond" w:hAnsi="Garamond" w:cs="Corbel"/>
          <w:sz w:val="24"/>
          <w:szCs w:val="24"/>
          <w:lang w:val="sq-AL"/>
        </w:rPr>
        <w:t>ë</w:t>
      </w:r>
      <w:r w:rsidRPr="00D86CEE">
        <w:rPr>
          <w:rFonts w:ascii="Garamond" w:hAnsi="Garamond" w:cs="Times New Roman"/>
          <w:sz w:val="24"/>
          <w:szCs w:val="24"/>
          <w:lang w:val="sq-AL"/>
        </w:rPr>
        <w:t xml:space="preserve"> zon</w:t>
      </w:r>
      <w:r w:rsidRPr="00D86CEE">
        <w:rPr>
          <w:rFonts w:ascii="Garamond" w:hAnsi="Garamond" w:cs="Corbel"/>
          <w:sz w:val="24"/>
          <w:szCs w:val="24"/>
          <w:lang w:val="sq-AL"/>
        </w:rPr>
        <w:t>ë</w:t>
      </w:r>
      <w:r w:rsidRPr="00D86CEE">
        <w:rPr>
          <w:rFonts w:ascii="Garamond" w:hAnsi="Garamond" w:cs="Times New Roman"/>
          <w:sz w:val="24"/>
          <w:szCs w:val="24"/>
          <w:lang w:val="sq-AL"/>
        </w:rPr>
        <w:t xml:space="preserve">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caktuar dhe, kur </w:t>
      </w:r>
      <w:r w:rsidRPr="00D86CEE">
        <w:rPr>
          <w:rFonts w:ascii="Garamond" w:hAnsi="Garamond" w:cs="Corbel"/>
          <w:sz w:val="24"/>
          <w:szCs w:val="24"/>
          <w:lang w:val="sq-AL"/>
        </w:rPr>
        <w:t>ë</w:t>
      </w:r>
      <w:r w:rsidRPr="00D86CEE">
        <w:rPr>
          <w:rFonts w:ascii="Garamond" w:hAnsi="Garamond" w:cs="Times New Roman"/>
          <w:sz w:val="24"/>
          <w:szCs w:val="24"/>
          <w:lang w:val="sq-AL"/>
        </w:rPr>
        <w:t>sht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e aplikueshme, lidhjet e tij me sisteme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tjera p</w:t>
      </w:r>
      <w:r w:rsidRPr="00D86CEE">
        <w:rPr>
          <w:rFonts w:ascii="Garamond" w:hAnsi="Garamond" w:cs="Corbel"/>
          <w:sz w:val="24"/>
          <w:szCs w:val="24"/>
          <w:lang w:val="sq-AL"/>
        </w:rPr>
        <w:t>ë</w:t>
      </w:r>
      <w:r w:rsidRPr="00D86CEE">
        <w:rPr>
          <w:rFonts w:ascii="Garamond" w:hAnsi="Garamond" w:cs="Times New Roman"/>
          <w:sz w:val="24"/>
          <w:szCs w:val="24"/>
          <w:lang w:val="sq-AL"/>
        </w:rPr>
        <w:t>r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siguruar aft</w:t>
      </w:r>
      <w:r w:rsidRPr="00D86CEE">
        <w:rPr>
          <w:rFonts w:ascii="Garamond" w:hAnsi="Garamond" w:cs="Corbel"/>
          <w:sz w:val="24"/>
          <w:szCs w:val="24"/>
          <w:lang w:val="sq-AL"/>
        </w:rPr>
        <w:t>ë</w:t>
      </w:r>
      <w:r w:rsidRPr="00D86CEE">
        <w:rPr>
          <w:rFonts w:ascii="Garamond" w:hAnsi="Garamond" w:cs="Times New Roman"/>
          <w:sz w:val="24"/>
          <w:szCs w:val="24"/>
          <w:lang w:val="sq-AL"/>
        </w:rPr>
        <w:t>si afatgjat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sistemit p</w:t>
      </w:r>
      <w:r w:rsidRPr="00D86CEE">
        <w:rPr>
          <w:rFonts w:ascii="Garamond" w:hAnsi="Garamond" w:cs="Corbel"/>
          <w:sz w:val="24"/>
          <w:szCs w:val="24"/>
          <w:lang w:val="sq-AL"/>
        </w:rPr>
        <w:t>ë</w:t>
      </w:r>
      <w:r w:rsidRPr="00D86CEE">
        <w:rPr>
          <w:rFonts w:ascii="Garamond" w:hAnsi="Garamond" w:cs="Times New Roman"/>
          <w:sz w:val="24"/>
          <w:szCs w:val="24"/>
          <w:lang w:val="sq-AL"/>
        </w:rPr>
        <w:t>r t</w:t>
      </w:r>
      <w:r w:rsidRPr="00D86CEE">
        <w:rPr>
          <w:rFonts w:ascii="Garamond" w:hAnsi="Garamond" w:cs="Corbel"/>
          <w:sz w:val="24"/>
          <w:szCs w:val="24"/>
          <w:lang w:val="sq-AL"/>
        </w:rPr>
        <w:t>ë</w:t>
      </w:r>
      <w:r w:rsidRPr="00D86CEE">
        <w:rPr>
          <w:rFonts w:ascii="Garamond" w:hAnsi="Garamond" w:cs="Times New Roman"/>
          <w:sz w:val="24"/>
          <w:szCs w:val="24"/>
          <w:lang w:val="sq-AL"/>
        </w:rPr>
        <w:t xml:space="preserve"> p</w:t>
      </w:r>
      <w:r w:rsidRPr="00D86CEE">
        <w:rPr>
          <w:rFonts w:ascii="Garamond" w:hAnsi="Garamond" w:cs="Corbel"/>
          <w:sz w:val="24"/>
          <w:szCs w:val="24"/>
          <w:lang w:val="sq-AL"/>
        </w:rPr>
        <w:t>ë</w:t>
      </w:r>
      <w:r w:rsidRPr="00D86CEE">
        <w:rPr>
          <w:rFonts w:ascii="Garamond" w:hAnsi="Garamond" w:cs="Times New Roman"/>
          <w:sz w:val="24"/>
          <w:szCs w:val="24"/>
          <w:lang w:val="sq-AL"/>
        </w:rPr>
        <w:t>rmbushur k</w:t>
      </w:r>
      <w:r w:rsidRPr="00D86CEE">
        <w:rPr>
          <w:rFonts w:ascii="Garamond" w:hAnsi="Garamond" w:cs="Corbel"/>
          <w:sz w:val="24"/>
          <w:szCs w:val="24"/>
          <w:lang w:val="sq-AL"/>
        </w:rPr>
        <w:t>ë</w:t>
      </w:r>
      <w:r w:rsidRPr="00D86CEE">
        <w:rPr>
          <w:rFonts w:ascii="Garamond" w:hAnsi="Garamond" w:cs="Times New Roman"/>
          <w:sz w:val="24"/>
          <w:szCs w:val="24"/>
          <w:lang w:val="sq-AL"/>
        </w:rPr>
        <w:t>rkesat e arsyeshme p</w:t>
      </w:r>
      <w:r w:rsidRPr="00D86CEE">
        <w:rPr>
          <w:rFonts w:ascii="Garamond" w:hAnsi="Garamond" w:cs="Corbel"/>
          <w:sz w:val="24"/>
          <w:szCs w:val="24"/>
          <w:lang w:val="sq-AL"/>
        </w:rPr>
        <w:t>ë</w:t>
      </w:r>
      <w:r w:rsidRPr="00D86CEE">
        <w:rPr>
          <w:rFonts w:ascii="Garamond" w:hAnsi="Garamond" w:cs="Times New Roman"/>
          <w:sz w:val="24"/>
          <w:szCs w:val="24"/>
          <w:lang w:val="sq-AL"/>
        </w:rPr>
        <w:t>r shp</w:t>
      </w:r>
      <w:r w:rsidRPr="00D86CEE">
        <w:rPr>
          <w:rFonts w:ascii="Garamond" w:hAnsi="Garamond" w:cs="Corbel"/>
          <w:sz w:val="24"/>
          <w:szCs w:val="24"/>
          <w:lang w:val="sq-AL"/>
        </w:rPr>
        <w:t>ë</w:t>
      </w:r>
      <w:r w:rsidRPr="00D86CEE">
        <w:rPr>
          <w:rFonts w:ascii="Garamond" w:hAnsi="Garamond" w:cs="Times New Roman"/>
          <w:sz w:val="24"/>
          <w:szCs w:val="24"/>
          <w:lang w:val="sq-AL"/>
        </w:rPr>
        <w:t>rndarjen e energjis</w:t>
      </w:r>
      <w:r w:rsidRPr="00D86CEE">
        <w:rPr>
          <w:rFonts w:ascii="Garamond" w:hAnsi="Garamond" w:cs="Corbel"/>
          <w:sz w:val="24"/>
          <w:szCs w:val="24"/>
          <w:lang w:val="sq-AL"/>
        </w:rPr>
        <w:t>ë</w:t>
      </w:r>
      <w:r w:rsidRPr="00D86CEE">
        <w:rPr>
          <w:rFonts w:ascii="Garamond" w:hAnsi="Garamond" w:cs="Times New Roman"/>
          <w:sz w:val="24"/>
          <w:szCs w:val="24"/>
          <w:lang w:val="sq-AL"/>
        </w:rPr>
        <w:t>, n</w:t>
      </w:r>
      <w:r w:rsidRPr="00D86CEE">
        <w:rPr>
          <w:rFonts w:ascii="Garamond" w:hAnsi="Garamond" w:cs="Corbel"/>
          <w:sz w:val="24"/>
          <w:szCs w:val="24"/>
          <w:lang w:val="sq-AL"/>
        </w:rPr>
        <w:t>ë</w:t>
      </w:r>
      <w:r w:rsidRPr="00D86CEE">
        <w:rPr>
          <w:rFonts w:ascii="Garamond" w:hAnsi="Garamond" w:cs="Times New Roman"/>
          <w:sz w:val="24"/>
          <w:szCs w:val="24"/>
          <w:lang w:val="sq-AL"/>
        </w:rPr>
        <w:t xml:space="preserve"> harmoni me mjedisin dhe efi</w:t>
      </w:r>
      <w:r w:rsidR="001A7A45" w:rsidRPr="00D86CEE">
        <w:rPr>
          <w:rFonts w:ascii="Garamond" w:hAnsi="Garamond" w:cs="Corbel"/>
          <w:sz w:val="24"/>
          <w:szCs w:val="24"/>
          <w:lang w:val="sq-AL"/>
        </w:rPr>
        <w:t>ci</w:t>
      </w:r>
      <w:r w:rsidRPr="00D86CEE">
        <w:rPr>
          <w:rFonts w:ascii="Garamond" w:hAnsi="Garamond" w:cs="Times New Roman"/>
          <w:sz w:val="24"/>
          <w:szCs w:val="24"/>
          <w:lang w:val="sq-AL"/>
        </w:rPr>
        <w:t>enc</w:t>
      </w:r>
      <w:r w:rsidRPr="00D86CEE">
        <w:rPr>
          <w:rFonts w:ascii="Garamond" w:hAnsi="Garamond" w:cs="Corbel"/>
          <w:sz w:val="24"/>
          <w:szCs w:val="24"/>
          <w:lang w:val="sq-AL"/>
        </w:rPr>
        <w:t>ë</w:t>
      </w:r>
      <w:r w:rsidRPr="00D86CEE">
        <w:rPr>
          <w:rFonts w:ascii="Garamond" w:hAnsi="Garamond" w:cs="Times New Roman"/>
          <w:sz w:val="24"/>
          <w:szCs w:val="24"/>
          <w:lang w:val="sq-AL"/>
        </w:rPr>
        <w:t>n e energjis</w:t>
      </w:r>
      <w:r w:rsidRPr="00D86CEE">
        <w:rPr>
          <w:rFonts w:ascii="Garamond" w:hAnsi="Garamond" w:cs="Corbel"/>
          <w:sz w:val="24"/>
          <w:szCs w:val="24"/>
          <w:lang w:val="sq-AL"/>
        </w:rPr>
        <w:t>ë</w:t>
      </w:r>
      <w:r w:rsidRPr="00D86CEE">
        <w:rPr>
          <w:rFonts w:ascii="Garamond" w:hAnsi="Garamond" w:cs="Times New Roman"/>
          <w:sz w:val="24"/>
          <w:szCs w:val="24"/>
          <w:lang w:val="sq-AL"/>
        </w:rPr>
        <w:t>.</w:t>
      </w:r>
    </w:p>
    <w:p w14:paraId="459FC6E2" w14:textId="17C57D24" w:rsidR="00E0204E" w:rsidRPr="00D86CEE"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D86CEE">
        <w:rPr>
          <w:rFonts w:ascii="Garamond" w:hAnsi="Garamond" w:cs="Times New Roman"/>
          <w:sz w:val="24"/>
          <w:szCs w:val="24"/>
          <w:lang w:val="sq-AL"/>
        </w:rPr>
        <w:t xml:space="preserve">1.21 </w:t>
      </w:r>
      <w:r w:rsidR="00D86CEE">
        <w:rPr>
          <w:rFonts w:ascii="Garamond" w:hAnsi="Garamond" w:cs="Times New Roman"/>
          <w:sz w:val="24"/>
          <w:szCs w:val="24"/>
          <w:lang w:val="sq-AL"/>
        </w:rPr>
        <w:t>“</w:t>
      </w:r>
      <w:r w:rsidRPr="00D86CEE">
        <w:rPr>
          <w:rFonts w:ascii="Garamond" w:hAnsi="Garamond" w:cs="Times New Roman"/>
          <w:bCs/>
          <w:sz w:val="24"/>
          <w:szCs w:val="24"/>
          <w:lang w:val="sq-AL"/>
        </w:rPr>
        <w:t>Pozitë dominuese</w:t>
      </w:r>
      <w:r w:rsidR="00D86CEE">
        <w:rPr>
          <w:rFonts w:ascii="Garamond" w:hAnsi="Garamond" w:cs="Times New Roman"/>
          <w:bCs/>
          <w:sz w:val="24"/>
          <w:szCs w:val="24"/>
          <w:lang w:val="sq-AL"/>
        </w:rPr>
        <w:t xml:space="preserve">” </w:t>
      </w:r>
      <w:r w:rsidRPr="00D86CEE">
        <w:rPr>
          <w:rFonts w:ascii="Garamond" w:hAnsi="Garamond" w:cs="Times New Roman"/>
          <w:sz w:val="24"/>
          <w:szCs w:val="24"/>
          <w:lang w:val="sq-AL"/>
        </w:rPr>
        <w:t xml:space="preserve">është ajo fuqi ekonomike e mbajtur nga një ose më shumë ndërmarrje, që </w:t>
      </w:r>
      <w:r w:rsidR="00D86CEE">
        <w:rPr>
          <w:rFonts w:ascii="Garamond" w:hAnsi="Garamond" w:cs="Times New Roman"/>
          <w:sz w:val="24"/>
          <w:szCs w:val="24"/>
          <w:lang w:val="sq-AL"/>
        </w:rPr>
        <w:t>u</w:t>
      </w:r>
      <w:r w:rsidRPr="00D86CEE">
        <w:rPr>
          <w:rFonts w:ascii="Garamond" w:hAnsi="Garamond" w:cs="Times New Roman"/>
          <w:sz w:val="24"/>
          <w:szCs w:val="24"/>
          <w:lang w:val="sq-AL"/>
        </w:rPr>
        <w:t xml:space="preserve"> jep atyre mundësinë për të penguar konkurrencën efektive në treg, duke i bërë ato të afta të veprojnë, për sa i takon ofertës ose kërkesës, në mënyrë të pavarur nga pjesëmarrësit e tjerë në treg, si konkurrentët, klientët ose konsumatorët.</w:t>
      </w:r>
    </w:p>
    <w:p w14:paraId="1D9D98C1" w14:textId="140592B2" w:rsidR="00E0204E" w:rsidRPr="00D86CEE"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D86CEE">
        <w:rPr>
          <w:rFonts w:ascii="Garamond" w:hAnsi="Garamond" w:cs="Times New Roman"/>
          <w:sz w:val="24"/>
          <w:szCs w:val="24"/>
          <w:lang w:val="sq-AL"/>
        </w:rPr>
        <w:t>1.22</w:t>
      </w:r>
      <w:r w:rsidRPr="00D86CEE">
        <w:rPr>
          <w:rFonts w:ascii="Garamond" w:hAnsi="Garamond" w:cs="Times New Roman"/>
          <w:bCs/>
          <w:sz w:val="24"/>
          <w:szCs w:val="24"/>
          <w:lang w:val="sq-AL"/>
        </w:rPr>
        <w:t xml:space="preserve"> </w:t>
      </w:r>
      <w:r w:rsidR="00D86CEE">
        <w:rPr>
          <w:rFonts w:ascii="Garamond" w:hAnsi="Garamond" w:cs="Times New Roman"/>
          <w:bCs/>
          <w:sz w:val="24"/>
          <w:szCs w:val="24"/>
          <w:lang w:val="sq-AL"/>
        </w:rPr>
        <w:t>“</w:t>
      </w:r>
      <w:r w:rsidRPr="00D86CEE">
        <w:rPr>
          <w:rFonts w:ascii="Garamond" w:hAnsi="Garamond" w:cs="Times New Roman"/>
          <w:bCs/>
          <w:sz w:val="24"/>
          <w:szCs w:val="24"/>
          <w:lang w:val="sq-AL"/>
        </w:rPr>
        <w:t>Infrastrukturë kritike</w:t>
      </w:r>
      <w:r w:rsidR="00D86CEE">
        <w:rPr>
          <w:rFonts w:ascii="Garamond" w:hAnsi="Garamond" w:cs="Times New Roman"/>
          <w:bCs/>
          <w:sz w:val="24"/>
          <w:szCs w:val="24"/>
          <w:lang w:val="sq-AL"/>
        </w:rPr>
        <w:t>”</w:t>
      </w:r>
      <w:r w:rsidR="00D86CEE">
        <w:rPr>
          <w:rFonts w:ascii="Garamond" w:hAnsi="Garamond" w:cs="Times New Roman"/>
          <w:sz w:val="24"/>
          <w:szCs w:val="24"/>
          <w:lang w:val="sq-AL"/>
        </w:rPr>
        <w:t xml:space="preserve"> </w:t>
      </w:r>
      <w:r w:rsidRPr="00D86CEE">
        <w:rPr>
          <w:rFonts w:ascii="Garamond" w:hAnsi="Garamond" w:cs="Times New Roman"/>
          <w:sz w:val="24"/>
          <w:szCs w:val="24"/>
          <w:lang w:val="sq-AL"/>
        </w:rPr>
        <w:t xml:space="preserve">është tërësia e rrjeteve dhe sistemeve ose pjesë të saj </w:t>
      </w:r>
      <w:r w:rsidR="001A7A45" w:rsidRPr="00D86CEE">
        <w:rPr>
          <w:rFonts w:ascii="Garamond" w:hAnsi="Garamond" w:cs="Times New Roman"/>
          <w:sz w:val="24"/>
          <w:szCs w:val="24"/>
          <w:lang w:val="sq-AL"/>
        </w:rPr>
        <w:t>cenimi</w:t>
      </w:r>
      <w:r w:rsidRPr="00D86CEE">
        <w:rPr>
          <w:rFonts w:ascii="Garamond" w:hAnsi="Garamond" w:cs="Times New Roman"/>
          <w:sz w:val="24"/>
          <w:szCs w:val="24"/>
          <w:lang w:val="sq-AL"/>
        </w:rPr>
        <w:t xml:space="preserve"> apo shkatërrimi i të cilave do të kishte impakt serioz në funksionet jetike dhe sociale, shëndetin, sigurinë dhe mirëqenien ekonomike të njerëzve në Republikën e Shqipërisë ose në ndonjë Palë Kontraktuese.</w:t>
      </w:r>
    </w:p>
    <w:p w14:paraId="41F9F6FC" w14:textId="53E30C31" w:rsidR="00E0204E" w:rsidRPr="00D86CEE"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D86CEE">
        <w:rPr>
          <w:rFonts w:ascii="Garamond" w:hAnsi="Garamond" w:cs="Times New Roman"/>
          <w:sz w:val="24"/>
          <w:szCs w:val="24"/>
          <w:lang w:val="sq-AL"/>
        </w:rPr>
        <w:t>1.23</w:t>
      </w:r>
      <w:r w:rsidRPr="00D86CEE">
        <w:rPr>
          <w:rFonts w:ascii="Garamond" w:hAnsi="Garamond" w:cs="Times New Roman"/>
          <w:bCs/>
          <w:sz w:val="24"/>
          <w:szCs w:val="24"/>
          <w:lang w:val="sq-AL"/>
        </w:rPr>
        <w:t xml:space="preserve"> </w:t>
      </w:r>
      <w:r w:rsidR="00D86CEE">
        <w:rPr>
          <w:rFonts w:ascii="Garamond" w:hAnsi="Garamond" w:cs="Times New Roman"/>
          <w:bCs/>
          <w:sz w:val="24"/>
          <w:szCs w:val="24"/>
          <w:lang w:val="sq-AL"/>
        </w:rPr>
        <w:t>“</w:t>
      </w:r>
      <w:r w:rsidRPr="00D86CEE">
        <w:rPr>
          <w:rFonts w:ascii="Garamond" w:hAnsi="Garamond" w:cs="Times New Roman"/>
          <w:bCs/>
          <w:sz w:val="24"/>
          <w:szCs w:val="24"/>
          <w:lang w:val="sq-AL"/>
        </w:rPr>
        <w:t>Informacion i ndjeshëm i lidhur me mbrojtjen e</w:t>
      </w:r>
      <w:r w:rsidR="00900113" w:rsidRPr="00D86CEE">
        <w:rPr>
          <w:rFonts w:ascii="Garamond" w:hAnsi="Garamond" w:cs="Times New Roman"/>
          <w:bCs/>
          <w:sz w:val="24"/>
          <w:szCs w:val="24"/>
          <w:lang w:val="sq-AL"/>
        </w:rPr>
        <w:t xml:space="preserve"> </w:t>
      </w:r>
      <w:r w:rsidRPr="00D86CEE">
        <w:rPr>
          <w:rFonts w:ascii="Garamond" w:hAnsi="Garamond" w:cs="Times New Roman"/>
          <w:bCs/>
          <w:sz w:val="24"/>
          <w:szCs w:val="24"/>
          <w:lang w:val="sq-AL"/>
        </w:rPr>
        <w:t>infrastrukturës kritike</w:t>
      </w:r>
      <w:r w:rsidR="00D86CEE">
        <w:rPr>
          <w:rFonts w:ascii="Garamond" w:hAnsi="Garamond" w:cs="Times New Roman"/>
          <w:bCs/>
          <w:sz w:val="24"/>
          <w:szCs w:val="24"/>
          <w:lang w:val="sq-AL"/>
        </w:rPr>
        <w:t>”</w:t>
      </w:r>
      <w:r w:rsidR="00D86CEE">
        <w:rPr>
          <w:rFonts w:ascii="Garamond" w:hAnsi="Garamond" w:cs="Times New Roman"/>
          <w:sz w:val="24"/>
          <w:szCs w:val="24"/>
          <w:lang w:val="sq-AL"/>
        </w:rPr>
        <w:t xml:space="preserve"> </w:t>
      </w:r>
      <w:r w:rsidRPr="00D86CEE">
        <w:rPr>
          <w:rFonts w:ascii="Garamond" w:hAnsi="Garamond" w:cs="Times New Roman"/>
          <w:sz w:val="24"/>
          <w:szCs w:val="24"/>
          <w:lang w:val="sq-AL"/>
        </w:rPr>
        <w:t>nënkupton faktet/informacione</w:t>
      </w:r>
      <w:r w:rsidR="00D86CEE">
        <w:rPr>
          <w:rFonts w:ascii="Garamond" w:hAnsi="Garamond" w:cs="Times New Roman"/>
          <w:sz w:val="24"/>
          <w:szCs w:val="24"/>
          <w:lang w:val="sq-AL"/>
        </w:rPr>
        <w:t>,</w:t>
      </w:r>
      <w:r w:rsidRPr="00D86CEE">
        <w:rPr>
          <w:rFonts w:ascii="Garamond" w:hAnsi="Garamond" w:cs="Times New Roman"/>
          <w:sz w:val="24"/>
          <w:szCs w:val="24"/>
          <w:lang w:val="sq-AL"/>
        </w:rPr>
        <w:t xml:space="preserve"> në lidhje me një infrastrukturë kritike, të cilat nëse zbulohen mund të përdoren për të planifikuar dhe vepruar me qëllim për të shkaktuar çrregullimin apo shkatërrimin e instalimeve në infrastrukturën kritike</w:t>
      </w:r>
      <w:r w:rsidR="00D86CEE">
        <w:rPr>
          <w:rFonts w:ascii="Garamond" w:hAnsi="Garamond" w:cs="Times New Roman"/>
          <w:sz w:val="24"/>
          <w:szCs w:val="24"/>
          <w:lang w:val="sq-AL"/>
        </w:rPr>
        <w:t>.</w:t>
      </w:r>
    </w:p>
    <w:p w14:paraId="2D84F757" w14:textId="18D35334" w:rsidR="00E0204E" w:rsidRPr="00D86CEE"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D86CEE">
        <w:rPr>
          <w:rFonts w:ascii="Garamond" w:hAnsi="Garamond" w:cs="Times New Roman"/>
          <w:sz w:val="24"/>
          <w:szCs w:val="24"/>
          <w:lang w:val="sq-AL"/>
        </w:rPr>
        <w:t>1.24</w:t>
      </w:r>
      <w:r w:rsidRPr="00D86CEE">
        <w:rPr>
          <w:rFonts w:ascii="Garamond" w:hAnsi="Garamond" w:cs="Times New Roman"/>
          <w:bCs/>
          <w:sz w:val="24"/>
          <w:szCs w:val="24"/>
          <w:lang w:val="sq-AL"/>
        </w:rPr>
        <w:t xml:space="preserve"> </w:t>
      </w:r>
      <w:r w:rsidR="00D86CEE">
        <w:rPr>
          <w:rFonts w:ascii="Garamond" w:hAnsi="Garamond" w:cs="Times New Roman"/>
          <w:bCs/>
          <w:sz w:val="24"/>
          <w:szCs w:val="24"/>
          <w:lang w:val="sq-AL"/>
        </w:rPr>
        <w:t>“</w:t>
      </w:r>
      <w:r w:rsidRPr="00D86CEE">
        <w:rPr>
          <w:rFonts w:ascii="Garamond" w:hAnsi="Garamond" w:cs="Times New Roman"/>
          <w:bCs/>
          <w:sz w:val="24"/>
          <w:szCs w:val="24"/>
          <w:lang w:val="sq-AL"/>
        </w:rPr>
        <w:t>Informata konfidenciale</w:t>
      </w:r>
      <w:r w:rsidR="00D86CEE">
        <w:rPr>
          <w:rFonts w:ascii="Garamond" w:hAnsi="Garamond" w:cs="Times New Roman"/>
          <w:sz w:val="24"/>
          <w:szCs w:val="24"/>
          <w:lang w:val="sq-AL"/>
        </w:rPr>
        <w:t xml:space="preserve">” </w:t>
      </w:r>
      <w:r w:rsidRPr="00D86CEE">
        <w:rPr>
          <w:rFonts w:ascii="Garamond" w:hAnsi="Garamond" w:cs="Times New Roman"/>
          <w:sz w:val="24"/>
          <w:szCs w:val="24"/>
          <w:lang w:val="sq-AL"/>
        </w:rPr>
        <w:t>do të thotë të dhëna, dokumente apo informacione të tjera, komerciale apo teknike, që kanë të bëjnë me dizajnin, rehabilitimin, sigurinë, veprimin, mirëmbajtjen dhe financimin e aktiviteteve të energjisë që nuk janë më në aktivitetin</w:t>
      </w:r>
      <w:r w:rsidR="00900113" w:rsidRPr="00D86CEE">
        <w:rPr>
          <w:rFonts w:ascii="Garamond" w:hAnsi="Garamond" w:cs="Times New Roman"/>
          <w:sz w:val="24"/>
          <w:szCs w:val="24"/>
          <w:lang w:val="sq-AL"/>
        </w:rPr>
        <w:t xml:space="preserve"> </w:t>
      </w:r>
      <w:r w:rsidRPr="00D86CEE">
        <w:rPr>
          <w:rFonts w:ascii="Garamond" w:hAnsi="Garamond" w:cs="Times New Roman"/>
          <w:sz w:val="24"/>
          <w:szCs w:val="24"/>
          <w:lang w:val="sq-AL"/>
        </w:rPr>
        <w:t>publik dhe që shpallja e tyre mund t’i vërë në rrezik interesat tregtarë të subjektit fizik apo juridik; dhe</w:t>
      </w:r>
    </w:p>
    <w:p w14:paraId="7BD8AE81" w14:textId="2403EEC8" w:rsidR="00E0204E" w:rsidRPr="00D86CEE" w:rsidRDefault="001A7A45" w:rsidP="0018669C">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D86CEE">
        <w:rPr>
          <w:rFonts w:ascii="Garamond" w:hAnsi="Garamond" w:cs="Times New Roman"/>
          <w:sz w:val="24"/>
          <w:szCs w:val="24"/>
          <w:lang w:val="sq-AL"/>
        </w:rPr>
        <w:t>1.25</w:t>
      </w:r>
      <w:r w:rsidR="00E0204E" w:rsidRPr="00D86CEE">
        <w:rPr>
          <w:rFonts w:ascii="Garamond" w:hAnsi="Garamond" w:cs="Times New Roman"/>
          <w:bCs/>
          <w:sz w:val="24"/>
          <w:szCs w:val="24"/>
          <w:lang w:val="sq-AL"/>
        </w:rPr>
        <w:t xml:space="preserve"> </w:t>
      </w:r>
      <w:r w:rsidR="00D86CEE">
        <w:rPr>
          <w:rFonts w:ascii="Garamond" w:hAnsi="Garamond" w:cs="Times New Roman"/>
          <w:bCs/>
          <w:sz w:val="24"/>
          <w:szCs w:val="24"/>
          <w:lang w:val="sq-AL"/>
        </w:rPr>
        <w:t>“</w:t>
      </w:r>
      <w:r w:rsidR="00E0204E" w:rsidRPr="00D86CEE">
        <w:rPr>
          <w:rFonts w:ascii="Garamond" w:hAnsi="Garamond" w:cs="Times New Roman"/>
          <w:bCs/>
          <w:sz w:val="24"/>
          <w:szCs w:val="24"/>
          <w:lang w:val="sq-AL"/>
        </w:rPr>
        <w:t>Palët Kontraktuese</w:t>
      </w:r>
      <w:r w:rsidR="00D86CEE">
        <w:rPr>
          <w:rFonts w:ascii="Garamond" w:hAnsi="Garamond" w:cs="Times New Roman"/>
          <w:bCs/>
          <w:sz w:val="24"/>
          <w:szCs w:val="24"/>
          <w:lang w:val="sq-AL"/>
        </w:rPr>
        <w:t xml:space="preserve">” </w:t>
      </w:r>
      <w:r w:rsidR="00E0204E" w:rsidRPr="00D86CEE">
        <w:rPr>
          <w:rFonts w:ascii="Garamond" w:hAnsi="Garamond" w:cs="Times New Roman"/>
          <w:sz w:val="24"/>
          <w:szCs w:val="24"/>
          <w:lang w:val="sq-AL"/>
        </w:rPr>
        <w:t>do të thotë Palët Kontraktuese sipas Traktatit të Komunitetit të Energjisë.</w:t>
      </w:r>
    </w:p>
    <w:p w14:paraId="203DD6A3" w14:textId="77777777" w:rsidR="0018669C" w:rsidRPr="00D86CEE" w:rsidRDefault="0018669C" w:rsidP="0018669C">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p>
    <w:p w14:paraId="42AB9196" w14:textId="0F65514D" w:rsidR="00E0204E" w:rsidRPr="00D86CEE" w:rsidRDefault="00E0204E" w:rsidP="0018669C">
      <w:pPr>
        <w:pStyle w:val="Text"/>
        <w:spacing w:after="0" w:line="240" w:lineRule="auto"/>
        <w:ind w:left="0" w:firstLine="284"/>
        <w:jc w:val="center"/>
        <w:rPr>
          <w:rFonts w:ascii="Garamond" w:hAnsi="Garamond"/>
          <w:lang w:val="sq-AL"/>
        </w:rPr>
      </w:pPr>
      <w:r w:rsidRPr="00D86CEE">
        <w:rPr>
          <w:rFonts w:ascii="Garamond" w:hAnsi="Garamond"/>
          <w:lang w:val="sq-AL"/>
        </w:rPr>
        <w:t>KREU II</w:t>
      </w:r>
    </w:p>
    <w:p w14:paraId="4AFCF1BF" w14:textId="77777777" w:rsidR="00E0204E" w:rsidRPr="001A7A45" w:rsidRDefault="00E0204E" w:rsidP="0018669C">
      <w:pPr>
        <w:pStyle w:val="Text"/>
        <w:spacing w:after="0" w:line="240" w:lineRule="auto"/>
        <w:ind w:left="0" w:firstLine="284"/>
        <w:jc w:val="center"/>
        <w:rPr>
          <w:rFonts w:ascii="Garamond" w:hAnsi="Garamond"/>
          <w:lang w:val="sq-AL"/>
        </w:rPr>
      </w:pPr>
      <w:r w:rsidRPr="001A7A45">
        <w:rPr>
          <w:rFonts w:ascii="Garamond" w:hAnsi="Garamond"/>
          <w:lang w:val="sq-AL"/>
        </w:rPr>
        <w:t>NDALIMI I TREGTIMIT DHE DETYRIMI PËR PUBLIKIM TË TË DHËNAVE</w:t>
      </w:r>
    </w:p>
    <w:p w14:paraId="7F5FFAB6" w14:textId="77777777" w:rsidR="0018669C" w:rsidRPr="001A7A45" w:rsidRDefault="0018669C" w:rsidP="0018669C">
      <w:pPr>
        <w:pStyle w:val="Text"/>
        <w:spacing w:after="0" w:line="240" w:lineRule="auto"/>
        <w:ind w:left="0" w:firstLine="284"/>
        <w:jc w:val="center"/>
        <w:rPr>
          <w:rFonts w:ascii="Garamond" w:hAnsi="Garamond"/>
          <w:lang w:val="sq-AL"/>
        </w:rPr>
      </w:pPr>
    </w:p>
    <w:p w14:paraId="64D30673" w14:textId="3CECB22B" w:rsidR="00E0204E" w:rsidRPr="001A7A45" w:rsidRDefault="00E0204E" w:rsidP="0018669C">
      <w:pPr>
        <w:pStyle w:val="Text"/>
        <w:spacing w:after="0" w:line="240" w:lineRule="auto"/>
        <w:ind w:left="0" w:firstLine="284"/>
        <w:jc w:val="center"/>
        <w:rPr>
          <w:rFonts w:ascii="Garamond" w:hAnsi="Garamond"/>
          <w:lang w:val="sq-AL"/>
        </w:rPr>
      </w:pPr>
      <w:r w:rsidRPr="001A7A45">
        <w:rPr>
          <w:rFonts w:ascii="Garamond" w:hAnsi="Garamond"/>
          <w:lang w:val="sq-AL"/>
        </w:rPr>
        <w:t>Neni 3</w:t>
      </w:r>
    </w:p>
    <w:p w14:paraId="0EAB505C" w14:textId="77777777" w:rsidR="00E0204E" w:rsidRPr="001A7A45" w:rsidRDefault="00E0204E" w:rsidP="0018669C">
      <w:pPr>
        <w:pStyle w:val="Text"/>
        <w:spacing w:after="0" w:line="240" w:lineRule="auto"/>
        <w:ind w:left="0" w:firstLine="284"/>
        <w:jc w:val="center"/>
        <w:rPr>
          <w:rFonts w:ascii="Garamond" w:hAnsi="Garamond"/>
          <w:b/>
          <w:lang w:val="sq-AL"/>
        </w:rPr>
      </w:pPr>
      <w:r w:rsidRPr="001A7A45">
        <w:rPr>
          <w:rFonts w:ascii="Garamond" w:hAnsi="Garamond"/>
          <w:b/>
          <w:lang w:val="sq-AL"/>
        </w:rPr>
        <w:t>Ndalimi i tregtimit nga personat e brendshëm</w:t>
      </w:r>
    </w:p>
    <w:p w14:paraId="20220D9B" w14:textId="77777777" w:rsidR="0018669C" w:rsidRPr="001A7A45" w:rsidRDefault="0018669C" w:rsidP="0018669C">
      <w:pPr>
        <w:pStyle w:val="Text"/>
        <w:spacing w:after="0" w:line="240" w:lineRule="auto"/>
        <w:ind w:left="0" w:firstLine="284"/>
        <w:jc w:val="center"/>
        <w:rPr>
          <w:rFonts w:ascii="Garamond" w:hAnsi="Garamond"/>
          <w:lang w:val="sq-AL"/>
        </w:rPr>
      </w:pPr>
    </w:p>
    <w:p w14:paraId="5D368015" w14:textId="104A965B"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Calibri"/>
          <w:sz w:val="24"/>
          <w:szCs w:val="24"/>
          <w:lang w:val="sq-AL"/>
        </w:rPr>
        <w:t>1.</w:t>
      </w:r>
      <w:r w:rsidR="0018669C" w:rsidRPr="001A7A45">
        <w:rPr>
          <w:rFonts w:ascii="Garamond" w:hAnsi="Garamond" w:cs="Calibri"/>
          <w:sz w:val="24"/>
          <w:szCs w:val="24"/>
          <w:lang w:val="sq-AL"/>
        </w:rPr>
        <w:t xml:space="preserve"> </w:t>
      </w:r>
      <w:r w:rsidRPr="001A7A45">
        <w:rPr>
          <w:rFonts w:ascii="Garamond" w:hAnsi="Garamond" w:cs="Times New Roman"/>
          <w:sz w:val="24"/>
          <w:szCs w:val="24"/>
          <w:lang w:val="sq-AL"/>
        </w:rPr>
        <w:t>Personat që kanë informacion të brendshëm</w:t>
      </w:r>
      <w:r w:rsidR="000202B1">
        <w:rPr>
          <w:rFonts w:ascii="Garamond" w:hAnsi="Garamond" w:cs="Times New Roman"/>
          <w:sz w:val="24"/>
          <w:szCs w:val="24"/>
          <w:lang w:val="sq-AL"/>
        </w:rPr>
        <w:t>,</w:t>
      </w:r>
      <w:r w:rsidRPr="001A7A45">
        <w:rPr>
          <w:rFonts w:ascii="Garamond" w:hAnsi="Garamond" w:cs="Times New Roman"/>
          <w:sz w:val="24"/>
          <w:szCs w:val="24"/>
          <w:lang w:val="sq-AL"/>
        </w:rPr>
        <w:t xml:space="preserve"> në lidhje me një produkt të energjisë me shumicë,</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e kanë të ndaluar</w:t>
      </w:r>
      <w:r w:rsidR="000202B1">
        <w:rPr>
          <w:rFonts w:ascii="Garamond" w:hAnsi="Garamond" w:cs="Times New Roman"/>
          <w:sz w:val="24"/>
          <w:szCs w:val="24"/>
          <w:lang w:val="sq-AL"/>
        </w:rPr>
        <w:t>,</w:t>
      </w:r>
      <w:r w:rsidRPr="001A7A45">
        <w:rPr>
          <w:rFonts w:ascii="Garamond" w:hAnsi="Garamond" w:cs="Times New Roman"/>
          <w:sz w:val="24"/>
          <w:szCs w:val="24"/>
          <w:lang w:val="sq-AL"/>
        </w:rPr>
        <w:t xml:space="preserve"> që të:</w:t>
      </w:r>
    </w:p>
    <w:p w14:paraId="0EDC9B58" w14:textId="2481BDE3"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përdorin këtë informacion për të përvetësuar ose disponuar</w:t>
      </w:r>
      <w:r w:rsidR="000202B1">
        <w:rPr>
          <w:rFonts w:ascii="Garamond" w:hAnsi="Garamond" w:cs="Times New Roman"/>
          <w:sz w:val="24"/>
          <w:szCs w:val="24"/>
          <w:lang w:val="sq-AL"/>
        </w:rPr>
        <w:t>,</w:t>
      </w:r>
      <w:r w:rsidRPr="001A7A45">
        <w:rPr>
          <w:rFonts w:ascii="Garamond" w:hAnsi="Garamond" w:cs="Times New Roman"/>
          <w:sz w:val="24"/>
          <w:szCs w:val="24"/>
          <w:lang w:val="sq-AL"/>
        </w:rPr>
        <w:t xml:space="preserve"> apo të përpiqen për të përvetësuar ose disponuar, për llogari të tyre ose për llogari të një pale të tretë, direkt ose indirekt, produktet e energjisë me shumicë të cilave iu referohet ky informacion;</w:t>
      </w:r>
    </w:p>
    <w:p w14:paraId="40404028" w14:textId="205E7EC4"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1.2</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zbulojnë këtë informacion te çdo person tjetër</w:t>
      </w:r>
      <w:r w:rsidR="000202B1">
        <w:rPr>
          <w:rFonts w:ascii="Garamond" w:hAnsi="Garamond" w:cs="Times New Roman"/>
          <w:sz w:val="24"/>
          <w:szCs w:val="24"/>
          <w:lang w:val="sq-AL"/>
        </w:rPr>
        <w:t>,</w:t>
      </w:r>
      <w:r w:rsidRPr="001A7A45">
        <w:rPr>
          <w:rFonts w:ascii="Garamond" w:hAnsi="Garamond" w:cs="Times New Roman"/>
          <w:sz w:val="24"/>
          <w:szCs w:val="24"/>
          <w:lang w:val="sq-AL"/>
        </w:rPr>
        <w:t xml:space="preserve"> përveç rasteve kur një zbulimi i tillë bëhet në rrjedhën normale të ushtrimit të punës, profesionit ose detyrave të tyre;</w:t>
      </w:r>
    </w:p>
    <w:p w14:paraId="7BEA196A" w14:textId="07091903"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1.3</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rekomandojnë ose nxisin një person tjetër, në bazë të informacionit të brendshëm, që të blejë ose të siguroj</w:t>
      </w:r>
      <w:r w:rsidR="000202B1">
        <w:rPr>
          <w:rFonts w:ascii="Garamond" w:hAnsi="Garamond" w:cs="Times New Roman"/>
          <w:sz w:val="24"/>
          <w:szCs w:val="24"/>
          <w:lang w:val="sq-AL"/>
        </w:rPr>
        <w:t>ë</w:t>
      </w:r>
      <w:r w:rsidRPr="001A7A45">
        <w:rPr>
          <w:rFonts w:ascii="Garamond" w:hAnsi="Garamond" w:cs="Times New Roman"/>
          <w:sz w:val="24"/>
          <w:szCs w:val="24"/>
          <w:lang w:val="sq-AL"/>
        </w:rPr>
        <w:t xml:space="preserve"> produktet e energjisë me shumicë me të cilat ai informacion është i lidhur.</w:t>
      </w:r>
    </w:p>
    <w:p w14:paraId="5EDE045F" w14:textId="47B6B4E2" w:rsidR="00E0204E" w:rsidRPr="001A7A45" w:rsidRDefault="00E0204E" w:rsidP="00134CB5">
      <w:pPr>
        <w:tabs>
          <w:tab w:val="left" w:pos="42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Ndalimi i përcaktuar në pikën 1 të këtij neni zbatohet për personat e mëposhtëm, që posedojnë informacion të brendshëm</w:t>
      </w:r>
      <w:r w:rsidR="000202B1">
        <w:rPr>
          <w:rFonts w:ascii="Garamond" w:hAnsi="Garamond" w:cs="Times New Roman"/>
          <w:sz w:val="24"/>
          <w:szCs w:val="24"/>
          <w:lang w:val="sq-AL"/>
        </w:rPr>
        <w:t>,</w:t>
      </w:r>
      <w:r w:rsidRPr="001A7A45">
        <w:rPr>
          <w:rFonts w:ascii="Garamond" w:hAnsi="Garamond" w:cs="Times New Roman"/>
          <w:sz w:val="24"/>
          <w:szCs w:val="24"/>
          <w:lang w:val="sq-AL"/>
        </w:rPr>
        <w:t xml:space="preserve"> në lidhje me një produkt të energjisë me shumicë</w:t>
      </w:r>
      <w:r w:rsidR="000202B1">
        <w:rPr>
          <w:rFonts w:ascii="Garamond" w:hAnsi="Garamond" w:cs="Times New Roman"/>
          <w:sz w:val="24"/>
          <w:szCs w:val="24"/>
          <w:lang w:val="sq-AL"/>
        </w:rPr>
        <w:t>:</w:t>
      </w:r>
    </w:p>
    <w:p w14:paraId="5D43504B" w14:textId="47460D42"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anëtarët e organeve administrative, drejtuese ose mbikëqyrëse të një shoqërie</w:t>
      </w:r>
      <w:r w:rsidR="000202B1">
        <w:rPr>
          <w:rFonts w:ascii="Garamond" w:hAnsi="Garamond" w:cs="Times New Roman"/>
          <w:sz w:val="24"/>
          <w:szCs w:val="24"/>
          <w:lang w:val="sq-AL"/>
        </w:rPr>
        <w:t>;</w:t>
      </w:r>
    </w:p>
    <w:p w14:paraId="7A6C346B" w14:textId="738A29F8"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personat me zotërime në kapitalin e një shoqërie;</w:t>
      </w:r>
    </w:p>
    <w:p w14:paraId="2423F1A5" w14:textId="16790782"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2.3</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personat që kanë qasje në informata nëpërmjet ushtrimit të punës, profesionit ose detyrave të tyre;</w:t>
      </w:r>
    </w:p>
    <w:p w14:paraId="11FA1BB0" w14:textId="3C21CCBC"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lastRenderedPageBreak/>
        <w:t>2.4</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personat që kanë fituar informacion të tillë nëpërmjet veprimtarisë kriminale;</w:t>
      </w:r>
    </w:p>
    <w:p w14:paraId="4304F31F" w14:textId="65776E92"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2.5</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personat që e dinë ose duhet ta dinë, se është informacion i brendshëm.</w:t>
      </w:r>
    </w:p>
    <w:p w14:paraId="2FEFD157" w14:textId="3F53B0DC"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Pikat 1.1 dhe 1.3 të paragrafit 1 të këtij </w:t>
      </w:r>
      <w:r w:rsidR="000202B1" w:rsidRPr="001A7A45">
        <w:rPr>
          <w:rFonts w:ascii="Garamond" w:hAnsi="Garamond" w:cs="Times New Roman"/>
          <w:sz w:val="24"/>
          <w:szCs w:val="24"/>
          <w:lang w:val="sq-AL"/>
        </w:rPr>
        <w:t xml:space="preserve">neni </w:t>
      </w:r>
      <w:r w:rsidRPr="001A7A45">
        <w:rPr>
          <w:rFonts w:ascii="Garamond" w:hAnsi="Garamond" w:cs="Times New Roman"/>
          <w:sz w:val="24"/>
          <w:szCs w:val="24"/>
          <w:lang w:val="sq-AL"/>
        </w:rPr>
        <w:t>nuk zbatohen për operatorët e sistemit të transmetimit</w:t>
      </w:r>
      <w:r w:rsidR="000202B1">
        <w:rPr>
          <w:rFonts w:ascii="Garamond" w:hAnsi="Garamond" w:cs="Times New Roman"/>
          <w:sz w:val="24"/>
          <w:szCs w:val="24"/>
          <w:lang w:val="sq-AL"/>
        </w:rPr>
        <w:t>,</w:t>
      </w:r>
      <w:r w:rsidRPr="001A7A45">
        <w:rPr>
          <w:rFonts w:ascii="Garamond" w:hAnsi="Garamond" w:cs="Times New Roman"/>
          <w:sz w:val="24"/>
          <w:szCs w:val="24"/>
          <w:lang w:val="sq-AL"/>
        </w:rPr>
        <w:t xml:space="preserve"> kur blejnë energji elektrike ose gaz natyror për të </w:t>
      </w:r>
      <w:r w:rsidR="008852CF">
        <w:rPr>
          <w:rFonts w:ascii="Garamond" w:hAnsi="Garamond" w:cs="Times New Roman"/>
          <w:sz w:val="24"/>
          <w:szCs w:val="24"/>
          <w:lang w:val="sq-AL"/>
        </w:rPr>
        <w:t>siguruar funksionimin e sigurt</w:t>
      </w:r>
      <w:r w:rsidRPr="001A7A45">
        <w:rPr>
          <w:rFonts w:ascii="Garamond" w:hAnsi="Garamond" w:cs="Times New Roman"/>
          <w:sz w:val="24"/>
          <w:szCs w:val="24"/>
          <w:lang w:val="sq-AL"/>
        </w:rPr>
        <w:t xml:space="preserve"> të sistemit.</w:t>
      </w:r>
    </w:p>
    <w:p w14:paraId="1E3ED1B8" w14:textId="08B4C18A"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Ky nen nuk zbatohet</w:t>
      </w:r>
      <w:r w:rsidR="000202B1">
        <w:rPr>
          <w:rFonts w:ascii="Garamond" w:hAnsi="Garamond" w:cs="Times New Roman"/>
          <w:sz w:val="24"/>
          <w:szCs w:val="24"/>
          <w:lang w:val="sq-AL"/>
        </w:rPr>
        <w:t>,</w:t>
      </w:r>
      <w:r w:rsidRPr="001A7A45">
        <w:rPr>
          <w:rFonts w:ascii="Garamond" w:hAnsi="Garamond" w:cs="Times New Roman"/>
          <w:sz w:val="24"/>
          <w:szCs w:val="24"/>
          <w:lang w:val="sq-AL"/>
        </w:rPr>
        <w:t xml:space="preserve"> për:</w:t>
      </w:r>
    </w:p>
    <w:p w14:paraId="6B0054E3" w14:textId="3829B9C9"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Transaksionet e kryera në përmbushjen e një detyrimi që ka ardhur për shkak të blerjes ose shitjes së produkteve të energjisë me shumicë</w:t>
      </w:r>
      <w:r w:rsidR="00E943D8">
        <w:rPr>
          <w:rFonts w:ascii="Garamond" w:hAnsi="Garamond" w:cs="Times New Roman"/>
          <w:sz w:val="24"/>
          <w:szCs w:val="24"/>
          <w:lang w:val="sq-AL"/>
        </w:rPr>
        <w:t>,</w:t>
      </w:r>
      <w:r w:rsidRPr="001A7A45">
        <w:rPr>
          <w:rFonts w:ascii="Garamond" w:hAnsi="Garamond" w:cs="Times New Roman"/>
          <w:sz w:val="24"/>
          <w:szCs w:val="24"/>
          <w:lang w:val="sq-AL"/>
        </w:rPr>
        <w:t xml:space="preserve"> kur ky detyrim vjen si pasoj</w:t>
      </w:r>
      <w:r w:rsidR="00E943D8">
        <w:rPr>
          <w:rFonts w:ascii="Garamond" w:hAnsi="Garamond" w:cs="Times New Roman"/>
          <w:sz w:val="24"/>
          <w:szCs w:val="24"/>
          <w:lang w:val="sq-AL"/>
        </w:rPr>
        <w:t>ë e një marrëveshjeje të lidhur</w:t>
      </w:r>
      <w:r w:rsidRPr="001A7A45">
        <w:rPr>
          <w:rFonts w:ascii="Garamond" w:hAnsi="Garamond" w:cs="Times New Roman"/>
          <w:sz w:val="24"/>
          <w:szCs w:val="24"/>
          <w:lang w:val="sq-AL"/>
        </w:rPr>
        <w:t xml:space="preserve"> ose një urdhri për tregtimin, i vendosur përpara se personi në fjalë të binte në dijeni të informacionit të brendshëm</w:t>
      </w:r>
      <w:r w:rsidR="00E943D8">
        <w:rPr>
          <w:rFonts w:ascii="Garamond" w:hAnsi="Garamond" w:cs="Times New Roman"/>
          <w:sz w:val="24"/>
          <w:szCs w:val="24"/>
          <w:lang w:val="sq-AL"/>
        </w:rPr>
        <w:t>.</w:t>
      </w:r>
    </w:p>
    <w:p w14:paraId="06C56887" w14:textId="72105BBB"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4.2</w:t>
      </w:r>
      <w:r w:rsidR="0018669C" w:rsidRPr="001A7A45">
        <w:rPr>
          <w:rFonts w:ascii="Garamond" w:hAnsi="Garamond" w:cs="Times New Roman"/>
          <w:sz w:val="24"/>
          <w:szCs w:val="24"/>
          <w:lang w:val="sq-AL"/>
        </w:rPr>
        <w:t xml:space="preserve"> </w:t>
      </w:r>
      <w:r w:rsidR="00E943D8" w:rsidRPr="001A7A45">
        <w:rPr>
          <w:rFonts w:ascii="Garamond" w:hAnsi="Garamond" w:cs="Times New Roman"/>
          <w:sz w:val="24"/>
          <w:szCs w:val="24"/>
          <w:lang w:val="sq-AL"/>
        </w:rPr>
        <w:t xml:space="preserve">Transaksionet </w:t>
      </w:r>
      <w:r w:rsidRPr="001A7A45">
        <w:rPr>
          <w:rFonts w:ascii="Garamond" w:hAnsi="Garamond" w:cs="Times New Roman"/>
          <w:sz w:val="24"/>
          <w:szCs w:val="24"/>
          <w:lang w:val="sq-AL"/>
        </w:rPr>
        <w:t>e lidhura nga prodhuesit e energjisë elektrike dhe të gazit natyror, operatorët e depozitimit të gazit natyror ose operatorët e importit të GNL-së, qëllimi i vetëm i të cilëve është mbulimi i humbjes së menjëhershme fizike</w:t>
      </w:r>
      <w:r w:rsidR="00E943D8">
        <w:rPr>
          <w:rFonts w:ascii="Garamond" w:hAnsi="Garamond" w:cs="Times New Roman"/>
          <w:sz w:val="24"/>
          <w:szCs w:val="24"/>
          <w:lang w:val="sq-AL"/>
        </w:rPr>
        <w:t>,</w:t>
      </w:r>
      <w:r w:rsidRPr="001A7A45">
        <w:rPr>
          <w:rFonts w:ascii="Garamond" w:hAnsi="Garamond" w:cs="Times New Roman"/>
          <w:sz w:val="24"/>
          <w:szCs w:val="24"/>
          <w:lang w:val="sq-AL"/>
        </w:rPr>
        <w:t xml:space="preserve"> që rezulton nga ndërprerjet e paplanifikuara, ku mosndërmarrja e një veprimi të tillë do të ndikonte që pjesëmarrësi i tregut të mos jetë në gjendje të përmbushë detyrimet kontraktuale ekzistuese ose kur veprimi i tillë është ndërmarrë në marrëveshje me operatorin e sistemit të transmetimit në fjalë për të siguruar funksionimin e sigurt të sistemit. Në një situatë të tillë, informacioni përkatës</w:t>
      </w:r>
      <w:r w:rsidR="00E943D8">
        <w:rPr>
          <w:rFonts w:ascii="Garamond" w:hAnsi="Garamond" w:cs="Times New Roman"/>
          <w:sz w:val="24"/>
          <w:szCs w:val="24"/>
          <w:lang w:val="sq-AL"/>
        </w:rPr>
        <w:t>,</w:t>
      </w:r>
      <w:r w:rsidRPr="001A7A45">
        <w:rPr>
          <w:rFonts w:ascii="Garamond" w:hAnsi="Garamond" w:cs="Times New Roman"/>
          <w:sz w:val="24"/>
          <w:szCs w:val="24"/>
          <w:lang w:val="sq-AL"/>
        </w:rPr>
        <w:t xml:space="preserve"> në lidhje me transaksionet duhet të raportohet te ERE. Ky detyrim i raportimit nuk </w:t>
      </w:r>
      <w:r w:rsidR="008852CF" w:rsidRPr="001A7A45">
        <w:rPr>
          <w:rFonts w:ascii="Garamond" w:hAnsi="Garamond" w:cs="Times New Roman"/>
          <w:sz w:val="24"/>
          <w:szCs w:val="24"/>
          <w:lang w:val="sq-AL"/>
        </w:rPr>
        <w:t>cenon</w:t>
      </w:r>
      <w:r w:rsidRPr="001A7A45">
        <w:rPr>
          <w:rFonts w:ascii="Garamond" w:hAnsi="Garamond" w:cs="Times New Roman"/>
          <w:sz w:val="24"/>
          <w:szCs w:val="24"/>
          <w:lang w:val="sq-AL"/>
        </w:rPr>
        <w:t xml:space="preserve"> detyrimin e përcaktuar në nenin 4, paragrafi 1</w:t>
      </w:r>
      <w:r w:rsidR="00E943D8">
        <w:rPr>
          <w:rFonts w:ascii="Garamond" w:hAnsi="Garamond" w:cs="Times New Roman"/>
          <w:sz w:val="24"/>
          <w:szCs w:val="24"/>
          <w:lang w:val="sq-AL"/>
        </w:rPr>
        <w:t>.</w:t>
      </w:r>
    </w:p>
    <w:p w14:paraId="5E47B16C" w14:textId="306A6658"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4.3</w:t>
      </w:r>
      <w:r w:rsidRPr="001A7A45">
        <w:rPr>
          <w:rFonts w:ascii="Garamond" w:hAnsi="Garamond" w:cs="Times New Roman"/>
          <w:sz w:val="24"/>
          <w:szCs w:val="24"/>
          <w:lang w:val="sq-AL"/>
        </w:rPr>
        <w:tab/>
      </w:r>
      <w:r w:rsidR="0058758D">
        <w:rPr>
          <w:rFonts w:ascii="Garamond" w:hAnsi="Garamond" w:cs="Times New Roman"/>
          <w:sz w:val="24"/>
          <w:szCs w:val="24"/>
          <w:lang w:val="sq-AL"/>
        </w:rPr>
        <w:t>P</w:t>
      </w:r>
      <w:r w:rsidRPr="001A7A45">
        <w:rPr>
          <w:rFonts w:ascii="Garamond" w:hAnsi="Garamond" w:cs="Times New Roman"/>
          <w:sz w:val="24"/>
          <w:szCs w:val="24"/>
          <w:lang w:val="sq-AL"/>
        </w:rPr>
        <w:t xml:space="preserve">jesëmarrësit e tregut që veprojnë sipas rregullave emergjente kombëtare, ku autoritetet kombëtare kanë ndërhyrë për të siguruar furnizimin me energji elektrike ose gaz natyror dhe mekanizmat e tregut janë pezulluar në një Palë Kontraktuese ose pjesë të tyre. Në këtë rast, autoriteti kompetent për planifikimin emergjent duhet të sigurojë publikimin në përputhje me nenin 4 të kësaj </w:t>
      </w:r>
      <w:r w:rsidR="00144331" w:rsidRPr="001A7A45">
        <w:rPr>
          <w:rFonts w:ascii="Garamond" w:hAnsi="Garamond" w:cs="Times New Roman"/>
          <w:sz w:val="24"/>
          <w:szCs w:val="24"/>
          <w:lang w:val="sq-AL"/>
        </w:rPr>
        <w:t>Rregulloreje</w:t>
      </w:r>
      <w:r w:rsidRPr="001A7A45">
        <w:rPr>
          <w:rFonts w:ascii="Garamond" w:hAnsi="Garamond" w:cs="Times New Roman"/>
          <w:sz w:val="24"/>
          <w:szCs w:val="24"/>
          <w:lang w:val="sq-AL"/>
        </w:rPr>
        <w:t>.</w:t>
      </w:r>
    </w:p>
    <w:p w14:paraId="7F6E66C7" w14:textId="53E03523"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5.</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Kur personi i cili posedon informacion të brendshëm</w:t>
      </w:r>
      <w:r w:rsidR="00E943D8">
        <w:rPr>
          <w:rFonts w:ascii="Garamond" w:hAnsi="Garamond" w:cs="Times New Roman"/>
          <w:sz w:val="24"/>
          <w:szCs w:val="24"/>
          <w:lang w:val="sq-AL"/>
        </w:rPr>
        <w:t>,</w:t>
      </w:r>
      <w:r w:rsidRPr="001A7A45">
        <w:rPr>
          <w:rFonts w:ascii="Garamond" w:hAnsi="Garamond" w:cs="Times New Roman"/>
          <w:sz w:val="24"/>
          <w:szCs w:val="24"/>
          <w:lang w:val="sq-AL"/>
        </w:rPr>
        <w:t xml:space="preserve"> në lidhje me një produkt të energjisë me shumicë është një person juridik, ndalimet e parashikuara në pikën 1 të këtij neni do të zbatohen</w:t>
      </w:r>
      <w:r w:rsidR="00E943D8">
        <w:rPr>
          <w:rFonts w:ascii="Garamond" w:hAnsi="Garamond" w:cs="Times New Roman"/>
          <w:sz w:val="24"/>
          <w:szCs w:val="24"/>
          <w:lang w:val="sq-AL"/>
        </w:rPr>
        <w:t>,</w:t>
      </w:r>
      <w:r w:rsidRPr="001A7A45">
        <w:rPr>
          <w:rFonts w:ascii="Garamond" w:hAnsi="Garamond" w:cs="Times New Roman"/>
          <w:sz w:val="24"/>
          <w:szCs w:val="24"/>
          <w:lang w:val="sq-AL"/>
        </w:rPr>
        <w:t xml:space="preserve"> gjithashtu</w:t>
      </w:r>
      <w:r w:rsidR="00E943D8">
        <w:rPr>
          <w:rFonts w:ascii="Garamond" w:hAnsi="Garamond" w:cs="Times New Roman"/>
          <w:sz w:val="24"/>
          <w:szCs w:val="24"/>
          <w:lang w:val="sq-AL"/>
        </w:rPr>
        <w:t>,</w:t>
      </w:r>
      <w:r w:rsidRPr="001A7A45">
        <w:rPr>
          <w:rFonts w:ascii="Garamond" w:hAnsi="Garamond" w:cs="Times New Roman"/>
          <w:sz w:val="24"/>
          <w:szCs w:val="24"/>
          <w:lang w:val="sq-AL"/>
        </w:rPr>
        <w:t xml:space="preserve"> për personat fizikë që marrin pjesë në vendimin për të kryer transaksionin për llogari të personit juridik në fjalë.</w:t>
      </w:r>
    </w:p>
    <w:p w14:paraId="4969EBBC" w14:textId="457CFE1A"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6.</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Kur informacioni shpërndahet për qëllime gazetareske ose shprehje artistike, shpërndarja e informacionit do të vlerësohet duke marrë parasysh rregullat që rregullojnë lirinë e shtypit dhe lirinë e shprehjes në media të tjera, përveç nëse:</w:t>
      </w:r>
    </w:p>
    <w:p w14:paraId="7F85667B" w14:textId="4458FCE4" w:rsidR="00E0204E" w:rsidRPr="001A7A45" w:rsidRDefault="00E0204E" w:rsidP="0018669C">
      <w:pPr>
        <w:pStyle w:val="TEXTTTTTT"/>
        <w:rPr>
          <w:lang w:val="sq-AL"/>
        </w:rPr>
      </w:pPr>
      <w:r w:rsidRPr="001A7A45">
        <w:rPr>
          <w:lang w:val="sq-AL"/>
        </w:rPr>
        <w:t>6.1</w:t>
      </w:r>
      <w:r w:rsidR="0018669C" w:rsidRPr="001A7A45">
        <w:rPr>
          <w:lang w:val="sq-AL"/>
        </w:rPr>
        <w:t xml:space="preserve"> </w:t>
      </w:r>
      <w:r w:rsidRPr="001A7A45">
        <w:rPr>
          <w:lang w:val="sq-AL"/>
        </w:rPr>
        <w:t>këta persona kanë, drejtpërdrejtë ose tërthorazi ndonjë avantazh ose përfitim nga shpërndarja e informacionit në fjalë; ose</w:t>
      </w:r>
    </w:p>
    <w:p w14:paraId="3BB97F0F" w14:textId="55FEDED1"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6.2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zbulimi ose shpërndarja bëhet me qëllim të çrregullimit të tregut në lidhje me furnizimin, kërkesën ose çmimin e produkteve të energjisë me shumicë.</w:t>
      </w:r>
    </w:p>
    <w:p w14:paraId="2DB6E59F" w14:textId="77777777" w:rsidR="0018669C" w:rsidRPr="001A7A45" w:rsidRDefault="0018669C"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p>
    <w:p w14:paraId="564C3E63" w14:textId="406BAD51" w:rsidR="00E0204E" w:rsidRPr="001A7A45" w:rsidRDefault="00E0204E" w:rsidP="0018669C">
      <w:pPr>
        <w:pStyle w:val="TEXTTTTTT"/>
        <w:jc w:val="center"/>
        <w:rPr>
          <w:lang w:val="sq-AL"/>
        </w:rPr>
      </w:pPr>
      <w:r w:rsidRPr="001A7A45">
        <w:rPr>
          <w:lang w:val="sq-AL"/>
        </w:rPr>
        <w:t>Neni 4</w:t>
      </w:r>
    </w:p>
    <w:p w14:paraId="460230EF" w14:textId="77777777" w:rsidR="00E0204E" w:rsidRPr="001A7A45" w:rsidRDefault="00E0204E" w:rsidP="0018669C">
      <w:pPr>
        <w:pStyle w:val="TEXTTTTTT"/>
        <w:jc w:val="center"/>
        <w:rPr>
          <w:b/>
          <w:lang w:val="sq-AL"/>
        </w:rPr>
      </w:pPr>
      <w:r w:rsidRPr="001A7A45">
        <w:rPr>
          <w:b/>
          <w:lang w:val="sq-AL"/>
        </w:rPr>
        <w:t>Detyrimi për të publikuar informacionin e brendshëm</w:t>
      </w:r>
    </w:p>
    <w:p w14:paraId="3ABB59AA" w14:textId="77777777" w:rsidR="0018669C" w:rsidRPr="001A7A45" w:rsidRDefault="0018669C" w:rsidP="0018669C">
      <w:pPr>
        <w:pStyle w:val="TEXTTTTTT"/>
        <w:jc w:val="center"/>
        <w:rPr>
          <w:lang w:val="sq-AL"/>
        </w:rPr>
      </w:pPr>
    </w:p>
    <w:p w14:paraId="1A1AFEBA" w14:textId="4D88FB35"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Pjesëmarrësit e tregut duhet të publikojnë në mënyrë efektive dhe në kohë informacionin që ata posedojnë</w:t>
      </w:r>
      <w:r w:rsidR="00E943D8">
        <w:rPr>
          <w:rFonts w:ascii="Garamond" w:hAnsi="Garamond" w:cs="Times New Roman"/>
          <w:sz w:val="24"/>
          <w:szCs w:val="24"/>
          <w:lang w:val="sq-AL"/>
        </w:rPr>
        <w:t>,</w:t>
      </w:r>
      <w:r w:rsidRPr="001A7A45">
        <w:rPr>
          <w:rFonts w:ascii="Garamond" w:hAnsi="Garamond" w:cs="Times New Roman"/>
          <w:sz w:val="24"/>
          <w:szCs w:val="24"/>
          <w:lang w:val="sq-AL"/>
        </w:rPr>
        <w:t xml:space="preserve"> në lidhje me biznesin ose shoqëritë</w:t>
      </w:r>
      <w:r w:rsidR="00E943D8">
        <w:rPr>
          <w:rFonts w:ascii="Garamond" w:hAnsi="Garamond" w:cs="Times New Roman"/>
          <w:sz w:val="24"/>
          <w:szCs w:val="24"/>
          <w:lang w:val="sq-AL"/>
        </w:rPr>
        <w:t>,</w:t>
      </w:r>
      <w:r w:rsidRPr="001A7A45">
        <w:rPr>
          <w:rFonts w:ascii="Garamond" w:hAnsi="Garamond" w:cs="Times New Roman"/>
          <w:sz w:val="24"/>
          <w:szCs w:val="24"/>
          <w:lang w:val="sq-AL"/>
        </w:rPr>
        <w:t xml:space="preserve"> të cilat pjesëmarrësi në fjalë i tregut, shoqëria e tij mëmë ose shoqëria e kontrolluar, zotërojnë ose kontrollojnë ose për çështjet e tyre operacionale për të cilat pjesëmarrësi në treg ose shoqëria është përgjegjëse, qoftë tërësisht ose pjesërisht. Ky publikim do të përfshijë informacione të rëndësishme për kapacitetin dhe përdorimin e o</w:t>
      </w:r>
      <w:r w:rsidRPr="008852CF">
        <w:rPr>
          <w:rFonts w:ascii="Garamond" w:hAnsi="Garamond" w:cs="Times New Roman"/>
          <w:sz w:val="24"/>
          <w:szCs w:val="24"/>
          <w:lang w:val="sq-AL"/>
        </w:rPr>
        <w:t>bjekteve</w:t>
      </w:r>
      <w:r w:rsidRPr="001A7A45">
        <w:rPr>
          <w:rFonts w:ascii="Garamond" w:hAnsi="Garamond" w:cs="Times New Roman"/>
          <w:sz w:val="24"/>
          <w:szCs w:val="24"/>
          <w:lang w:val="sq-AL"/>
        </w:rPr>
        <w:t xml:space="preserve"> për prodhim, magazinim, konsum ose transmetim të energjisë elektrike ose të gazit natyror, ose në lidhje me kapacitetin dhe përdorimin e objekteve të GNL-s</w:t>
      </w:r>
      <w:r w:rsidR="00692E3B">
        <w:rPr>
          <w:rFonts w:ascii="Garamond" w:hAnsi="Garamond" w:cs="Times New Roman"/>
          <w:sz w:val="24"/>
          <w:szCs w:val="24"/>
          <w:lang w:val="sq-AL"/>
        </w:rPr>
        <w:t>ë</w:t>
      </w:r>
      <w:r w:rsidRPr="001A7A45">
        <w:rPr>
          <w:rFonts w:ascii="Garamond" w:hAnsi="Garamond" w:cs="Times New Roman"/>
          <w:sz w:val="24"/>
          <w:szCs w:val="24"/>
          <w:lang w:val="sq-AL"/>
        </w:rPr>
        <w:t>, duke përfshirë gatishmërinë e planifikuar ose të paplanifikuar të këtyre objekteve.</w:t>
      </w:r>
    </w:p>
    <w:p w14:paraId="18AADB72" w14:textId="4E5E8DB1" w:rsidR="00E0204E" w:rsidRPr="001A7A45" w:rsidRDefault="008852CF" w:rsidP="00134CB5">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lastRenderedPageBreak/>
        <w:t>2</w:t>
      </w:r>
      <w:r w:rsidR="00E0204E" w:rsidRPr="001A7A45">
        <w:rPr>
          <w:rFonts w:ascii="Garamond" w:hAnsi="Garamond" w:cs="Times New Roman"/>
          <w:sz w:val="24"/>
          <w:szCs w:val="24"/>
          <w:lang w:val="sq-AL"/>
        </w:rPr>
        <w:t>.</w:t>
      </w:r>
      <w:r w:rsidR="0018669C" w:rsidRPr="001A7A45">
        <w:rPr>
          <w:rFonts w:ascii="Garamond" w:hAnsi="Garamond" w:cs="Times New Roman"/>
          <w:sz w:val="24"/>
          <w:szCs w:val="24"/>
          <w:lang w:val="sq-AL"/>
        </w:rPr>
        <w:t xml:space="preserve"> </w:t>
      </w:r>
      <w:r w:rsidR="00E0204E" w:rsidRPr="001A7A45">
        <w:rPr>
          <w:rFonts w:ascii="Garamond" w:hAnsi="Garamond" w:cs="Times New Roman"/>
          <w:sz w:val="24"/>
          <w:szCs w:val="24"/>
          <w:lang w:val="sq-AL"/>
        </w:rPr>
        <w:t>Një pjesëmarrës tregu, përjashtimisht mund të vonoj</w:t>
      </w:r>
      <w:r w:rsidR="00E943D8">
        <w:rPr>
          <w:rFonts w:ascii="Garamond" w:hAnsi="Garamond" w:cs="Times New Roman"/>
          <w:sz w:val="24"/>
          <w:szCs w:val="24"/>
          <w:lang w:val="sq-AL"/>
        </w:rPr>
        <w:t>ë</w:t>
      </w:r>
      <w:r w:rsidR="00E0204E" w:rsidRPr="001A7A45">
        <w:rPr>
          <w:rFonts w:ascii="Garamond" w:hAnsi="Garamond" w:cs="Times New Roman"/>
          <w:sz w:val="24"/>
          <w:szCs w:val="24"/>
          <w:lang w:val="sq-AL"/>
        </w:rPr>
        <w:t xml:space="preserve"> nën përgjegjësinë e vetë, bërjen publike të informacionit të brendshëm, në mënyrë që të mos paragjykojë interesat e tij të ligjsh</w:t>
      </w:r>
      <w:r w:rsidR="00ED504B">
        <w:rPr>
          <w:rFonts w:ascii="Garamond" w:hAnsi="Garamond" w:cs="Times New Roman"/>
          <w:sz w:val="24"/>
          <w:szCs w:val="24"/>
          <w:lang w:val="sq-AL"/>
        </w:rPr>
        <w:t>ë</w:t>
      </w:r>
      <w:r w:rsidR="00E0204E" w:rsidRPr="001A7A45">
        <w:rPr>
          <w:rFonts w:ascii="Garamond" w:hAnsi="Garamond" w:cs="Times New Roman"/>
          <w:sz w:val="24"/>
          <w:szCs w:val="24"/>
          <w:lang w:val="sq-AL"/>
        </w:rPr>
        <w:t>m, me kusht që një veprim i tillë të mos mashtrojë publikun dhe me kusht që pjesëmarrësi i tregut të jetë në gjendje të sigurojë konfidencialitetin e atij informacioni dhe të mos marrë vendime</w:t>
      </w:r>
      <w:r w:rsidR="00ED504B">
        <w:rPr>
          <w:rFonts w:ascii="Garamond" w:hAnsi="Garamond" w:cs="Times New Roman"/>
          <w:sz w:val="24"/>
          <w:szCs w:val="24"/>
          <w:lang w:val="sq-AL"/>
        </w:rPr>
        <w:t>,</w:t>
      </w:r>
      <w:r w:rsidR="00E0204E" w:rsidRPr="001A7A45">
        <w:rPr>
          <w:rFonts w:ascii="Garamond" w:hAnsi="Garamond" w:cs="Times New Roman"/>
          <w:sz w:val="24"/>
          <w:szCs w:val="24"/>
          <w:lang w:val="sq-AL"/>
        </w:rPr>
        <w:t xml:space="preserve"> në lidhje me tregtimin e produkteve të energjisë me shumicë bazuar në atë informacion. Në një situat</w:t>
      </w:r>
      <w:r w:rsidR="00ED504B">
        <w:rPr>
          <w:rFonts w:ascii="Garamond" w:hAnsi="Garamond" w:cs="Times New Roman"/>
          <w:sz w:val="24"/>
          <w:szCs w:val="24"/>
          <w:lang w:val="sq-AL"/>
        </w:rPr>
        <w:t>ë</w:t>
      </w:r>
      <w:r w:rsidR="00E0204E" w:rsidRPr="001A7A45">
        <w:rPr>
          <w:rFonts w:ascii="Garamond" w:hAnsi="Garamond" w:cs="Times New Roman"/>
          <w:sz w:val="24"/>
          <w:szCs w:val="24"/>
          <w:lang w:val="sq-AL"/>
        </w:rPr>
        <w:t xml:space="preserve"> të tillë, pjesëmarrësi i tregut, pa asnjë vonesë, do të vërë në dispozicion të ERE</w:t>
      </w:r>
      <w:r w:rsidR="00ED504B">
        <w:rPr>
          <w:rFonts w:ascii="Garamond" w:hAnsi="Garamond" w:cs="Times New Roman"/>
          <w:sz w:val="24"/>
          <w:szCs w:val="24"/>
          <w:lang w:val="sq-AL"/>
        </w:rPr>
        <w:t>-s</w:t>
      </w:r>
      <w:r w:rsidR="00E0204E" w:rsidRPr="001A7A45">
        <w:rPr>
          <w:rFonts w:ascii="Garamond" w:hAnsi="Garamond" w:cs="Times New Roman"/>
          <w:sz w:val="24"/>
          <w:szCs w:val="24"/>
          <w:lang w:val="sq-AL"/>
        </w:rPr>
        <w:t xml:space="preserve"> informacionin së bashku me arsyetimin për vonesën e publikimit t</w:t>
      </w:r>
      <w:r w:rsidR="00511B87">
        <w:rPr>
          <w:rFonts w:ascii="Garamond" w:hAnsi="Garamond" w:cs="Times New Roman"/>
          <w:sz w:val="24"/>
          <w:szCs w:val="24"/>
          <w:lang w:val="sq-AL"/>
        </w:rPr>
        <w:t>ë</w:t>
      </w:r>
      <w:r w:rsidR="00E0204E" w:rsidRPr="001A7A45">
        <w:rPr>
          <w:rFonts w:ascii="Garamond" w:hAnsi="Garamond" w:cs="Times New Roman"/>
          <w:sz w:val="24"/>
          <w:szCs w:val="24"/>
          <w:lang w:val="sq-AL"/>
        </w:rPr>
        <w:t xml:space="preserve"> tij. </w:t>
      </w:r>
    </w:p>
    <w:p w14:paraId="6DB16EE4" w14:textId="66DF6220" w:rsidR="00E0204E" w:rsidRPr="001A7A45" w:rsidRDefault="008852CF" w:rsidP="00134CB5">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3</w:t>
      </w:r>
      <w:r w:rsidR="00E0204E" w:rsidRPr="001A7A45">
        <w:rPr>
          <w:rFonts w:ascii="Garamond" w:hAnsi="Garamond" w:cs="Times New Roman"/>
          <w:sz w:val="24"/>
          <w:szCs w:val="24"/>
          <w:lang w:val="sq-AL"/>
        </w:rPr>
        <w:t>.</w:t>
      </w:r>
      <w:r w:rsidR="0018669C" w:rsidRPr="001A7A45">
        <w:rPr>
          <w:rFonts w:ascii="Garamond" w:hAnsi="Garamond" w:cs="Times New Roman"/>
          <w:sz w:val="24"/>
          <w:szCs w:val="24"/>
          <w:lang w:val="sq-AL"/>
        </w:rPr>
        <w:t xml:space="preserve"> </w:t>
      </w:r>
      <w:r w:rsidR="00E0204E" w:rsidRPr="001A7A45">
        <w:rPr>
          <w:rFonts w:ascii="Garamond" w:hAnsi="Garamond" w:cs="Times New Roman"/>
          <w:sz w:val="24"/>
          <w:szCs w:val="24"/>
          <w:lang w:val="sq-AL"/>
        </w:rPr>
        <w:t>Kurdo që një pjesëmarrës tregu ose një person i punësuar</w:t>
      </w:r>
      <w:r w:rsidR="00ED504B">
        <w:rPr>
          <w:rFonts w:ascii="Garamond" w:hAnsi="Garamond" w:cs="Times New Roman"/>
          <w:sz w:val="24"/>
          <w:szCs w:val="24"/>
          <w:lang w:val="sq-AL"/>
        </w:rPr>
        <w:t>,</w:t>
      </w:r>
      <w:r w:rsidR="00E0204E" w:rsidRPr="001A7A45">
        <w:rPr>
          <w:rFonts w:ascii="Garamond" w:hAnsi="Garamond" w:cs="Times New Roman"/>
          <w:sz w:val="24"/>
          <w:szCs w:val="24"/>
          <w:lang w:val="sq-AL"/>
        </w:rPr>
        <w:t xml:space="preserve"> ose që vepron në emër të një pjesëmarrësi të tregut, zbulon informacionin në lidhje me një produkt energjie me shumicë gjatë ushtrimit të zakonshëm të profesionit ose detyrave të tij, siç referohet në pikën 2 të </w:t>
      </w:r>
      <w:r w:rsidR="00ED504B" w:rsidRPr="001A7A45">
        <w:rPr>
          <w:rFonts w:ascii="Garamond" w:hAnsi="Garamond" w:cs="Times New Roman"/>
          <w:sz w:val="24"/>
          <w:szCs w:val="24"/>
          <w:lang w:val="sq-AL"/>
        </w:rPr>
        <w:t xml:space="preserve">nenit </w:t>
      </w:r>
      <w:r w:rsidR="00FE20ED">
        <w:rPr>
          <w:rFonts w:ascii="Garamond" w:hAnsi="Garamond" w:cs="Times New Roman"/>
          <w:sz w:val="24"/>
          <w:szCs w:val="24"/>
          <w:lang w:val="sq-AL"/>
        </w:rPr>
        <w:t>3</w:t>
      </w:r>
      <w:r w:rsidR="00E0204E" w:rsidRPr="001A7A45">
        <w:rPr>
          <w:rFonts w:ascii="Garamond" w:hAnsi="Garamond" w:cs="Times New Roman"/>
          <w:sz w:val="24"/>
          <w:szCs w:val="24"/>
          <w:lang w:val="sq-AL"/>
        </w:rPr>
        <w:t>(1), pjesëmarrësi i tregut ose personi duhet të bëjë zbulimin e menjëhershëm, të plotë dhe efektiv të atij informacioni te publiku. Në rast të një zbulimi jo të qëllimshëm, pjesëmarrësi i tregut duhet të sigurojë publikimin e plotë dhe efektiv të informacionit sa më shpejt që të jetë e mundur pas zbulimit jo të qëllimshëm. Ky paragraf nuk do të zbatohet nëse personi që merr informacion ka detyrimin e fshehtësisë, pavarësisht nëse detyrimi i tillë rrjedh nga ligji, rregulloret, statuti i shoqërisë ose ndonjë kontratë.</w:t>
      </w:r>
    </w:p>
    <w:p w14:paraId="4AF80FCC" w14:textId="293ED43E" w:rsidR="00E0204E" w:rsidRPr="001A7A45" w:rsidRDefault="008852CF" w:rsidP="00134CB5">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4</w:t>
      </w:r>
      <w:r w:rsidR="00E0204E" w:rsidRPr="001A7A45">
        <w:rPr>
          <w:rFonts w:ascii="Garamond" w:hAnsi="Garamond" w:cs="Times New Roman"/>
          <w:sz w:val="24"/>
          <w:szCs w:val="24"/>
          <w:lang w:val="sq-AL"/>
        </w:rPr>
        <w:t>.</w:t>
      </w:r>
      <w:r w:rsidR="0018669C" w:rsidRPr="001A7A45">
        <w:rPr>
          <w:rFonts w:ascii="Garamond" w:hAnsi="Garamond" w:cs="Times New Roman"/>
          <w:sz w:val="24"/>
          <w:szCs w:val="24"/>
          <w:lang w:val="sq-AL"/>
        </w:rPr>
        <w:t xml:space="preserve"> </w:t>
      </w:r>
      <w:r w:rsidR="00E0204E" w:rsidRPr="001A7A45">
        <w:rPr>
          <w:rFonts w:ascii="Garamond" w:hAnsi="Garamond" w:cs="Times New Roman"/>
          <w:sz w:val="24"/>
          <w:szCs w:val="24"/>
          <w:lang w:val="sq-AL"/>
        </w:rPr>
        <w:t xml:space="preserve">Publikimi i informacionit të brendshëm, duke përfshirë formën e përmbledhur, në përputhje me, </w:t>
      </w:r>
      <w:r w:rsidR="00FE20ED" w:rsidRPr="001A7A45">
        <w:rPr>
          <w:rFonts w:ascii="Garamond" w:hAnsi="Garamond" w:cs="Times New Roman"/>
          <w:sz w:val="24"/>
          <w:szCs w:val="24"/>
          <w:lang w:val="sq-AL"/>
        </w:rPr>
        <w:t xml:space="preserve">ligjin </w:t>
      </w:r>
      <w:r w:rsidR="00E0204E" w:rsidRPr="001A7A45">
        <w:rPr>
          <w:rFonts w:ascii="Garamond" w:hAnsi="Garamond" w:cs="Times New Roman"/>
          <w:sz w:val="24"/>
          <w:szCs w:val="24"/>
          <w:lang w:val="sq-AL"/>
        </w:rPr>
        <w:t>nr. 43/2015</w:t>
      </w:r>
      <w:r w:rsidR="00FE20ED">
        <w:rPr>
          <w:rFonts w:ascii="Garamond" w:hAnsi="Garamond" w:cs="Times New Roman"/>
          <w:sz w:val="24"/>
          <w:szCs w:val="24"/>
          <w:lang w:val="sq-AL"/>
        </w:rPr>
        <w:t>,</w:t>
      </w:r>
      <w:r w:rsidR="00E0204E" w:rsidRPr="001A7A45">
        <w:rPr>
          <w:rFonts w:ascii="Garamond" w:hAnsi="Garamond" w:cs="Times New Roman"/>
          <w:sz w:val="24"/>
          <w:szCs w:val="24"/>
          <w:lang w:val="sq-AL"/>
        </w:rPr>
        <w:t xml:space="preserve"> “Për </w:t>
      </w:r>
      <w:r w:rsidR="00FE20ED" w:rsidRPr="001A7A45">
        <w:rPr>
          <w:rFonts w:ascii="Garamond" w:hAnsi="Garamond" w:cs="Times New Roman"/>
          <w:sz w:val="24"/>
          <w:szCs w:val="24"/>
          <w:lang w:val="sq-AL"/>
        </w:rPr>
        <w:t>sektorin e energjisë elektrike</w:t>
      </w:r>
      <w:r w:rsidR="00E0204E" w:rsidRPr="001A7A45">
        <w:rPr>
          <w:rFonts w:ascii="Garamond" w:hAnsi="Garamond" w:cs="Times New Roman"/>
          <w:sz w:val="24"/>
          <w:szCs w:val="24"/>
          <w:lang w:val="sq-AL"/>
        </w:rPr>
        <w:t xml:space="preserve">”, </w:t>
      </w:r>
      <w:r w:rsidR="00FE20ED">
        <w:rPr>
          <w:rFonts w:ascii="Garamond" w:hAnsi="Garamond" w:cs="Times New Roman"/>
          <w:sz w:val="24"/>
          <w:szCs w:val="24"/>
          <w:lang w:val="sq-AL"/>
        </w:rPr>
        <w:t>të</w:t>
      </w:r>
      <w:r w:rsidR="00E0204E" w:rsidRPr="001A7A45">
        <w:rPr>
          <w:rFonts w:ascii="Garamond" w:hAnsi="Garamond" w:cs="Times New Roman"/>
          <w:sz w:val="24"/>
          <w:szCs w:val="24"/>
          <w:lang w:val="sq-AL"/>
        </w:rPr>
        <w:t xml:space="preserve"> ndryshuar</w:t>
      </w:r>
      <w:r w:rsidR="00FE20ED">
        <w:rPr>
          <w:rFonts w:ascii="Garamond" w:hAnsi="Garamond" w:cs="Times New Roman"/>
          <w:sz w:val="24"/>
          <w:szCs w:val="24"/>
          <w:lang w:val="sq-AL"/>
        </w:rPr>
        <w:t>,</w:t>
      </w:r>
      <w:r w:rsidR="00E0204E" w:rsidRPr="001A7A45">
        <w:rPr>
          <w:rFonts w:ascii="Garamond" w:hAnsi="Garamond" w:cs="Times New Roman"/>
          <w:sz w:val="24"/>
          <w:szCs w:val="24"/>
          <w:lang w:val="sq-AL"/>
        </w:rPr>
        <w:t xml:space="preserve"> si dhe ligjin nr. 102/2015</w:t>
      </w:r>
      <w:r w:rsidR="00FE20ED">
        <w:rPr>
          <w:rFonts w:ascii="Garamond" w:hAnsi="Garamond" w:cs="Times New Roman"/>
          <w:sz w:val="24"/>
          <w:szCs w:val="24"/>
          <w:lang w:val="sq-AL"/>
        </w:rPr>
        <w:t>,</w:t>
      </w:r>
      <w:r w:rsidR="00E0204E" w:rsidRPr="001A7A45">
        <w:rPr>
          <w:rFonts w:ascii="Garamond" w:hAnsi="Garamond" w:cs="Times New Roman"/>
          <w:sz w:val="24"/>
          <w:szCs w:val="24"/>
          <w:lang w:val="sq-AL"/>
        </w:rPr>
        <w:t xml:space="preserve"> “Për </w:t>
      </w:r>
      <w:r w:rsidR="00FE20ED" w:rsidRPr="001A7A45">
        <w:rPr>
          <w:rFonts w:ascii="Garamond" w:hAnsi="Garamond" w:cs="Times New Roman"/>
          <w:sz w:val="24"/>
          <w:szCs w:val="24"/>
          <w:lang w:val="sq-AL"/>
        </w:rPr>
        <w:t>sektorin e gazit natyror</w:t>
      </w:r>
      <w:r w:rsidR="00E0204E" w:rsidRPr="001A7A45">
        <w:rPr>
          <w:rFonts w:ascii="Garamond" w:hAnsi="Garamond" w:cs="Times New Roman"/>
          <w:sz w:val="24"/>
          <w:szCs w:val="24"/>
          <w:lang w:val="sq-AL"/>
        </w:rPr>
        <w:t xml:space="preserve">”, </w:t>
      </w:r>
      <w:r w:rsidR="00FE20ED">
        <w:rPr>
          <w:rFonts w:ascii="Garamond" w:hAnsi="Garamond" w:cs="Times New Roman"/>
          <w:sz w:val="24"/>
          <w:szCs w:val="24"/>
          <w:lang w:val="sq-AL"/>
        </w:rPr>
        <w:t>të</w:t>
      </w:r>
      <w:r w:rsidR="00E0204E" w:rsidRPr="001A7A45">
        <w:rPr>
          <w:rFonts w:ascii="Garamond" w:hAnsi="Garamond" w:cs="Times New Roman"/>
          <w:sz w:val="24"/>
          <w:szCs w:val="24"/>
          <w:lang w:val="sq-AL"/>
        </w:rPr>
        <w:t xml:space="preserve"> ndryshuar ose udhëzimet dhe kodet e rrjetit të miratuara në përputhje me </w:t>
      </w:r>
      <w:r w:rsidR="00144331" w:rsidRPr="001A7A45">
        <w:rPr>
          <w:rFonts w:ascii="Garamond" w:hAnsi="Garamond" w:cs="Times New Roman"/>
          <w:sz w:val="24"/>
          <w:szCs w:val="24"/>
          <w:lang w:val="sq-AL"/>
        </w:rPr>
        <w:t xml:space="preserve">Rregulloren </w:t>
      </w:r>
      <w:r w:rsidR="00E0204E" w:rsidRPr="001A7A45">
        <w:rPr>
          <w:rFonts w:ascii="Garamond" w:hAnsi="Garamond" w:cs="Times New Roman"/>
          <w:sz w:val="24"/>
          <w:szCs w:val="24"/>
          <w:lang w:val="sq-AL"/>
        </w:rPr>
        <w:t>në fuqi, nënkupton publikim të menjëhershëm, të plotë dhe efektiv.</w:t>
      </w:r>
    </w:p>
    <w:p w14:paraId="2982DF66" w14:textId="731E01D9" w:rsidR="00E0204E" w:rsidRPr="001A7A45" w:rsidRDefault="008852CF" w:rsidP="00134CB5">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5</w:t>
      </w:r>
      <w:r w:rsidR="00E0204E" w:rsidRPr="001A7A45">
        <w:rPr>
          <w:rFonts w:ascii="Garamond" w:hAnsi="Garamond" w:cs="Times New Roman"/>
          <w:sz w:val="24"/>
          <w:szCs w:val="24"/>
          <w:lang w:val="sq-AL"/>
        </w:rPr>
        <w:t>.</w:t>
      </w:r>
      <w:r w:rsidR="00E0204E" w:rsidRPr="001A7A45">
        <w:rPr>
          <w:rFonts w:ascii="Garamond" w:hAnsi="Garamond" w:cs="Times New Roman"/>
          <w:sz w:val="24"/>
          <w:szCs w:val="24"/>
          <w:lang w:val="sq-AL"/>
        </w:rPr>
        <w:tab/>
        <w:t xml:space="preserve">Paragrafët 1 dhe 2 nuk cenojnë detyrimet e pjesëmarrësve të tregut sipas </w:t>
      </w:r>
      <w:r w:rsidR="00FE20ED" w:rsidRPr="001A7A45">
        <w:rPr>
          <w:rFonts w:ascii="Garamond" w:hAnsi="Garamond" w:cs="Times New Roman"/>
          <w:sz w:val="24"/>
          <w:szCs w:val="24"/>
          <w:lang w:val="sq-AL"/>
        </w:rPr>
        <w:t xml:space="preserve">ligjit </w:t>
      </w:r>
      <w:r w:rsidR="00E0204E" w:rsidRPr="001A7A45">
        <w:rPr>
          <w:rFonts w:ascii="Garamond" w:hAnsi="Garamond" w:cs="Times New Roman"/>
          <w:sz w:val="24"/>
          <w:szCs w:val="24"/>
          <w:lang w:val="sq-AL"/>
        </w:rPr>
        <w:t>nr. 43/2015</w:t>
      </w:r>
      <w:r w:rsidR="00FE20ED">
        <w:rPr>
          <w:rFonts w:ascii="Garamond" w:hAnsi="Garamond" w:cs="Times New Roman"/>
          <w:sz w:val="24"/>
          <w:szCs w:val="24"/>
          <w:lang w:val="sq-AL"/>
        </w:rPr>
        <w:t>,</w:t>
      </w:r>
      <w:r w:rsidR="00E0204E" w:rsidRPr="001A7A45">
        <w:rPr>
          <w:rFonts w:ascii="Garamond" w:hAnsi="Garamond" w:cs="Times New Roman"/>
          <w:sz w:val="24"/>
          <w:szCs w:val="24"/>
          <w:lang w:val="sq-AL"/>
        </w:rPr>
        <w:t xml:space="preserve"> “Për </w:t>
      </w:r>
      <w:r w:rsidR="00FE20ED" w:rsidRPr="001A7A45">
        <w:rPr>
          <w:rFonts w:ascii="Garamond" w:hAnsi="Garamond" w:cs="Times New Roman"/>
          <w:sz w:val="24"/>
          <w:szCs w:val="24"/>
          <w:lang w:val="sq-AL"/>
        </w:rPr>
        <w:t>sektorin e energjisë elektrike</w:t>
      </w:r>
      <w:r w:rsidR="00E0204E" w:rsidRPr="001A7A45">
        <w:rPr>
          <w:rFonts w:ascii="Garamond" w:hAnsi="Garamond" w:cs="Times New Roman"/>
          <w:sz w:val="24"/>
          <w:szCs w:val="24"/>
          <w:lang w:val="sq-AL"/>
        </w:rPr>
        <w:t xml:space="preserve">”, </w:t>
      </w:r>
      <w:r w:rsidR="00FE20ED">
        <w:rPr>
          <w:rFonts w:ascii="Garamond" w:hAnsi="Garamond" w:cs="Times New Roman"/>
          <w:sz w:val="24"/>
          <w:szCs w:val="24"/>
          <w:lang w:val="sq-AL"/>
        </w:rPr>
        <w:t>të</w:t>
      </w:r>
      <w:r w:rsidR="00E0204E" w:rsidRPr="001A7A45">
        <w:rPr>
          <w:rFonts w:ascii="Garamond" w:hAnsi="Garamond" w:cs="Times New Roman"/>
          <w:sz w:val="24"/>
          <w:szCs w:val="24"/>
          <w:lang w:val="sq-AL"/>
        </w:rPr>
        <w:t xml:space="preserve"> ndryshuar</w:t>
      </w:r>
      <w:r w:rsidR="00FE20ED">
        <w:rPr>
          <w:rFonts w:ascii="Garamond" w:hAnsi="Garamond" w:cs="Times New Roman"/>
          <w:sz w:val="24"/>
          <w:szCs w:val="24"/>
          <w:lang w:val="sq-AL"/>
        </w:rPr>
        <w:t>,</w:t>
      </w:r>
      <w:r w:rsidR="00E0204E" w:rsidRPr="001A7A45">
        <w:rPr>
          <w:rFonts w:ascii="Garamond" w:hAnsi="Garamond" w:cs="Times New Roman"/>
          <w:sz w:val="24"/>
          <w:szCs w:val="24"/>
          <w:lang w:val="sq-AL"/>
        </w:rPr>
        <w:t xml:space="preserve"> si dhe </w:t>
      </w:r>
      <w:r w:rsidR="00FE20ED" w:rsidRPr="001A7A45">
        <w:rPr>
          <w:rFonts w:ascii="Garamond" w:hAnsi="Garamond" w:cs="Times New Roman"/>
          <w:sz w:val="24"/>
          <w:szCs w:val="24"/>
          <w:lang w:val="sq-AL"/>
        </w:rPr>
        <w:t xml:space="preserve">ligjin </w:t>
      </w:r>
      <w:r w:rsidR="00E0204E" w:rsidRPr="001A7A45">
        <w:rPr>
          <w:rFonts w:ascii="Garamond" w:hAnsi="Garamond" w:cs="Times New Roman"/>
          <w:sz w:val="24"/>
          <w:szCs w:val="24"/>
          <w:lang w:val="sq-AL"/>
        </w:rPr>
        <w:t>nr. 102/2015</w:t>
      </w:r>
      <w:r w:rsidR="00FE20ED">
        <w:rPr>
          <w:rFonts w:ascii="Garamond" w:hAnsi="Garamond" w:cs="Times New Roman"/>
          <w:sz w:val="24"/>
          <w:szCs w:val="24"/>
          <w:lang w:val="sq-AL"/>
        </w:rPr>
        <w:t>,</w:t>
      </w:r>
      <w:r w:rsidR="00E0204E" w:rsidRPr="001A7A45">
        <w:rPr>
          <w:rFonts w:ascii="Garamond" w:hAnsi="Garamond" w:cs="Times New Roman"/>
          <w:sz w:val="24"/>
          <w:szCs w:val="24"/>
          <w:lang w:val="sq-AL"/>
        </w:rPr>
        <w:t xml:space="preserve"> “Për </w:t>
      </w:r>
      <w:r w:rsidR="00FE20ED" w:rsidRPr="001A7A45">
        <w:rPr>
          <w:rFonts w:ascii="Garamond" w:hAnsi="Garamond" w:cs="Times New Roman"/>
          <w:sz w:val="24"/>
          <w:szCs w:val="24"/>
          <w:lang w:val="sq-AL"/>
        </w:rPr>
        <w:t>sektorin e gazit nat</w:t>
      </w:r>
      <w:r w:rsidR="00E0204E" w:rsidRPr="001A7A45">
        <w:rPr>
          <w:rFonts w:ascii="Garamond" w:hAnsi="Garamond" w:cs="Times New Roman"/>
          <w:sz w:val="24"/>
          <w:szCs w:val="24"/>
          <w:lang w:val="sq-AL"/>
        </w:rPr>
        <w:t xml:space="preserve">yror”, </w:t>
      </w:r>
      <w:r w:rsidR="00FE20ED">
        <w:rPr>
          <w:rFonts w:ascii="Garamond" w:hAnsi="Garamond" w:cs="Times New Roman"/>
          <w:sz w:val="24"/>
          <w:szCs w:val="24"/>
          <w:lang w:val="sq-AL"/>
        </w:rPr>
        <w:t>të</w:t>
      </w:r>
      <w:r w:rsidR="00E0204E" w:rsidRPr="001A7A45">
        <w:rPr>
          <w:rFonts w:ascii="Garamond" w:hAnsi="Garamond" w:cs="Times New Roman"/>
          <w:sz w:val="24"/>
          <w:szCs w:val="24"/>
          <w:lang w:val="sq-AL"/>
        </w:rPr>
        <w:t xml:space="preserve"> ndryshuar, përfshirë udhëzimet dhe kodet e rrjetit të miratuara</w:t>
      </w:r>
      <w:r w:rsidR="00FE20ED">
        <w:rPr>
          <w:rFonts w:ascii="Garamond" w:hAnsi="Garamond" w:cs="Times New Roman"/>
          <w:sz w:val="24"/>
          <w:szCs w:val="24"/>
          <w:lang w:val="sq-AL"/>
        </w:rPr>
        <w:t>,</w:t>
      </w:r>
      <w:r w:rsidR="00E0204E" w:rsidRPr="001A7A45">
        <w:rPr>
          <w:rFonts w:ascii="Garamond" w:hAnsi="Garamond" w:cs="Times New Roman"/>
          <w:sz w:val="24"/>
          <w:szCs w:val="24"/>
          <w:lang w:val="sq-AL"/>
        </w:rPr>
        <w:t xml:space="preserve"> në përputhje me këto ligje dhe rregulla, veçanërisht në lidhje me kohën dhe mënyrën e publikimit të informacionit.</w:t>
      </w:r>
    </w:p>
    <w:p w14:paraId="1CC1212D" w14:textId="6139D0E0" w:rsidR="00E0204E" w:rsidRPr="001A7A45" w:rsidRDefault="008852CF" w:rsidP="00134CB5">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6</w:t>
      </w:r>
      <w:r w:rsidR="00E0204E" w:rsidRPr="001A7A45">
        <w:rPr>
          <w:rFonts w:ascii="Garamond" w:hAnsi="Garamond" w:cs="Times New Roman"/>
          <w:sz w:val="24"/>
          <w:szCs w:val="24"/>
          <w:lang w:val="sq-AL"/>
        </w:rPr>
        <w:t>.</w:t>
      </w:r>
      <w:r w:rsidR="0018669C" w:rsidRPr="001A7A45">
        <w:rPr>
          <w:rFonts w:ascii="Garamond" w:hAnsi="Garamond" w:cs="Times New Roman"/>
          <w:sz w:val="24"/>
          <w:szCs w:val="24"/>
          <w:lang w:val="sq-AL"/>
        </w:rPr>
        <w:t xml:space="preserve"> </w:t>
      </w:r>
      <w:r w:rsidR="00E0204E" w:rsidRPr="001A7A45">
        <w:rPr>
          <w:rFonts w:ascii="Garamond" w:hAnsi="Garamond" w:cs="Times New Roman"/>
          <w:sz w:val="24"/>
          <w:szCs w:val="24"/>
          <w:lang w:val="sq-AL"/>
        </w:rPr>
        <w:t>Paragrafët 1 dhe 2 nuk cenojnë të drejtën e pjesëmarrësve të tregut për të vonuar zbulimin e informacionit të ndjeshëm</w:t>
      </w:r>
      <w:r w:rsidR="00FE20ED">
        <w:rPr>
          <w:rFonts w:ascii="Garamond" w:hAnsi="Garamond" w:cs="Times New Roman"/>
          <w:sz w:val="24"/>
          <w:szCs w:val="24"/>
          <w:lang w:val="sq-AL"/>
        </w:rPr>
        <w:t>,</w:t>
      </w:r>
      <w:r w:rsidR="00E0204E" w:rsidRPr="001A7A45">
        <w:rPr>
          <w:rFonts w:ascii="Garamond" w:hAnsi="Garamond" w:cs="Times New Roman"/>
          <w:sz w:val="24"/>
          <w:szCs w:val="24"/>
          <w:lang w:val="sq-AL"/>
        </w:rPr>
        <w:t xml:space="preserve"> në lidhje me mbrojtjen e infrastrukturës kritike dhe vlerësimin e nevojës për të përmirësuar mbrojtjen e tyre, nëse është e klasifikuar sipas legjislacionit në fuqi.</w:t>
      </w:r>
    </w:p>
    <w:p w14:paraId="38227C03" w14:textId="02EB7719"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7.</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Me hyrjen në fuqi të kësaj </w:t>
      </w:r>
      <w:r w:rsidR="00144331" w:rsidRPr="001A7A45">
        <w:rPr>
          <w:rFonts w:ascii="Garamond" w:hAnsi="Garamond" w:cs="Times New Roman"/>
          <w:sz w:val="24"/>
          <w:szCs w:val="24"/>
          <w:lang w:val="sq-AL"/>
        </w:rPr>
        <w:t>Rregulloreje</w:t>
      </w:r>
      <w:r w:rsidRPr="001A7A45">
        <w:rPr>
          <w:rFonts w:ascii="Garamond" w:hAnsi="Garamond" w:cs="Times New Roman"/>
          <w:sz w:val="24"/>
          <w:szCs w:val="24"/>
          <w:lang w:val="sq-AL"/>
        </w:rPr>
        <w:t xml:space="preserve">, pjesëmarrësit e tregut do të plotësojnë formularët respektivë të paraqitur në </w:t>
      </w:r>
      <w:r w:rsidR="00FE20ED" w:rsidRPr="001A7A45">
        <w:rPr>
          <w:rFonts w:ascii="Garamond" w:hAnsi="Garamond" w:cs="Times New Roman"/>
          <w:sz w:val="24"/>
          <w:szCs w:val="24"/>
          <w:lang w:val="sq-AL"/>
        </w:rPr>
        <w:t xml:space="preserve">shtojcën </w:t>
      </w:r>
      <w:r w:rsidRPr="001A7A45">
        <w:rPr>
          <w:rFonts w:ascii="Garamond" w:hAnsi="Garamond" w:cs="Times New Roman"/>
          <w:sz w:val="24"/>
          <w:szCs w:val="24"/>
          <w:lang w:val="sq-AL"/>
        </w:rPr>
        <w:t>A. ERE do të publikoj</w:t>
      </w:r>
      <w:r w:rsidR="00FE20ED">
        <w:rPr>
          <w:rFonts w:ascii="Garamond" w:hAnsi="Garamond" w:cs="Times New Roman"/>
          <w:sz w:val="24"/>
          <w:szCs w:val="24"/>
          <w:lang w:val="sq-AL"/>
        </w:rPr>
        <w:t>ë</w:t>
      </w:r>
      <w:r w:rsidRPr="001A7A45">
        <w:rPr>
          <w:rFonts w:ascii="Garamond" w:hAnsi="Garamond" w:cs="Times New Roman"/>
          <w:sz w:val="24"/>
          <w:szCs w:val="24"/>
          <w:lang w:val="sq-AL"/>
        </w:rPr>
        <w:t xml:space="preserve"> në faqen e saj elektronike </w:t>
      </w:r>
      <w:r w:rsidR="00FE20ED" w:rsidRPr="001A7A45">
        <w:rPr>
          <w:rFonts w:ascii="Garamond" w:hAnsi="Garamond" w:cs="Times New Roman"/>
          <w:sz w:val="24"/>
          <w:szCs w:val="24"/>
          <w:lang w:val="sq-AL"/>
        </w:rPr>
        <w:t xml:space="preserve">shtojcën </w:t>
      </w:r>
      <w:r w:rsidRPr="001A7A45">
        <w:rPr>
          <w:rFonts w:ascii="Garamond" w:hAnsi="Garamond" w:cs="Times New Roman"/>
          <w:sz w:val="24"/>
          <w:szCs w:val="24"/>
          <w:lang w:val="sq-AL"/>
        </w:rPr>
        <w:t>A</w:t>
      </w:r>
      <w:r w:rsidR="00FE20ED">
        <w:rPr>
          <w:rFonts w:ascii="Garamond" w:hAnsi="Garamond" w:cs="Times New Roman"/>
          <w:sz w:val="24"/>
          <w:szCs w:val="24"/>
          <w:lang w:val="sq-AL"/>
        </w:rPr>
        <w:t>,</w:t>
      </w:r>
      <w:r w:rsidRPr="001A7A45">
        <w:rPr>
          <w:rFonts w:ascii="Garamond" w:hAnsi="Garamond" w:cs="Times New Roman"/>
          <w:sz w:val="24"/>
          <w:szCs w:val="24"/>
          <w:lang w:val="sq-AL"/>
        </w:rPr>
        <w:t xml:space="preserve"> e cila duhet të përcaktojë:</w:t>
      </w:r>
    </w:p>
    <w:p w14:paraId="1DFC4F91" w14:textId="331EED7B"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7.1</w:t>
      </w:r>
      <w:r w:rsidR="0018669C" w:rsidRPr="001A7A45">
        <w:rPr>
          <w:rFonts w:ascii="Garamond" w:hAnsi="Garamond" w:cs="Times New Roman"/>
          <w:sz w:val="24"/>
          <w:szCs w:val="24"/>
          <w:lang w:val="sq-AL"/>
        </w:rPr>
        <w:t xml:space="preserve"> </w:t>
      </w:r>
      <w:r w:rsidR="008852CF" w:rsidRPr="001A7A45">
        <w:rPr>
          <w:rFonts w:ascii="Garamond" w:hAnsi="Garamond" w:cs="Times New Roman"/>
          <w:sz w:val="24"/>
          <w:szCs w:val="24"/>
          <w:lang w:val="sq-AL"/>
        </w:rPr>
        <w:t>mënyrën</w:t>
      </w:r>
      <w:r w:rsidRPr="001A7A45">
        <w:rPr>
          <w:rFonts w:ascii="Garamond" w:hAnsi="Garamond" w:cs="Times New Roman"/>
          <w:sz w:val="24"/>
          <w:szCs w:val="24"/>
          <w:lang w:val="sq-AL"/>
        </w:rPr>
        <w:t xml:space="preserve">, efektivitetin dhe afatin kohor për publikimin e informacionit </w:t>
      </w:r>
      <w:r w:rsidR="00FE20ED">
        <w:rPr>
          <w:rFonts w:ascii="Garamond" w:hAnsi="Garamond" w:cs="Times New Roman"/>
          <w:sz w:val="24"/>
          <w:szCs w:val="24"/>
          <w:lang w:val="sq-AL"/>
        </w:rPr>
        <w:t>brenda subjektit të paragrafit 1</w:t>
      </w:r>
      <w:r w:rsidRPr="001A7A45">
        <w:rPr>
          <w:rFonts w:ascii="Garamond" w:hAnsi="Garamond" w:cs="Times New Roman"/>
          <w:sz w:val="24"/>
          <w:szCs w:val="24"/>
          <w:lang w:val="sq-AL"/>
        </w:rPr>
        <w:t xml:space="preserve"> të këtij neni;</w:t>
      </w:r>
    </w:p>
    <w:p w14:paraId="7385244C" w14:textId="6916C16C"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7.2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rastet që justifikojnë publikimin e vonuar</w:t>
      </w:r>
      <w:r w:rsidR="00FE20ED">
        <w:rPr>
          <w:rFonts w:ascii="Garamond" w:hAnsi="Garamond" w:cs="Times New Roman"/>
          <w:sz w:val="24"/>
          <w:szCs w:val="24"/>
          <w:lang w:val="sq-AL"/>
        </w:rPr>
        <w:t>, në përputhje me paragrafin 2</w:t>
      </w:r>
      <w:r w:rsidRPr="001A7A45">
        <w:rPr>
          <w:rFonts w:ascii="Garamond" w:hAnsi="Garamond" w:cs="Times New Roman"/>
          <w:sz w:val="24"/>
          <w:szCs w:val="24"/>
          <w:lang w:val="sq-AL"/>
        </w:rPr>
        <w:t xml:space="preserve"> të këtij neni, si dhe afatin kohor për, në këtë rast, rregullat e publikimit të zbatueshme;</w:t>
      </w:r>
    </w:p>
    <w:p w14:paraId="55CE6168" w14:textId="16B830AD"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7.3</w:t>
      </w:r>
      <w:r w:rsidRPr="001A7A45">
        <w:rPr>
          <w:rFonts w:ascii="Garamond" w:hAnsi="Garamond" w:cs="Times New Roman"/>
          <w:sz w:val="24"/>
          <w:szCs w:val="24"/>
          <w:lang w:val="sq-AL"/>
        </w:rPr>
        <w:tab/>
        <w:t xml:space="preserve">kërkesat dhe afatin kohor të zbatueshëm për publikim të njëkohshëm, të plotë dhe efektiv, siç përcaktohet </w:t>
      </w:r>
      <w:r w:rsidR="00FE20ED">
        <w:rPr>
          <w:rFonts w:ascii="Garamond" w:hAnsi="Garamond" w:cs="Times New Roman"/>
          <w:sz w:val="24"/>
          <w:szCs w:val="24"/>
          <w:lang w:val="sq-AL"/>
        </w:rPr>
        <w:t>në paragrafin 3 të këtij neni.</w:t>
      </w:r>
    </w:p>
    <w:p w14:paraId="541A6508" w14:textId="77777777" w:rsidR="0018669C" w:rsidRPr="001A7A45" w:rsidRDefault="0018669C"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p>
    <w:p w14:paraId="697BBEE7" w14:textId="6402E951" w:rsidR="00E0204E" w:rsidRPr="001A7A45" w:rsidRDefault="00E0204E" w:rsidP="0018669C">
      <w:pPr>
        <w:pStyle w:val="TEXTTTTTT"/>
        <w:jc w:val="center"/>
        <w:rPr>
          <w:lang w:val="sq-AL"/>
        </w:rPr>
      </w:pPr>
      <w:r w:rsidRPr="001A7A45">
        <w:rPr>
          <w:lang w:val="sq-AL"/>
        </w:rPr>
        <w:t>Neni 5</w:t>
      </w:r>
    </w:p>
    <w:p w14:paraId="4B5781E1" w14:textId="516FDAED" w:rsidR="00E0204E" w:rsidRPr="001A7A45" w:rsidRDefault="00E0204E" w:rsidP="0018669C">
      <w:pPr>
        <w:pStyle w:val="TEXTTTTTT"/>
        <w:jc w:val="center"/>
        <w:rPr>
          <w:b/>
          <w:lang w:val="sq-AL"/>
        </w:rPr>
      </w:pPr>
      <w:r w:rsidRPr="001A7A45">
        <w:rPr>
          <w:b/>
          <w:lang w:val="sq-AL"/>
        </w:rPr>
        <w:t xml:space="preserve">Ndalimi i </w:t>
      </w:r>
      <w:r w:rsidR="008852CF" w:rsidRPr="001A7A45">
        <w:rPr>
          <w:b/>
          <w:lang w:val="sq-AL"/>
        </w:rPr>
        <w:t>manipulimit të tregut</w:t>
      </w:r>
    </w:p>
    <w:p w14:paraId="13A2B4E8" w14:textId="77777777" w:rsidR="0018669C" w:rsidRPr="001A7A45" w:rsidRDefault="0018669C" w:rsidP="0018669C">
      <w:pPr>
        <w:pStyle w:val="TEXTTTTTT"/>
        <w:rPr>
          <w:lang w:val="sq-AL"/>
        </w:rPr>
      </w:pPr>
    </w:p>
    <w:p w14:paraId="643D442E" w14:textId="5EBDBBBD" w:rsidR="00E0204E" w:rsidRPr="001A7A45" w:rsidRDefault="00E0204E" w:rsidP="0018669C">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 xml:space="preserve">Ndalohet çdo angazhim ose përpjekje për t’u përfshirë në manipulimin e tregut të energjisë me shumicë. </w:t>
      </w:r>
    </w:p>
    <w:p w14:paraId="2FD83068" w14:textId="77777777" w:rsidR="0018669C" w:rsidRPr="001A7A45" w:rsidRDefault="0018669C" w:rsidP="0018669C">
      <w:pPr>
        <w:pStyle w:val="TEXTTTTTT"/>
        <w:jc w:val="center"/>
        <w:rPr>
          <w:lang w:val="sq-AL"/>
        </w:rPr>
      </w:pPr>
    </w:p>
    <w:p w14:paraId="1D6D7B8B" w14:textId="260D0BDF" w:rsidR="00E0204E" w:rsidRPr="008852CF" w:rsidRDefault="00E0204E" w:rsidP="0018669C">
      <w:pPr>
        <w:pStyle w:val="TEXTTTTTT"/>
        <w:jc w:val="center"/>
        <w:rPr>
          <w:bCs/>
          <w:lang w:val="sq-AL"/>
        </w:rPr>
      </w:pPr>
      <w:r w:rsidRPr="008852CF">
        <w:rPr>
          <w:bCs/>
          <w:lang w:val="sq-AL"/>
        </w:rPr>
        <w:t>KREU III</w:t>
      </w:r>
    </w:p>
    <w:p w14:paraId="0C294D61" w14:textId="77777777" w:rsidR="00E0204E" w:rsidRPr="008852CF" w:rsidRDefault="00E0204E" w:rsidP="0018669C">
      <w:pPr>
        <w:pStyle w:val="TEXTTTTTT"/>
        <w:jc w:val="center"/>
        <w:rPr>
          <w:bCs/>
          <w:lang w:val="sq-AL"/>
        </w:rPr>
      </w:pPr>
      <w:r w:rsidRPr="008852CF">
        <w:rPr>
          <w:bCs/>
          <w:lang w:val="sq-AL"/>
        </w:rPr>
        <w:t>MONITORIMI DHE REGJISTRIMI I PJESËMARRËSVE NË TREG</w:t>
      </w:r>
    </w:p>
    <w:p w14:paraId="5B6322D6" w14:textId="77777777" w:rsidR="0018669C" w:rsidRPr="001A7A45" w:rsidRDefault="0018669C" w:rsidP="0018669C">
      <w:pPr>
        <w:pStyle w:val="TEXTTTTTT"/>
        <w:jc w:val="center"/>
        <w:rPr>
          <w:b/>
          <w:bCs/>
          <w:lang w:val="sq-AL"/>
        </w:rPr>
      </w:pPr>
    </w:p>
    <w:p w14:paraId="278A3976" w14:textId="5D8D2DAC" w:rsidR="00E0204E" w:rsidRPr="001A7A45" w:rsidRDefault="00E0204E" w:rsidP="0018669C">
      <w:pPr>
        <w:pStyle w:val="TEXTTTTTT"/>
        <w:jc w:val="center"/>
        <w:rPr>
          <w:bCs/>
          <w:lang w:val="sq-AL"/>
        </w:rPr>
      </w:pPr>
      <w:r w:rsidRPr="001A7A45">
        <w:rPr>
          <w:bCs/>
          <w:lang w:val="sq-AL"/>
        </w:rPr>
        <w:t>Neni 6</w:t>
      </w:r>
    </w:p>
    <w:p w14:paraId="7CCB38AF" w14:textId="77777777" w:rsidR="00E0204E" w:rsidRPr="001A7A45" w:rsidRDefault="00E0204E" w:rsidP="0018669C">
      <w:pPr>
        <w:pStyle w:val="TEXTTTTTT"/>
        <w:jc w:val="center"/>
        <w:rPr>
          <w:b/>
          <w:bCs/>
          <w:lang w:val="sq-AL"/>
        </w:rPr>
      </w:pPr>
      <w:r w:rsidRPr="001A7A45">
        <w:rPr>
          <w:b/>
          <w:bCs/>
          <w:lang w:val="sq-AL"/>
        </w:rPr>
        <w:lastRenderedPageBreak/>
        <w:t>Monitorimi i tregut</w:t>
      </w:r>
    </w:p>
    <w:p w14:paraId="13C5CB18" w14:textId="77777777" w:rsidR="0018669C" w:rsidRPr="001A7A45" w:rsidRDefault="0018669C" w:rsidP="00134CB5">
      <w:pPr>
        <w:autoSpaceDE w:val="0"/>
        <w:autoSpaceDN w:val="0"/>
        <w:adjustRightInd w:val="0"/>
        <w:spacing w:after="0" w:line="240" w:lineRule="auto"/>
        <w:ind w:firstLine="284"/>
        <w:jc w:val="both"/>
        <w:rPr>
          <w:rFonts w:ascii="Garamond" w:hAnsi="Garamond" w:cs="Times New Roman"/>
          <w:sz w:val="24"/>
          <w:szCs w:val="24"/>
          <w:lang w:val="sq-AL"/>
        </w:rPr>
      </w:pPr>
    </w:p>
    <w:p w14:paraId="1B4A8318" w14:textId="75125566"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ERE do të monitorojë aktivitetin tregtar të produkteve të energjisë me shumicë për të zbuluar dhe parandaluar tregtinë bazuar në informacionin e brendshëm dhe manipulimin e tregut vendor. </w:t>
      </w:r>
    </w:p>
    <w:p w14:paraId="1493EA64" w14:textId="48594956"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ERE do të bashkëpunojnë në nivel rajonal nëpërmjet Bordit Rregullator të Komunitetit të Energjisë në kryerjen e monitorimit të tregjeve të energjisë me shumicë të referuara në pikën 1 të këtij </w:t>
      </w:r>
      <w:r w:rsidR="00C2369D" w:rsidRPr="001A7A45">
        <w:rPr>
          <w:rFonts w:ascii="Garamond" w:hAnsi="Garamond" w:cs="Times New Roman"/>
          <w:sz w:val="24"/>
          <w:szCs w:val="24"/>
          <w:lang w:val="sq-AL"/>
        </w:rPr>
        <w:t>neni</w:t>
      </w:r>
      <w:r w:rsidRPr="001A7A45">
        <w:rPr>
          <w:rFonts w:ascii="Garamond" w:hAnsi="Garamond" w:cs="Times New Roman"/>
          <w:sz w:val="24"/>
          <w:szCs w:val="24"/>
          <w:lang w:val="sq-AL"/>
        </w:rPr>
        <w:t xml:space="preserve">. </w:t>
      </w:r>
    </w:p>
    <w:p w14:paraId="0993BA6D" w14:textId="4BA939C9"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Për monitorim të tregut të energjisë me shumicë, ERE duhet të bashkëpunoj</w:t>
      </w:r>
      <w:r w:rsidR="00C2369D">
        <w:rPr>
          <w:rFonts w:ascii="Garamond" w:hAnsi="Garamond" w:cs="Times New Roman"/>
          <w:sz w:val="24"/>
          <w:szCs w:val="24"/>
          <w:lang w:val="sq-AL"/>
        </w:rPr>
        <w:t xml:space="preserve">ë </w:t>
      </w:r>
      <w:r w:rsidRPr="001A7A45">
        <w:rPr>
          <w:rFonts w:ascii="Garamond" w:hAnsi="Garamond" w:cs="Times New Roman"/>
          <w:sz w:val="24"/>
          <w:szCs w:val="24"/>
          <w:lang w:val="sq-AL"/>
        </w:rPr>
        <w:t>me Autori</w:t>
      </w:r>
      <w:r w:rsidR="00C2369D">
        <w:rPr>
          <w:rFonts w:ascii="Garamond" w:hAnsi="Garamond" w:cs="Times New Roman"/>
          <w:sz w:val="24"/>
          <w:szCs w:val="24"/>
          <w:lang w:val="sq-AL"/>
        </w:rPr>
        <w:t>tetin e Konkurrencës</w:t>
      </w:r>
      <w:r w:rsidRPr="001A7A45">
        <w:rPr>
          <w:rFonts w:ascii="Garamond" w:hAnsi="Garamond" w:cs="Times New Roman"/>
          <w:sz w:val="24"/>
          <w:szCs w:val="24"/>
          <w:lang w:val="sq-AL"/>
        </w:rPr>
        <w:t xml:space="preserve"> apo ndonjë organ tjetër për monitorimin e tregut. Në kryerjen e monitorimit të tregut, Autoriteti i Konkurrencës ose organi i monitorimit të tregut do të kenë të njëjtat të drejta dhe detyrime si ERE</w:t>
      </w:r>
      <w:r w:rsidR="00C2369D">
        <w:rPr>
          <w:rFonts w:ascii="Garamond" w:hAnsi="Garamond" w:cs="Times New Roman"/>
          <w:sz w:val="24"/>
          <w:szCs w:val="24"/>
          <w:lang w:val="sq-AL"/>
        </w:rPr>
        <w:t>,</w:t>
      </w:r>
      <w:r w:rsidRPr="001A7A45">
        <w:rPr>
          <w:rFonts w:ascii="Garamond" w:hAnsi="Garamond" w:cs="Times New Roman"/>
          <w:sz w:val="24"/>
          <w:szCs w:val="24"/>
          <w:lang w:val="sq-AL"/>
        </w:rPr>
        <w:t xml:space="preserve"> në zbatim të pjesës së parë të këtij paragrafi, fjalia e dytë e nenit 4</w:t>
      </w:r>
      <w:r w:rsidR="00C2369D">
        <w:rPr>
          <w:rFonts w:ascii="Garamond" w:hAnsi="Garamond" w:cs="Times New Roman"/>
          <w:sz w:val="24"/>
          <w:szCs w:val="24"/>
          <w:lang w:val="sq-AL"/>
        </w:rPr>
        <w:t>,</w:t>
      </w:r>
      <w:r w:rsidRPr="001A7A45">
        <w:rPr>
          <w:rFonts w:ascii="Garamond" w:hAnsi="Garamond" w:cs="Times New Roman"/>
          <w:sz w:val="24"/>
          <w:szCs w:val="24"/>
          <w:lang w:val="sq-AL"/>
        </w:rPr>
        <w:t xml:space="preserve"> paragrafi 2</w:t>
      </w:r>
      <w:r w:rsidR="00C2369D">
        <w:rPr>
          <w:rFonts w:ascii="Garamond" w:hAnsi="Garamond" w:cs="Times New Roman"/>
          <w:sz w:val="24"/>
          <w:szCs w:val="24"/>
          <w:lang w:val="sq-AL"/>
        </w:rPr>
        <w:t>,</w:t>
      </w:r>
      <w:r w:rsidRPr="001A7A45">
        <w:rPr>
          <w:rFonts w:ascii="Garamond" w:hAnsi="Garamond" w:cs="Times New Roman"/>
          <w:sz w:val="24"/>
          <w:szCs w:val="24"/>
          <w:lang w:val="sq-AL"/>
        </w:rPr>
        <w:t xml:space="preserve"> dhe nenit 13. ERE, jo më vonë se data 30 qershor i çdo viti, duhet t’i dërgoj </w:t>
      </w:r>
      <w:r w:rsidR="00C2369D" w:rsidRPr="001A7A45">
        <w:rPr>
          <w:rFonts w:ascii="Garamond" w:hAnsi="Garamond" w:cs="Times New Roman"/>
          <w:sz w:val="24"/>
          <w:szCs w:val="24"/>
          <w:lang w:val="sq-AL"/>
        </w:rPr>
        <w:t xml:space="preserve">sekretariatit </w:t>
      </w:r>
      <w:r w:rsidRPr="001A7A45">
        <w:rPr>
          <w:rFonts w:ascii="Garamond" w:hAnsi="Garamond" w:cs="Times New Roman"/>
          <w:sz w:val="24"/>
          <w:szCs w:val="24"/>
          <w:lang w:val="sq-AL"/>
        </w:rPr>
        <w:t>një raport për aktivitetet e vitit paraprak</w:t>
      </w:r>
      <w:r w:rsidR="00C2369D">
        <w:rPr>
          <w:rFonts w:ascii="Garamond" w:hAnsi="Garamond" w:cs="Times New Roman"/>
          <w:sz w:val="24"/>
          <w:szCs w:val="24"/>
          <w:lang w:val="sq-AL"/>
        </w:rPr>
        <w:t>,</w:t>
      </w:r>
      <w:r w:rsidRPr="001A7A45">
        <w:rPr>
          <w:rFonts w:ascii="Garamond" w:hAnsi="Garamond" w:cs="Times New Roman"/>
          <w:sz w:val="24"/>
          <w:szCs w:val="24"/>
          <w:lang w:val="sq-AL"/>
        </w:rPr>
        <w:t xml:space="preserve"> sipas kësaj </w:t>
      </w:r>
      <w:r w:rsidR="00144331" w:rsidRPr="001A7A45">
        <w:rPr>
          <w:rFonts w:ascii="Garamond" w:hAnsi="Garamond" w:cs="Times New Roman"/>
          <w:sz w:val="24"/>
          <w:szCs w:val="24"/>
          <w:lang w:val="sq-AL"/>
        </w:rPr>
        <w:t xml:space="preserve">Rregulloreje </w:t>
      </w:r>
      <w:r w:rsidRPr="001A7A45">
        <w:rPr>
          <w:rFonts w:ascii="Garamond" w:hAnsi="Garamond" w:cs="Times New Roman"/>
          <w:sz w:val="24"/>
          <w:szCs w:val="24"/>
          <w:lang w:val="sq-AL"/>
        </w:rPr>
        <w:t>dhe</w:t>
      </w:r>
      <w:r w:rsidR="008852CF">
        <w:rPr>
          <w:rFonts w:ascii="Garamond" w:hAnsi="Garamond" w:cs="Times New Roman"/>
          <w:sz w:val="24"/>
          <w:szCs w:val="24"/>
          <w:lang w:val="sq-AL"/>
        </w:rPr>
        <w:t>,</w:t>
      </w:r>
      <w:r w:rsidRPr="001A7A45">
        <w:rPr>
          <w:rFonts w:ascii="Garamond" w:hAnsi="Garamond" w:cs="Times New Roman"/>
          <w:sz w:val="24"/>
          <w:szCs w:val="24"/>
          <w:lang w:val="sq-AL"/>
        </w:rPr>
        <w:t xml:space="preserve"> gjithashtu</w:t>
      </w:r>
      <w:r w:rsidR="008852CF">
        <w:rPr>
          <w:rFonts w:ascii="Garamond" w:hAnsi="Garamond" w:cs="Times New Roman"/>
          <w:sz w:val="24"/>
          <w:szCs w:val="24"/>
          <w:lang w:val="sq-AL"/>
        </w:rPr>
        <w:t>,</w:t>
      </w:r>
      <w:r w:rsidRPr="001A7A45">
        <w:rPr>
          <w:rFonts w:ascii="Garamond" w:hAnsi="Garamond" w:cs="Times New Roman"/>
          <w:sz w:val="24"/>
          <w:szCs w:val="24"/>
          <w:lang w:val="sq-AL"/>
        </w:rPr>
        <w:t xml:space="preserve"> ky raport duhet të publikohe</w:t>
      </w:r>
      <w:r w:rsidR="00144331">
        <w:rPr>
          <w:rFonts w:ascii="Garamond" w:hAnsi="Garamond" w:cs="Times New Roman"/>
          <w:sz w:val="24"/>
          <w:szCs w:val="24"/>
          <w:lang w:val="sq-AL"/>
        </w:rPr>
        <w:t>t në faqen elektronike të ERE-s</w:t>
      </w:r>
      <w:r w:rsidRPr="001A7A45">
        <w:rPr>
          <w:rFonts w:ascii="Garamond" w:hAnsi="Garamond" w:cs="Times New Roman"/>
          <w:sz w:val="24"/>
          <w:szCs w:val="24"/>
          <w:lang w:val="sq-AL"/>
        </w:rPr>
        <w:t xml:space="preserve">. </w:t>
      </w:r>
    </w:p>
    <w:p w14:paraId="03638EA4" w14:textId="0AD20BB7"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Me hyrjen në fuqi të kësaj Rregulloreje, ERE do të bashkëpunojë ose do të hyjë në marrëveshje me autoritetet përkatëse kombëtare për kryerjen dhe përcaktimin e procedurave për ekzekutimin e përgjegjësive që i nënshtrohen këtij neni. Në rast të marrëveshjeve të tilla ato do të publi</w:t>
      </w:r>
      <w:r w:rsidR="00144331">
        <w:rPr>
          <w:rFonts w:ascii="Garamond" w:hAnsi="Garamond" w:cs="Times New Roman"/>
          <w:sz w:val="24"/>
          <w:szCs w:val="24"/>
          <w:lang w:val="sq-AL"/>
        </w:rPr>
        <w:t>kohen në faqen zyrtare të ERE-s</w:t>
      </w:r>
      <w:r w:rsidRPr="001A7A45">
        <w:rPr>
          <w:rFonts w:ascii="Garamond" w:hAnsi="Garamond" w:cs="Times New Roman"/>
          <w:sz w:val="24"/>
          <w:szCs w:val="24"/>
          <w:lang w:val="sq-AL"/>
        </w:rPr>
        <w:t>.</w:t>
      </w:r>
    </w:p>
    <w:p w14:paraId="428E6566" w14:textId="77777777" w:rsidR="0018669C" w:rsidRPr="001A7A45" w:rsidRDefault="0018669C" w:rsidP="00134CB5">
      <w:pPr>
        <w:autoSpaceDE w:val="0"/>
        <w:autoSpaceDN w:val="0"/>
        <w:adjustRightInd w:val="0"/>
        <w:spacing w:after="0" w:line="240" w:lineRule="auto"/>
        <w:ind w:firstLine="284"/>
        <w:jc w:val="both"/>
        <w:rPr>
          <w:rFonts w:ascii="Garamond" w:hAnsi="Garamond" w:cs="Times New Roman"/>
          <w:sz w:val="24"/>
          <w:szCs w:val="24"/>
          <w:lang w:val="sq-AL"/>
        </w:rPr>
      </w:pPr>
    </w:p>
    <w:p w14:paraId="1D63CF0B" w14:textId="5E870D39" w:rsidR="00E0204E" w:rsidRPr="001A7A45" w:rsidRDefault="00E0204E" w:rsidP="0018669C">
      <w:pPr>
        <w:pStyle w:val="TEXTTTTTT"/>
        <w:jc w:val="center"/>
        <w:rPr>
          <w:lang w:val="sq-AL"/>
        </w:rPr>
      </w:pPr>
      <w:r w:rsidRPr="001A7A45">
        <w:rPr>
          <w:lang w:val="sq-AL"/>
        </w:rPr>
        <w:t>Neni 7</w:t>
      </w:r>
    </w:p>
    <w:p w14:paraId="190AABF2" w14:textId="77777777" w:rsidR="00E0204E" w:rsidRPr="001A7A45" w:rsidRDefault="00E0204E" w:rsidP="0018669C">
      <w:pPr>
        <w:pStyle w:val="TEXTTTTTT"/>
        <w:jc w:val="center"/>
        <w:rPr>
          <w:b/>
          <w:lang w:val="sq-AL"/>
        </w:rPr>
      </w:pPr>
      <w:r w:rsidRPr="001A7A45">
        <w:rPr>
          <w:b/>
          <w:lang w:val="sq-AL"/>
        </w:rPr>
        <w:t>Regjistrimi i pjesëmarrësve të tregut</w:t>
      </w:r>
    </w:p>
    <w:p w14:paraId="6BD4D1F1" w14:textId="77777777" w:rsidR="0018669C" w:rsidRPr="001A7A45" w:rsidRDefault="0018669C" w:rsidP="0018669C">
      <w:pPr>
        <w:pStyle w:val="TEXTTTTTT"/>
        <w:rPr>
          <w:lang w:val="sq-AL"/>
        </w:rPr>
      </w:pPr>
    </w:p>
    <w:p w14:paraId="49731950" w14:textId="323D7C20"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Pjesëmarrësit e tregut që hyjnë në transaksione me produkte të e</w:t>
      </w:r>
      <w:r w:rsidR="00DB7A6F">
        <w:rPr>
          <w:rFonts w:ascii="Garamond" w:hAnsi="Garamond" w:cs="Times New Roman"/>
          <w:sz w:val="24"/>
          <w:szCs w:val="24"/>
          <w:lang w:val="sq-AL"/>
        </w:rPr>
        <w:t>nergjisë me shumicë në Shqipëri</w:t>
      </w:r>
      <w:r w:rsidRPr="001A7A45">
        <w:rPr>
          <w:rFonts w:ascii="Garamond" w:hAnsi="Garamond" w:cs="Times New Roman"/>
          <w:sz w:val="24"/>
          <w:szCs w:val="24"/>
          <w:lang w:val="sq-AL"/>
        </w:rPr>
        <w:t xml:space="preserve"> ose shprehin interesin për të hyrë në transaksione të tilla</w:t>
      </w:r>
      <w:r w:rsidR="000656B6">
        <w:rPr>
          <w:rFonts w:ascii="Garamond" w:hAnsi="Garamond" w:cs="Times New Roman"/>
          <w:sz w:val="24"/>
          <w:szCs w:val="24"/>
          <w:lang w:val="sq-AL"/>
        </w:rPr>
        <w:t>,</w:t>
      </w:r>
      <w:r w:rsidRPr="001A7A45">
        <w:rPr>
          <w:rFonts w:ascii="Garamond" w:hAnsi="Garamond" w:cs="Times New Roman"/>
          <w:sz w:val="24"/>
          <w:szCs w:val="24"/>
          <w:lang w:val="sq-AL"/>
        </w:rPr>
        <w:t xml:space="preserve"> përmes procedurave të tregtimit, du</w:t>
      </w:r>
      <w:r w:rsidR="00144331">
        <w:rPr>
          <w:rFonts w:ascii="Garamond" w:hAnsi="Garamond" w:cs="Times New Roman"/>
          <w:sz w:val="24"/>
          <w:szCs w:val="24"/>
          <w:lang w:val="sq-AL"/>
        </w:rPr>
        <w:t>het të regjistrohen pranë ERE-s</w:t>
      </w:r>
      <w:r w:rsidRPr="001A7A45">
        <w:rPr>
          <w:rFonts w:ascii="Garamond" w:hAnsi="Garamond" w:cs="Times New Roman"/>
          <w:sz w:val="24"/>
          <w:szCs w:val="24"/>
          <w:lang w:val="sq-AL"/>
        </w:rPr>
        <w:t>. Për qëllime të regjistrimit, me hyrjen në fuqi të kësaj Rregulloreje, ERE do të aplikojë formatin e regjistrimit të hartuar nga Bordi i Rregullatorëve të Komunitetit të Energjisë dhe do ta publikoj</w:t>
      </w:r>
      <w:r w:rsidR="000656B6">
        <w:rPr>
          <w:rFonts w:ascii="Garamond" w:hAnsi="Garamond" w:cs="Times New Roman"/>
          <w:sz w:val="24"/>
          <w:szCs w:val="24"/>
          <w:lang w:val="sq-AL"/>
        </w:rPr>
        <w:t>ë</w:t>
      </w:r>
      <w:r w:rsidRPr="001A7A45">
        <w:rPr>
          <w:rFonts w:ascii="Garamond" w:hAnsi="Garamond" w:cs="Times New Roman"/>
          <w:sz w:val="24"/>
          <w:szCs w:val="24"/>
          <w:lang w:val="sq-AL"/>
        </w:rPr>
        <w:t xml:space="preserve"> në faqen zyrtare elektronike.</w:t>
      </w:r>
    </w:p>
    <w:p w14:paraId="5F9EE6F4" w14:textId="05BD14DC"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Regjistrimi i pjesëmarrësve të tregut bëhet pa </w:t>
      </w:r>
      <w:r w:rsidR="008852CF" w:rsidRPr="001A7A45">
        <w:rPr>
          <w:rFonts w:ascii="Garamond" w:hAnsi="Garamond" w:cs="Times New Roman"/>
          <w:sz w:val="24"/>
          <w:szCs w:val="24"/>
          <w:lang w:val="sq-AL"/>
        </w:rPr>
        <w:t>cenuar</w:t>
      </w:r>
      <w:r w:rsidRPr="001A7A45">
        <w:rPr>
          <w:rFonts w:ascii="Garamond" w:hAnsi="Garamond" w:cs="Times New Roman"/>
          <w:sz w:val="24"/>
          <w:szCs w:val="24"/>
          <w:lang w:val="sq-AL"/>
        </w:rPr>
        <w:t xml:space="preserve"> detyrimet për të qenë në përputhje me rregullat e zbatueshme të tregtimit dhe balancimit.</w:t>
      </w:r>
    </w:p>
    <w:p w14:paraId="6E0F171F" w14:textId="664A4A98"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Me hyrjen në fuqi të kësaj Rregulloreje, ERE do të krijojë regjistra të pjesëmarrësve të tregut në nivel kombëtar, të cilët do t’i mbaj të përditësuar. Regjistri duhet t’i japë secilit pjesëmarrës të tregut një numër identifikues unik dhe duhet të përmbajë informacion të mjaftueshëm për të identifikuar pjesëmarrësin e tregut, duke përfshirë detajet përkatëse në lidhje me numrin e TVSH-së (tatimit mbi vlerën e shtuar), vendin e themelimit, personat përgjegjës për vendimet operacionale dhe tregtare dhe kontrolluesin ose përfituesin fundor të aktiviteteve tregtare të pjesëmarrësit të tregut. Regjistri i pjesëmarrësve të tregut do jetë publik.</w:t>
      </w:r>
    </w:p>
    <w:p w14:paraId="53F70376" w14:textId="22EA84F2"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ERE do t’ia prezantojë Bordit Rregullator të Komunitetit të Energjisë informatat nga regjistri i vetë kombëtar. </w:t>
      </w:r>
    </w:p>
    <w:p w14:paraId="464CA1CE" w14:textId="0A0845E4"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5.</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Pjesëmarrësit e tregut</w:t>
      </w:r>
      <w:r w:rsidR="002217D6">
        <w:rPr>
          <w:rFonts w:ascii="Garamond" w:hAnsi="Garamond" w:cs="Times New Roman"/>
          <w:sz w:val="24"/>
          <w:szCs w:val="24"/>
          <w:lang w:val="sq-AL"/>
        </w:rPr>
        <w:t>,</w:t>
      </w:r>
      <w:r w:rsidRPr="001A7A45">
        <w:rPr>
          <w:rFonts w:ascii="Garamond" w:hAnsi="Garamond" w:cs="Times New Roman"/>
          <w:sz w:val="24"/>
          <w:szCs w:val="24"/>
          <w:lang w:val="sq-AL"/>
        </w:rPr>
        <w:t xml:space="preserve"> të përmendu</w:t>
      </w:r>
      <w:r w:rsidR="002217D6">
        <w:rPr>
          <w:rFonts w:ascii="Garamond" w:hAnsi="Garamond" w:cs="Times New Roman"/>
          <w:sz w:val="24"/>
          <w:szCs w:val="24"/>
          <w:lang w:val="sq-AL"/>
        </w:rPr>
        <w:t>r në paragrafin 1 të këtij neni,</w:t>
      </w:r>
      <w:r w:rsidRPr="001A7A45">
        <w:rPr>
          <w:rFonts w:ascii="Garamond" w:hAnsi="Garamond" w:cs="Times New Roman"/>
          <w:sz w:val="24"/>
          <w:szCs w:val="24"/>
          <w:lang w:val="sq-AL"/>
        </w:rPr>
        <w:t xml:space="preserve"> do të dorëzojnë formularin e regjistrimit në ERE përpara se të hyjnë në një transaksion me produktet e energjisë me shumicë.</w:t>
      </w:r>
    </w:p>
    <w:p w14:paraId="5AA527ED" w14:textId="7A6DF645" w:rsidR="00E0204E" w:rsidRPr="001A7A45" w:rsidRDefault="00E0204E" w:rsidP="0018669C">
      <w:pPr>
        <w:autoSpaceDE w:val="0"/>
        <w:autoSpaceDN w:val="0"/>
        <w:adjustRightInd w:val="0"/>
        <w:spacing w:after="0" w:line="240" w:lineRule="auto"/>
        <w:ind w:firstLine="284"/>
        <w:jc w:val="both"/>
        <w:rPr>
          <w:rFonts w:ascii="Garamond" w:hAnsi="Garamond" w:cs="Calibri"/>
          <w:sz w:val="24"/>
          <w:szCs w:val="24"/>
          <w:lang w:val="sq-AL"/>
        </w:rPr>
      </w:pPr>
      <w:r w:rsidRPr="001A7A45">
        <w:rPr>
          <w:rFonts w:ascii="Garamond" w:hAnsi="Garamond" w:cs="Times New Roman"/>
          <w:sz w:val="24"/>
          <w:szCs w:val="24"/>
          <w:lang w:val="sq-AL"/>
        </w:rPr>
        <w:t>6.</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Pjesëmarrësit e tregut </w:t>
      </w:r>
      <w:r w:rsidR="002217D6">
        <w:rPr>
          <w:rFonts w:ascii="Garamond" w:hAnsi="Garamond" w:cs="Times New Roman"/>
          <w:sz w:val="24"/>
          <w:szCs w:val="24"/>
          <w:lang w:val="sq-AL"/>
        </w:rPr>
        <w:t>,</w:t>
      </w:r>
      <w:r w:rsidRPr="001A7A45">
        <w:rPr>
          <w:rFonts w:ascii="Garamond" w:hAnsi="Garamond" w:cs="Times New Roman"/>
          <w:sz w:val="24"/>
          <w:szCs w:val="24"/>
          <w:lang w:val="sq-AL"/>
        </w:rPr>
        <w:t>të përmendur në paragrafin 1 të këtij neni, do të komunikojnë menjëherë në ERE çdo ndryshim që ka ndodhur në lidhje me informatat e dhëna në formularin e regjistrimit.</w:t>
      </w:r>
      <w:r w:rsidRPr="001A7A45">
        <w:rPr>
          <w:rFonts w:ascii="Garamond" w:hAnsi="Garamond" w:cs="Calibri"/>
          <w:sz w:val="24"/>
          <w:szCs w:val="24"/>
          <w:lang w:val="sq-AL"/>
        </w:rPr>
        <w:t xml:space="preserve"> </w:t>
      </w:r>
    </w:p>
    <w:p w14:paraId="7D7901DD" w14:textId="77777777" w:rsidR="0018669C" w:rsidRPr="001A7A45" w:rsidRDefault="0018669C" w:rsidP="0018669C">
      <w:pPr>
        <w:autoSpaceDE w:val="0"/>
        <w:autoSpaceDN w:val="0"/>
        <w:adjustRightInd w:val="0"/>
        <w:spacing w:after="0" w:line="240" w:lineRule="auto"/>
        <w:ind w:firstLine="284"/>
        <w:jc w:val="both"/>
        <w:rPr>
          <w:rFonts w:ascii="Garamond" w:hAnsi="Garamond" w:cs="Times New Roman"/>
          <w:b/>
          <w:bCs/>
          <w:sz w:val="24"/>
          <w:szCs w:val="24"/>
          <w:lang w:val="sq-AL"/>
        </w:rPr>
      </w:pPr>
    </w:p>
    <w:p w14:paraId="0CF987D1" w14:textId="6C35BA9A" w:rsidR="00E0204E" w:rsidRPr="008852CF" w:rsidRDefault="00E0204E" w:rsidP="0018669C">
      <w:pPr>
        <w:pStyle w:val="TEXTTTTTT"/>
        <w:jc w:val="center"/>
        <w:rPr>
          <w:lang w:val="sq-AL"/>
        </w:rPr>
      </w:pPr>
      <w:r w:rsidRPr="008852CF">
        <w:rPr>
          <w:lang w:val="sq-AL"/>
        </w:rPr>
        <w:t>KREU IV</w:t>
      </w:r>
    </w:p>
    <w:p w14:paraId="5BDC12CC" w14:textId="77777777" w:rsidR="00E0204E" w:rsidRPr="008852CF" w:rsidRDefault="00E0204E" w:rsidP="0018669C">
      <w:pPr>
        <w:pStyle w:val="TEXTTTTTT"/>
        <w:jc w:val="center"/>
        <w:rPr>
          <w:lang w:val="sq-AL"/>
        </w:rPr>
      </w:pPr>
      <w:r w:rsidRPr="008852CF">
        <w:rPr>
          <w:lang w:val="sq-AL"/>
        </w:rPr>
        <w:t>INFORMATAT KONFIDENCIALE</w:t>
      </w:r>
    </w:p>
    <w:p w14:paraId="6444A193" w14:textId="77777777" w:rsidR="0018669C" w:rsidRPr="001A7A45" w:rsidRDefault="0018669C" w:rsidP="0018669C">
      <w:pPr>
        <w:pStyle w:val="TEXTTTTTT"/>
        <w:jc w:val="center"/>
        <w:rPr>
          <w:lang w:val="sq-AL"/>
        </w:rPr>
      </w:pPr>
    </w:p>
    <w:p w14:paraId="24CA0CF4" w14:textId="77777777" w:rsidR="00E0204E" w:rsidRPr="001A7A45" w:rsidRDefault="00E0204E" w:rsidP="0018669C">
      <w:pPr>
        <w:pStyle w:val="TEXTTTTTT"/>
        <w:jc w:val="center"/>
        <w:rPr>
          <w:lang w:val="sq-AL"/>
        </w:rPr>
      </w:pPr>
      <w:r w:rsidRPr="001A7A45">
        <w:rPr>
          <w:lang w:val="sq-AL"/>
        </w:rPr>
        <w:lastRenderedPageBreak/>
        <w:t>Neni 8</w:t>
      </w:r>
    </w:p>
    <w:p w14:paraId="765FB53E" w14:textId="77777777" w:rsidR="00E0204E" w:rsidRPr="001A7A45" w:rsidRDefault="00E0204E" w:rsidP="0018669C">
      <w:pPr>
        <w:pStyle w:val="TEXTTTTTT"/>
        <w:jc w:val="center"/>
        <w:rPr>
          <w:b/>
          <w:lang w:val="sq-AL"/>
        </w:rPr>
      </w:pPr>
      <w:r w:rsidRPr="001A7A45">
        <w:rPr>
          <w:b/>
          <w:lang w:val="sq-AL"/>
        </w:rPr>
        <w:t>Mbrojtja e të dhënave</w:t>
      </w:r>
    </w:p>
    <w:p w14:paraId="26497C63" w14:textId="77777777" w:rsidR="0018669C" w:rsidRPr="001A7A45" w:rsidRDefault="0018669C" w:rsidP="00134CB5">
      <w:pPr>
        <w:autoSpaceDE w:val="0"/>
        <w:autoSpaceDN w:val="0"/>
        <w:adjustRightInd w:val="0"/>
        <w:spacing w:after="0" w:line="240" w:lineRule="auto"/>
        <w:ind w:firstLine="284"/>
        <w:jc w:val="both"/>
        <w:rPr>
          <w:rFonts w:ascii="Garamond" w:hAnsi="Garamond" w:cs="Times New Roman"/>
          <w:sz w:val="24"/>
          <w:szCs w:val="24"/>
          <w:lang w:val="sq-AL"/>
        </w:rPr>
      </w:pPr>
    </w:p>
    <w:p w14:paraId="50B90C1A" w14:textId="64B6B31B"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 xml:space="preserve">Kjo </w:t>
      </w:r>
      <w:r w:rsidR="00144331" w:rsidRPr="001A7A45">
        <w:rPr>
          <w:rFonts w:ascii="Garamond" w:hAnsi="Garamond" w:cs="Times New Roman"/>
          <w:sz w:val="24"/>
          <w:szCs w:val="24"/>
          <w:lang w:val="sq-AL"/>
        </w:rPr>
        <w:t>R</w:t>
      </w:r>
      <w:r w:rsidR="002217D6" w:rsidRPr="001A7A45">
        <w:rPr>
          <w:rFonts w:ascii="Garamond" w:hAnsi="Garamond" w:cs="Times New Roman"/>
          <w:sz w:val="24"/>
          <w:szCs w:val="24"/>
          <w:lang w:val="sq-AL"/>
        </w:rPr>
        <w:t xml:space="preserve">regullore </w:t>
      </w:r>
      <w:r w:rsidRPr="001A7A45">
        <w:rPr>
          <w:rFonts w:ascii="Garamond" w:hAnsi="Garamond" w:cs="Times New Roman"/>
          <w:sz w:val="24"/>
          <w:szCs w:val="24"/>
          <w:lang w:val="sq-AL"/>
        </w:rPr>
        <w:t xml:space="preserve">nuk do të </w:t>
      </w:r>
      <w:r w:rsidR="008852CF" w:rsidRPr="001A7A45">
        <w:rPr>
          <w:rFonts w:ascii="Garamond" w:hAnsi="Garamond" w:cs="Times New Roman"/>
          <w:sz w:val="24"/>
          <w:szCs w:val="24"/>
          <w:lang w:val="sq-AL"/>
        </w:rPr>
        <w:t>cenoj</w:t>
      </w:r>
      <w:r w:rsidR="008852CF">
        <w:rPr>
          <w:rFonts w:ascii="Garamond" w:hAnsi="Garamond" w:cs="Times New Roman"/>
          <w:sz w:val="24"/>
          <w:szCs w:val="24"/>
          <w:lang w:val="sq-AL"/>
        </w:rPr>
        <w:t>ë</w:t>
      </w:r>
      <w:r w:rsidR="00144331">
        <w:rPr>
          <w:rFonts w:ascii="Garamond" w:hAnsi="Garamond" w:cs="Times New Roman"/>
          <w:sz w:val="24"/>
          <w:szCs w:val="24"/>
          <w:lang w:val="sq-AL"/>
        </w:rPr>
        <w:t xml:space="preserve"> detyrimet e ERE-s</w:t>
      </w:r>
      <w:r w:rsidRPr="001A7A45">
        <w:rPr>
          <w:rFonts w:ascii="Garamond" w:hAnsi="Garamond" w:cs="Times New Roman"/>
          <w:sz w:val="24"/>
          <w:szCs w:val="24"/>
          <w:lang w:val="sq-AL"/>
        </w:rPr>
        <w:t xml:space="preserve"> për të ruajtur konfidencialitetin e informacionit të ndjeshëm tregtar, ashtu siç është përcaktuar me </w:t>
      </w:r>
      <w:r w:rsidR="002217D6" w:rsidRPr="001A7A45">
        <w:rPr>
          <w:rFonts w:ascii="Garamond" w:hAnsi="Garamond" w:cs="Times New Roman"/>
          <w:sz w:val="24"/>
          <w:szCs w:val="24"/>
          <w:lang w:val="sq-AL"/>
        </w:rPr>
        <w:t xml:space="preserve">ligjin </w:t>
      </w:r>
      <w:r w:rsidRPr="001A7A45">
        <w:rPr>
          <w:rFonts w:ascii="Garamond" w:hAnsi="Garamond" w:cs="Times New Roman"/>
          <w:sz w:val="24"/>
          <w:szCs w:val="24"/>
          <w:lang w:val="sq-AL"/>
        </w:rPr>
        <w:t>nr. 9887, datë 10.3.2008</w:t>
      </w:r>
      <w:r w:rsidR="002217D6">
        <w:rPr>
          <w:rFonts w:ascii="Garamond" w:hAnsi="Garamond" w:cs="Times New Roman"/>
          <w:sz w:val="24"/>
          <w:szCs w:val="24"/>
          <w:lang w:val="sq-AL"/>
        </w:rPr>
        <w:t>,</w:t>
      </w:r>
      <w:r w:rsidRPr="001A7A45">
        <w:rPr>
          <w:rFonts w:ascii="Garamond" w:hAnsi="Garamond" w:cs="Times New Roman"/>
          <w:sz w:val="24"/>
          <w:szCs w:val="24"/>
          <w:lang w:val="sq-AL"/>
        </w:rPr>
        <w:t xml:space="preserve"> “Për </w:t>
      </w:r>
      <w:r w:rsidR="002217D6" w:rsidRPr="001A7A45">
        <w:rPr>
          <w:rFonts w:ascii="Garamond" w:hAnsi="Garamond" w:cs="Times New Roman"/>
          <w:sz w:val="24"/>
          <w:szCs w:val="24"/>
          <w:lang w:val="sq-AL"/>
        </w:rPr>
        <w:t>mbrojtjen e të dhënave personale</w:t>
      </w:r>
      <w:r w:rsidRPr="001A7A45">
        <w:rPr>
          <w:rFonts w:ascii="Garamond" w:hAnsi="Garamond" w:cs="Times New Roman"/>
          <w:sz w:val="24"/>
          <w:szCs w:val="24"/>
          <w:lang w:val="sq-AL"/>
        </w:rPr>
        <w:t>”.</w:t>
      </w:r>
    </w:p>
    <w:p w14:paraId="37F77984" w14:textId="77777777" w:rsidR="0018669C" w:rsidRPr="001A7A45" w:rsidRDefault="0018669C" w:rsidP="0018669C">
      <w:pPr>
        <w:pStyle w:val="TEXTTTTTT"/>
        <w:jc w:val="center"/>
        <w:rPr>
          <w:lang w:val="sq-AL"/>
        </w:rPr>
      </w:pPr>
    </w:p>
    <w:p w14:paraId="66120F98" w14:textId="141EDE6D" w:rsidR="00E0204E" w:rsidRPr="001A7A45" w:rsidRDefault="00E0204E" w:rsidP="0018669C">
      <w:pPr>
        <w:pStyle w:val="TEXTTTTTT"/>
        <w:jc w:val="center"/>
        <w:rPr>
          <w:bCs/>
          <w:lang w:val="sq-AL"/>
        </w:rPr>
      </w:pPr>
      <w:r w:rsidRPr="001A7A45">
        <w:rPr>
          <w:bCs/>
          <w:lang w:val="sq-AL"/>
        </w:rPr>
        <w:t>Neni 9</w:t>
      </w:r>
    </w:p>
    <w:p w14:paraId="5DED255D" w14:textId="6E6ADB27" w:rsidR="00E0204E" w:rsidRPr="001A7A45" w:rsidRDefault="00E0204E" w:rsidP="0018669C">
      <w:pPr>
        <w:pStyle w:val="TEXTTTTTT"/>
        <w:jc w:val="center"/>
        <w:rPr>
          <w:b/>
          <w:bCs/>
          <w:lang w:val="sq-AL"/>
        </w:rPr>
      </w:pPr>
      <w:r w:rsidRPr="001A7A45">
        <w:rPr>
          <w:b/>
          <w:bCs/>
          <w:lang w:val="sq-AL"/>
        </w:rPr>
        <w:t xml:space="preserve">Besueshmëria </w:t>
      </w:r>
      <w:r w:rsidR="008852CF" w:rsidRPr="001A7A45">
        <w:rPr>
          <w:b/>
          <w:bCs/>
          <w:lang w:val="sq-AL"/>
        </w:rPr>
        <w:t>operacionale</w:t>
      </w:r>
    </w:p>
    <w:p w14:paraId="7BA56BA0" w14:textId="77777777" w:rsidR="0018669C" w:rsidRPr="001A7A45" w:rsidRDefault="0018669C" w:rsidP="00134CB5">
      <w:pPr>
        <w:autoSpaceDE w:val="0"/>
        <w:autoSpaceDN w:val="0"/>
        <w:adjustRightInd w:val="0"/>
        <w:spacing w:after="0" w:line="240" w:lineRule="auto"/>
        <w:ind w:firstLine="284"/>
        <w:jc w:val="both"/>
        <w:rPr>
          <w:rFonts w:ascii="Garamond" w:hAnsi="Garamond" w:cs="Calibri"/>
          <w:sz w:val="24"/>
          <w:szCs w:val="24"/>
          <w:lang w:val="sq-AL"/>
        </w:rPr>
      </w:pPr>
    </w:p>
    <w:p w14:paraId="6DBF573F" w14:textId="01837A7D"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Calibri"/>
          <w:sz w:val="24"/>
          <w:szCs w:val="24"/>
          <w:lang w:val="sq-AL"/>
        </w:rPr>
        <w:t>1.</w:t>
      </w:r>
      <w:r w:rsidR="0018669C" w:rsidRPr="001A7A45">
        <w:rPr>
          <w:rFonts w:ascii="Garamond" w:hAnsi="Garamond" w:cs="Calibri"/>
          <w:sz w:val="24"/>
          <w:szCs w:val="24"/>
          <w:lang w:val="sq-AL"/>
        </w:rPr>
        <w:t xml:space="preserve"> </w:t>
      </w:r>
      <w:r w:rsidRPr="001A7A45">
        <w:rPr>
          <w:rFonts w:ascii="Garamond" w:hAnsi="Garamond" w:cs="Times New Roman"/>
          <w:sz w:val="24"/>
          <w:szCs w:val="24"/>
          <w:lang w:val="sq-AL"/>
        </w:rPr>
        <w:t xml:space="preserve">ERE duhet të sigurojë konfidencialitetin, integritetin dhe mbrojtjen e informacionit të marrë në përputhje me nenin 4 dhe nenin 6 të kësaj </w:t>
      </w:r>
      <w:r w:rsidR="00144331" w:rsidRPr="001A7A45">
        <w:rPr>
          <w:rFonts w:ascii="Garamond" w:hAnsi="Garamond" w:cs="Times New Roman"/>
          <w:sz w:val="24"/>
          <w:szCs w:val="24"/>
          <w:lang w:val="sq-AL"/>
        </w:rPr>
        <w:t>R</w:t>
      </w:r>
      <w:r w:rsidR="0043333E" w:rsidRPr="001A7A45">
        <w:rPr>
          <w:rFonts w:ascii="Garamond" w:hAnsi="Garamond" w:cs="Times New Roman"/>
          <w:sz w:val="24"/>
          <w:szCs w:val="24"/>
          <w:lang w:val="sq-AL"/>
        </w:rPr>
        <w:t>regulloreje</w:t>
      </w:r>
      <w:r w:rsidRPr="001A7A45">
        <w:rPr>
          <w:rFonts w:ascii="Garamond" w:hAnsi="Garamond" w:cs="Times New Roman"/>
          <w:sz w:val="24"/>
          <w:szCs w:val="24"/>
          <w:lang w:val="sq-AL"/>
        </w:rPr>
        <w:t>. ERE duhet të marr</w:t>
      </w:r>
      <w:r w:rsidR="0043333E">
        <w:rPr>
          <w:rFonts w:ascii="Garamond" w:hAnsi="Garamond" w:cs="Times New Roman"/>
          <w:sz w:val="24"/>
          <w:szCs w:val="24"/>
          <w:lang w:val="sq-AL"/>
        </w:rPr>
        <w:t>ë</w:t>
      </w:r>
      <w:r w:rsidRPr="001A7A45">
        <w:rPr>
          <w:rFonts w:ascii="Garamond" w:hAnsi="Garamond" w:cs="Times New Roman"/>
          <w:sz w:val="24"/>
          <w:szCs w:val="24"/>
          <w:lang w:val="sq-AL"/>
        </w:rPr>
        <w:t xml:space="preserve"> të gjitha masat e nevojshme për të parandaluar çdo keqpërdorim dhe qasje të paautorizuar në informacionin e mbajtur në</w:t>
      </w:r>
      <w:r w:rsidR="006F5211">
        <w:rPr>
          <w:rFonts w:ascii="Garamond" w:hAnsi="Garamond" w:cs="Times New Roman"/>
          <w:sz w:val="24"/>
          <w:szCs w:val="24"/>
          <w:lang w:val="sq-AL"/>
        </w:rPr>
        <w:t xml:space="preserve"> sistemin e saj. ERE, Autorite</w:t>
      </w:r>
      <w:r w:rsidRPr="001A7A45">
        <w:rPr>
          <w:rFonts w:ascii="Garamond" w:hAnsi="Garamond" w:cs="Times New Roman"/>
          <w:sz w:val="24"/>
          <w:szCs w:val="24"/>
          <w:lang w:val="sq-AL"/>
        </w:rPr>
        <w:t xml:space="preserve">ti i Konkurrencës dhe autoritetet e tjera përkatëse duhet të sigurojnë konfidencialitetin, integritetin dhe mbrojtjen e informacionit që ata marrin në përputhje me nenin 4 dhe nenin 6 të kësaj </w:t>
      </w:r>
      <w:r w:rsidR="00144331" w:rsidRPr="001A7A45">
        <w:rPr>
          <w:rFonts w:ascii="Garamond" w:hAnsi="Garamond" w:cs="Times New Roman"/>
          <w:sz w:val="24"/>
          <w:szCs w:val="24"/>
          <w:lang w:val="sq-AL"/>
        </w:rPr>
        <w:t>R</w:t>
      </w:r>
      <w:r w:rsidR="006F5211" w:rsidRPr="001A7A45">
        <w:rPr>
          <w:rFonts w:ascii="Garamond" w:hAnsi="Garamond" w:cs="Times New Roman"/>
          <w:sz w:val="24"/>
          <w:szCs w:val="24"/>
          <w:lang w:val="sq-AL"/>
        </w:rPr>
        <w:t>regulloreje</w:t>
      </w:r>
      <w:r w:rsidRPr="001A7A45">
        <w:rPr>
          <w:rFonts w:ascii="Garamond" w:hAnsi="Garamond" w:cs="Times New Roman"/>
          <w:sz w:val="24"/>
          <w:szCs w:val="24"/>
          <w:lang w:val="sq-AL"/>
        </w:rPr>
        <w:t>, dhe duhet të ndërmarrin hapa për të parandaluar keqpërdorimin e një informacioni të tillë.</w:t>
      </w:r>
    </w:p>
    <w:p w14:paraId="6082EC65" w14:textId="5CEA2807"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Calibri"/>
          <w:sz w:val="24"/>
          <w:szCs w:val="24"/>
          <w:lang w:val="sq-AL"/>
        </w:rPr>
        <w:t>2.</w:t>
      </w:r>
      <w:r w:rsidR="0018669C" w:rsidRPr="001A7A45">
        <w:rPr>
          <w:rFonts w:ascii="Garamond" w:hAnsi="Garamond" w:cs="Calibri"/>
          <w:sz w:val="24"/>
          <w:szCs w:val="24"/>
          <w:lang w:val="sq-AL"/>
        </w:rPr>
        <w:t xml:space="preserve"> </w:t>
      </w:r>
      <w:r w:rsidRPr="001A7A45">
        <w:rPr>
          <w:rFonts w:ascii="Garamond" w:hAnsi="Garamond" w:cs="Times New Roman"/>
          <w:sz w:val="24"/>
          <w:szCs w:val="24"/>
          <w:lang w:val="sq-AL"/>
        </w:rPr>
        <w:t>ERE mund të vendosë të publikojë pjesë të informacionit që posedon, me kusht që informacioni i ndjeshëm tregtar për pjesëmarrësit individual</w:t>
      </w:r>
      <w:r w:rsidR="006F5211">
        <w:rPr>
          <w:rFonts w:ascii="Garamond" w:hAnsi="Garamond" w:cs="Times New Roman"/>
          <w:sz w:val="24"/>
          <w:szCs w:val="24"/>
          <w:lang w:val="sq-AL"/>
        </w:rPr>
        <w:t>ë</w:t>
      </w:r>
      <w:r w:rsidRPr="001A7A45">
        <w:rPr>
          <w:rFonts w:ascii="Garamond" w:hAnsi="Garamond" w:cs="Times New Roman"/>
          <w:sz w:val="24"/>
          <w:szCs w:val="24"/>
          <w:lang w:val="sq-AL"/>
        </w:rPr>
        <w:t xml:space="preserve"> të tregut ose transaksionet individuale ose vendet e veçanta të tregut të mos zbulohen dhe mos të nxirren përfundime.</w:t>
      </w:r>
    </w:p>
    <w:p w14:paraId="19B3B6BC" w14:textId="7AD6D94D"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Calibri"/>
          <w:sz w:val="24"/>
          <w:szCs w:val="24"/>
          <w:lang w:val="sq-AL"/>
        </w:rPr>
        <w:t>3.</w:t>
      </w:r>
      <w:r w:rsidR="0018669C" w:rsidRPr="001A7A45">
        <w:rPr>
          <w:rFonts w:ascii="Garamond" w:hAnsi="Garamond" w:cs="Calibri"/>
          <w:sz w:val="24"/>
          <w:szCs w:val="24"/>
          <w:lang w:val="sq-AL"/>
        </w:rPr>
        <w:t xml:space="preserve"> </w:t>
      </w:r>
      <w:r w:rsidRPr="001A7A45">
        <w:rPr>
          <w:rFonts w:ascii="Garamond" w:hAnsi="Garamond" w:cs="Times New Roman"/>
          <w:sz w:val="24"/>
          <w:szCs w:val="24"/>
          <w:lang w:val="sq-AL"/>
        </w:rPr>
        <w:t>ERE duhet të vërë në dispozicion bazën e të dhënave tregtare komercialisht jo të ndjeshme për qëllime shkencore, në përputhje me kërkesat e konfidencialitetit.</w:t>
      </w:r>
    </w:p>
    <w:p w14:paraId="0EBB3A8B" w14:textId="77777777" w:rsidR="0018669C" w:rsidRPr="001A7A45" w:rsidRDefault="0018669C" w:rsidP="0018669C">
      <w:pPr>
        <w:pStyle w:val="TEXTTTTTT"/>
        <w:jc w:val="center"/>
        <w:rPr>
          <w:lang w:val="sq-AL"/>
        </w:rPr>
      </w:pPr>
    </w:p>
    <w:p w14:paraId="1E760E2F" w14:textId="03F737B5" w:rsidR="00E0204E" w:rsidRPr="001A7A45" w:rsidRDefault="00E0204E" w:rsidP="0018669C">
      <w:pPr>
        <w:pStyle w:val="TEXTTTTTT"/>
        <w:jc w:val="center"/>
        <w:rPr>
          <w:bCs/>
          <w:lang w:val="sq-AL"/>
        </w:rPr>
      </w:pPr>
      <w:r w:rsidRPr="001A7A45">
        <w:rPr>
          <w:bCs/>
          <w:lang w:val="sq-AL"/>
        </w:rPr>
        <w:t>Neni 10</w:t>
      </w:r>
    </w:p>
    <w:p w14:paraId="320AEA48" w14:textId="77777777" w:rsidR="00E0204E" w:rsidRPr="001A7A45" w:rsidRDefault="00E0204E" w:rsidP="0018669C">
      <w:pPr>
        <w:pStyle w:val="TEXTTTTTT"/>
        <w:jc w:val="center"/>
        <w:rPr>
          <w:b/>
          <w:bCs/>
          <w:lang w:val="sq-AL"/>
        </w:rPr>
      </w:pPr>
      <w:r w:rsidRPr="001A7A45">
        <w:rPr>
          <w:b/>
          <w:bCs/>
          <w:lang w:val="sq-AL"/>
        </w:rPr>
        <w:t>Detyrimet e personave që profesionalisht rregullojnë transaksionet</w:t>
      </w:r>
    </w:p>
    <w:p w14:paraId="3FC1AC2E" w14:textId="77777777" w:rsidR="0018669C" w:rsidRPr="001A7A45" w:rsidRDefault="0018669C" w:rsidP="00134CB5">
      <w:pPr>
        <w:autoSpaceDE w:val="0"/>
        <w:autoSpaceDN w:val="0"/>
        <w:adjustRightInd w:val="0"/>
        <w:spacing w:after="0" w:line="240" w:lineRule="auto"/>
        <w:ind w:firstLine="284"/>
        <w:jc w:val="both"/>
        <w:rPr>
          <w:rFonts w:ascii="Garamond" w:hAnsi="Garamond" w:cs="Calibri"/>
          <w:sz w:val="24"/>
          <w:szCs w:val="24"/>
          <w:lang w:val="sq-AL"/>
        </w:rPr>
      </w:pPr>
    </w:p>
    <w:p w14:paraId="67CA9163" w14:textId="716DD1E5"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Calibri"/>
          <w:sz w:val="24"/>
          <w:szCs w:val="24"/>
          <w:lang w:val="sq-AL"/>
        </w:rPr>
        <w:t>1.</w:t>
      </w:r>
      <w:r w:rsidR="0018669C" w:rsidRPr="001A7A45">
        <w:rPr>
          <w:rFonts w:ascii="Garamond" w:hAnsi="Garamond" w:cs="Calibri"/>
          <w:sz w:val="24"/>
          <w:szCs w:val="24"/>
          <w:lang w:val="sq-AL"/>
        </w:rPr>
        <w:t xml:space="preserve"> </w:t>
      </w:r>
      <w:r w:rsidRPr="001A7A45">
        <w:rPr>
          <w:rFonts w:ascii="Garamond" w:hAnsi="Garamond" w:cs="Times New Roman"/>
          <w:sz w:val="24"/>
          <w:szCs w:val="24"/>
          <w:lang w:val="sq-AL"/>
        </w:rPr>
        <w:t>Çdo person që profesionalisht rregullon transaksionet për produktet e energjisë me shumicë</w:t>
      </w:r>
      <w:r w:rsidR="006F5211">
        <w:rPr>
          <w:rFonts w:ascii="Garamond" w:hAnsi="Garamond" w:cs="Times New Roman"/>
          <w:sz w:val="24"/>
          <w:szCs w:val="24"/>
          <w:lang w:val="sq-AL"/>
        </w:rPr>
        <w:t>,</w:t>
      </w:r>
      <w:r w:rsidRPr="001A7A45">
        <w:rPr>
          <w:rFonts w:ascii="Garamond" w:hAnsi="Garamond" w:cs="Times New Roman"/>
          <w:sz w:val="24"/>
          <w:szCs w:val="24"/>
          <w:lang w:val="sq-AL"/>
        </w:rPr>
        <w:t xml:space="preserve"> i cili në mënyrë të arsyeshme dyshon se transaksioni mund të shkelë </w:t>
      </w:r>
      <w:r w:rsidR="006F5211" w:rsidRPr="001A7A45">
        <w:rPr>
          <w:rFonts w:ascii="Garamond" w:hAnsi="Garamond" w:cs="Times New Roman"/>
          <w:sz w:val="24"/>
          <w:szCs w:val="24"/>
          <w:lang w:val="sq-AL"/>
        </w:rPr>
        <w:t xml:space="preserve">nenin </w:t>
      </w:r>
      <w:r w:rsidRPr="001A7A45">
        <w:rPr>
          <w:rFonts w:ascii="Garamond" w:hAnsi="Garamond" w:cs="Times New Roman"/>
          <w:sz w:val="24"/>
          <w:szCs w:val="24"/>
          <w:lang w:val="sq-AL"/>
        </w:rPr>
        <w:t xml:space="preserve">3 dhe </w:t>
      </w:r>
      <w:r w:rsidR="006F5211" w:rsidRPr="001A7A45">
        <w:rPr>
          <w:rFonts w:ascii="Garamond" w:hAnsi="Garamond" w:cs="Times New Roman"/>
          <w:sz w:val="24"/>
          <w:szCs w:val="24"/>
          <w:lang w:val="sq-AL"/>
        </w:rPr>
        <w:t xml:space="preserve">nenin </w:t>
      </w:r>
      <w:r w:rsidRPr="001A7A45">
        <w:rPr>
          <w:rFonts w:ascii="Garamond" w:hAnsi="Garamond" w:cs="Times New Roman"/>
          <w:sz w:val="24"/>
          <w:szCs w:val="24"/>
          <w:lang w:val="sq-AL"/>
        </w:rPr>
        <w:t>5, do të njoftojë ERE-në pa vonesa të mëtejshme.</w:t>
      </w:r>
    </w:p>
    <w:p w14:paraId="61387CDF" w14:textId="0D0CB1F9"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Calibri"/>
          <w:sz w:val="24"/>
          <w:szCs w:val="24"/>
          <w:lang w:val="sq-AL"/>
        </w:rPr>
        <w:t>2.</w:t>
      </w:r>
      <w:r w:rsidR="0018669C" w:rsidRPr="001A7A45">
        <w:rPr>
          <w:rFonts w:ascii="Garamond" w:hAnsi="Garamond" w:cs="Calibri"/>
          <w:sz w:val="24"/>
          <w:szCs w:val="24"/>
          <w:lang w:val="sq-AL"/>
        </w:rPr>
        <w:t xml:space="preserve"> </w:t>
      </w:r>
      <w:r w:rsidRPr="001A7A45">
        <w:rPr>
          <w:rFonts w:ascii="Garamond" w:hAnsi="Garamond" w:cs="Times New Roman"/>
          <w:sz w:val="24"/>
          <w:szCs w:val="24"/>
          <w:lang w:val="sq-AL"/>
        </w:rPr>
        <w:t xml:space="preserve">Personat që rregullojnë profesionalisht transaksionet në produktet e energjisë me shumicë, duhet të krijojnë dhe mbajnë rregulla dhe procedura efektive për të identifikuar shkeljet e parashikuara në </w:t>
      </w:r>
      <w:r w:rsidR="00905860" w:rsidRPr="001A7A45">
        <w:rPr>
          <w:rFonts w:ascii="Garamond" w:hAnsi="Garamond" w:cs="Times New Roman"/>
          <w:sz w:val="24"/>
          <w:szCs w:val="24"/>
          <w:lang w:val="sq-AL"/>
        </w:rPr>
        <w:t xml:space="preserve">nenin </w:t>
      </w:r>
      <w:r w:rsidRPr="001A7A45">
        <w:rPr>
          <w:rFonts w:ascii="Garamond" w:hAnsi="Garamond" w:cs="Times New Roman"/>
          <w:sz w:val="24"/>
          <w:szCs w:val="24"/>
          <w:lang w:val="sq-AL"/>
        </w:rPr>
        <w:t xml:space="preserve">3 dhe </w:t>
      </w:r>
      <w:r w:rsidR="00905860" w:rsidRPr="001A7A45">
        <w:rPr>
          <w:rFonts w:ascii="Garamond" w:hAnsi="Garamond" w:cs="Times New Roman"/>
          <w:sz w:val="24"/>
          <w:szCs w:val="24"/>
          <w:lang w:val="sq-AL"/>
        </w:rPr>
        <w:t xml:space="preserve">nenin </w:t>
      </w:r>
      <w:r w:rsidRPr="001A7A45">
        <w:rPr>
          <w:rFonts w:ascii="Garamond" w:hAnsi="Garamond" w:cs="Times New Roman"/>
          <w:sz w:val="24"/>
          <w:szCs w:val="24"/>
          <w:lang w:val="sq-AL"/>
        </w:rPr>
        <w:t xml:space="preserve">5 të kësaj </w:t>
      </w:r>
      <w:r w:rsidR="00144331" w:rsidRPr="001A7A45">
        <w:rPr>
          <w:rFonts w:ascii="Garamond" w:hAnsi="Garamond" w:cs="Times New Roman"/>
          <w:sz w:val="24"/>
          <w:szCs w:val="24"/>
          <w:lang w:val="sq-AL"/>
        </w:rPr>
        <w:t>R</w:t>
      </w:r>
      <w:r w:rsidR="00905860" w:rsidRPr="001A7A45">
        <w:rPr>
          <w:rFonts w:ascii="Garamond" w:hAnsi="Garamond" w:cs="Times New Roman"/>
          <w:sz w:val="24"/>
          <w:szCs w:val="24"/>
          <w:lang w:val="sq-AL"/>
        </w:rPr>
        <w:t>regulloreje</w:t>
      </w:r>
      <w:r w:rsidRPr="001A7A45">
        <w:rPr>
          <w:rFonts w:ascii="Garamond" w:hAnsi="Garamond" w:cs="Times New Roman"/>
          <w:sz w:val="24"/>
          <w:szCs w:val="24"/>
          <w:lang w:val="sq-AL"/>
        </w:rPr>
        <w:t>.</w:t>
      </w:r>
    </w:p>
    <w:p w14:paraId="2E4C3953" w14:textId="77777777" w:rsidR="0018669C" w:rsidRPr="001A7A45" w:rsidRDefault="0018669C" w:rsidP="00134CB5">
      <w:pPr>
        <w:autoSpaceDE w:val="0"/>
        <w:autoSpaceDN w:val="0"/>
        <w:adjustRightInd w:val="0"/>
        <w:spacing w:after="0" w:line="240" w:lineRule="auto"/>
        <w:ind w:firstLine="284"/>
        <w:jc w:val="both"/>
        <w:rPr>
          <w:rFonts w:ascii="Garamond" w:hAnsi="Garamond" w:cs="Times New Roman"/>
          <w:sz w:val="24"/>
          <w:szCs w:val="24"/>
          <w:lang w:val="sq-AL"/>
        </w:rPr>
      </w:pPr>
    </w:p>
    <w:p w14:paraId="4F1B6528" w14:textId="57D34E39" w:rsidR="00E0204E" w:rsidRPr="001A7A45" w:rsidRDefault="00E0204E" w:rsidP="0018669C">
      <w:pPr>
        <w:pStyle w:val="TEXTTTTTT"/>
        <w:jc w:val="center"/>
        <w:rPr>
          <w:lang w:val="sq-AL"/>
        </w:rPr>
      </w:pPr>
      <w:r w:rsidRPr="001A7A45">
        <w:rPr>
          <w:lang w:val="sq-AL"/>
        </w:rPr>
        <w:t>Neni 11</w:t>
      </w:r>
    </w:p>
    <w:p w14:paraId="690489D1" w14:textId="77777777" w:rsidR="00E0204E" w:rsidRPr="001A7A45" w:rsidRDefault="00E0204E" w:rsidP="0018669C">
      <w:pPr>
        <w:pStyle w:val="TEXTTTTTT"/>
        <w:jc w:val="center"/>
        <w:rPr>
          <w:b/>
          <w:lang w:val="sq-AL"/>
        </w:rPr>
      </w:pPr>
      <w:r w:rsidRPr="001A7A45">
        <w:rPr>
          <w:b/>
          <w:lang w:val="sq-AL"/>
        </w:rPr>
        <w:t>Bashkëpunimi në nivel të Komunitetit të Energjisë dhe në nivel kombëtar</w:t>
      </w:r>
    </w:p>
    <w:p w14:paraId="3D3FE8D0" w14:textId="77777777" w:rsidR="0018669C" w:rsidRPr="001A7A45" w:rsidRDefault="0018669C" w:rsidP="0018669C">
      <w:pPr>
        <w:pStyle w:val="TEXTTTTTT"/>
        <w:rPr>
          <w:lang w:val="sq-AL"/>
        </w:rPr>
      </w:pPr>
    </w:p>
    <w:p w14:paraId="6E281268" w14:textId="030FFC43"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ERE do të bashkëpunojë me rregullatorët e energjisë të palëve kontraktuese</w:t>
      </w:r>
      <w:r w:rsidR="00905860">
        <w:rPr>
          <w:rFonts w:ascii="Garamond" w:hAnsi="Garamond" w:cs="Times New Roman"/>
          <w:sz w:val="24"/>
          <w:szCs w:val="24"/>
          <w:lang w:val="sq-AL"/>
        </w:rPr>
        <w:t>,</w:t>
      </w:r>
      <w:r w:rsidRPr="001A7A45">
        <w:rPr>
          <w:rFonts w:ascii="Garamond" w:hAnsi="Garamond" w:cs="Times New Roman"/>
          <w:sz w:val="24"/>
          <w:szCs w:val="24"/>
          <w:lang w:val="sq-AL"/>
        </w:rPr>
        <w:t xml:space="preserve"> në kuadër të komunitetit të energjisë, duke përfshirë bashkëpunimin në nivel rajonal nëpërmjet Bordit Rregullator të Komunitetit të Energjisë</w:t>
      </w:r>
      <w:r w:rsidR="00905860">
        <w:rPr>
          <w:rFonts w:ascii="Garamond" w:hAnsi="Garamond" w:cs="Times New Roman"/>
          <w:sz w:val="24"/>
          <w:szCs w:val="24"/>
          <w:lang w:val="sq-AL"/>
        </w:rPr>
        <w:t>,</w:t>
      </w:r>
      <w:r w:rsidRPr="001A7A45">
        <w:rPr>
          <w:rFonts w:ascii="Garamond" w:hAnsi="Garamond" w:cs="Times New Roman"/>
          <w:sz w:val="24"/>
          <w:szCs w:val="24"/>
          <w:lang w:val="sq-AL"/>
        </w:rPr>
        <w:t xml:space="preserve"> për qëllimet e kryerjes së detyrave të tyre në përputhje me këtë </w:t>
      </w:r>
      <w:r w:rsidR="00144331" w:rsidRPr="001A7A45">
        <w:rPr>
          <w:rFonts w:ascii="Garamond" w:hAnsi="Garamond" w:cs="Times New Roman"/>
          <w:sz w:val="24"/>
          <w:szCs w:val="24"/>
          <w:lang w:val="sq-AL"/>
        </w:rPr>
        <w:t>R</w:t>
      </w:r>
      <w:r w:rsidR="00905860" w:rsidRPr="001A7A45">
        <w:rPr>
          <w:rFonts w:ascii="Garamond" w:hAnsi="Garamond" w:cs="Times New Roman"/>
          <w:sz w:val="24"/>
          <w:szCs w:val="24"/>
          <w:lang w:val="sq-AL"/>
        </w:rPr>
        <w:t>regullore</w:t>
      </w:r>
      <w:r w:rsidRPr="001A7A45">
        <w:rPr>
          <w:rFonts w:ascii="Garamond" w:hAnsi="Garamond" w:cs="Times New Roman"/>
          <w:sz w:val="24"/>
          <w:szCs w:val="24"/>
          <w:lang w:val="sq-AL"/>
        </w:rPr>
        <w:t>.</w:t>
      </w:r>
    </w:p>
    <w:p w14:paraId="125706D0" w14:textId="76E466CC"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ERE, Autoriteti i Konkurrencës dhe autoritetet tjera kompetente, mund të krijojnë forma të përshtatshme bashkëpunimi në mënyrë që të sigurojnë hetim dhe zbatim efektiv dhe efi</w:t>
      </w:r>
      <w:r w:rsidR="008852CF">
        <w:rPr>
          <w:rFonts w:ascii="Garamond" w:hAnsi="Garamond" w:cs="Times New Roman"/>
          <w:sz w:val="24"/>
          <w:szCs w:val="24"/>
          <w:lang w:val="sq-AL"/>
        </w:rPr>
        <w:t>ci</w:t>
      </w:r>
      <w:r w:rsidRPr="001A7A45">
        <w:rPr>
          <w:rFonts w:ascii="Garamond" w:hAnsi="Garamond" w:cs="Times New Roman"/>
          <w:sz w:val="24"/>
          <w:szCs w:val="24"/>
          <w:lang w:val="sq-AL"/>
        </w:rPr>
        <w:t>ent</w:t>
      </w:r>
      <w:r w:rsidR="00905860">
        <w:rPr>
          <w:rFonts w:ascii="Garamond" w:hAnsi="Garamond" w:cs="Times New Roman"/>
          <w:sz w:val="24"/>
          <w:szCs w:val="24"/>
          <w:lang w:val="sq-AL"/>
        </w:rPr>
        <w:t>e</w:t>
      </w:r>
      <w:r w:rsidRPr="001A7A45">
        <w:rPr>
          <w:rFonts w:ascii="Garamond" w:hAnsi="Garamond" w:cs="Times New Roman"/>
          <w:sz w:val="24"/>
          <w:szCs w:val="24"/>
          <w:lang w:val="sq-AL"/>
        </w:rPr>
        <w:t xml:space="preserve"> dhe të kontribuojnë në një qasje koherente dhe të qëndrueshme ndaj hetimit, procedurave gjyqësore dhe zbatimit të kësaj </w:t>
      </w:r>
      <w:r w:rsidR="00144331" w:rsidRPr="001A7A45">
        <w:rPr>
          <w:rFonts w:ascii="Garamond" w:hAnsi="Garamond" w:cs="Times New Roman"/>
          <w:sz w:val="24"/>
          <w:szCs w:val="24"/>
          <w:lang w:val="sq-AL"/>
        </w:rPr>
        <w:t>R</w:t>
      </w:r>
      <w:r w:rsidR="00905860" w:rsidRPr="001A7A45">
        <w:rPr>
          <w:rFonts w:ascii="Garamond" w:hAnsi="Garamond" w:cs="Times New Roman"/>
          <w:sz w:val="24"/>
          <w:szCs w:val="24"/>
          <w:lang w:val="sq-AL"/>
        </w:rPr>
        <w:t xml:space="preserve">regulloreje </w:t>
      </w:r>
      <w:r w:rsidRPr="001A7A45">
        <w:rPr>
          <w:rFonts w:ascii="Garamond" w:hAnsi="Garamond" w:cs="Times New Roman"/>
          <w:sz w:val="24"/>
          <w:szCs w:val="24"/>
          <w:lang w:val="sq-AL"/>
        </w:rPr>
        <w:t>dhe ligjeve përkatëse financiare dhe të konkurrencës.</w:t>
      </w:r>
    </w:p>
    <w:p w14:paraId="2FAD03C0" w14:textId="143B4077"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ERE</w:t>
      </w:r>
      <w:r w:rsidR="00905860">
        <w:rPr>
          <w:rFonts w:ascii="Garamond" w:hAnsi="Garamond" w:cs="Times New Roman"/>
          <w:sz w:val="24"/>
          <w:szCs w:val="24"/>
          <w:lang w:val="sq-AL"/>
        </w:rPr>
        <w:t>,</w:t>
      </w:r>
      <w:r w:rsidRPr="001A7A45">
        <w:rPr>
          <w:rFonts w:ascii="Garamond" w:hAnsi="Garamond" w:cs="Times New Roman"/>
          <w:sz w:val="24"/>
          <w:szCs w:val="24"/>
          <w:lang w:val="sq-AL"/>
        </w:rPr>
        <w:t xml:space="preserve"> pa vonesë do të informojnë Bordin Rregullator të Komunitetit të Energjisë dhe Sekretariatin e Komunitetit të Energjisë në mënyrë sa më specifike, kur ka bazë të arsyeshme për të </w:t>
      </w:r>
      <w:r w:rsidRPr="001A7A45">
        <w:rPr>
          <w:rFonts w:ascii="Garamond" w:hAnsi="Garamond" w:cs="Times New Roman"/>
          <w:sz w:val="24"/>
          <w:szCs w:val="24"/>
          <w:lang w:val="sq-AL"/>
        </w:rPr>
        <w:lastRenderedPageBreak/>
        <w:t xml:space="preserve">dyshuar se veprimet në shkelje të kësaj </w:t>
      </w:r>
      <w:r w:rsidR="00144331" w:rsidRPr="001A7A45">
        <w:rPr>
          <w:rFonts w:ascii="Garamond" w:hAnsi="Garamond" w:cs="Times New Roman"/>
          <w:sz w:val="24"/>
          <w:szCs w:val="24"/>
          <w:lang w:val="sq-AL"/>
        </w:rPr>
        <w:t xml:space="preserve">Rregullore </w:t>
      </w:r>
      <w:r w:rsidRPr="001A7A45">
        <w:rPr>
          <w:rFonts w:ascii="Garamond" w:hAnsi="Garamond" w:cs="Times New Roman"/>
          <w:sz w:val="24"/>
          <w:szCs w:val="24"/>
          <w:lang w:val="sq-AL"/>
        </w:rPr>
        <w:t>janë duke u kryer ose janë kryer brenda vendit ose nga një Palë tjetër Kontraktuese.</w:t>
      </w:r>
    </w:p>
    <w:p w14:paraId="1B759A58" w14:textId="610A39FA"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Kur ERE dyshon se veprimet që kryhen në një Palë Kontraktuese tjetër janë duke ndikuar në tregjet ose çmimet e produkteve të energjisë me shumicë në Shqipëri, atëherë mund të kërkojë nga Bordi Rregullator i Komunitetit të Energjisë dhe Sekretariati i Komunitetit të Energjisë të sigurojnë që kërkesat e rregullores REMIT të zbatohen në atë Palë Kontraktuese.</w:t>
      </w:r>
    </w:p>
    <w:p w14:paraId="09AEE149" w14:textId="70CACF81"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5.</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Për të siguruar një qasje të koordinuar dhe të qëndrueshme ndaj abuzimit të tregut të energjisë me shumicë, ERE do të informojë Autoritetin e Konkurrencës, Sekretariatin dhe Bordin Rregullator të Komunitetit të Energjisë, kur ka bazë të arsyeshme për të dyshuar se ka veprime që janë duke u kryer ose janë kryer në tregun e energjisë me shumicë, të cilat mund të përbëjnë shkelje</w:t>
      </w:r>
      <w:r w:rsidR="00905860">
        <w:rPr>
          <w:rFonts w:ascii="Garamond" w:hAnsi="Garamond" w:cs="Times New Roman"/>
          <w:sz w:val="24"/>
          <w:szCs w:val="24"/>
          <w:lang w:val="sq-AL"/>
        </w:rPr>
        <w:t xml:space="preserve"> të konkurrencës në vend apo te</w:t>
      </w:r>
      <w:r w:rsidR="00905860" w:rsidRPr="001A7A45">
        <w:rPr>
          <w:rFonts w:ascii="Garamond" w:hAnsi="Garamond" w:cs="Times New Roman"/>
          <w:sz w:val="24"/>
          <w:szCs w:val="24"/>
          <w:lang w:val="sq-AL"/>
        </w:rPr>
        <w:t xml:space="preserve"> palët kontraktuese.</w:t>
      </w:r>
    </w:p>
    <w:p w14:paraId="150573A8" w14:textId="2F876FA4"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6.</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Në kuadër të bashkëpunimit me ECRB, ERE:</w:t>
      </w:r>
    </w:p>
    <w:p w14:paraId="0D32A81C" w14:textId="39AA2106"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6.1</w:t>
      </w:r>
      <w:r w:rsidR="0018669C" w:rsidRPr="001A7A45">
        <w:rPr>
          <w:rFonts w:ascii="Garamond" w:hAnsi="Garamond" w:cs="Times New Roman"/>
          <w:sz w:val="24"/>
          <w:szCs w:val="24"/>
          <w:lang w:val="sq-AL"/>
        </w:rPr>
        <w:t xml:space="preserve"> </w:t>
      </w:r>
      <w:r w:rsidR="00905860" w:rsidRPr="001A7A45">
        <w:rPr>
          <w:rFonts w:ascii="Garamond" w:hAnsi="Garamond" w:cs="Times New Roman"/>
          <w:sz w:val="24"/>
          <w:szCs w:val="24"/>
          <w:lang w:val="sq-AL"/>
        </w:rPr>
        <w:t xml:space="preserve">do </w:t>
      </w:r>
      <w:r w:rsidRPr="001A7A45">
        <w:rPr>
          <w:rFonts w:ascii="Garamond" w:hAnsi="Garamond" w:cs="Times New Roman"/>
          <w:sz w:val="24"/>
          <w:szCs w:val="24"/>
          <w:lang w:val="sq-AL"/>
        </w:rPr>
        <w:t xml:space="preserve">t’i sigurojë Bordit të Rregullatorit të Komunitetit të Energjisë çdo informacion në lidhje me shkeljet e dyshuara, nëse kërkohet; </w:t>
      </w:r>
    </w:p>
    <w:p w14:paraId="6B67F6DD" w14:textId="22B9F6BD"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6.2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do të fillojë hetim për shkeljen e dyshuar</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dhe të ndërmarrë veprimet e duhura për të korrigjuar çdo shkelje të gjetur; </w:t>
      </w:r>
    </w:p>
    <w:p w14:paraId="0E765B13" w14:textId="533B73B8"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6.3</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do të koordinojë hetimet rreth shkeljes së mundshme që ka pasur efekt ndërkufitar në përputhje me procedurat e Bordit Rregullator të Komunitetit të Energjisë.</w:t>
      </w:r>
    </w:p>
    <w:p w14:paraId="6D9092D5" w14:textId="0C4E4C8D"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7.</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Nëse ERE merr një kërkesë për informacion referuar paragrafit 6 të këtij neni ose merr një kërkesë për fillimin e hetimit të një shkeljeje të dyshuar, menjëherë duhet të marrë masat e nevojshme për të adresuar atë kërkesë. Nëse ERE nuk është në gjendje që menjëherë të japë informacionin e kërkuar, atëherë do të njoftojë pa vonesë Bordin Rregullator të Komunitetit të Energjisë për arsyet e vonesës. </w:t>
      </w:r>
    </w:p>
    <w:p w14:paraId="5E5DF8A7" w14:textId="77777777"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ERE mund të refuzojë të veprojë në një kërkesë për informacion, kur:</w:t>
      </w:r>
    </w:p>
    <w:p w14:paraId="5619017F" w14:textId="494A70E2"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7.1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pranueshmëria mund të ndikojë negativisht në sovranitetin ose sigurinë e vendit;</w:t>
      </w:r>
    </w:p>
    <w:p w14:paraId="185B5562" w14:textId="47D96A0A"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7.2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procedurat gjyqësore tashmë kanë filluar në lidhje me të njëjtat veprime dhe kundër personave të njëjtë, tek autoritetet përgjegjëse; ose</w:t>
      </w:r>
    </w:p>
    <w:p w14:paraId="02E747D4" w14:textId="7AC5D699"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7.3</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një gjykim final është marr në lidhje me këta persona, për të njëjtat veprime në vend.</w:t>
      </w:r>
    </w:p>
    <w:p w14:paraId="7DBB3E78" w14:textId="4EC1B9F2"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Në një rast të tillë, ERE njofton Bordin Rregullator të Komunitetit të Energjisë</w:t>
      </w:r>
      <w:r w:rsidR="00905860">
        <w:rPr>
          <w:rFonts w:ascii="Garamond" w:hAnsi="Garamond" w:cs="Times New Roman"/>
          <w:sz w:val="24"/>
          <w:szCs w:val="24"/>
          <w:lang w:val="sq-AL"/>
        </w:rPr>
        <w:t>,</w:t>
      </w:r>
      <w:r w:rsidRPr="001A7A45">
        <w:rPr>
          <w:rFonts w:ascii="Garamond" w:hAnsi="Garamond" w:cs="Times New Roman"/>
          <w:sz w:val="24"/>
          <w:szCs w:val="24"/>
          <w:lang w:val="sq-AL"/>
        </w:rPr>
        <w:t xml:space="preserve"> në përputhje me rrethanat, duke dhënë informacion sa më të detajuar për ato procedura ose gjykimin.</w:t>
      </w:r>
    </w:p>
    <w:p w14:paraId="1358731E" w14:textId="79075FCA"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8.</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ERE do të marrë pjesë në një grup hetimor të koordinuar nga Bordi Rregullator i Komunitetit të Energjisë</w:t>
      </w:r>
      <w:r w:rsidR="00905860">
        <w:rPr>
          <w:rFonts w:ascii="Garamond" w:hAnsi="Garamond" w:cs="Times New Roman"/>
          <w:sz w:val="24"/>
          <w:szCs w:val="24"/>
          <w:lang w:val="sq-AL"/>
        </w:rPr>
        <w:t>,</w:t>
      </w:r>
      <w:r w:rsidRPr="001A7A45">
        <w:rPr>
          <w:rFonts w:ascii="Garamond" w:hAnsi="Garamond" w:cs="Times New Roman"/>
          <w:sz w:val="24"/>
          <w:szCs w:val="24"/>
          <w:lang w:val="sq-AL"/>
        </w:rPr>
        <w:t xml:space="preserve"> i thirrur në përputhje me paragrafin 6, duke dhënë të gjithë ndihmën e nevojshme.</w:t>
      </w:r>
    </w:p>
    <w:p w14:paraId="78073D21" w14:textId="77777777" w:rsidR="0018669C" w:rsidRPr="001A7A45" w:rsidRDefault="0018669C" w:rsidP="00134CB5">
      <w:pPr>
        <w:autoSpaceDE w:val="0"/>
        <w:autoSpaceDN w:val="0"/>
        <w:adjustRightInd w:val="0"/>
        <w:spacing w:after="0" w:line="240" w:lineRule="auto"/>
        <w:ind w:firstLine="284"/>
        <w:jc w:val="both"/>
        <w:rPr>
          <w:rFonts w:ascii="Garamond" w:hAnsi="Garamond" w:cs="Times New Roman"/>
          <w:sz w:val="24"/>
          <w:szCs w:val="24"/>
          <w:lang w:val="sq-AL"/>
        </w:rPr>
      </w:pPr>
    </w:p>
    <w:p w14:paraId="4344F122" w14:textId="2F65E4C7" w:rsidR="00E0204E" w:rsidRPr="001A7A45" w:rsidRDefault="00E0204E" w:rsidP="0018669C">
      <w:pPr>
        <w:pStyle w:val="TEXTTTTTT"/>
        <w:jc w:val="center"/>
        <w:rPr>
          <w:lang w:val="sq-AL"/>
        </w:rPr>
      </w:pPr>
      <w:r w:rsidRPr="001A7A45">
        <w:rPr>
          <w:lang w:val="sq-AL"/>
        </w:rPr>
        <w:t>Neni 12</w:t>
      </w:r>
    </w:p>
    <w:p w14:paraId="46E377C6" w14:textId="77777777" w:rsidR="00E0204E" w:rsidRPr="001A7A45" w:rsidRDefault="00E0204E" w:rsidP="0018669C">
      <w:pPr>
        <w:pStyle w:val="TEXTTTTTT"/>
        <w:jc w:val="center"/>
        <w:rPr>
          <w:b/>
          <w:lang w:val="sq-AL"/>
        </w:rPr>
      </w:pPr>
      <w:r w:rsidRPr="001A7A45">
        <w:rPr>
          <w:b/>
          <w:lang w:val="sq-AL"/>
        </w:rPr>
        <w:t>Sekreti profesional</w:t>
      </w:r>
    </w:p>
    <w:p w14:paraId="48C10191" w14:textId="77777777" w:rsidR="0018669C" w:rsidRPr="001A7A45" w:rsidRDefault="0018669C" w:rsidP="00134CB5">
      <w:pPr>
        <w:autoSpaceDE w:val="0"/>
        <w:autoSpaceDN w:val="0"/>
        <w:adjustRightInd w:val="0"/>
        <w:spacing w:after="0" w:line="240" w:lineRule="auto"/>
        <w:ind w:firstLine="284"/>
        <w:jc w:val="both"/>
        <w:rPr>
          <w:rFonts w:ascii="Garamond" w:hAnsi="Garamond" w:cs="Times New Roman"/>
          <w:sz w:val="24"/>
          <w:szCs w:val="24"/>
          <w:lang w:val="sq-AL"/>
        </w:rPr>
      </w:pPr>
    </w:p>
    <w:p w14:paraId="1F76B947" w14:textId="20E82C5F"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Çdo informacion konfidencial i pranuar, i shkëmbyer ose i transmetuar në pajtim me këtë </w:t>
      </w:r>
      <w:r w:rsidR="00144331" w:rsidRPr="001A7A45">
        <w:rPr>
          <w:rFonts w:ascii="Garamond" w:hAnsi="Garamond" w:cs="Times New Roman"/>
          <w:sz w:val="24"/>
          <w:szCs w:val="24"/>
          <w:lang w:val="sq-AL"/>
        </w:rPr>
        <w:t xml:space="preserve">Rregullore </w:t>
      </w:r>
      <w:r w:rsidR="00E9338C">
        <w:rPr>
          <w:rFonts w:ascii="Garamond" w:hAnsi="Garamond" w:cs="Times New Roman"/>
          <w:sz w:val="24"/>
          <w:szCs w:val="24"/>
          <w:lang w:val="sq-AL"/>
        </w:rPr>
        <w:t>u</w:t>
      </w:r>
      <w:r w:rsidRPr="001A7A45">
        <w:rPr>
          <w:rFonts w:ascii="Garamond" w:hAnsi="Garamond" w:cs="Times New Roman"/>
          <w:sz w:val="24"/>
          <w:szCs w:val="24"/>
          <w:lang w:val="sq-AL"/>
        </w:rPr>
        <w:t xml:space="preserve"> nënshtrohet kushteve të sekretit profesional të përcaktuar në këtë nen.</w:t>
      </w:r>
    </w:p>
    <w:p w14:paraId="28AEA42C" w14:textId="1D64717A"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Detyrimi i fshehtësisë profesionale zbatohet</w:t>
      </w:r>
      <w:r w:rsidR="00E9338C">
        <w:rPr>
          <w:rFonts w:ascii="Garamond" w:hAnsi="Garamond" w:cs="Times New Roman"/>
          <w:sz w:val="24"/>
          <w:szCs w:val="24"/>
          <w:lang w:val="sq-AL"/>
        </w:rPr>
        <w:t>,</w:t>
      </w:r>
      <w:r w:rsidRPr="001A7A45">
        <w:rPr>
          <w:rFonts w:ascii="Garamond" w:hAnsi="Garamond" w:cs="Times New Roman"/>
          <w:sz w:val="24"/>
          <w:szCs w:val="24"/>
          <w:lang w:val="sq-AL"/>
        </w:rPr>
        <w:t xml:space="preserve"> për:</w:t>
      </w:r>
    </w:p>
    <w:p w14:paraId="4EDCFB7C" w14:textId="0B779E52"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personat që punojnë ose kanë punuar për ERE-në ose në </w:t>
      </w:r>
      <w:r w:rsidR="008852CF" w:rsidRPr="001A7A45">
        <w:rPr>
          <w:rFonts w:ascii="Garamond" w:hAnsi="Garamond" w:cs="Times New Roman"/>
          <w:sz w:val="24"/>
          <w:szCs w:val="24"/>
          <w:lang w:val="sq-AL"/>
        </w:rPr>
        <w:t>ndonjë</w:t>
      </w:r>
      <w:r w:rsidRPr="001A7A45">
        <w:rPr>
          <w:rFonts w:ascii="Garamond" w:hAnsi="Garamond" w:cs="Times New Roman"/>
          <w:sz w:val="24"/>
          <w:szCs w:val="24"/>
          <w:lang w:val="sq-AL"/>
        </w:rPr>
        <w:t xml:space="preserve"> autoritetet tjetër, që është ose mund të jetë në posedim, ose që merr një informacion të tillë</w:t>
      </w:r>
      <w:r w:rsidR="00E9338C">
        <w:rPr>
          <w:rFonts w:ascii="Garamond" w:hAnsi="Garamond" w:cs="Times New Roman"/>
          <w:sz w:val="24"/>
          <w:szCs w:val="24"/>
          <w:lang w:val="sq-AL"/>
        </w:rPr>
        <w:t>,</w:t>
      </w:r>
      <w:r w:rsidRPr="001A7A45">
        <w:rPr>
          <w:rFonts w:ascii="Garamond" w:hAnsi="Garamond" w:cs="Times New Roman"/>
          <w:sz w:val="24"/>
          <w:szCs w:val="24"/>
          <w:lang w:val="sq-AL"/>
        </w:rPr>
        <w:t xml:space="preserve"> në përputhje me këtë </w:t>
      </w:r>
      <w:r w:rsidR="00144331" w:rsidRPr="001A7A45">
        <w:rPr>
          <w:rFonts w:ascii="Garamond" w:hAnsi="Garamond" w:cs="Times New Roman"/>
          <w:sz w:val="24"/>
          <w:szCs w:val="24"/>
          <w:lang w:val="sq-AL"/>
        </w:rPr>
        <w:t xml:space="preserve">Rregullore </w:t>
      </w:r>
      <w:r w:rsidRPr="001A7A45">
        <w:rPr>
          <w:rFonts w:ascii="Garamond" w:hAnsi="Garamond" w:cs="Times New Roman"/>
          <w:sz w:val="24"/>
          <w:szCs w:val="24"/>
          <w:lang w:val="sq-AL"/>
        </w:rPr>
        <w:t>ose ndonjë proces hetimor;</w:t>
      </w:r>
    </w:p>
    <w:p w14:paraId="0EA8932D" w14:textId="5521521F"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auditorët dhe ekspertët e informuar nga ERE dhe autoritetet e tjera kompetente.</w:t>
      </w:r>
    </w:p>
    <w:p w14:paraId="7422D1A1" w14:textId="5AE27E08"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Informatat konfidenciale të marra nga personat e përmendur në pikën 2 të këtij </w:t>
      </w:r>
      <w:r w:rsidR="00E9338C" w:rsidRPr="001A7A45">
        <w:rPr>
          <w:rFonts w:ascii="Garamond" w:hAnsi="Garamond" w:cs="Times New Roman"/>
          <w:sz w:val="24"/>
          <w:szCs w:val="24"/>
          <w:lang w:val="sq-AL"/>
        </w:rPr>
        <w:t>neni</w:t>
      </w:r>
      <w:r w:rsidRPr="001A7A45">
        <w:rPr>
          <w:rFonts w:ascii="Garamond" w:hAnsi="Garamond" w:cs="Times New Roman"/>
          <w:sz w:val="24"/>
          <w:szCs w:val="24"/>
          <w:lang w:val="sq-AL"/>
        </w:rPr>
        <w:t>, gjatë kryerjes së detyrave të tyre nuk mund të zbulohen te ndonjë perso</w:t>
      </w:r>
      <w:r w:rsidR="00E9338C">
        <w:rPr>
          <w:rFonts w:ascii="Garamond" w:hAnsi="Garamond" w:cs="Times New Roman"/>
          <w:sz w:val="24"/>
          <w:szCs w:val="24"/>
          <w:lang w:val="sq-AL"/>
        </w:rPr>
        <w:t>n apo autoritet tjetër, përveçs</w:t>
      </w:r>
      <w:r w:rsidRPr="001A7A45">
        <w:rPr>
          <w:rFonts w:ascii="Garamond" w:hAnsi="Garamond" w:cs="Times New Roman"/>
          <w:sz w:val="24"/>
          <w:szCs w:val="24"/>
          <w:lang w:val="sq-AL"/>
        </w:rPr>
        <w:t xml:space="preserve">e në formë të përmbledhur në mënyrë që një pjesëmarrës tregu individual ose vendi i tregut nuk mund të </w:t>
      </w:r>
      <w:r w:rsidRPr="001A7A45">
        <w:rPr>
          <w:rFonts w:ascii="Garamond" w:hAnsi="Garamond" w:cs="Times New Roman"/>
          <w:sz w:val="24"/>
          <w:szCs w:val="24"/>
          <w:lang w:val="sq-AL"/>
        </w:rPr>
        <w:lastRenderedPageBreak/>
        <w:t xml:space="preserve">identifikohet, përjashtuar rasteve të parashikuara në legjislacionin penal, dispozitat e tjera të kësaj </w:t>
      </w:r>
      <w:r w:rsidR="00144331" w:rsidRPr="001A7A45">
        <w:rPr>
          <w:rFonts w:ascii="Garamond" w:hAnsi="Garamond" w:cs="Times New Roman"/>
          <w:sz w:val="24"/>
          <w:szCs w:val="24"/>
          <w:lang w:val="sq-AL"/>
        </w:rPr>
        <w:t xml:space="preserve">Rregulloreje </w:t>
      </w:r>
      <w:r w:rsidRPr="001A7A45">
        <w:rPr>
          <w:rFonts w:ascii="Garamond" w:hAnsi="Garamond" w:cs="Times New Roman"/>
          <w:sz w:val="24"/>
          <w:szCs w:val="24"/>
          <w:lang w:val="sq-AL"/>
        </w:rPr>
        <w:t xml:space="preserve">ose legjislacionit tjetër relevant të Shqipërisë dhe Komunitetit të Energjisë. </w:t>
      </w:r>
    </w:p>
    <w:p w14:paraId="76D0F4BD" w14:textId="191204A2"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Pa paragjykuar rastet e parashikuara nga legjislacioni penal, ERE, organet ose personat të cilët marrin informacion konfidencial në mbështetje me këtë </w:t>
      </w:r>
      <w:r w:rsidR="00144331" w:rsidRPr="001A7A45">
        <w:rPr>
          <w:rFonts w:ascii="Garamond" w:hAnsi="Garamond" w:cs="Times New Roman"/>
          <w:sz w:val="24"/>
          <w:szCs w:val="24"/>
          <w:lang w:val="sq-AL"/>
        </w:rPr>
        <w:t>Rregullore</w:t>
      </w:r>
      <w:r w:rsidRPr="001A7A45">
        <w:rPr>
          <w:rFonts w:ascii="Garamond" w:hAnsi="Garamond" w:cs="Times New Roman"/>
          <w:sz w:val="24"/>
          <w:szCs w:val="24"/>
          <w:lang w:val="sq-AL"/>
        </w:rPr>
        <w:t>, mund ta përdorin atë vetëm në kryerjen e detyrave të tyre dhe për ushtrimin e funksioneve të tyre. Autoritetet, organet ose personat e tjerë mund ta përdorin atë informacion</w:t>
      </w:r>
      <w:r w:rsidR="00E9338C">
        <w:rPr>
          <w:rFonts w:ascii="Garamond" w:hAnsi="Garamond" w:cs="Times New Roman"/>
          <w:sz w:val="24"/>
          <w:szCs w:val="24"/>
          <w:lang w:val="sq-AL"/>
        </w:rPr>
        <w:t>,</w:t>
      </w:r>
      <w:r w:rsidRPr="001A7A45">
        <w:rPr>
          <w:rFonts w:ascii="Garamond" w:hAnsi="Garamond" w:cs="Times New Roman"/>
          <w:sz w:val="24"/>
          <w:szCs w:val="24"/>
          <w:lang w:val="sq-AL"/>
        </w:rPr>
        <w:t xml:space="preserve"> për qëllimin për të cilin u është ofruar atyre ose në kontekstin e procedurave administrative ose gjyqësore</w:t>
      </w:r>
      <w:r w:rsidR="00E9338C">
        <w:rPr>
          <w:rFonts w:ascii="Garamond" w:hAnsi="Garamond" w:cs="Times New Roman"/>
          <w:sz w:val="24"/>
          <w:szCs w:val="24"/>
          <w:lang w:val="sq-AL"/>
        </w:rPr>
        <w:t>,</w:t>
      </w:r>
      <w:r w:rsidRPr="001A7A45">
        <w:rPr>
          <w:rFonts w:ascii="Garamond" w:hAnsi="Garamond" w:cs="Times New Roman"/>
          <w:sz w:val="24"/>
          <w:szCs w:val="24"/>
          <w:lang w:val="sq-AL"/>
        </w:rPr>
        <w:t xml:space="preserve"> që lidhen posaçërisht me ushtrimin e këtyre funksioneve.</w:t>
      </w:r>
    </w:p>
    <w:p w14:paraId="4949DC30" w14:textId="6C616253"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5.</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Ky </w:t>
      </w:r>
      <w:r w:rsidR="00E9338C" w:rsidRPr="001A7A45">
        <w:rPr>
          <w:rFonts w:ascii="Garamond" w:hAnsi="Garamond" w:cs="Times New Roman"/>
          <w:sz w:val="24"/>
          <w:szCs w:val="24"/>
          <w:lang w:val="sq-AL"/>
        </w:rPr>
        <w:t>nen</w:t>
      </w:r>
      <w:r w:rsidR="00E9338C">
        <w:rPr>
          <w:rFonts w:ascii="Garamond" w:hAnsi="Garamond" w:cs="Times New Roman"/>
          <w:sz w:val="24"/>
          <w:szCs w:val="24"/>
          <w:lang w:val="sq-AL"/>
        </w:rPr>
        <w:t xml:space="preserve"> nuk do të pengojë ERE-n</w:t>
      </w:r>
      <w:r w:rsidRPr="001A7A45">
        <w:rPr>
          <w:rFonts w:ascii="Garamond" w:hAnsi="Garamond" w:cs="Times New Roman"/>
          <w:sz w:val="24"/>
          <w:szCs w:val="24"/>
          <w:lang w:val="sq-AL"/>
        </w:rPr>
        <w:t xml:space="preserve"> që të shkëmbejë ose të transmetojë, në përputhje me legjislacionin kombëtar, informacionin konfidencial</w:t>
      </w:r>
      <w:r w:rsidR="00E9338C">
        <w:rPr>
          <w:rFonts w:ascii="Garamond" w:hAnsi="Garamond" w:cs="Times New Roman"/>
          <w:sz w:val="24"/>
          <w:szCs w:val="24"/>
          <w:lang w:val="sq-AL"/>
        </w:rPr>
        <w:t>,</w:t>
      </w:r>
      <w:r w:rsidRPr="001A7A45">
        <w:rPr>
          <w:rFonts w:ascii="Garamond" w:hAnsi="Garamond" w:cs="Times New Roman"/>
          <w:sz w:val="24"/>
          <w:szCs w:val="24"/>
          <w:lang w:val="sq-AL"/>
        </w:rPr>
        <w:t xml:space="preserve"> me kusht që ai të mos jetë marrë nga një autoritet i një Pale tjetër Kontraktuese ose nga Bordi Rregullator i Komunitetit të Energjisë apo Sekretariatit të Komunitetit të Energjisë sipas kësaj </w:t>
      </w:r>
      <w:r w:rsidR="00144331" w:rsidRPr="001A7A45">
        <w:rPr>
          <w:rFonts w:ascii="Garamond" w:hAnsi="Garamond" w:cs="Times New Roman"/>
          <w:sz w:val="24"/>
          <w:szCs w:val="24"/>
          <w:lang w:val="sq-AL"/>
        </w:rPr>
        <w:t>Rregulloreje</w:t>
      </w:r>
      <w:r w:rsidRPr="001A7A45">
        <w:rPr>
          <w:rFonts w:ascii="Garamond" w:hAnsi="Garamond" w:cs="Times New Roman"/>
          <w:sz w:val="24"/>
          <w:szCs w:val="24"/>
          <w:lang w:val="sq-AL"/>
        </w:rPr>
        <w:t>.</w:t>
      </w:r>
    </w:p>
    <w:p w14:paraId="3190FC13" w14:textId="77777777" w:rsidR="00E0204E" w:rsidRPr="001A7A45" w:rsidRDefault="00E0204E" w:rsidP="0018669C">
      <w:pPr>
        <w:pStyle w:val="TEXTTTTTT"/>
        <w:jc w:val="center"/>
        <w:rPr>
          <w:lang w:val="sq-AL"/>
        </w:rPr>
      </w:pPr>
    </w:p>
    <w:p w14:paraId="22232831" w14:textId="4C591740" w:rsidR="00E0204E" w:rsidRPr="001A7A45" w:rsidRDefault="00E0204E" w:rsidP="0018669C">
      <w:pPr>
        <w:pStyle w:val="TEXTTTTTT"/>
        <w:jc w:val="center"/>
        <w:rPr>
          <w:lang w:val="sq-AL"/>
        </w:rPr>
      </w:pPr>
      <w:r w:rsidRPr="001A7A45">
        <w:rPr>
          <w:lang w:val="sq-AL"/>
        </w:rPr>
        <w:t>KREU V</w:t>
      </w:r>
    </w:p>
    <w:p w14:paraId="39C997A0" w14:textId="23B0D465" w:rsidR="00E0204E" w:rsidRPr="001A7A45" w:rsidRDefault="008852CF" w:rsidP="0018669C">
      <w:pPr>
        <w:pStyle w:val="TEXTTTTTT"/>
        <w:jc w:val="center"/>
        <w:rPr>
          <w:lang w:val="sq-AL"/>
        </w:rPr>
      </w:pPr>
      <w:r w:rsidRPr="001A7A45">
        <w:rPr>
          <w:lang w:val="sq-AL"/>
        </w:rPr>
        <w:t>MBIKËQYRJA</w:t>
      </w:r>
      <w:r w:rsidR="00E0204E" w:rsidRPr="001A7A45">
        <w:rPr>
          <w:lang w:val="sq-AL"/>
        </w:rPr>
        <w:t>, HETIMI DHE MASAT ADMINISTRATIVE</w:t>
      </w:r>
    </w:p>
    <w:p w14:paraId="262AF434" w14:textId="77777777" w:rsidR="0018669C" w:rsidRPr="001A7A45" w:rsidRDefault="0018669C" w:rsidP="0018669C">
      <w:pPr>
        <w:pStyle w:val="TEXTTTTTT"/>
        <w:jc w:val="center"/>
        <w:rPr>
          <w:lang w:val="sq-AL"/>
        </w:rPr>
      </w:pPr>
    </w:p>
    <w:p w14:paraId="05CA94F8" w14:textId="77777777" w:rsidR="00E0204E" w:rsidRPr="001A7A45" w:rsidRDefault="00E0204E" w:rsidP="0018669C">
      <w:pPr>
        <w:pStyle w:val="TEXTTTTTT"/>
        <w:jc w:val="center"/>
        <w:rPr>
          <w:lang w:val="sq-AL"/>
        </w:rPr>
      </w:pPr>
      <w:r w:rsidRPr="001A7A45">
        <w:rPr>
          <w:lang w:val="sq-AL"/>
        </w:rPr>
        <w:t>Neni 13</w:t>
      </w:r>
    </w:p>
    <w:p w14:paraId="47C19847" w14:textId="77777777" w:rsidR="00E0204E" w:rsidRPr="001A7A45" w:rsidRDefault="00E0204E" w:rsidP="0018669C">
      <w:pPr>
        <w:pStyle w:val="TEXTTTTTT"/>
        <w:jc w:val="center"/>
        <w:rPr>
          <w:b/>
          <w:lang w:val="sq-AL"/>
        </w:rPr>
      </w:pPr>
      <w:r w:rsidRPr="001A7A45">
        <w:rPr>
          <w:b/>
          <w:lang w:val="sq-AL"/>
        </w:rPr>
        <w:t>Zbatimi i ndalimeve ndaj abuzimit të tregut</w:t>
      </w:r>
    </w:p>
    <w:p w14:paraId="6B663DAD" w14:textId="77777777" w:rsidR="0018669C" w:rsidRPr="001A7A45" w:rsidRDefault="0018669C" w:rsidP="00134CB5">
      <w:pPr>
        <w:autoSpaceDE w:val="0"/>
        <w:autoSpaceDN w:val="0"/>
        <w:adjustRightInd w:val="0"/>
        <w:spacing w:after="0" w:line="240" w:lineRule="auto"/>
        <w:ind w:firstLine="284"/>
        <w:jc w:val="both"/>
        <w:rPr>
          <w:rFonts w:ascii="Garamond" w:hAnsi="Garamond" w:cs="Calibri"/>
          <w:sz w:val="24"/>
          <w:szCs w:val="24"/>
          <w:lang w:val="sq-AL"/>
        </w:rPr>
      </w:pPr>
    </w:p>
    <w:p w14:paraId="68FBBFBF" w14:textId="687FA2FE"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Calibri"/>
          <w:sz w:val="24"/>
          <w:szCs w:val="24"/>
          <w:lang w:val="sq-AL"/>
        </w:rPr>
        <w:t>1.</w:t>
      </w:r>
      <w:r w:rsidR="0018669C" w:rsidRPr="001A7A45">
        <w:rPr>
          <w:rFonts w:ascii="Garamond" w:hAnsi="Garamond" w:cs="Calibri"/>
          <w:sz w:val="24"/>
          <w:szCs w:val="24"/>
          <w:lang w:val="sq-AL"/>
        </w:rPr>
        <w:t xml:space="preserve"> </w:t>
      </w:r>
      <w:r w:rsidRPr="001A7A45">
        <w:rPr>
          <w:rFonts w:ascii="Garamond" w:hAnsi="Garamond" w:cs="Times New Roman"/>
          <w:sz w:val="24"/>
          <w:szCs w:val="24"/>
          <w:lang w:val="sq-AL"/>
        </w:rPr>
        <w:t xml:space="preserve">ERE do të sigurojë që të zbatohen ndalimet e përcaktuara në </w:t>
      </w:r>
      <w:r w:rsidR="00E9338C" w:rsidRPr="001A7A45">
        <w:rPr>
          <w:rFonts w:ascii="Garamond" w:hAnsi="Garamond" w:cs="Times New Roman"/>
          <w:sz w:val="24"/>
          <w:szCs w:val="24"/>
          <w:lang w:val="sq-AL"/>
        </w:rPr>
        <w:t xml:space="preserve">nenet </w:t>
      </w:r>
      <w:r w:rsidRPr="001A7A45">
        <w:rPr>
          <w:rFonts w:ascii="Garamond" w:hAnsi="Garamond" w:cs="Times New Roman"/>
          <w:sz w:val="24"/>
          <w:szCs w:val="24"/>
          <w:lang w:val="sq-AL"/>
        </w:rPr>
        <w:t xml:space="preserve">3, 5 dhe detyrimi i përcaktuar në </w:t>
      </w:r>
      <w:r w:rsidR="00E9338C" w:rsidRPr="001A7A45">
        <w:rPr>
          <w:rFonts w:ascii="Garamond" w:hAnsi="Garamond" w:cs="Times New Roman"/>
          <w:sz w:val="24"/>
          <w:szCs w:val="24"/>
          <w:lang w:val="sq-AL"/>
        </w:rPr>
        <w:t xml:space="preserve">nenin </w:t>
      </w:r>
      <w:r w:rsidRPr="001A7A45">
        <w:rPr>
          <w:rFonts w:ascii="Garamond" w:hAnsi="Garamond" w:cs="Times New Roman"/>
          <w:sz w:val="24"/>
          <w:szCs w:val="24"/>
          <w:lang w:val="sq-AL"/>
        </w:rPr>
        <w:t>4.</w:t>
      </w:r>
    </w:p>
    <w:p w14:paraId="1CF7E811" w14:textId="527AFCD4"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Calibri"/>
          <w:sz w:val="24"/>
          <w:szCs w:val="24"/>
          <w:lang w:val="sq-AL"/>
        </w:rPr>
        <w:t>2.</w:t>
      </w:r>
      <w:r w:rsidR="0018669C" w:rsidRPr="001A7A45">
        <w:rPr>
          <w:rFonts w:ascii="Garamond" w:hAnsi="Garamond" w:cs="Calibri"/>
          <w:sz w:val="24"/>
          <w:szCs w:val="24"/>
          <w:lang w:val="sq-AL"/>
        </w:rPr>
        <w:t xml:space="preserve"> </w:t>
      </w:r>
      <w:r w:rsidRPr="001A7A45">
        <w:rPr>
          <w:rFonts w:ascii="Garamond" w:hAnsi="Garamond" w:cs="Times New Roman"/>
          <w:sz w:val="24"/>
          <w:szCs w:val="24"/>
          <w:lang w:val="sq-AL"/>
        </w:rPr>
        <w:t xml:space="preserve">ERE, në përputhje me kompetencat e dhëna nga </w:t>
      </w:r>
      <w:r w:rsidR="00E9338C" w:rsidRPr="001A7A45">
        <w:rPr>
          <w:rFonts w:ascii="Garamond" w:hAnsi="Garamond" w:cs="Times New Roman"/>
          <w:sz w:val="24"/>
          <w:szCs w:val="24"/>
          <w:lang w:val="sq-AL"/>
        </w:rPr>
        <w:t xml:space="preserve">ligji </w:t>
      </w:r>
      <w:r w:rsidR="008852CF" w:rsidRPr="001A7A45">
        <w:rPr>
          <w:rFonts w:ascii="Garamond" w:hAnsi="Garamond" w:cs="Times New Roman"/>
          <w:sz w:val="24"/>
          <w:szCs w:val="24"/>
          <w:lang w:val="sq-AL"/>
        </w:rPr>
        <w:t>për</w:t>
      </w:r>
      <w:r w:rsidRPr="001A7A45">
        <w:rPr>
          <w:rFonts w:ascii="Garamond" w:hAnsi="Garamond" w:cs="Times New Roman"/>
          <w:sz w:val="24"/>
          <w:szCs w:val="24"/>
          <w:lang w:val="sq-AL"/>
        </w:rPr>
        <w:t xml:space="preserve"> </w:t>
      </w:r>
      <w:r w:rsidR="00E9338C">
        <w:rPr>
          <w:rFonts w:ascii="Garamond" w:hAnsi="Garamond" w:cs="Times New Roman"/>
          <w:sz w:val="24"/>
          <w:szCs w:val="24"/>
          <w:lang w:val="sq-AL"/>
        </w:rPr>
        <w:t xml:space="preserve">sektorin e energjisë, </w:t>
      </w:r>
      <w:r w:rsidRPr="001A7A45">
        <w:rPr>
          <w:rFonts w:ascii="Garamond" w:hAnsi="Garamond" w:cs="Times New Roman"/>
          <w:sz w:val="24"/>
          <w:szCs w:val="24"/>
          <w:lang w:val="sq-AL"/>
        </w:rPr>
        <w:t xml:space="preserve">si dhe ai </w:t>
      </w:r>
      <w:r w:rsidR="008852CF" w:rsidRPr="001A7A45">
        <w:rPr>
          <w:rFonts w:ascii="Garamond" w:hAnsi="Garamond" w:cs="Times New Roman"/>
          <w:sz w:val="24"/>
          <w:szCs w:val="24"/>
          <w:lang w:val="sq-AL"/>
        </w:rPr>
        <w:t>për</w:t>
      </w:r>
      <w:r w:rsidRPr="001A7A45">
        <w:rPr>
          <w:rFonts w:ascii="Garamond" w:hAnsi="Garamond" w:cs="Times New Roman"/>
          <w:sz w:val="24"/>
          <w:szCs w:val="24"/>
          <w:lang w:val="sq-AL"/>
        </w:rPr>
        <w:t xml:space="preserve"> </w:t>
      </w:r>
      <w:r w:rsidR="00F87326" w:rsidRPr="001A7A45">
        <w:rPr>
          <w:rFonts w:ascii="Garamond" w:hAnsi="Garamond" w:cs="Times New Roman"/>
          <w:sz w:val="24"/>
          <w:szCs w:val="24"/>
          <w:lang w:val="sq-AL"/>
        </w:rPr>
        <w:t>gazin natyror</w:t>
      </w:r>
      <w:r w:rsidRPr="001A7A45">
        <w:rPr>
          <w:rFonts w:ascii="Garamond" w:hAnsi="Garamond" w:cs="Times New Roman"/>
          <w:sz w:val="24"/>
          <w:szCs w:val="24"/>
          <w:lang w:val="sq-AL"/>
        </w:rPr>
        <w:t>, do të ndërmarrë masa hetimi</w:t>
      </w:r>
      <w:r w:rsidR="00F87326">
        <w:rPr>
          <w:rFonts w:ascii="Garamond" w:hAnsi="Garamond" w:cs="Times New Roman"/>
          <w:sz w:val="24"/>
          <w:szCs w:val="24"/>
          <w:lang w:val="sq-AL"/>
        </w:rPr>
        <w:t>,</w:t>
      </w:r>
      <w:r w:rsidRPr="001A7A45">
        <w:rPr>
          <w:rFonts w:ascii="Garamond" w:hAnsi="Garamond" w:cs="Times New Roman"/>
          <w:sz w:val="24"/>
          <w:szCs w:val="24"/>
          <w:lang w:val="sq-AL"/>
        </w:rPr>
        <w:t xml:space="preserve"> në lidhje me ndalimet dhe kërkesat sipas kësaj </w:t>
      </w:r>
      <w:r w:rsidR="00144331" w:rsidRPr="001A7A45">
        <w:rPr>
          <w:rFonts w:ascii="Garamond" w:hAnsi="Garamond" w:cs="Times New Roman"/>
          <w:sz w:val="24"/>
          <w:szCs w:val="24"/>
          <w:lang w:val="sq-AL"/>
        </w:rPr>
        <w:t>Rregulloreje</w:t>
      </w:r>
      <w:r w:rsidRPr="001A7A45">
        <w:rPr>
          <w:rFonts w:ascii="Garamond" w:hAnsi="Garamond" w:cs="Times New Roman"/>
          <w:sz w:val="24"/>
          <w:szCs w:val="24"/>
          <w:lang w:val="sq-AL"/>
        </w:rPr>
        <w:t>, të cilat do të ushtrohen:</w:t>
      </w:r>
    </w:p>
    <w:p w14:paraId="6D8E9A4E" w14:textId="2B0FA44A"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në mënyrë direkte;</w:t>
      </w:r>
    </w:p>
    <w:p w14:paraId="12C2A324" w14:textId="36E509BE"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në bashkëpunim me autoritetin e konkurrencës dhe autoritetet e tjera relevante; ose</w:t>
      </w:r>
    </w:p>
    <w:p w14:paraId="4FF958D8" w14:textId="78B28DF0"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2.3</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me kërkesë të organeve gjyqësore dhe të prokurorisë.</w:t>
      </w:r>
    </w:p>
    <w:p w14:paraId="2BD23C39" w14:textId="77777777"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 xml:space="preserve">Kur është e përshtatshme, ERE mund të ushtrojë kompetencat e veta hetimore në bashkëpunim me tregjet e organizuara, sistemet e përputhjes së tregtimit </w:t>
      </w:r>
      <w:r w:rsidRPr="008852CF">
        <w:rPr>
          <w:rFonts w:ascii="Garamond" w:hAnsi="Garamond" w:cs="Times New Roman"/>
          <w:i/>
          <w:sz w:val="24"/>
          <w:szCs w:val="24"/>
          <w:lang w:val="sq-AL"/>
        </w:rPr>
        <w:t>(trade-matching system)</w:t>
      </w:r>
      <w:r w:rsidRPr="001A7A45">
        <w:rPr>
          <w:rFonts w:ascii="Garamond" w:hAnsi="Garamond" w:cs="Times New Roman"/>
          <w:sz w:val="24"/>
          <w:szCs w:val="24"/>
          <w:lang w:val="sq-AL"/>
        </w:rPr>
        <w:t xml:space="preserve"> ose persona të tjerë që rregullojnë për shkak të profesionit transaksionet.</w:t>
      </w:r>
    </w:p>
    <w:p w14:paraId="3B5D23CF" w14:textId="4CB22B2B"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Calibri"/>
          <w:sz w:val="24"/>
          <w:szCs w:val="24"/>
          <w:lang w:val="sq-AL"/>
        </w:rPr>
        <w:t>3.</w:t>
      </w:r>
      <w:r w:rsidR="0018669C" w:rsidRPr="001A7A45">
        <w:rPr>
          <w:rFonts w:ascii="Garamond" w:hAnsi="Garamond" w:cs="Calibri"/>
          <w:sz w:val="24"/>
          <w:szCs w:val="24"/>
          <w:lang w:val="sq-AL"/>
        </w:rPr>
        <w:t xml:space="preserve"> </w:t>
      </w:r>
      <w:r w:rsidRPr="001A7A45">
        <w:rPr>
          <w:rFonts w:ascii="Garamond" w:hAnsi="Garamond" w:cs="Times New Roman"/>
          <w:sz w:val="24"/>
          <w:szCs w:val="24"/>
          <w:lang w:val="sq-AL"/>
        </w:rPr>
        <w:t>Veprimet hetuese dhe zbatuese të përcaktuara në paragrafin 1 do të përfshijnë të drejtën:</w:t>
      </w:r>
    </w:p>
    <w:p w14:paraId="7F339283" w14:textId="68631307"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3.1</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për të pa</w:t>
      </w:r>
      <w:r w:rsidR="008852CF">
        <w:rPr>
          <w:rFonts w:ascii="Garamond" w:hAnsi="Garamond" w:cs="Times New Roman"/>
          <w:sz w:val="24"/>
          <w:szCs w:val="24"/>
          <w:lang w:val="sq-AL"/>
        </w:rPr>
        <w:t>s</w:t>
      </w:r>
      <w:r w:rsidRPr="001A7A45">
        <w:rPr>
          <w:rFonts w:ascii="Garamond" w:hAnsi="Garamond" w:cs="Times New Roman"/>
          <w:sz w:val="24"/>
          <w:szCs w:val="24"/>
          <w:lang w:val="sq-AL"/>
        </w:rPr>
        <w:t>ur akses në çdo dokument që gjykohet i rëndësishëm, në çdo formë si dhe të marrë një kopje të tij;</w:t>
      </w:r>
    </w:p>
    <w:p w14:paraId="7888B561" w14:textId="6A2EE357"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3.2</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të kërkojë informacion nga çdo person përkatës, përfshirë ata të cilët</w:t>
      </w:r>
      <w:r w:rsidR="00205979">
        <w:rPr>
          <w:rFonts w:ascii="Garamond" w:hAnsi="Garamond" w:cs="Times New Roman"/>
          <w:sz w:val="24"/>
          <w:szCs w:val="24"/>
          <w:lang w:val="sq-AL"/>
        </w:rPr>
        <w:t>,</w:t>
      </w:r>
      <w:r w:rsidRPr="001A7A45">
        <w:rPr>
          <w:rFonts w:ascii="Garamond" w:hAnsi="Garamond" w:cs="Times New Roman"/>
          <w:sz w:val="24"/>
          <w:szCs w:val="24"/>
          <w:lang w:val="sq-AL"/>
        </w:rPr>
        <w:t xml:space="preserve"> në mënyrë të njëpasnjëshme kanë bërë pjesë në komunikimin e urdhrave ose kryerjen e veprimeve në fjalë, përfshirë këtu edhe eprorët e tyre dhe, nëse është e nevojshme pasja e së drejtës për të thirrur dhe dëgjuar ndonjërin prej këtyre personave apo eprorëve të tyre;</w:t>
      </w:r>
    </w:p>
    <w:p w14:paraId="2FA34BF1" w14:textId="4C1660FB"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3.3</w:t>
      </w:r>
      <w:r w:rsidR="00900113" w:rsidRPr="001A7A45">
        <w:rPr>
          <w:rFonts w:ascii="Garamond" w:hAnsi="Garamond" w:cs="Times New Roman"/>
          <w:sz w:val="24"/>
          <w:szCs w:val="24"/>
          <w:lang w:val="sq-AL"/>
        </w:rPr>
        <w:t xml:space="preserve"> </w:t>
      </w:r>
      <w:r w:rsidRPr="001A7A45">
        <w:rPr>
          <w:rFonts w:ascii="Garamond" w:hAnsi="Garamond" w:cs="Times New Roman"/>
          <w:sz w:val="24"/>
          <w:szCs w:val="24"/>
          <w:lang w:val="sq-AL"/>
        </w:rPr>
        <w:t>për të kryer inspektime në vendndodhje;</w:t>
      </w:r>
    </w:p>
    <w:p w14:paraId="26A52037" w14:textId="11936663"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3.4</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për të kërkuar regjistrimet ekzistuese telefonike dhe të komunikimeve elektronike;</w:t>
      </w:r>
    </w:p>
    <w:p w14:paraId="27D19248" w14:textId="2B08B587"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3.5</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për të kërkuar ndërprerjen e çdo praktike që është në kundërshtim me këtë </w:t>
      </w:r>
      <w:r w:rsidR="00144331" w:rsidRPr="001A7A45">
        <w:rPr>
          <w:rFonts w:ascii="Garamond" w:hAnsi="Garamond" w:cs="Times New Roman"/>
          <w:sz w:val="24"/>
          <w:szCs w:val="24"/>
          <w:lang w:val="sq-AL"/>
        </w:rPr>
        <w:t xml:space="preserve">Rregullore </w:t>
      </w:r>
      <w:r w:rsidRPr="001A7A45">
        <w:rPr>
          <w:rFonts w:ascii="Garamond" w:hAnsi="Garamond" w:cs="Times New Roman"/>
          <w:sz w:val="24"/>
          <w:szCs w:val="24"/>
          <w:lang w:val="sq-AL"/>
        </w:rPr>
        <w:t>ose aktet e deleguara apo të miratuara të dala në zbatim të saj;</w:t>
      </w:r>
    </w:p>
    <w:p w14:paraId="2DE5A5C1" w14:textId="43A01A2C"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3.6</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për të kërkuar nga gjykata ngrirjen ose sekuestrimin e aseteve deri në përfundimin e hetimit; </w:t>
      </w:r>
    </w:p>
    <w:p w14:paraId="5E14AF88" w14:textId="7018D848" w:rsidR="00E0204E" w:rsidRPr="001A7A45" w:rsidRDefault="00E0204E"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3.7</w:t>
      </w:r>
      <w:r w:rsidR="0018669C" w:rsidRPr="001A7A45">
        <w:rPr>
          <w:rFonts w:ascii="Garamond" w:hAnsi="Garamond" w:cs="Times New Roman"/>
          <w:sz w:val="24"/>
          <w:szCs w:val="24"/>
          <w:lang w:val="sq-AL"/>
        </w:rPr>
        <w:t xml:space="preserve"> </w:t>
      </w:r>
      <w:r w:rsidRPr="001A7A45">
        <w:rPr>
          <w:rFonts w:ascii="Garamond" w:hAnsi="Garamond" w:cs="Times New Roman"/>
          <w:sz w:val="24"/>
          <w:szCs w:val="24"/>
          <w:lang w:val="sq-AL"/>
        </w:rPr>
        <w:t>për të kërkuar nga gjykata ose ndonjë autoritet kompetent të vendosë ndalimin e përkohshëm të veprimtarisë.</w:t>
      </w:r>
    </w:p>
    <w:p w14:paraId="69304706" w14:textId="77777777" w:rsidR="0018669C" w:rsidRPr="001A7A45" w:rsidRDefault="0018669C" w:rsidP="00134CB5">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p>
    <w:p w14:paraId="5A9EED1D" w14:textId="77777777" w:rsidR="00E0204E" w:rsidRPr="001A7A45" w:rsidRDefault="00E0204E" w:rsidP="0018669C">
      <w:pPr>
        <w:pStyle w:val="TEXTTTTTT"/>
        <w:jc w:val="center"/>
        <w:rPr>
          <w:lang w:val="sq-AL"/>
        </w:rPr>
      </w:pPr>
      <w:r w:rsidRPr="001A7A45">
        <w:rPr>
          <w:lang w:val="sq-AL"/>
        </w:rPr>
        <w:t>Neni 14</w:t>
      </w:r>
    </w:p>
    <w:p w14:paraId="1DFB6347" w14:textId="317CA6D9" w:rsidR="00E0204E" w:rsidRPr="001A7A45" w:rsidRDefault="00E0204E" w:rsidP="0018669C">
      <w:pPr>
        <w:pStyle w:val="TEXTTTTTT"/>
        <w:jc w:val="center"/>
        <w:rPr>
          <w:b/>
          <w:lang w:val="sq-AL"/>
        </w:rPr>
      </w:pPr>
      <w:r w:rsidRPr="001A7A45">
        <w:rPr>
          <w:b/>
          <w:lang w:val="sq-AL"/>
        </w:rPr>
        <w:t>Afatet për marrjen e vendimit dhe publikimi i tij</w:t>
      </w:r>
    </w:p>
    <w:p w14:paraId="7C21A324" w14:textId="77777777" w:rsidR="0018669C" w:rsidRPr="001A7A45" w:rsidRDefault="0018669C" w:rsidP="00134CB5">
      <w:pPr>
        <w:autoSpaceDE w:val="0"/>
        <w:autoSpaceDN w:val="0"/>
        <w:adjustRightInd w:val="0"/>
        <w:spacing w:after="0" w:line="240" w:lineRule="auto"/>
        <w:ind w:firstLine="284"/>
        <w:jc w:val="both"/>
        <w:rPr>
          <w:rFonts w:ascii="Garamond" w:hAnsi="Garamond" w:cs="Times New Roman"/>
          <w:sz w:val="24"/>
          <w:szCs w:val="24"/>
          <w:lang w:val="sq-AL"/>
        </w:rPr>
      </w:pPr>
    </w:p>
    <w:p w14:paraId="501C6A4B" w14:textId="0D85C974"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 Vendimmarrja për fillimin e një procedure për vendosje gjobe</w:t>
      </w:r>
      <w:r w:rsidR="00520DEC">
        <w:rPr>
          <w:rFonts w:ascii="Garamond" w:hAnsi="Garamond" w:cs="Times New Roman"/>
          <w:sz w:val="24"/>
          <w:szCs w:val="24"/>
          <w:lang w:val="sq-AL"/>
        </w:rPr>
        <w:t>,</w:t>
      </w:r>
      <w:r w:rsidRPr="001A7A45">
        <w:rPr>
          <w:rFonts w:ascii="Garamond" w:hAnsi="Garamond" w:cs="Times New Roman"/>
          <w:sz w:val="24"/>
          <w:szCs w:val="24"/>
          <w:lang w:val="sq-AL"/>
        </w:rPr>
        <w:t xml:space="preserve"> si dhe </w:t>
      </w:r>
      <w:r w:rsidR="00A6576D" w:rsidRPr="001A7A45">
        <w:rPr>
          <w:rFonts w:ascii="Garamond" w:hAnsi="Garamond" w:cs="Times New Roman"/>
          <w:sz w:val="24"/>
          <w:szCs w:val="24"/>
          <w:lang w:val="sq-AL"/>
        </w:rPr>
        <w:t>vendimmarrja</w:t>
      </w:r>
      <w:r w:rsidRPr="001A7A45">
        <w:rPr>
          <w:rFonts w:ascii="Garamond" w:hAnsi="Garamond" w:cs="Times New Roman"/>
          <w:sz w:val="24"/>
          <w:szCs w:val="24"/>
          <w:lang w:val="sq-AL"/>
        </w:rPr>
        <w:t xml:space="preserve"> për konstatimin dhe vendosjen e gjobës, përfshirë dhe afatet e parashikuara për këto dy vendimmarrje, ERE i merr bazuar në nenin 107</w:t>
      </w:r>
      <w:r w:rsidR="00E931FF">
        <w:rPr>
          <w:rFonts w:ascii="Garamond" w:hAnsi="Garamond" w:cs="Times New Roman"/>
          <w:sz w:val="24"/>
          <w:szCs w:val="24"/>
          <w:lang w:val="sq-AL"/>
        </w:rPr>
        <w:t>,</w:t>
      </w:r>
      <w:r w:rsidRPr="001A7A45">
        <w:rPr>
          <w:rFonts w:ascii="Garamond" w:hAnsi="Garamond" w:cs="Times New Roman"/>
          <w:sz w:val="24"/>
          <w:szCs w:val="24"/>
          <w:lang w:val="sq-AL"/>
        </w:rPr>
        <w:t xml:space="preserve"> të ligjit nr.</w:t>
      </w:r>
      <w:r w:rsidR="00A6576D">
        <w:rPr>
          <w:rFonts w:ascii="Garamond" w:hAnsi="Garamond" w:cs="Times New Roman"/>
          <w:sz w:val="24"/>
          <w:szCs w:val="24"/>
          <w:lang w:val="sq-AL"/>
        </w:rPr>
        <w:t xml:space="preserve"> </w:t>
      </w:r>
      <w:r w:rsidRPr="001A7A45">
        <w:rPr>
          <w:rFonts w:ascii="Garamond" w:hAnsi="Garamond" w:cs="Times New Roman"/>
          <w:sz w:val="24"/>
          <w:szCs w:val="24"/>
          <w:lang w:val="sq-AL"/>
        </w:rPr>
        <w:t>43/2015</w:t>
      </w:r>
      <w:r w:rsidR="00E931FF">
        <w:rPr>
          <w:rFonts w:ascii="Garamond" w:hAnsi="Garamond" w:cs="Times New Roman"/>
          <w:sz w:val="24"/>
          <w:szCs w:val="24"/>
          <w:lang w:val="sq-AL"/>
        </w:rPr>
        <w:t>,</w:t>
      </w:r>
      <w:r w:rsidRPr="001A7A45">
        <w:rPr>
          <w:rFonts w:ascii="Garamond" w:hAnsi="Garamond" w:cs="Times New Roman"/>
          <w:sz w:val="24"/>
          <w:szCs w:val="24"/>
          <w:lang w:val="sq-AL"/>
        </w:rPr>
        <w:t xml:space="preserve"> “Për sektorin e energjisë elektrike”, i ndryshuar, nenin 106</w:t>
      </w:r>
      <w:r w:rsidR="00E931FF">
        <w:rPr>
          <w:rFonts w:ascii="Garamond" w:hAnsi="Garamond" w:cs="Times New Roman"/>
          <w:sz w:val="24"/>
          <w:szCs w:val="24"/>
          <w:lang w:val="sq-AL"/>
        </w:rPr>
        <w:t>,</w:t>
      </w:r>
      <w:r w:rsidRPr="001A7A45">
        <w:rPr>
          <w:rFonts w:ascii="Garamond" w:hAnsi="Garamond" w:cs="Times New Roman"/>
          <w:sz w:val="24"/>
          <w:szCs w:val="24"/>
          <w:lang w:val="sq-AL"/>
        </w:rPr>
        <w:t xml:space="preserve"> të ligjit nr.</w:t>
      </w:r>
      <w:r w:rsidR="00A6576D">
        <w:rPr>
          <w:rFonts w:ascii="Garamond" w:hAnsi="Garamond" w:cs="Times New Roman"/>
          <w:sz w:val="24"/>
          <w:szCs w:val="24"/>
          <w:lang w:val="sq-AL"/>
        </w:rPr>
        <w:t xml:space="preserve"> </w:t>
      </w:r>
      <w:r w:rsidRPr="001A7A45">
        <w:rPr>
          <w:rFonts w:ascii="Garamond" w:hAnsi="Garamond" w:cs="Times New Roman"/>
          <w:sz w:val="24"/>
          <w:szCs w:val="24"/>
          <w:lang w:val="sq-AL"/>
        </w:rPr>
        <w:t>102/2015</w:t>
      </w:r>
      <w:r w:rsidR="00E931FF">
        <w:rPr>
          <w:rFonts w:ascii="Garamond" w:hAnsi="Garamond" w:cs="Times New Roman"/>
          <w:sz w:val="24"/>
          <w:szCs w:val="24"/>
          <w:lang w:val="sq-AL"/>
        </w:rPr>
        <w:t>,</w:t>
      </w:r>
      <w:r w:rsidRPr="001A7A45">
        <w:rPr>
          <w:rFonts w:ascii="Garamond" w:hAnsi="Garamond" w:cs="Times New Roman"/>
          <w:sz w:val="24"/>
          <w:szCs w:val="24"/>
          <w:lang w:val="sq-AL"/>
        </w:rPr>
        <w:t xml:space="preserve"> “Për sektorin e gazit natyror”, i ndryshuar, </w:t>
      </w:r>
      <w:r w:rsidR="00E931FF" w:rsidRPr="001A7A45">
        <w:rPr>
          <w:rFonts w:ascii="Garamond" w:hAnsi="Garamond" w:cs="Times New Roman"/>
          <w:sz w:val="24"/>
          <w:szCs w:val="24"/>
          <w:lang w:val="sq-AL"/>
        </w:rPr>
        <w:t xml:space="preserve">ligjin </w:t>
      </w:r>
      <w:r w:rsidR="00E931FF">
        <w:rPr>
          <w:rFonts w:ascii="Garamond" w:hAnsi="Garamond" w:cs="Times New Roman"/>
          <w:sz w:val="24"/>
          <w:szCs w:val="24"/>
          <w:lang w:val="sq-AL"/>
        </w:rPr>
        <w:t>nr. 10 279, datë 20.</w:t>
      </w:r>
      <w:r w:rsidRPr="001A7A45">
        <w:rPr>
          <w:rFonts w:ascii="Garamond" w:hAnsi="Garamond" w:cs="Times New Roman"/>
          <w:sz w:val="24"/>
          <w:szCs w:val="24"/>
          <w:lang w:val="sq-AL"/>
        </w:rPr>
        <w:t xml:space="preserve">5.2010, “Për </w:t>
      </w:r>
      <w:r w:rsidR="00A6576D" w:rsidRPr="001A7A45">
        <w:rPr>
          <w:rFonts w:ascii="Garamond" w:hAnsi="Garamond" w:cs="Times New Roman"/>
          <w:sz w:val="24"/>
          <w:szCs w:val="24"/>
          <w:lang w:val="sq-AL"/>
        </w:rPr>
        <w:t>kundërvajtjet administrative</w:t>
      </w:r>
      <w:r w:rsidRPr="001A7A45">
        <w:rPr>
          <w:rFonts w:ascii="Garamond" w:hAnsi="Garamond" w:cs="Times New Roman"/>
          <w:sz w:val="24"/>
          <w:szCs w:val="24"/>
          <w:lang w:val="sq-AL"/>
        </w:rPr>
        <w:t xml:space="preserve">”, </w:t>
      </w:r>
      <w:r w:rsidR="00E931FF">
        <w:rPr>
          <w:rFonts w:ascii="Garamond" w:hAnsi="Garamond" w:cs="Times New Roman"/>
          <w:sz w:val="24"/>
          <w:szCs w:val="24"/>
          <w:lang w:val="sq-AL"/>
        </w:rPr>
        <w:t>“</w:t>
      </w:r>
      <w:r w:rsidR="00E931FF" w:rsidRPr="001A7A45">
        <w:rPr>
          <w:rFonts w:ascii="Garamond" w:hAnsi="Garamond" w:cs="Times New Roman"/>
          <w:sz w:val="24"/>
          <w:szCs w:val="24"/>
          <w:lang w:val="sq-AL"/>
        </w:rPr>
        <w:t xml:space="preserve">Rregulloren </w:t>
      </w:r>
      <w:r w:rsidR="00E931FF">
        <w:rPr>
          <w:rFonts w:ascii="Garamond" w:hAnsi="Garamond" w:cs="Times New Roman"/>
          <w:sz w:val="24"/>
          <w:szCs w:val="24"/>
          <w:lang w:val="sq-AL"/>
        </w:rPr>
        <w:t>p</w:t>
      </w:r>
      <w:r w:rsidR="00E931FF" w:rsidRPr="001A7A45">
        <w:rPr>
          <w:rFonts w:ascii="Garamond" w:hAnsi="Garamond" w:cs="Times New Roman"/>
          <w:sz w:val="24"/>
          <w:szCs w:val="24"/>
          <w:lang w:val="sq-AL"/>
        </w:rPr>
        <w:t xml:space="preserve">ër </w:t>
      </w:r>
      <w:r w:rsidRPr="001A7A45">
        <w:rPr>
          <w:rFonts w:ascii="Garamond" w:hAnsi="Garamond" w:cs="Times New Roman"/>
          <w:sz w:val="24"/>
          <w:szCs w:val="24"/>
          <w:lang w:val="sq-AL"/>
        </w:rPr>
        <w:t>procedurat e vendosjes dhe reduktimit të gjobave</w:t>
      </w:r>
      <w:r w:rsidR="00E931FF">
        <w:rPr>
          <w:rFonts w:ascii="Garamond" w:hAnsi="Garamond" w:cs="Times New Roman"/>
          <w:sz w:val="24"/>
          <w:szCs w:val="24"/>
          <w:lang w:val="sq-AL"/>
        </w:rPr>
        <w:t>”</w:t>
      </w:r>
      <w:r w:rsidRPr="001A7A45">
        <w:rPr>
          <w:rFonts w:ascii="Garamond" w:hAnsi="Garamond" w:cs="Times New Roman"/>
          <w:sz w:val="24"/>
          <w:szCs w:val="24"/>
          <w:lang w:val="sq-AL"/>
        </w:rPr>
        <w:t xml:space="preserve">, miratuar me vendimin e </w:t>
      </w:r>
      <w:r w:rsidR="00E931FF" w:rsidRPr="001A7A45">
        <w:rPr>
          <w:rFonts w:ascii="Garamond" w:hAnsi="Garamond" w:cs="Times New Roman"/>
          <w:sz w:val="24"/>
          <w:szCs w:val="24"/>
          <w:lang w:val="sq-AL"/>
        </w:rPr>
        <w:t xml:space="preserve">Bordit </w:t>
      </w:r>
      <w:r w:rsidR="00E931FF">
        <w:rPr>
          <w:rFonts w:ascii="Garamond" w:hAnsi="Garamond" w:cs="Times New Roman"/>
          <w:sz w:val="24"/>
          <w:szCs w:val="24"/>
          <w:lang w:val="sq-AL"/>
        </w:rPr>
        <w:t>të ERE-s nr. 125, datë 29.</w:t>
      </w:r>
      <w:r w:rsidRPr="001A7A45">
        <w:rPr>
          <w:rFonts w:ascii="Garamond" w:hAnsi="Garamond" w:cs="Times New Roman"/>
          <w:sz w:val="24"/>
          <w:szCs w:val="24"/>
          <w:lang w:val="sq-AL"/>
        </w:rPr>
        <w:t xml:space="preserve">7.2016 dhe </w:t>
      </w:r>
      <w:r w:rsidR="00E931FF">
        <w:rPr>
          <w:rFonts w:ascii="Garamond" w:hAnsi="Garamond" w:cs="Times New Roman"/>
          <w:sz w:val="24"/>
          <w:szCs w:val="24"/>
          <w:lang w:val="sq-AL"/>
        </w:rPr>
        <w:t>“</w:t>
      </w:r>
      <w:r w:rsidRPr="001A7A45">
        <w:rPr>
          <w:rFonts w:ascii="Garamond" w:hAnsi="Garamond" w:cs="Times New Roman"/>
          <w:sz w:val="24"/>
          <w:szCs w:val="24"/>
          <w:lang w:val="sq-AL"/>
        </w:rPr>
        <w:t>Rregulloren mbi kushtet dhe procedurat e vendosjes së gjobave dhe masën konkrete për çdo shkelje</w:t>
      </w:r>
      <w:r w:rsidR="00E931FF">
        <w:rPr>
          <w:rFonts w:ascii="Garamond" w:hAnsi="Garamond" w:cs="Times New Roman"/>
          <w:sz w:val="24"/>
          <w:szCs w:val="24"/>
          <w:lang w:val="sq-AL"/>
        </w:rPr>
        <w:t>”</w:t>
      </w:r>
      <w:r w:rsidRPr="001A7A45">
        <w:rPr>
          <w:rFonts w:ascii="Garamond" w:hAnsi="Garamond" w:cs="Times New Roman"/>
          <w:sz w:val="24"/>
          <w:szCs w:val="24"/>
          <w:lang w:val="sq-AL"/>
        </w:rPr>
        <w:t xml:space="preserve">, miratuar me vendimin e </w:t>
      </w:r>
      <w:r w:rsidR="00A6576D" w:rsidRPr="001A7A45">
        <w:rPr>
          <w:rFonts w:ascii="Garamond" w:hAnsi="Garamond" w:cs="Times New Roman"/>
          <w:sz w:val="24"/>
          <w:szCs w:val="24"/>
          <w:lang w:val="sq-AL"/>
        </w:rPr>
        <w:t>B</w:t>
      </w:r>
      <w:r w:rsidR="00A6576D">
        <w:rPr>
          <w:rFonts w:ascii="Garamond" w:hAnsi="Garamond" w:cs="Times New Roman"/>
          <w:sz w:val="24"/>
          <w:szCs w:val="24"/>
          <w:lang w:val="sq-AL"/>
        </w:rPr>
        <w:t>ordit të ERE-s nr. 95, datë 4.</w:t>
      </w:r>
      <w:r w:rsidRPr="001A7A45">
        <w:rPr>
          <w:rFonts w:ascii="Garamond" w:hAnsi="Garamond" w:cs="Times New Roman"/>
          <w:sz w:val="24"/>
          <w:szCs w:val="24"/>
          <w:lang w:val="sq-AL"/>
        </w:rPr>
        <w:t>7.2017.</w:t>
      </w:r>
    </w:p>
    <w:p w14:paraId="6D268E5E" w14:textId="12C8CC26"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 ERE</w:t>
      </w:r>
      <w:r w:rsidR="00E931FF">
        <w:rPr>
          <w:rFonts w:ascii="Garamond" w:hAnsi="Garamond" w:cs="Times New Roman"/>
          <w:sz w:val="24"/>
          <w:szCs w:val="24"/>
          <w:lang w:val="sq-AL"/>
        </w:rPr>
        <w:t>,</w:t>
      </w:r>
      <w:r w:rsidRPr="001A7A45">
        <w:rPr>
          <w:rFonts w:ascii="Garamond" w:hAnsi="Garamond" w:cs="Times New Roman"/>
          <w:sz w:val="24"/>
          <w:szCs w:val="24"/>
          <w:lang w:val="sq-AL"/>
        </w:rPr>
        <w:t xml:space="preserve"> në raste të veçanta</w:t>
      </w:r>
      <w:r w:rsidR="00E931FF">
        <w:rPr>
          <w:rFonts w:ascii="Garamond" w:hAnsi="Garamond" w:cs="Times New Roman"/>
          <w:sz w:val="24"/>
          <w:szCs w:val="24"/>
          <w:lang w:val="sq-AL"/>
        </w:rPr>
        <w:t>,</w:t>
      </w:r>
      <w:r w:rsidRPr="001A7A45">
        <w:rPr>
          <w:rFonts w:ascii="Garamond" w:hAnsi="Garamond" w:cs="Times New Roman"/>
          <w:sz w:val="24"/>
          <w:szCs w:val="24"/>
          <w:lang w:val="sq-AL"/>
        </w:rPr>
        <w:t xml:space="preserve"> si dhe parashikuar në nenet 91 dhe 92 të Kodit të Procedurave Administrative</w:t>
      </w:r>
      <w:r w:rsidR="00E931FF">
        <w:rPr>
          <w:rFonts w:ascii="Garamond" w:hAnsi="Garamond" w:cs="Times New Roman"/>
          <w:sz w:val="24"/>
          <w:szCs w:val="24"/>
          <w:lang w:val="sq-AL"/>
        </w:rPr>
        <w:t>,</w:t>
      </w:r>
      <w:r w:rsidRPr="001A7A45">
        <w:rPr>
          <w:rFonts w:ascii="Garamond" w:hAnsi="Garamond" w:cs="Times New Roman"/>
          <w:sz w:val="24"/>
          <w:szCs w:val="24"/>
          <w:lang w:val="sq-AL"/>
        </w:rPr>
        <w:t xml:space="preserve"> mund ta zgjasë afatin për marrjen e vendimit me 30 ditë.</w:t>
      </w:r>
    </w:p>
    <w:p w14:paraId="7B30A528" w14:textId="3C4C834E"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 Të gjitha vendimet merren në mënyrë të pavarur nga cilido organ publik, apo çfarëdo shoqëri</w:t>
      </w:r>
      <w:r w:rsidR="00E931FF">
        <w:rPr>
          <w:rFonts w:ascii="Garamond" w:hAnsi="Garamond" w:cs="Times New Roman"/>
          <w:sz w:val="24"/>
          <w:szCs w:val="24"/>
          <w:lang w:val="sq-AL"/>
        </w:rPr>
        <w:t>e</w:t>
      </w:r>
      <w:r w:rsidRPr="001A7A45">
        <w:rPr>
          <w:rFonts w:ascii="Garamond" w:hAnsi="Garamond" w:cs="Times New Roman"/>
          <w:sz w:val="24"/>
          <w:szCs w:val="24"/>
          <w:lang w:val="sq-AL"/>
        </w:rPr>
        <w:t xml:space="preserve"> publike apo private.</w:t>
      </w:r>
    </w:p>
    <w:p w14:paraId="143CD6DC" w14:textId="28D99323"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 ERE boton në Fletoren Zyrtare</w:t>
      </w:r>
      <w:r w:rsidR="001062C3">
        <w:rPr>
          <w:rFonts w:ascii="Garamond" w:hAnsi="Garamond" w:cs="Times New Roman"/>
          <w:sz w:val="24"/>
          <w:szCs w:val="24"/>
          <w:lang w:val="sq-AL"/>
        </w:rPr>
        <w:t>,</w:t>
      </w:r>
      <w:r w:rsidRPr="001A7A45">
        <w:rPr>
          <w:rFonts w:ascii="Garamond" w:hAnsi="Garamond" w:cs="Times New Roman"/>
          <w:sz w:val="24"/>
          <w:szCs w:val="24"/>
          <w:lang w:val="sq-AL"/>
        </w:rPr>
        <w:t xml:space="preserve"> si dhe publikon në faqen zyrtare të internetit vendimet e marra.</w:t>
      </w:r>
    </w:p>
    <w:p w14:paraId="7D0B7BFA" w14:textId="13EBCC47"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5. Të dhënat të cilat konsiderohen sekret tregtar do të përjashtohen nga publikimi</w:t>
      </w:r>
      <w:r w:rsidR="001062C3">
        <w:rPr>
          <w:rFonts w:ascii="Garamond" w:hAnsi="Garamond" w:cs="Times New Roman"/>
          <w:sz w:val="24"/>
          <w:szCs w:val="24"/>
          <w:lang w:val="sq-AL"/>
        </w:rPr>
        <w:t>,</w:t>
      </w:r>
      <w:r w:rsidRPr="001A7A45">
        <w:rPr>
          <w:rFonts w:ascii="Garamond" w:hAnsi="Garamond" w:cs="Times New Roman"/>
          <w:sz w:val="24"/>
          <w:szCs w:val="24"/>
          <w:lang w:val="sq-AL"/>
        </w:rPr>
        <w:t xml:space="preserve"> sipas paragrafit 4 të këtij </w:t>
      </w:r>
      <w:r w:rsidR="001062C3" w:rsidRPr="001A7A45">
        <w:rPr>
          <w:rFonts w:ascii="Garamond" w:hAnsi="Garamond" w:cs="Times New Roman"/>
          <w:sz w:val="24"/>
          <w:szCs w:val="24"/>
          <w:lang w:val="sq-AL"/>
        </w:rPr>
        <w:t>neni</w:t>
      </w:r>
      <w:r w:rsidRPr="001A7A45">
        <w:rPr>
          <w:rFonts w:ascii="Garamond" w:hAnsi="Garamond" w:cs="Times New Roman"/>
          <w:sz w:val="24"/>
          <w:szCs w:val="24"/>
          <w:lang w:val="sq-AL"/>
        </w:rPr>
        <w:t>.</w:t>
      </w:r>
    </w:p>
    <w:p w14:paraId="11C33D58" w14:textId="77777777" w:rsidR="00143D87" w:rsidRPr="001A7A45" w:rsidRDefault="00143D87" w:rsidP="00134CB5">
      <w:pPr>
        <w:autoSpaceDE w:val="0"/>
        <w:autoSpaceDN w:val="0"/>
        <w:adjustRightInd w:val="0"/>
        <w:spacing w:after="0" w:line="240" w:lineRule="auto"/>
        <w:ind w:firstLine="284"/>
        <w:jc w:val="both"/>
        <w:rPr>
          <w:rFonts w:ascii="Garamond" w:hAnsi="Garamond" w:cs="Times New Roman"/>
          <w:sz w:val="24"/>
          <w:szCs w:val="24"/>
          <w:lang w:val="sq-AL"/>
        </w:rPr>
      </w:pPr>
    </w:p>
    <w:p w14:paraId="3CA01FA7" w14:textId="77777777" w:rsidR="00E0204E" w:rsidRPr="001A7A45" w:rsidRDefault="00E0204E" w:rsidP="00143D87">
      <w:pPr>
        <w:pStyle w:val="TEXTTTTTT"/>
        <w:jc w:val="center"/>
        <w:rPr>
          <w:lang w:val="sq-AL"/>
        </w:rPr>
      </w:pPr>
      <w:r w:rsidRPr="001A7A45">
        <w:rPr>
          <w:lang w:val="sq-AL"/>
        </w:rPr>
        <w:t>Neni 15</w:t>
      </w:r>
    </w:p>
    <w:p w14:paraId="65EB30FE" w14:textId="77777777" w:rsidR="00E0204E" w:rsidRPr="001A7A45" w:rsidRDefault="00E0204E" w:rsidP="00143D87">
      <w:pPr>
        <w:pStyle w:val="TEXTTTTTT"/>
        <w:jc w:val="center"/>
        <w:rPr>
          <w:b/>
          <w:lang w:val="sq-AL"/>
        </w:rPr>
      </w:pPr>
      <w:r w:rsidRPr="001A7A45">
        <w:rPr>
          <w:b/>
          <w:lang w:val="sq-AL"/>
        </w:rPr>
        <w:t>E drejta e ankesës</w:t>
      </w:r>
    </w:p>
    <w:p w14:paraId="0A150AF3" w14:textId="77777777" w:rsidR="00143D87" w:rsidRPr="001A7A45" w:rsidRDefault="00143D87" w:rsidP="00143D87">
      <w:pPr>
        <w:pStyle w:val="TEXTTTTTT"/>
        <w:jc w:val="center"/>
        <w:rPr>
          <w:lang w:val="sq-AL"/>
        </w:rPr>
      </w:pPr>
    </w:p>
    <w:p w14:paraId="0AC36CA0" w14:textId="1EE4B055" w:rsidR="00E0204E" w:rsidRPr="001A7A45" w:rsidRDefault="00E0204E" w:rsidP="00134CB5">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w:t>
      </w:r>
      <w:r w:rsidR="004E4633" w:rsidRPr="001A7A45">
        <w:rPr>
          <w:rFonts w:ascii="Garamond" w:hAnsi="Garamond" w:cs="Times New Roman"/>
          <w:sz w:val="24"/>
          <w:szCs w:val="24"/>
          <w:lang w:val="sq-AL"/>
        </w:rPr>
        <w:t xml:space="preserve"> </w:t>
      </w:r>
      <w:r w:rsidR="00144331">
        <w:rPr>
          <w:rFonts w:ascii="Garamond" w:hAnsi="Garamond" w:cs="Times New Roman"/>
          <w:sz w:val="24"/>
          <w:szCs w:val="24"/>
          <w:lang w:val="sq-AL"/>
        </w:rPr>
        <w:t>Kundër vendimit të ERE-s</w:t>
      </w:r>
      <w:r w:rsidRPr="001A7A45">
        <w:rPr>
          <w:rFonts w:ascii="Garamond" w:hAnsi="Garamond" w:cs="Times New Roman"/>
          <w:sz w:val="24"/>
          <w:szCs w:val="24"/>
          <w:lang w:val="sq-AL"/>
        </w:rPr>
        <w:t xml:space="preserve">, me të cilin konstatohet shkelja e kësaj </w:t>
      </w:r>
      <w:r w:rsidR="00144331" w:rsidRPr="001A7A45">
        <w:rPr>
          <w:rFonts w:ascii="Garamond" w:hAnsi="Garamond" w:cs="Times New Roman"/>
          <w:sz w:val="24"/>
          <w:szCs w:val="24"/>
          <w:lang w:val="sq-AL"/>
        </w:rPr>
        <w:t xml:space="preserve">Rregulloreje </w:t>
      </w:r>
      <w:r w:rsidRPr="001A7A45">
        <w:rPr>
          <w:rFonts w:ascii="Garamond" w:hAnsi="Garamond" w:cs="Times New Roman"/>
          <w:sz w:val="24"/>
          <w:szCs w:val="24"/>
          <w:lang w:val="sq-AL"/>
        </w:rPr>
        <w:t>dhe aplikimit të masave ndëshkuese</w:t>
      </w:r>
      <w:r w:rsidR="001062C3">
        <w:rPr>
          <w:rFonts w:ascii="Garamond" w:hAnsi="Garamond" w:cs="Times New Roman"/>
          <w:sz w:val="24"/>
          <w:szCs w:val="24"/>
          <w:lang w:val="sq-AL"/>
        </w:rPr>
        <w:t>,</w:t>
      </w:r>
      <w:r w:rsidRPr="001A7A45">
        <w:rPr>
          <w:rFonts w:ascii="Garamond" w:hAnsi="Garamond" w:cs="Times New Roman"/>
          <w:sz w:val="24"/>
          <w:szCs w:val="24"/>
          <w:lang w:val="sq-AL"/>
        </w:rPr>
        <w:t xml:space="preserve"> si dhe kundër vendimit me të cilin ndërpritet procedura</w:t>
      </w:r>
      <w:r w:rsidR="001062C3">
        <w:rPr>
          <w:rFonts w:ascii="Garamond" w:hAnsi="Garamond" w:cs="Times New Roman"/>
          <w:sz w:val="24"/>
          <w:szCs w:val="24"/>
          <w:lang w:val="sq-AL"/>
        </w:rPr>
        <w:t>,</w:t>
      </w:r>
      <w:r w:rsidRPr="001A7A45">
        <w:rPr>
          <w:rFonts w:ascii="Garamond" w:hAnsi="Garamond" w:cs="Times New Roman"/>
          <w:sz w:val="24"/>
          <w:szCs w:val="24"/>
          <w:lang w:val="sq-AL"/>
        </w:rPr>
        <w:t xml:space="preserve"> për shkak të çështjeve paraprake, pjesëmarrësi i tregut mund të kërkojë rishikimin e këtij vendimi në bazë të legjislacionit në fuqi.</w:t>
      </w:r>
    </w:p>
    <w:p w14:paraId="062ADC44" w14:textId="0CDAF0B0" w:rsidR="00E0204E" w:rsidRPr="001A7A45" w:rsidRDefault="00E0204E" w:rsidP="00134CB5">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w:t>
      </w:r>
      <w:r w:rsidR="004E4633"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Kundër vendimit për aplikimin e gjobës, brenda afateve të parashikuara ligjore përkatësisht në nenin 16, pika 6 të </w:t>
      </w:r>
      <w:r w:rsidR="001062C3" w:rsidRPr="001A7A45">
        <w:rPr>
          <w:rFonts w:ascii="Garamond" w:hAnsi="Garamond" w:cs="Times New Roman"/>
          <w:sz w:val="24"/>
          <w:szCs w:val="24"/>
          <w:lang w:val="sq-AL"/>
        </w:rPr>
        <w:t xml:space="preserve">ligjit </w:t>
      </w:r>
      <w:r w:rsidRPr="001A7A45">
        <w:rPr>
          <w:rFonts w:ascii="Garamond" w:hAnsi="Garamond" w:cs="Times New Roman"/>
          <w:sz w:val="24"/>
          <w:szCs w:val="24"/>
          <w:lang w:val="sq-AL"/>
        </w:rPr>
        <w:t>nr. 43/2015</w:t>
      </w:r>
      <w:r w:rsidR="001062C3">
        <w:rPr>
          <w:rFonts w:ascii="Garamond" w:hAnsi="Garamond" w:cs="Times New Roman"/>
          <w:sz w:val="24"/>
          <w:szCs w:val="24"/>
          <w:lang w:val="sq-AL"/>
        </w:rPr>
        <w:t>,</w:t>
      </w:r>
      <w:r w:rsidRPr="001A7A45">
        <w:rPr>
          <w:rFonts w:ascii="Garamond" w:hAnsi="Garamond" w:cs="Times New Roman"/>
          <w:sz w:val="24"/>
          <w:szCs w:val="24"/>
          <w:lang w:val="sq-AL"/>
        </w:rPr>
        <w:t xml:space="preserve"> “Për sektorin e energjisë elektrike”, </w:t>
      </w:r>
      <w:r w:rsidR="00A6576D">
        <w:rPr>
          <w:rFonts w:ascii="Garamond" w:hAnsi="Garamond" w:cs="Times New Roman"/>
          <w:sz w:val="24"/>
          <w:szCs w:val="24"/>
          <w:lang w:val="sq-AL"/>
        </w:rPr>
        <w:t>të</w:t>
      </w:r>
      <w:r w:rsidRPr="001A7A45">
        <w:rPr>
          <w:rFonts w:ascii="Garamond" w:hAnsi="Garamond" w:cs="Times New Roman"/>
          <w:sz w:val="24"/>
          <w:szCs w:val="24"/>
          <w:lang w:val="sq-AL"/>
        </w:rPr>
        <w:t xml:space="preserve"> ndryshuar dhe nenin 17, pika 3</w:t>
      </w:r>
      <w:r w:rsidR="001062C3">
        <w:rPr>
          <w:rFonts w:ascii="Garamond" w:hAnsi="Garamond" w:cs="Times New Roman"/>
          <w:sz w:val="24"/>
          <w:szCs w:val="24"/>
          <w:lang w:val="sq-AL"/>
        </w:rPr>
        <w:t>,</w:t>
      </w:r>
      <w:r w:rsidRPr="001A7A45">
        <w:rPr>
          <w:rFonts w:ascii="Garamond" w:hAnsi="Garamond" w:cs="Times New Roman"/>
          <w:sz w:val="24"/>
          <w:szCs w:val="24"/>
          <w:lang w:val="sq-AL"/>
        </w:rPr>
        <w:t xml:space="preserve"> të </w:t>
      </w:r>
      <w:r w:rsidR="00A6576D" w:rsidRPr="001A7A45">
        <w:rPr>
          <w:rFonts w:ascii="Garamond" w:hAnsi="Garamond" w:cs="Times New Roman"/>
          <w:sz w:val="24"/>
          <w:szCs w:val="24"/>
          <w:lang w:val="sq-AL"/>
        </w:rPr>
        <w:t xml:space="preserve">ligjit </w:t>
      </w:r>
      <w:r w:rsidRPr="001A7A45">
        <w:rPr>
          <w:rFonts w:ascii="Garamond" w:hAnsi="Garamond" w:cs="Times New Roman"/>
          <w:sz w:val="24"/>
          <w:szCs w:val="24"/>
          <w:lang w:val="sq-AL"/>
        </w:rPr>
        <w:t>nr. 102/2015</w:t>
      </w:r>
      <w:r w:rsidR="00A6576D">
        <w:rPr>
          <w:rFonts w:ascii="Garamond" w:hAnsi="Garamond" w:cs="Times New Roman"/>
          <w:sz w:val="24"/>
          <w:szCs w:val="24"/>
          <w:lang w:val="sq-AL"/>
        </w:rPr>
        <w:t>,</w:t>
      </w:r>
      <w:r w:rsidRPr="001A7A45">
        <w:rPr>
          <w:rFonts w:ascii="Garamond" w:hAnsi="Garamond" w:cs="Times New Roman"/>
          <w:sz w:val="24"/>
          <w:szCs w:val="24"/>
          <w:lang w:val="sq-AL"/>
        </w:rPr>
        <w:t xml:space="preserve"> “Për sektorin e gazit natyror”, </w:t>
      </w:r>
      <w:r w:rsidR="00A6576D">
        <w:rPr>
          <w:rFonts w:ascii="Garamond" w:hAnsi="Garamond" w:cs="Times New Roman"/>
          <w:sz w:val="24"/>
          <w:szCs w:val="24"/>
          <w:lang w:val="sq-AL"/>
        </w:rPr>
        <w:t>të</w:t>
      </w:r>
      <w:r w:rsidRPr="001A7A45">
        <w:rPr>
          <w:rFonts w:ascii="Garamond" w:hAnsi="Garamond" w:cs="Times New Roman"/>
          <w:sz w:val="24"/>
          <w:szCs w:val="24"/>
          <w:lang w:val="sq-AL"/>
        </w:rPr>
        <w:t xml:space="preserve"> ndryshuar, nga publikimi i vendimit, mund të bëhet ankim në </w:t>
      </w:r>
      <w:r w:rsidR="001062C3" w:rsidRPr="001A7A45">
        <w:rPr>
          <w:rFonts w:ascii="Garamond" w:hAnsi="Garamond" w:cs="Times New Roman"/>
          <w:sz w:val="24"/>
          <w:szCs w:val="24"/>
          <w:lang w:val="sq-AL"/>
        </w:rPr>
        <w:t xml:space="preserve">Gjykatën Administrative </w:t>
      </w:r>
      <w:r w:rsidRPr="001A7A45">
        <w:rPr>
          <w:rFonts w:ascii="Garamond" w:hAnsi="Garamond" w:cs="Times New Roman"/>
          <w:sz w:val="24"/>
          <w:szCs w:val="24"/>
          <w:lang w:val="sq-AL"/>
        </w:rPr>
        <w:t>në Republikën e Shqipërisë.</w:t>
      </w:r>
    </w:p>
    <w:p w14:paraId="3550E1A3" w14:textId="44BB8EF8" w:rsidR="00E0204E" w:rsidRPr="001A7A45" w:rsidRDefault="00E0204E" w:rsidP="00134CB5">
      <w:pPr>
        <w:tabs>
          <w:tab w:val="left" w:pos="22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w:t>
      </w:r>
      <w:r w:rsidR="004E4633" w:rsidRPr="001A7A45">
        <w:rPr>
          <w:rFonts w:ascii="Garamond" w:hAnsi="Garamond" w:cs="Times New Roman"/>
          <w:sz w:val="24"/>
          <w:szCs w:val="24"/>
          <w:lang w:val="sq-AL"/>
        </w:rPr>
        <w:t xml:space="preserve"> </w:t>
      </w:r>
      <w:r w:rsidRPr="001A7A45">
        <w:rPr>
          <w:rFonts w:ascii="Garamond" w:hAnsi="Garamond" w:cs="Times New Roman"/>
          <w:sz w:val="24"/>
          <w:szCs w:val="24"/>
          <w:lang w:val="sq-AL"/>
        </w:rPr>
        <w:t>Fillimi i procesit gjyqësor administrativ nuk e ndalon ekzekutimin e vendimit.</w:t>
      </w:r>
    </w:p>
    <w:p w14:paraId="059F9B7C" w14:textId="77777777" w:rsidR="004E4633" w:rsidRPr="001A7A45" w:rsidRDefault="004E4633" w:rsidP="00134CB5">
      <w:pPr>
        <w:tabs>
          <w:tab w:val="left" w:pos="220"/>
        </w:tabs>
        <w:autoSpaceDE w:val="0"/>
        <w:autoSpaceDN w:val="0"/>
        <w:adjustRightInd w:val="0"/>
        <w:spacing w:after="0" w:line="240" w:lineRule="auto"/>
        <w:ind w:firstLine="284"/>
        <w:jc w:val="both"/>
        <w:rPr>
          <w:rFonts w:ascii="Garamond" w:hAnsi="Garamond" w:cs="Times New Roman"/>
          <w:sz w:val="24"/>
          <w:szCs w:val="24"/>
          <w:lang w:val="sq-AL"/>
        </w:rPr>
      </w:pPr>
    </w:p>
    <w:p w14:paraId="7AED083F" w14:textId="77777777" w:rsidR="00E0204E" w:rsidRPr="001A7A45" w:rsidRDefault="00E0204E" w:rsidP="004E4633">
      <w:pPr>
        <w:pStyle w:val="TEXTTTTTT"/>
        <w:jc w:val="center"/>
        <w:rPr>
          <w:lang w:val="sq-AL"/>
        </w:rPr>
      </w:pPr>
      <w:r w:rsidRPr="001A7A45">
        <w:rPr>
          <w:lang w:val="sq-AL"/>
        </w:rPr>
        <w:t>Neni 16</w:t>
      </w:r>
    </w:p>
    <w:p w14:paraId="72625783" w14:textId="71D4A940" w:rsidR="00E0204E" w:rsidRPr="001A7A45" w:rsidRDefault="00E0204E" w:rsidP="004E4633">
      <w:pPr>
        <w:pStyle w:val="TEXTTTTTT"/>
        <w:jc w:val="center"/>
        <w:rPr>
          <w:b/>
          <w:lang w:val="sq-AL"/>
        </w:rPr>
      </w:pPr>
      <w:r w:rsidRPr="001A7A45">
        <w:rPr>
          <w:b/>
          <w:lang w:val="sq-AL"/>
        </w:rPr>
        <w:t xml:space="preserve">Masat administrative dhe </w:t>
      </w:r>
      <w:r w:rsidR="00A6576D" w:rsidRPr="001A7A45">
        <w:rPr>
          <w:b/>
          <w:lang w:val="sq-AL"/>
        </w:rPr>
        <w:t>gjobat</w:t>
      </w:r>
    </w:p>
    <w:p w14:paraId="571CA54F" w14:textId="77777777" w:rsidR="004E4633" w:rsidRPr="001A7A45" w:rsidRDefault="004E4633" w:rsidP="00134CB5">
      <w:pPr>
        <w:autoSpaceDE w:val="0"/>
        <w:autoSpaceDN w:val="0"/>
        <w:adjustRightInd w:val="0"/>
        <w:spacing w:after="0" w:line="240" w:lineRule="auto"/>
        <w:ind w:firstLine="284"/>
        <w:jc w:val="both"/>
        <w:rPr>
          <w:rFonts w:ascii="Garamond" w:hAnsi="Garamond" w:cs="Times New Roman"/>
          <w:sz w:val="24"/>
          <w:szCs w:val="24"/>
          <w:lang w:val="sq-AL"/>
        </w:rPr>
      </w:pPr>
    </w:p>
    <w:p w14:paraId="41C43BE5" w14:textId="4ADA4AAC"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 ERE do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nd</w:t>
      </w:r>
      <w:r w:rsidRPr="001A7A45">
        <w:rPr>
          <w:rFonts w:ascii="Garamond" w:hAnsi="Garamond" w:cs="Calibri"/>
          <w:sz w:val="24"/>
          <w:szCs w:val="24"/>
          <w:lang w:val="sq-AL"/>
        </w:rPr>
        <w:t>ë</w:t>
      </w:r>
      <w:r w:rsidRPr="001A7A45">
        <w:rPr>
          <w:rFonts w:ascii="Garamond" w:hAnsi="Garamond" w:cs="Times New Roman"/>
          <w:sz w:val="24"/>
          <w:szCs w:val="24"/>
          <w:lang w:val="sq-AL"/>
        </w:rPr>
        <w:t>rmarr</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masat e m</w:t>
      </w:r>
      <w:r w:rsidRPr="001A7A45">
        <w:rPr>
          <w:rFonts w:ascii="Garamond" w:hAnsi="Garamond" w:cs="Calibri"/>
          <w:sz w:val="24"/>
          <w:szCs w:val="24"/>
          <w:lang w:val="sq-AL"/>
        </w:rPr>
        <w:t>ë</w:t>
      </w:r>
      <w:r w:rsidRPr="001A7A45">
        <w:rPr>
          <w:rFonts w:ascii="Garamond" w:hAnsi="Garamond" w:cs="Times New Roman"/>
          <w:sz w:val="24"/>
          <w:szCs w:val="24"/>
          <w:lang w:val="sq-AL"/>
        </w:rPr>
        <w:t>poshtme administrative p</w:t>
      </w:r>
      <w:r w:rsidRPr="001A7A45">
        <w:rPr>
          <w:rFonts w:ascii="Garamond" w:hAnsi="Garamond" w:cs="Calibri"/>
          <w:sz w:val="24"/>
          <w:szCs w:val="24"/>
          <w:lang w:val="sq-AL"/>
        </w:rPr>
        <w:t>ë</w:t>
      </w:r>
      <w:r w:rsidRPr="001A7A45">
        <w:rPr>
          <w:rFonts w:ascii="Garamond" w:hAnsi="Garamond" w:cs="Times New Roman"/>
          <w:sz w:val="24"/>
          <w:szCs w:val="24"/>
          <w:lang w:val="sq-AL"/>
        </w:rPr>
        <w:t>r shkeljen e k</w:t>
      </w:r>
      <w:r w:rsidRPr="001A7A45">
        <w:rPr>
          <w:rFonts w:ascii="Garamond" w:hAnsi="Garamond" w:cs="Calibri"/>
          <w:sz w:val="24"/>
          <w:szCs w:val="24"/>
          <w:lang w:val="sq-AL"/>
        </w:rPr>
        <w:t>ë</w:t>
      </w:r>
      <w:r w:rsidRPr="001A7A45">
        <w:rPr>
          <w:rFonts w:ascii="Garamond" w:hAnsi="Garamond" w:cs="Times New Roman"/>
          <w:sz w:val="24"/>
          <w:szCs w:val="24"/>
          <w:lang w:val="sq-AL"/>
        </w:rPr>
        <w:t xml:space="preserve">saj </w:t>
      </w:r>
      <w:r w:rsidR="00903491" w:rsidRPr="001A7A45">
        <w:rPr>
          <w:rFonts w:ascii="Garamond" w:hAnsi="Garamond" w:cs="Times New Roman"/>
          <w:sz w:val="24"/>
          <w:szCs w:val="24"/>
          <w:lang w:val="sq-AL"/>
        </w:rPr>
        <w:t>Rregulloreje</w:t>
      </w:r>
      <w:r w:rsidRPr="001A7A45">
        <w:rPr>
          <w:rFonts w:ascii="Garamond" w:hAnsi="Garamond" w:cs="Times New Roman"/>
          <w:sz w:val="24"/>
          <w:szCs w:val="24"/>
          <w:lang w:val="sq-AL"/>
        </w:rPr>
        <w:t>:</w:t>
      </w:r>
    </w:p>
    <w:p w14:paraId="203A8B0C" w14:textId="113B6472"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1.1</w:t>
      </w:r>
      <w:r w:rsidR="004E4633" w:rsidRPr="001A7A45">
        <w:rPr>
          <w:rFonts w:ascii="Garamond" w:hAnsi="Garamond" w:cs="Times New Roman"/>
          <w:sz w:val="24"/>
          <w:szCs w:val="24"/>
          <w:lang w:val="sq-AL"/>
        </w:rPr>
        <w:t xml:space="preserve"> </w:t>
      </w:r>
      <w:r w:rsidR="00903491" w:rsidRPr="001A7A45">
        <w:rPr>
          <w:rFonts w:ascii="Garamond" w:hAnsi="Garamond" w:cs="Times New Roman"/>
          <w:sz w:val="24"/>
          <w:szCs w:val="24"/>
          <w:lang w:val="sq-AL"/>
        </w:rPr>
        <w:t>t</w:t>
      </w:r>
      <w:r w:rsidR="00903491" w:rsidRPr="001A7A45">
        <w:rPr>
          <w:rFonts w:ascii="Garamond" w:hAnsi="Garamond" w:cs="Corbel"/>
          <w:sz w:val="24"/>
          <w:szCs w:val="24"/>
          <w:lang w:val="sq-AL"/>
        </w:rPr>
        <w:t>ë</w:t>
      </w:r>
      <w:r w:rsidR="00903491" w:rsidRPr="001A7A45">
        <w:rPr>
          <w:rFonts w:ascii="Garamond" w:hAnsi="Garamond" w:cs="Times New Roman"/>
          <w:sz w:val="24"/>
          <w:szCs w:val="24"/>
          <w:lang w:val="sq-AL"/>
        </w:rPr>
        <w:t xml:space="preserve"> </w:t>
      </w:r>
      <w:r w:rsidRPr="001A7A45">
        <w:rPr>
          <w:rFonts w:ascii="Garamond" w:hAnsi="Garamond" w:cs="Times New Roman"/>
          <w:sz w:val="24"/>
          <w:szCs w:val="24"/>
          <w:lang w:val="sq-AL"/>
        </w:rPr>
        <w:t>detyroj</w:t>
      </w:r>
      <w:r w:rsidRPr="001A7A45">
        <w:rPr>
          <w:rFonts w:ascii="Garamond" w:hAnsi="Garamond" w:cs="Corbel"/>
          <w:sz w:val="24"/>
          <w:szCs w:val="24"/>
          <w:lang w:val="sq-AL"/>
        </w:rPr>
        <w:t>ë</w:t>
      </w:r>
      <w:r w:rsidRPr="001A7A45">
        <w:rPr>
          <w:rFonts w:ascii="Garamond" w:hAnsi="Garamond" w:cs="Times New Roman"/>
          <w:sz w:val="24"/>
          <w:szCs w:val="24"/>
          <w:lang w:val="sq-AL"/>
        </w:rPr>
        <w:t xml:space="preserve"> personin fizik ose juridik q</w:t>
      </w:r>
      <w:r w:rsidRPr="001A7A45">
        <w:rPr>
          <w:rFonts w:ascii="Garamond" w:hAnsi="Garamond" w:cs="Corbel"/>
          <w:sz w:val="24"/>
          <w:szCs w:val="24"/>
          <w:lang w:val="sq-AL"/>
        </w:rPr>
        <w:t>ë</w:t>
      </w:r>
      <w:r w:rsidRPr="001A7A45">
        <w:rPr>
          <w:rFonts w:ascii="Garamond" w:hAnsi="Garamond" w:cs="Times New Roman"/>
          <w:sz w:val="24"/>
          <w:szCs w:val="24"/>
          <w:lang w:val="sq-AL"/>
        </w:rPr>
        <w:t xml:space="preserve">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nd</w:t>
      </w:r>
      <w:r w:rsidRPr="001A7A45">
        <w:rPr>
          <w:rFonts w:ascii="Garamond" w:hAnsi="Garamond" w:cs="Corbel"/>
          <w:sz w:val="24"/>
          <w:szCs w:val="24"/>
          <w:lang w:val="sq-AL"/>
        </w:rPr>
        <w:t>ë</w:t>
      </w:r>
      <w:r w:rsidRPr="001A7A45">
        <w:rPr>
          <w:rFonts w:ascii="Garamond" w:hAnsi="Garamond" w:cs="Times New Roman"/>
          <w:sz w:val="24"/>
          <w:szCs w:val="24"/>
          <w:lang w:val="sq-AL"/>
        </w:rPr>
        <w:t>rpres</w:t>
      </w:r>
      <w:r w:rsidRPr="001A7A45">
        <w:rPr>
          <w:rFonts w:ascii="Garamond" w:hAnsi="Garamond" w:cs="Corbel"/>
          <w:sz w:val="24"/>
          <w:szCs w:val="24"/>
          <w:lang w:val="sq-AL"/>
        </w:rPr>
        <w:t>ë</w:t>
      </w:r>
      <w:r w:rsidRPr="001A7A45">
        <w:rPr>
          <w:rFonts w:ascii="Garamond" w:hAnsi="Garamond" w:cs="Times New Roman"/>
          <w:sz w:val="24"/>
          <w:szCs w:val="24"/>
          <w:lang w:val="sq-AL"/>
        </w:rPr>
        <w:t xml:space="preserve"> kryerjen e aktiviteteve q</w:t>
      </w:r>
      <w:r w:rsidRPr="001A7A45">
        <w:rPr>
          <w:rFonts w:ascii="Garamond" w:hAnsi="Garamond" w:cs="Corbel"/>
          <w:sz w:val="24"/>
          <w:szCs w:val="24"/>
          <w:lang w:val="sq-AL"/>
        </w:rPr>
        <w:t>ë</w:t>
      </w:r>
      <w:r w:rsidRPr="001A7A45">
        <w:rPr>
          <w:rFonts w:ascii="Garamond" w:hAnsi="Garamond" w:cs="Times New Roman"/>
          <w:sz w:val="24"/>
          <w:szCs w:val="24"/>
          <w:lang w:val="sq-AL"/>
        </w:rPr>
        <w:t xml:space="preserve"> shkaktojn</w:t>
      </w:r>
      <w:r w:rsidRPr="001A7A45">
        <w:rPr>
          <w:rFonts w:ascii="Garamond" w:hAnsi="Garamond" w:cs="Corbel"/>
          <w:sz w:val="24"/>
          <w:szCs w:val="24"/>
          <w:lang w:val="sq-AL"/>
        </w:rPr>
        <w:t>ë</w:t>
      </w:r>
      <w:r w:rsidRPr="001A7A45">
        <w:rPr>
          <w:rFonts w:ascii="Garamond" w:hAnsi="Garamond" w:cs="Times New Roman"/>
          <w:sz w:val="24"/>
          <w:szCs w:val="24"/>
          <w:lang w:val="sq-AL"/>
        </w:rPr>
        <w:t xml:space="preserve"> shkelje sipas k</w:t>
      </w:r>
      <w:r w:rsidRPr="001A7A45">
        <w:rPr>
          <w:rFonts w:ascii="Garamond" w:hAnsi="Garamond" w:cs="Corbel"/>
          <w:sz w:val="24"/>
          <w:szCs w:val="24"/>
          <w:lang w:val="sq-AL"/>
        </w:rPr>
        <w:t>ë</w:t>
      </w:r>
      <w:r w:rsidRPr="001A7A45">
        <w:rPr>
          <w:rFonts w:ascii="Garamond" w:hAnsi="Garamond" w:cs="Times New Roman"/>
          <w:sz w:val="24"/>
          <w:szCs w:val="24"/>
          <w:lang w:val="sq-AL"/>
        </w:rPr>
        <w:t xml:space="preserve">saj </w:t>
      </w:r>
      <w:r w:rsidR="00903491" w:rsidRPr="001A7A45">
        <w:rPr>
          <w:rFonts w:ascii="Garamond" w:hAnsi="Garamond" w:cs="Times New Roman"/>
          <w:sz w:val="24"/>
          <w:szCs w:val="24"/>
          <w:lang w:val="sq-AL"/>
        </w:rPr>
        <w:t>Rregulloreje</w:t>
      </w:r>
      <w:r w:rsidRPr="001A7A45">
        <w:rPr>
          <w:rFonts w:ascii="Garamond" w:hAnsi="Garamond" w:cs="Times New Roman"/>
          <w:sz w:val="24"/>
          <w:szCs w:val="24"/>
          <w:lang w:val="sq-AL"/>
        </w:rPr>
        <w:t>;</w:t>
      </w:r>
    </w:p>
    <w:p w14:paraId="00F51073" w14:textId="609C9876"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1.2</w:t>
      </w:r>
      <w:r w:rsidR="004E4633" w:rsidRPr="001A7A45">
        <w:rPr>
          <w:rFonts w:ascii="Garamond" w:hAnsi="Garamond" w:cs="Times New Roman"/>
          <w:sz w:val="24"/>
          <w:szCs w:val="24"/>
          <w:lang w:val="sq-AL"/>
        </w:rPr>
        <w:t xml:space="preserve"> </w:t>
      </w:r>
      <w:r w:rsidR="00903491" w:rsidRPr="001A7A45">
        <w:rPr>
          <w:rFonts w:ascii="Garamond" w:hAnsi="Garamond" w:cs="Times New Roman"/>
          <w:sz w:val="24"/>
          <w:szCs w:val="24"/>
          <w:lang w:val="sq-AL"/>
        </w:rPr>
        <w:t>t</w:t>
      </w:r>
      <w:r w:rsidR="00903491" w:rsidRPr="001A7A45">
        <w:rPr>
          <w:rFonts w:ascii="Garamond" w:hAnsi="Garamond" w:cs="Corbel"/>
          <w:sz w:val="24"/>
          <w:szCs w:val="24"/>
          <w:lang w:val="sq-AL"/>
        </w:rPr>
        <w:t>ë</w:t>
      </w:r>
      <w:r w:rsidR="00903491" w:rsidRPr="001A7A45">
        <w:rPr>
          <w:rFonts w:ascii="Garamond" w:hAnsi="Garamond" w:cs="Times New Roman"/>
          <w:sz w:val="24"/>
          <w:szCs w:val="24"/>
          <w:lang w:val="sq-AL"/>
        </w:rPr>
        <w:t xml:space="preserve"> </w:t>
      </w:r>
      <w:r w:rsidRPr="001A7A45">
        <w:rPr>
          <w:rFonts w:ascii="Garamond" w:hAnsi="Garamond" w:cs="Times New Roman"/>
          <w:sz w:val="24"/>
          <w:szCs w:val="24"/>
          <w:lang w:val="sq-AL"/>
        </w:rPr>
        <w:t>shpall</w:t>
      </w:r>
      <w:r w:rsidRPr="001A7A45">
        <w:rPr>
          <w:rFonts w:ascii="Garamond" w:hAnsi="Garamond" w:cs="Corbel"/>
          <w:sz w:val="24"/>
          <w:szCs w:val="24"/>
          <w:lang w:val="sq-AL"/>
        </w:rPr>
        <w:t>ë</w:t>
      </w:r>
      <w:r w:rsidRPr="001A7A45">
        <w:rPr>
          <w:rFonts w:ascii="Garamond" w:hAnsi="Garamond" w:cs="Times New Roman"/>
          <w:sz w:val="24"/>
          <w:szCs w:val="24"/>
          <w:lang w:val="sq-AL"/>
        </w:rPr>
        <w:t xml:space="preserve">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pavlefsh</w:t>
      </w:r>
      <w:r w:rsidRPr="001A7A45">
        <w:rPr>
          <w:rFonts w:ascii="Garamond" w:hAnsi="Garamond" w:cs="Corbel"/>
          <w:sz w:val="24"/>
          <w:szCs w:val="24"/>
          <w:lang w:val="sq-AL"/>
        </w:rPr>
        <w:t>ë</w:t>
      </w:r>
      <w:r w:rsidRPr="001A7A45">
        <w:rPr>
          <w:rFonts w:ascii="Garamond" w:hAnsi="Garamond" w:cs="Times New Roman"/>
          <w:sz w:val="24"/>
          <w:szCs w:val="24"/>
          <w:lang w:val="sq-AL"/>
        </w:rPr>
        <w:t xml:space="preserve">m </w:t>
      </w:r>
      <w:r w:rsidRPr="001A7A45">
        <w:rPr>
          <w:rFonts w:ascii="Garamond" w:hAnsi="Garamond" w:cs="Corbel"/>
          <w:sz w:val="24"/>
          <w:szCs w:val="24"/>
          <w:lang w:val="sq-AL"/>
        </w:rPr>
        <w:t>ç</w:t>
      </w:r>
      <w:r w:rsidRPr="001A7A45">
        <w:rPr>
          <w:rFonts w:ascii="Garamond" w:hAnsi="Garamond" w:cs="Times New Roman"/>
          <w:sz w:val="24"/>
          <w:szCs w:val="24"/>
          <w:lang w:val="sq-AL"/>
        </w:rPr>
        <w:t>do akt ose vendim q</w:t>
      </w:r>
      <w:r w:rsidRPr="001A7A45">
        <w:rPr>
          <w:rFonts w:ascii="Garamond" w:hAnsi="Garamond" w:cs="Corbel"/>
          <w:sz w:val="24"/>
          <w:szCs w:val="24"/>
          <w:lang w:val="sq-AL"/>
        </w:rPr>
        <w:t>ë</w:t>
      </w:r>
      <w:r w:rsidRPr="001A7A45">
        <w:rPr>
          <w:rFonts w:ascii="Garamond" w:hAnsi="Garamond" w:cs="Times New Roman"/>
          <w:sz w:val="24"/>
          <w:szCs w:val="24"/>
          <w:lang w:val="sq-AL"/>
        </w:rPr>
        <w:t xml:space="preserve"> p</w:t>
      </w:r>
      <w:r w:rsidRPr="001A7A45">
        <w:rPr>
          <w:rFonts w:ascii="Garamond" w:hAnsi="Garamond" w:cs="Corbel"/>
          <w:sz w:val="24"/>
          <w:szCs w:val="24"/>
          <w:lang w:val="sq-AL"/>
        </w:rPr>
        <w:t>ë</w:t>
      </w:r>
      <w:r w:rsidRPr="001A7A45">
        <w:rPr>
          <w:rFonts w:ascii="Garamond" w:hAnsi="Garamond" w:cs="Times New Roman"/>
          <w:sz w:val="24"/>
          <w:szCs w:val="24"/>
          <w:lang w:val="sq-AL"/>
        </w:rPr>
        <w:t>rb</w:t>
      </w:r>
      <w:r w:rsidRPr="001A7A45">
        <w:rPr>
          <w:rFonts w:ascii="Garamond" w:hAnsi="Garamond" w:cs="Corbel"/>
          <w:sz w:val="24"/>
          <w:szCs w:val="24"/>
          <w:lang w:val="sq-AL"/>
        </w:rPr>
        <w:t>ë</w:t>
      </w:r>
      <w:r w:rsidRPr="001A7A45">
        <w:rPr>
          <w:rFonts w:ascii="Garamond" w:hAnsi="Garamond" w:cs="Times New Roman"/>
          <w:sz w:val="24"/>
          <w:szCs w:val="24"/>
          <w:lang w:val="sq-AL"/>
        </w:rPr>
        <w:t>n shkelje,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w:t>
      </w:r>
      <w:r w:rsidR="00A6576D" w:rsidRPr="001A7A45">
        <w:rPr>
          <w:rFonts w:ascii="Garamond" w:hAnsi="Garamond" w:cs="Times New Roman"/>
          <w:sz w:val="24"/>
          <w:szCs w:val="24"/>
          <w:lang w:val="sq-AL"/>
        </w:rPr>
        <w:t>anulojë</w:t>
      </w:r>
      <w:r w:rsidRPr="001A7A45">
        <w:rPr>
          <w:rFonts w:ascii="Garamond" w:hAnsi="Garamond" w:cs="Times New Roman"/>
          <w:sz w:val="24"/>
          <w:szCs w:val="24"/>
          <w:lang w:val="sq-AL"/>
        </w:rPr>
        <w:t xml:space="preserve"> ose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shfuqizoj</w:t>
      </w:r>
      <w:r w:rsidRPr="001A7A45">
        <w:rPr>
          <w:rFonts w:ascii="Garamond" w:hAnsi="Garamond" w:cs="Corbel"/>
          <w:sz w:val="24"/>
          <w:szCs w:val="24"/>
          <w:lang w:val="sq-AL"/>
        </w:rPr>
        <w:t>ë</w:t>
      </w:r>
      <w:r w:rsidRPr="001A7A45">
        <w:rPr>
          <w:rFonts w:ascii="Garamond" w:hAnsi="Garamond" w:cs="Times New Roman"/>
          <w:sz w:val="24"/>
          <w:szCs w:val="24"/>
          <w:lang w:val="sq-AL"/>
        </w:rPr>
        <w:t xml:space="preserve"> at</w:t>
      </w:r>
      <w:r w:rsidRPr="001A7A45">
        <w:rPr>
          <w:rFonts w:ascii="Garamond" w:hAnsi="Garamond" w:cs="Corbel"/>
          <w:sz w:val="24"/>
          <w:szCs w:val="24"/>
          <w:lang w:val="sq-AL"/>
        </w:rPr>
        <w:t>ë</w:t>
      </w:r>
      <w:r w:rsidRPr="001A7A45">
        <w:rPr>
          <w:rFonts w:ascii="Garamond" w:hAnsi="Garamond" w:cs="Times New Roman"/>
          <w:sz w:val="24"/>
          <w:szCs w:val="24"/>
          <w:lang w:val="sq-AL"/>
        </w:rPr>
        <w:t>;</w:t>
      </w:r>
    </w:p>
    <w:p w14:paraId="5484AB06" w14:textId="1FEE8DC4"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1.3</w:t>
      </w:r>
      <w:r w:rsidR="004E4633" w:rsidRPr="001A7A45">
        <w:rPr>
          <w:rFonts w:ascii="Garamond" w:hAnsi="Garamond" w:cs="Times New Roman"/>
          <w:sz w:val="24"/>
          <w:szCs w:val="24"/>
          <w:lang w:val="sq-AL"/>
        </w:rPr>
        <w:t xml:space="preserve"> </w:t>
      </w:r>
      <w:r w:rsidR="00903491" w:rsidRPr="001A7A45">
        <w:rPr>
          <w:rFonts w:ascii="Garamond" w:hAnsi="Garamond" w:cs="Times New Roman"/>
          <w:sz w:val="24"/>
          <w:szCs w:val="24"/>
          <w:lang w:val="sq-AL"/>
        </w:rPr>
        <w:t>t</w:t>
      </w:r>
      <w:r w:rsidR="00903491" w:rsidRPr="001A7A45">
        <w:rPr>
          <w:rFonts w:ascii="Garamond" w:hAnsi="Garamond" w:cs="Corbel"/>
          <w:sz w:val="24"/>
          <w:szCs w:val="24"/>
          <w:lang w:val="sq-AL"/>
        </w:rPr>
        <w:t>ë</w:t>
      </w:r>
      <w:r w:rsidR="00903491" w:rsidRPr="001A7A45">
        <w:rPr>
          <w:rFonts w:ascii="Garamond" w:hAnsi="Garamond" w:cs="Times New Roman"/>
          <w:sz w:val="24"/>
          <w:szCs w:val="24"/>
          <w:lang w:val="sq-AL"/>
        </w:rPr>
        <w:t xml:space="preserve"> </w:t>
      </w:r>
      <w:r w:rsidRPr="001A7A45">
        <w:rPr>
          <w:rFonts w:ascii="Garamond" w:hAnsi="Garamond" w:cs="Times New Roman"/>
          <w:sz w:val="24"/>
          <w:szCs w:val="24"/>
          <w:lang w:val="sq-AL"/>
        </w:rPr>
        <w:t>detyroj</w:t>
      </w:r>
      <w:r w:rsidRPr="001A7A45">
        <w:rPr>
          <w:rFonts w:ascii="Garamond" w:hAnsi="Garamond" w:cs="Corbel"/>
          <w:sz w:val="24"/>
          <w:szCs w:val="24"/>
          <w:lang w:val="sq-AL"/>
        </w:rPr>
        <w:t>ë</w:t>
      </w:r>
      <w:r w:rsidRPr="001A7A45">
        <w:rPr>
          <w:rFonts w:ascii="Garamond" w:hAnsi="Garamond" w:cs="Times New Roman"/>
          <w:sz w:val="24"/>
          <w:szCs w:val="24"/>
          <w:lang w:val="sq-AL"/>
        </w:rPr>
        <w:t xml:space="preserve"> personat fizik</w:t>
      </w:r>
      <w:r w:rsidRPr="001A7A45">
        <w:rPr>
          <w:rFonts w:ascii="Garamond" w:hAnsi="Garamond" w:cs="Corbel"/>
          <w:sz w:val="24"/>
          <w:szCs w:val="24"/>
          <w:lang w:val="sq-AL"/>
        </w:rPr>
        <w:t>ë</w:t>
      </w:r>
      <w:r w:rsidRPr="001A7A45">
        <w:rPr>
          <w:rFonts w:ascii="Garamond" w:hAnsi="Garamond" w:cs="Times New Roman"/>
          <w:sz w:val="24"/>
          <w:szCs w:val="24"/>
          <w:lang w:val="sq-AL"/>
        </w:rPr>
        <w:t xml:space="preserve"> dhe juridik</w:t>
      </w:r>
      <w:r w:rsidRPr="001A7A45">
        <w:rPr>
          <w:rFonts w:ascii="Garamond" w:hAnsi="Garamond" w:cs="Corbel"/>
          <w:sz w:val="24"/>
          <w:szCs w:val="24"/>
          <w:lang w:val="sq-AL"/>
        </w:rPr>
        <w:t>ë</w:t>
      </w:r>
      <w:r w:rsidRPr="001A7A45">
        <w:rPr>
          <w:rFonts w:ascii="Garamond" w:hAnsi="Garamond" w:cs="Times New Roman"/>
          <w:sz w:val="24"/>
          <w:szCs w:val="24"/>
          <w:lang w:val="sq-AL"/>
        </w:rPr>
        <w:t xml:space="preserve"> q</w:t>
      </w:r>
      <w:r w:rsidRPr="001A7A45">
        <w:rPr>
          <w:rFonts w:ascii="Garamond" w:hAnsi="Garamond" w:cs="Corbel"/>
          <w:sz w:val="24"/>
          <w:szCs w:val="24"/>
          <w:lang w:val="sq-AL"/>
        </w:rPr>
        <w:t>ë</w:t>
      </w:r>
      <w:r w:rsidRPr="001A7A45">
        <w:rPr>
          <w:rFonts w:ascii="Garamond" w:hAnsi="Garamond" w:cs="Times New Roman"/>
          <w:sz w:val="24"/>
          <w:szCs w:val="24"/>
          <w:lang w:val="sq-AL"/>
        </w:rPr>
        <w:t xml:space="preserve">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kryejn</w:t>
      </w:r>
      <w:r w:rsidRPr="001A7A45">
        <w:rPr>
          <w:rFonts w:ascii="Garamond" w:hAnsi="Garamond" w:cs="Corbel"/>
          <w:sz w:val="24"/>
          <w:szCs w:val="24"/>
          <w:lang w:val="sq-AL"/>
        </w:rPr>
        <w:t>ë</w:t>
      </w:r>
      <w:r w:rsidRPr="001A7A45">
        <w:rPr>
          <w:rFonts w:ascii="Garamond" w:hAnsi="Garamond" w:cs="Times New Roman"/>
          <w:sz w:val="24"/>
          <w:szCs w:val="24"/>
          <w:lang w:val="sq-AL"/>
        </w:rPr>
        <w:t xml:space="preserve">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gjitha veprimet e arsyeshme q</w:t>
      </w:r>
      <w:r w:rsidRPr="001A7A45">
        <w:rPr>
          <w:rFonts w:ascii="Garamond" w:hAnsi="Garamond" w:cs="Corbel"/>
          <w:sz w:val="24"/>
          <w:szCs w:val="24"/>
          <w:lang w:val="sq-AL"/>
        </w:rPr>
        <w:t>ë</w:t>
      </w:r>
      <w:r w:rsidRPr="001A7A45">
        <w:rPr>
          <w:rFonts w:ascii="Garamond" w:hAnsi="Garamond" w:cs="Times New Roman"/>
          <w:sz w:val="24"/>
          <w:szCs w:val="24"/>
          <w:lang w:val="sq-AL"/>
        </w:rPr>
        <w:t xml:space="preserve"> konsiderohen si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nevojshme p</w:t>
      </w:r>
      <w:r w:rsidRPr="001A7A45">
        <w:rPr>
          <w:rFonts w:ascii="Garamond" w:hAnsi="Garamond" w:cs="Corbel"/>
          <w:sz w:val="24"/>
          <w:szCs w:val="24"/>
          <w:lang w:val="sq-AL"/>
        </w:rPr>
        <w:t>ë</w:t>
      </w:r>
      <w:r w:rsidRPr="001A7A45">
        <w:rPr>
          <w:rFonts w:ascii="Garamond" w:hAnsi="Garamond" w:cs="Times New Roman"/>
          <w:sz w:val="24"/>
          <w:szCs w:val="24"/>
          <w:lang w:val="sq-AL"/>
        </w:rPr>
        <w:t>r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eliminuar efektet negative, dhe zbatimin e masave;</w:t>
      </w:r>
    </w:p>
    <w:p w14:paraId="00A1D535" w14:textId="10F321AE"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1.4</w:t>
      </w:r>
      <w:r w:rsidR="004E4633" w:rsidRPr="001A7A45">
        <w:rPr>
          <w:rFonts w:ascii="Garamond" w:hAnsi="Garamond" w:cs="Times New Roman"/>
          <w:sz w:val="24"/>
          <w:szCs w:val="24"/>
          <w:lang w:val="sq-AL"/>
        </w:rPr>
        <w:t xml:space="preserve"> </w:t>
      </w:r>
      <w:r w:rsidR="00903491" w:rsidRPr="001A7A45">
        <w:rPr>
          <w:rFonts w:ascii="Garamond" w:hAnsi="Garamond" w:cs="Times New Roman"/>
          <w:sz w:val="24"/>
          <w:szCs w:val="24"/>
          <w:lang w:val="sq-AL"/>
        </w:rPr>
        <w:t>t</w:t>
      </w:r>
      <w:r w:rsidR="00903491" w:rsidRPr="001A7A45">
        <w:rPr>
          <w:rFonts w:ascii="Garamond" w:hAnsi="Garamond" w:cs="Corbel"/>
          <w:sz w:val="24"/>
          <w:szCs w:val="24"/>
          <w:lang w:val="sq-AL"/>
        </w:rPr>
        <w:t>ë</w:t>
      </w:r>
      <w:r w:rsidR="00903491" w:rsidRPr="001A7A45">
        <w:rPr>
          <w:rFonts w:ascii="Garamond" w:hAnsi="Garamond" w:cs="Times New Roman"/>
          <w:sz w:val="24"/>
          <w:szCs w:val="24"/>
          <w:lang w:val="sq-AL"/>
        </w:rPr>
        <w:t xml:space="preserve"> </w:t>
      </w:r>
      <w:r w:rsidRPr="001A7A45">
        <w:rPr>
          <w:rFonts w:ascii="Garamond" w:hAnsi="Garamond" w:cs="Times New Roman"/>
          <w:sz w:val="24"/>
          <w:szCs w:val="24"/>
          <w:lang w:val="sq-AL"/>
        </w:rPr>
        <w:t>p</w:t>
      </w:r>
      <w:r w:rsidRPr="001A7A45">
        <w:rPr>
          <w:rFonts w:ascii="Garamond" w:hAnsi="Garamond" w:cs="Corbel"/>
          <w:sz w:val="24"/>
          <w:szCs w:val="24"/>
          <w:lang w:val="sq-AL"/>
        </w:rPr>
        <w:t>ë</w:t>
      </w:r>
      <w:r w:rsidRPr="001A7A45">
        <w:rPr>
          <w:rFonts w:ascii="Garamond" w:hAnsi="Garamond" w:cs="Times New Roman"/>
          <w:sz w:val="24"/>
          <w:szCs w:val="24"/>
          <w:lang w:val="sq-AL"/>
        </w:rPr>
        <w:t>rcaktoj</w:t>
      </w:r>
      <w:r w:rsidRPr="001A7A45">
        <w:rPr>
          <w:rFonts w:ascii="Garamond" w:hAnsi="Garamond" w:cs="Corbel"/>
          <w:sz w:val="24"/>
          <w:szCs w:val="24"/>
          <w:lang w:val="sq-AL"/>
        </w:rPr>
        <w:t>ë</w:t>
      </w:r>
      <w:r w:rsidRPr="001A7A45">
        <w:rPr>
          <w:rFonts w:ascii="Garamond" w:hAnsi="Garamond" w:cs="Times New Roman"/>
          <w:sz w:val="24"/>
          <w:szCs w:val="24"/>
          <w:lang w:val="sq-AL"/>
        </w:rPr>
        <w:t xml:space="preserve"> masa t</w:t>
      </w:r>
      <w:r w:rsidRPr="001A7A45">
        <w:rPr>
          <w:rFonts w:ascii="Garamond" w:hAnsi="Garamond" w:cs="Corbel"/>
          <w:sz w:val="24"/>
          <w:szCs w:val="24"/>
          <w:lang w:val="sq-AL"/>
        </w:rPr>
        <w:t>ë</w:t>
      </w:r>
      <w:r w:rsidRPr="001A7A45">
        <w:rPr>
          <w:rFonts w:ascii="Garamond" w:hAnsi="Garamond" w:cs="Times New Roman"/>
          <w:sz w:val="24"/>
          <w:szCs w:val="24"/>
          <w:lang w:val="sq-AL"/>
        </w:rPr>
        <w:t xml:space="preserve"> p</w:t>
      </w:r>
      <w:r w:rsidRPr="001A7A45">
        <w:rPr>
          <w:rFonts w:ascii="Garamond" w:hAnsi="Garamond" w:cs="Corbel"/>
          <w:sz w:val="24"/>
          <w:szCs w:val="24"/>
          <w:lang w:val="sq-AL"/>
        </w:rPr>
        <w:t>ë</w:t>
      </w:r>
      <w:r w:rsidRPr="001A7A45">
        <w:rPr>
          <w:rFonts w:ascii="Garamond" w:hAnsi="Garamond" w:cs="Times New Roman"/>
          <w:sz w:val="24"/>
          <w:szCs w:val="24"/>
          <w:lang w:val="sq-AL"/>
        </w:rPr>
        <w:t>rkohshme n</w:t>
      </w:r>
      <w:r w:rsidRPr="001A7A45">
        <w:rPr>
          <w:rFonts w:ascii="Garamond" w:hAnsi="Garamond" w:cs="Corbel"/>
          <w:sz w:val="24"/>
          <w:szCs w:val="24"/>
          <w:lang w:val="sq-AL"/>
        </w:rPr>
        <w:t>ë</w:t>
      </w:r>
      <w:r w:rsidRPr="001A7A45">
        <w:rPr>
          <w:rFonts w:ascii="Garamond" w:hAnsi="Garamond" w:cs="Times New Roman"/>
          <w:sz w:val="24"/>
          <w:szCs w:val="24"/>
          <w:lang w:val="sq-AL"/>
        </w:rPr>
        <w:t xml:space="preserve"> lidhje me shkeljen e supozuar.</w:t>
      </w:r>
    </w:p>
    <w:p w14:paraId="5B7D10E5" w14:textId="260FD4BF"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w:t>
      </w:r>
      <w:r w:rsidR="004E4633" w:rsidRPr="001A7A45">
        <w:rPr>
          <w:rFonts w:ascii="Garamond" w:hAnsi="Garamond" w:cs="Times New Roman"/>
          <w:sz w:val="24"/>
          <w:szCs w:val="24"/>
          <w:lang w:val="sq-AL"/>
        </w:rPr>
        <w:t xml:space="preserve"> </w:t>
      </w:r>
      <w:r w:rsidRPr="001A7A45">
        <w:rPr>
          <w:rFonts w:ascii="Garamond" w:hAnsi="Garamond" w:cs="Times New Roman"/>
          <w:sz w:val="24"/>
          <w:szCs w:val="24"/>
          <w:lang w:val="sq-AL"/>
        </w:rPr>
        <w:t>Pavar</w:t>
      </w:r>
      <w:r w:rsidRPr="001A7A45">
        <w:rPr>
          <w:rFonts w:ascii="Garamond" w:hAnsi="Garamond" w:cs="Calibri"/>
          <w:sz w:val="24"/>
          <w:szCs w:val="24"/>
          <w:lang w:val="sq-AL"/>
        </w:rPr>
        <w:t>ë</w:t>
      </w:r>
      <w:r w:rsidRPr="001A7A45">
        <w:rPr>
          <w:rFonts w:ascii="Garamond" w:hAnsi="Garamond" w:cs="Times New Roman"/>
          <w:sz w:val="24"/>
          <w:szCs w:val="24"/>
          <w:lang w:val="sq-AL"/>
        </w:rPr>
        <w:t>sisht masave administrative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w:t>
      </w:r>
      <w:r w:rsidRPr="001A7A45">
        <w:rPr>
          <w:rFonts w:ascii="Garamond" w:hAnsi="Garamond" w:cs="Calibri"/>
          <w:sz w:val="24"/>
          <w:szCs w:val="24"/>
          <w:lang w:val="sq-AL"/>
        </w:rPr>
        <w:t>ë</w:t>
      </w:r>
      <w:r w:rsidRPr="001A7A45">
        <w:rPr>
          <w:rFonts w:ascii="Garamond" w:hAnsi="Garamond" w:cs="Times New Roman"/>
          <w:sz w:val="24"/>
          <w:szCs w:val="24"/>
          <w:lang w:val="sq-AL"/>
        </w:rPr>
        <w:t>rcaktuara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k</w:t>
      </w:r>
      <w:r w:rsidRPr="001A7A45">
        <w:rPr>
          <w:rFonts w:ascii="Garamond" w:hAnsi="Garamond" w:cs="Calibri"/>
          <w:sz w:val="24"/>
          <w:szCs w:val="24"/>
          <w:lang w:val="sq-AL"/>
        </w:rPr>
        <w:t>ë</w:t>
      </w:r>
      <w:r w:rsidRPr="001A7A45">
        <w:rPr>
          <w:rFonts w:ascii="Garamond" w:hAnsi="Garamond" w:cs="Times New Roman"/>
          <w:sz w:val="24"/>
          <w:szCs w:val="24"/>
          <w:lang w:val="sq-AL"/>
        </w:rPr>
        <w:t>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Rregullore, ERE mund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vendos</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edhe gjoba p</w:t>
      </w:r>
      <w:r w:rsidRPr="001A7A45">
        <w:rPr>
          <w:rFonts w:ascii="Garamond" w:hAnsi="Garamond" w:cs="Calibri"/>
          <w:sz w:val="24"/>
          <w:szCs w:val="24"/>
          <w:lang w:val="sq-AL"/>
        </w:rPr>
        <w:t>ë</w:t>
      </w:r>
      <w:r w:rsidRPr="001A7A45">
        <w:rPr>
          <w:rFonts w:ascii="Garamond" w:hAnsi="Garamond" w:cs="Times New Roman"/>
          <w:sz w:val="24"/>
          <w:szCs w:val="24"/>
          <w:lang w:val="sq-AL"/>
        </w:rPr>
        <w:t>r personat fizik</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dhe juridik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pajtim me nenin 107</w:t>
      </w:r>
      <w:r w:rsidR="00903491">
        <w:rPr>
          <w:rFonts w:ascii="Garamond" w:hAnsi="Garamond" w:cs="Times New Roman"/>
          <w:sz w:val="24"/>
          <w:szCs w:val="24"/>
          <w:lang w:val="sq-AL"/>
        </w:rPr>
        <w:t>,</w:t>
      </w:r>
      <w:r w:rsidRPr="001A7A45">
        <w:rPr>
          <w:rFonts w:ascii="Garamond" w:hAnsi="Garamond" w:cs="Times New Roman"/>
          <w:sz w:val="24"/>
          <w:szCs w:val="24"/>
          <w:lang w:val="sq-AL"/>
        </w:rPr>
        <w:t xml:space="preserve">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ligjit nr.</w:t>
      </w:r>
      <w:r w:rsidR="00A6576D">
        <w:rPr>
          <w:rFonts w:ascii="Garamond" w:hAnsi="Garamond" w:cs="Times New Roman"/>
          <w:sz w:val="24"/>
          <w:szCs w:val="24"/>
          <w:lang w:val="sq-AL"/>
        </w:rPr>
        <w:t xml:space="preserve"> </w:t>
      </w:r>
      <w:r w:rsidRPr="001A7A45">
        <w:rPr>
          <w:rFonts w:ascii="Garamond" w:hAnsi="Garamond" w:cs="Times New Roman"/>
          <w:sz w:val="24"/>
          <w:szCs w:val="24"/>
          <w:lang w:val="sq-AL"/>
        </w:rPr>
        <w:t>43/2015</w:t>
      </w:r>
      <w:r w:rsidR="00903491">
        <w:rPr>
          <w:rFonts w:ascii="Garamond" w:hAnsi="Garamond" w:cs="Times New Roman"/>
          <w:sz w:val="24"/>
          <w:szCs w:val="24"/>
          <w:lang w:val="sq-AL"/>
        </w:rPr>
        <w:t>,</w:t>
      </w:r>
      <w:r w:rsidRPr="001A7A45">
        <w:rPr>
          <w:rFonts w:ascii="Garamond" w:hAnsi="Garamond" w:cs="Times New Roman"/>
          <w:sz w:val="24"/>
          <w:szCs w:val="24"/>
          <w:lang w:val="sq-AL"/>
        </w:rPr>
        <w:t xml:space="preserve"> </w:t>
      </w:r>
      <w:r w:rsidR="00903491">
        <w:rPr>
          <w:rFonts w:ascii="Garamond" w:hAnsi="Garamond" w:cs="Times New Roman"/>
          <w:sz w:val="24"/>
          <w:szCs w:val="24"/>
          <w:lang w:val="sq-AL"/>
        </w:rPr>
        <w:t>“</w:t>
      </w:r>
      <w:r w:rsidR="00903491" w:rsidRPr="001A7A45">
        <w:rPr>
          <w:rFonts w:ascii="Garamond" w:hAnsi="Garamond" w:cs="Times New Roman"/>
          <w:sz w:val="24"/>
          <w:szCs w:val="24"/>
          <w:lang w:val="sq-AL"/>
        </w:rPr>
        <w:t>P</w:t>
      </w:r>
      <w:r w:rsidR="00903491" w:rsidRPr="001A7A45">
        <w:rPr>
          <w:rFonts w:ascii="Garamond" w:hAnsi="Garamond" w:cs="Calibri"/>
          <w:sz w:val="24"/>
          <w:szCs w:val="24"/>
          <w:lang w:val="sq-AL"/>
        </w:rPr>
        <w:t>ë</w:t>
      </w:r>
      <w:r w:rsidR="00903491" w:rsidRPr="001A7A45">
        <w:rPr>
          <w:rFonts w:ascii="Garamond" w:hAnsi="Garamond" w:cs="Times New Roman"/>
          <w:sz w:val="24"/>
          <w:szCs w:val="24"/>
          <w:lang w:val="sq-AL"/>
        </w:rPr>
        <w:t>r sektorin e energjis</w:t>
      </w:r>
      <w:r w:rsidR="00903491" w:rsidRPr="001A7A45">
        <w:rPr>
          <w:rFonts w:ascii="Garamond" w:hAnsi="Garamond" w:cs="Calibri"/>
          <w:sz w:val="24"/>
          <w:szCs w:val="24"/>
          <w:lang w:val="sq-AL"/>
        </w:rPr>
        <w:t>ë</w:t>
      </w:r>
      <w:r w:rsidR="00903491" w:rsidRPr="001A7A45">
        <w:rPr>
          <w:rFonts w:ascii="Garamond" w:hAnsi="Garamond" w:cs="Times New Roman"/>
          <w:sz w:val="24"/>
          <w:szCs w:val="24"/>
          <w:lang w:val="sq-AL"/>
        </w:rPr>
        <w:t xml:space="preserve"> elektrike</w:t>
      </w:r>
      <w:r w:rsidR="00903491">
        <w:rPr>
          <w:rFonts w:ascii="Garamond" w:hAnsi="Garamond" w:cs="Times New Roman"/>
          <w:sz w:val="24"/>
          <w:szCs w:val="24"/>
          <w:lang w:val="sq-AL"/>
        </w:rPr>
        <w:t>”</w:t>
      </w:r>
      <w:r w:rsidR="00903491" w:rsidRPr="001A7A45">
        <w:rPr>
          <w:rFonts w:ascii="Garamond" w:hAnsi="Garamond" w:cs="Times New Roman"/>
          <w:sz w:val="24"/>
          <w:szCs w:val="24"/>
          <w:lang w:val="sq-AL"/>
        </w:rPr>
        <w:t xml:space="preserve"> </w:t>
      </w:r>
      <w:r w:rsidRPr="001A7A45">
        <w:rPr>
          <w:rFonts w:ascii="Garamond" w:hAnsi="Garamond" w:cs="Times New Roman"/>
          <w:sz w:val="24"/>
          <w:szCs w:val="24"/>
          <w:lang w:val="sq-AL"/>
        </w:rPr>
        <w:t>ashtu dhe nenin 106</w:t>
      </w:r>
      <w:r w:rsidR="00903491">
        <w:rPr>
          <w:rFonts w:ascii="Garamond" w:hAnsi="Garamond" w:cs="Times New Roman"/>
          <w:sz w:val="24"/>
          <w:szCs w:val="24"/>
          <w:lang w:val="sq-AL"/>
        </w:rPr>
        <w:t>,</w:t>
      </w:r>
      <w:r w:rsidRPr="001A7A45">
        <w:rPr>
          <w:rFonts w:ascii="Garamond" w:hAnsi="Garamond" w:cs="Times New Roman"/>
          <w:sz w:val="24"/>
          <w:szCs w:val="24"/>
          <w:lang w:val="sq-AL"/>
        </w:rPr>
        <w:t xml:space="preserve">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ligjit nr.</w:t>
      </w:r>
      <w:r w:rsidR="00A6576D">
        <w:rPr>
          <w:rFonts w:ascii="Garamond" w:hAnsi="Garamond" w:cs="Times New Roman"/>
          <w:sz w:val="24"/>
          <w:szCs w:val="24"/>
          <w:lang w:val="sq-AL"/>
        </w:rPr>
        <w:t xml:space="preserve"> </w:t>
      </w:r>
      <w:r w:rsidRPr="001A7A45">
        <w:rPr>
          <w:rFonts w:ascii="Garamond" w:hAnsi="Garamond" w:cs="Times New Roman"/>
          <w:sz w:val="24"/>
          <w:szCs w:val="24"/>
          <w:lang w:val="sq-AL"/>
        </w:rPr>
        <w:t>102/2015</w:t>
      </w:r>
      <w:r w:rsidR="00903491">
        <w:rPr>
          <w:rFonts w:ascii="Garamond" w:hAnsi="Garamond" w:cs="Times New Roman"/>
          <w:sz w:val="24"/>
          <w:szCs w:val="24"/>
          <w:lang w:val="sq-AL"/>
        </w:rPr>
        <w:t>,</w:t>
      </w:r>
      <w:r w:rsidRPr="001A7A45">
        <w:rPr>
          <w:rFonts w:ascii="Garamond" w:hAnsi="Garamond" w:cs="Times New Roman"/>
          <w:sz w:val="24"/>
          <w:szCs w:val="24"/>
          <w:lang w:val="sq-AL"/>
        </w:rPr>
        <w:t xml:space="preserve"> </w:t>
      </w:r>
      <w:r w:rsidR="00903491">
        <w:rPr>
          <w:rFonts w:ascii="Garamond" w:hAnsi="Garamond" w:cs="Times New Roman"/>
          <w:sz w:val="24"/>
          <w:szCs w:val="24"/>
          <w:lang w:val="sq-AL"/>
        </w:rPr>
        <w:t>“</w:t>
      </w:r>
      <w:r w:rsidR="00903491" w:rsidRPr="001A7A45">
        <w:rPr>
          <w:rFonts w:ascii="Garamond" w:hAnsi="Garamond" w:cs="Times New Roman"/>
          <w:sz w:val="24"/>
          <w:szCs w:val="24"/>
          <w:lang w:val="sq-AL"/>
        </w:rPr>
        <w:t>P</w:t>
      </w:r>
      <w:r w:rsidR="00903491" w:rsidRPr="001A7A45">
        <w:rPr>
          <w:rFonts w:ascii="Garamond" w:hAnsi="Garamond" w:cs="Calibri"/>
          <w:sz w:val="24"/>
          <w:szCs w:val="24"/>
          <w:lang w:val="sq-AL"/>
        </w:rPr>
        <w:t>ë</w:t>
      </w:r>
      <w:r w:rsidR="00903491" w:rsidRPr="001A7A45">
        <w:rPr>
          <w:rFonts w:ascii="Garamond" w:hAnsi="Garamond" w:cs="Times New Roman"/>
          <w:sz w:val="24"/>
          <w:szCs w:val="24"/>
          <w:lang w:val="sq-AL"/>
        </w:rPr>
        <w:t>r sektorin e gazit natyror</w:t>
      </w:r>
      <w:r w:rsidR="00903491">
        <w:rPr>
          <w:rFonts w:ascii="Garamond" w:hAnsi="Garamond" w:cs="Times New Roman"/>
          <w:sz w:val="24"/>
          <w:szCs w:val="24"/>
          <w:lang w:val="sq-AL"/>
        </w:rPr>
        <w:t>”</w:t>
      </w:r>
      <w:r w:rsidRPr="001A7A45">
        <w:rPr>
          <w:rFonts w:ascii="Garamond" w:hAnsi="Garamond" w:cs="Times New Roman"/>
          <w:sz w:val="24"/>
          <w:szCs w:val="24"/>
          <w:lang w:val="sq-AL"/>
        </w:rPr>
        <w:t>, si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vijim:</w:t>
      </w:r>
    </w:p>
    <w:p w14:paraId="67FDF556" w14:textId="6A33251C"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2.1</w:t>
      </w:r>
      <w:r w:rsidR="004E4633" w:rsidRPr="001A7A45">
        <w:rPr>
          <w:rFonts w:ascii="Garamond" w:hAnsi="Garamond" w:cs="Times New Roman"/>
          <w:sz w:val="24"/>
          <w:szCs w:val="24"/>
          <w:lang w:val="sq-AL"/>
        </w:rPr>
        <w:t xml:space="preserve"> </w:t>
      </w:r>
      <w:r w:rsidR="00903491" w:rsidRPr="001A7A45">
        <w:rPr>
          <w:rFonts w:ascii="Garamond" w:hAnsi="Garamond" w:cs="Times New Roman"/>
          <w:sz w:val="24"/>
          <w:szCs w:val="24"/>
          <w:lang w:val="sq-AL"/>
        </w:rPr>
        <w:t xml:space="preserve">nuk </w:t>
      </w:r>
      <w:r w:rsidRPr="001A7A45">
        <w:rPr>
          <w:rFonts w:ascii="Garamond" w:hAnsi="Garamond" w:cs="Times New Roman"/>
          <w:sz w:val="24"/>
          <w:szCs w:val="24"/>
          <w:lang w:val="sq-AL"/>
        </w:rPr>
        <w:t>jep informata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k</w:t>
      </w:r>
      <w:r w:rsidRPr="001A7A45">
        <w:rPr>
          <w:rFonts w:ascii="Garamond" w:hAnsi="Garamond" w:cs="Calibri"/>
          <w:sz w:val="24"/>
          <w:szCs w:val="24"/>
          <w:lang w:val="sq-AL"/>
        </w:rPr>
        <w:t>ë</w:t>
      </w:r>
      <w:r w:rsidRPr="001A7A45">
        <w:rPr>
          <w:rFonts w:ascii="Garamond" w:hAnsi="Garamond" w:cs="Times New Roman"/>
          <w:sz w:val="24"/>
          <w:szCs w:val="24"/>
          <w:lang w:val="sq-AL"/>
        </w:rPr>
        <w:t>rkuara sipas k</w:t>
      </w:r>
      <w:r w:rsidRPr="001A7A45">
        <w:rPr>
          <w:rFonts w:ascii="Garamond" w:hAnsi="Garamond" w:cs="Calibri"/>
          <w:sz w:val="24"/>
          <w:szCs w:val="24"/>
          <w:lang w:val="sq-AL"/>
        </w:rPr>
        <w:t>ë</w:t>
      </w:r>
      <w:r w:rsidRPr="001A7A45">
        <w:rPr>
          <w:rFonts w:ascii="Garamond" w:hAnsi="Garamond" w:cs="Times New Roman"/>
          <w:sz w:val="24"/>
          <w:szCs w:val="24"/>
          <w:lang w:val="sq-AL"/>
        </w:rPr>
        <w:t>saj Rregulloreje;</w:t>
      </w:r>
    </w:p>
    <w:p w14:paraId="14B9C8E0" w14:textId="56606D48"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lastRenderedPageBreak/>
        <w:t>2.2</w:t>
      </w:r>
      <w:r w:rsidR="004E4633" w:rsidRPr="001A7A45">
        <w:rPr>
          <w:rFonts w:ascii="Garamond" w:hAnsi="Garamond" w:cs="Times New Roman"/>
          <w:sz w:val="24"/>
          <w:szCs w:val="24"/>
          <w:lang w:val="sq-AL"/>
        </w:rPr>
        <w:t xml:space="preserve"> </w:t>
      </w:r>
      <w:r w:rsidR="00EE0920" w:rsidRPr="001A7A45">
        <w:rPr>
          <w:rFonts w:ascii="Garamond" w:hAnsi="Garamond" w:cs="Times New Roman"/>
          <w:sz w:val="24"/>
          <w:szCs w:val="24"/>
          <w:lang w:val="sq-AL"/>
        </w:rPr>
        <w:t xml:space="preserve">zbulon </w:t>
      </w:r>
      <w:r w:rsidRPr="001A7A45">
        <w:rPr>
          <w:rFonts w:ascii="Garamond" w:hAnsi="Garamond" w:cs="Times New Roman"/>
          <w:sz w:val="24"/>
          <w:szCs w:val="24"/>
          <w:lang w:val="sq-AL"/>
        </w:rPr>
        <w:t>informata konfidenciale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m</w:t>
      </w:r>
      <w:r w:rsidRPr="001A7A45">
        <w:rPr>
          <w:rFonts w:ascii="Garamond" w:hAnsi="Garamond" w:cs="Calibri"/>
          <w:sz w:val="24"/>
          <w:szCs w:val="24"/>
          <w:lang w:val="sq-AL"/>
        </w:rPr>
        <w:t>ë</w:t>
      </w:r>
      <w:r w:rsidRPr="001A7A45">
        <w:rPr>
          <w:rFonts w:ascii="Garamond" w:hAnsi="Garamond" w:cs="Times New Roman"/>
          <w:sz w:val="24"/>
          <w:szCs w:val="24"/>
          <w:lang w:val="sq-AL"/>
        </w:rPr>
        <w:t>nyr</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papranueshme;</w:t>
      </w:r>
    </w:p>
    <w:p w14:paraId="365BEAAE" w14:textId="3BC330DC"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2.3</w:t>
      </w:r>
      <w:r w:rsidR="004E4633" w:rsidRPr="001A7A45">
        <w:rPr>
          <w:rFonts w:ascii="Garamond" w:hAnsi="Garamond" w:cs="Times New Roman"/>
          <w:sz w:val="24"/>
          <w:szCs w:val="24"/>
          <w:lang w:val="sq-AL"/>
        </w:rPr>
        <w:t xml:space="preserve"> </w:t>
      </w:r>
      <w:r w:rsidR="00EE0920" w:rsidRPr="001A7A45">
        <w:rPr>
          <w:rFonts w:ascii="Garamond" w:hAnsi="Garamond" w:cs="Times New Roman"/>
          <w:sz w:val="24"/>
          <w:szCs w:val="24"/>
          <w:lang w:val="sq-AL"/>
        </w:rPr>
        <w:t xml:space="preserve">nuk </w:t>
      </w:r>
      <w:r w:rsidRPr="001A7A45">
        <w:rPr>
          <w:rFonts w:ascii="Garamond" w:hAnsi="Garamond" w:cs="Times New Roman"/>
          <w:sz w:val="24"/>
          <w:szCs w:val="24"/>
          <w:lang w:val="sq-AL"/>
        </w:rPr>
        <w:t>jep ndihm</w:t>
      </w:r>
      <w:r w:rsidRPr="001A7A45">
        <w:rPr>
          <w:rFonts w:ascii="Garamond" w:hAnsi="Garamond" w:cs="Calibri"/>
          <w:sz w:val="24"/>
          <w:szCs w:val="24"/>
          <w:lang w:val="sq-AL"/>
        </w:rPr>
        <w:t>ë</w:t>
      </w:r>
      <w:r w:rsidRPr="001A7A45">
        <w:rPr>
          <w:rFonts w:ascii="Garamond" w:hAnsi="Garamond" w:cs="Times New Roman"/>
          <w:sz w:val="24"/>
          <w:szCs w:val="24"/>
          <w:lang w:val="sq-AL"/>
        </w:rPr>
        <w:t>n e k</w:t>
      </w:r>
      <w:r w:rsidRPr="001A7A45">
        <w:rPr>
          <w:rFonts w:ascii="Garamond" w:hAnsi="Garamond" w:cs="Calibri"/>
          <w:sz w:val="24"/>
          <w:szCs w:val="24"/>
          <w:lang w:val="sq-AL"/>
        </w:rPr>
        <w:t>ë</w:t>
      </w:r>
      <w:r w:rsidRPr="001A7A45">
        <w:rPr>
          <w:rFonts w:ascii="Garamond" w:hAnsi="Garamond" w:cs="Times New Roman"/>
          <w:sz w:val="24"/>
          <w:szCs w:val="24"/>
          <w:lang w:val="sq-AL"/>
        </w:rPr>
        <w:t>rkuar dhe nuk pranon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bashk</w:t>
      </w:r>
      <w:r w:rsidRPr="001A7A45">
        <w:rPr>
          <w:rFonts w:ascii="Garamond" w:hAnsi="Garamond" w:cs="Calibri"/>
          <w:sz w:val="24"/>
          <w:szCs w:val="24"/>
          <w:lang w:val="sq-AL"/>
        </w:rPr>
        <w:t>ë</w:t>
      </w:r>
      <w:r w:rsidRPr="001A7A45">
        <w:rPr>
          <w:rFonts w:ascii="Garamond" w:hAnsi="Garamond" w:cs="Times New Roman"/>
          <w:sz w:val="24"/>
          <w:szCs w:val="24"/>
          <w:lang w:val="sq-AL"/>
        </w:rPr>
        <w:t>punoj</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me organet kompetente;</w:t>
      </w:r>
    </w:p>
    <w:p w14:paraId="7F46DC9D" w14:textId="5B56717F"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2.4</w:t>
      </w:r>
      <w:r w:rsidR="004E4633" w:rsidRPr="001A7A45">
        <w:rPr>
          <w:rFonts w:ascii="Garamond" w:hAnsi="Garamond" w:cs="Times New Roman"/>
          <w:sz w:val="24"/>
          <w:szCs w:val="24"/>
          <w:lang w:val="sq-AL"/>
        </w:rPr>
        <w:t xml:space="preserve"> </w:t>
      </w:r>
      <w:r w:rsidR="00EE0920" w:rsidRPr="001A7A45">
        <w:rPr>
          <w:rFonts w:ascii="Garamond" w:hAnsi="Garamond" w:cs="Times New Roman"/>
          <w:sz w:val="24"/>
          <w:szCs w:val="24"/>
          <w:lang w:val="sq-AL"/>
        </w:rPr>
        <w:t xml:space="preserve">nuk </w:t>
      </w:r>
      <w:r w:rsidRPr="001A7A45">
        <w:rPr>
          <w:rFonts w:ascii="Garamond" w:hAnsi="Garamond" w:cs="Times New Roman"/>
          <w:sz w:val="24"/>
          <w:szCs w:val="24"/>
          <w:lang w:val="sq-AL"/>
        </w:rPr>
        <w:t>vepron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pajtim me masat e vendosura p</w:t>
      </w:r>
      <w:r w:rsidRPr="001A7A45">
        <w:rPr>
          <w:rFonts w:ascii="Garamond" w:hAnsi="Garamond" w:cs="Calibri"/>
          <w:sz w:val="24"/>
          <w:szCs w:val="24"/>
          <w:lang w:val="sq-AL"/>
        </w:rPr>
        <w:t>ë</w:t>
      </w:r>
      <w:r w:rsidRPr="001A7A45">
        <w:rPr>
          <w:rFonts w:ascii="Garamond" w:hAnsi="Garamond" w:cs="Times New Roman"/>
          <w:sz w:val="24"/>
          <w:szCs w:val="24"/>
          <w:lang w:val="sq-AL"/>
        </w:rPr>
        <w:t>r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parandaluar keqp</w:t>
      </w:r>
      <w:r w:rsidRPr="001A7A45">
        <w:rPr>
          <w:rFonts w:ascii="Garamond" w:hAnsi="Garamond" w:cs="Calibri"/>
          <w:sz w:val="24"/>
          <w:szCs w:val="24"/>
          <w:lang w:val="sq-AL"/>
        </w:rPr>
        <w:t>ë</w:t>
      </w:r>
      <w:r w:rsidRPr="001A7A45">
        <w:rPr>
          <w:rFonts w:ascii="Garamond" w:hAnsi="Garamond" w:cs="Times New Roman"/>
          <w:sz w:val="24"/>
          <w:szCs w:val="24"/>
          <w:lang w:val="sq-AL"/>
        </w:rPr>
        <w:t>rdorimin e pozit</w:t>
      </w:r>
      <w:r w:rsidRPr="001A7A45">
        <w:rPr>
          <w:rFonts w:ascii="Garamond" w:hAnsi="Garamond" w:cs="Calibri"/>
          <w:sz w:val="24"/>
          <w:szCs w:val="24"/>
          <w:lang w:val="sq-AL"/>
        </w:rPr>
        <w:t>ë</w:t>
      </w:r>
      <w:r w:rsidRPr="001A7A45">
        <w:rPr>
          <w:rFonts w:ascii="Garamond" w:hAnsi="Garamond" w:cs="Times New Roman"/>
          <w:sz w:val="24"/>
          <w:szCs w:val="24"/>
          <w:lang w:val="sq-AL"/>
        </w:rPr>
        <w:t>s dominuese;</w:t>
      </w:r>
    </w:p>
    <w:p w14:paraId="5C8A7735" w14:textId="498CFF68"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2.5</w:t>
      </w:r>
      <w:r w:rsidR="004E4633" w:rsidRPr="001A7A45">
        <w:rPr>
          <w:rFonts w:ascii="Garamond" w:hAnsi="Garamond" w:cs="Times New Roman"/>
          <w:sz w:val="24"/>
          <w:szCs w:val="24"/>
          <w:lang w:val="sq-AL"/>
        </w:rPr>
        <w:t xml:space="preserve"> </w:t>
      </w:r>
      <w:r w:rsidR="00EE0920" w:rsidRPr="001A7A45">
        <w:rPr>
          <w:rFonts w:ascii="Garamond" w:hAnsi="Garamond" w:cs="Times New Roman"/>
          <w:sz w:val="24"/>
          <w:szCs w:val="24"/>
          <w:lang w:val="sq-AL"/>
        </w:rPr>
        <w:t xml:space="preserve">mban </w:t>
      </w:r>
      <w:r w:rsidRPr="001A7A45">
        <w:rPr>
          <w:rFonts w:ascii="Garamond" w:hAnsi="Garamond" w:cs="Times New Roman"/>
          <w:sz w:val="24"/>
          <w:szCs w:val="24"/>
          <w:lang w:val="sq-AL"/>
        </w:rPr>
        <w:t>llogari q</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nuk jan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w:t>
      </w:r>
      <w:r w:rsidRPr="001A7A45">
        <w:rPr>
          <w:rFonts w:ascii="Garamond" w:hAnsi="Garamond" w:cs="Calibri"/>
          <w:sz w:val="24"/>
          <w:szCs w:val="24"/>
          <w:lang w:val="sq-AL"/>
        </w:rPr>
        <w:t>ë</w:t>
      </w:r>
      <w:r w:rsidRPr="001A7A45">
        <w:rPr>
          <w:rFonts w:ascii="Garamond" w:hAnsi="Garamond" w:cs="Times New Roman"/>
          <w:sz w:val="24"/>
          <w:szCs w:val="24"/>
          <w:lang w:val="sq-AL"/>
        </w:rPr>
        <w:t>rputhje me k</w:t>
      </w:r>
      <w:r w:rsidRPr="001A7A45">
        <w:rPr>
          <w:rFonts w:ascii="Garamond" w:hAnsi="Garamond" w:cs="Calibri"/>
          <w:sz w:val="24"/>
          <w:szCs w:val="24"/>
          <w:lang w:val="sq-AL"/>
        </w:rPr>
        <w:t>ë</w:t>
      </w:r>
      <w:r w:rsidRPr="001A7A45">
        <w:rPr>
          <w:rFonts w:ascii="Garamond" w:hAnsi="Garamond" w:cs="Times New Roman"/>
          <w:sz w:val="24"/>
          <w:szCs w:val="24"/>
          <w:lang w:val="sq-AL"/>
        </w:rPr>
        <w:t>rkesat e legjislacionit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fuqi;</w:t>
      </w:r>
    </w:p>
    <w:p w14:paraId="470C15FA" w14:textId="229B878B"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2.6</w:t>
      </w:r>
      <w:r w:rsidR="004E4633" w:rsidRPr="001A7A45">
        <w:rPr>
          <w:rFonts w:ascii="Garamond" w:hAnsi="Garamond" w:cs="Times New Roman"/>
          <w:sz w:val="24"/>
          <w:szCs w:val="24"/>
          <w:lang w:val="sq-AL"/>
        </w:rPr>
        <w:t xml:space="preserve"> </w:t>
      </w:r>
      <w:r w:rsidR="00EE0920" w:rsidRPr="001A7A45">
        <w:rPr>
          <w:rFonts w:ascii="Garamond" w:hAnsi="Garamond" w:cs="Times New Roman"/>
          <w:sz w:val="24"/>
          <w:szCs w:val="24"/>
          <w:lang w:val="sq-AL"/>
        </w:rPr>
        <w:t xml:space="preserve">vepron </w:t>
      </w:r>
      <w:r w:rsidRPr="001A7A45">
        <w:rPr>
          <w:rFonts w:ascii="Garamond" w:hAnsi="Garamond" w:cs="Times New Roman"/>
          <w:sz w:val="24"/>
          <w:szCs w:val="24"/>
          <w:lang w:val="sq-AL"/>
        </w:rPr>
        <w:t>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kund</w:t>
      </w:r>
      <w:r w:rsidRPr="001A7A45">
        <w:rPr>
          <w:rFonts w:ascii="Garamond" w:hAnsi="Garamond" w:cs="Calibri"/>
          <w:sz w:val="24"/>
          <w:szCs w:val="24"/>
          <w:lang w:val="sq-AL"/>
        </w:rPr>
        <w:t>ë</w:t>
      </w:r>
      <w:r w:rsidRPr="001A7A45">
        <w:rPr>
          <w:rFonts w:ascii="Garamond" w:hAnsi="Garamond" w:cs="Times New Roman"/>
          <w:sz w:val="24"/>
          <w:szCs w:val="24"/>
          <w:lang w:val="sq-AL"/>
        </w:rPr>
        <w:t>rshtim me k</w:t>
      </w:r>
      <w:r w:rsidRPr="001A7A45">
        <w:rPr>
          <w:rFonts w:ascii="Garamond" w:hAnsi="Garamond" w:cs="Calibri"/>
          <w:sz w:val="24"/>
          <w:szCs w:val="24"/>
          <w:lang w:val="sq-AL"/>
        </w:rPr>
        <w:t>ë</w:t>
      </w:r>
      <w:r w:rsidRPr="001A7A45">
        <w:rPr>
          <w:rFonts w:ascii="Garamond" w:hAnsi="Garamond" w:cs="Times New Roman"/>
          <w:sz w:val="24"/>
          <w:szCs w:val="24"/>
          <w:lang w:val="sq-AL"/>
        </w:rPr>
        <w:t>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w:t>
      </w:r>
      <w:r w:rsidR="00144331" w:rsidRPr="001A7A45">
        <w:rPr>
          <w:rFonts w:ascii="Garamond" w:hAnsi="Garamond" w:cs="Times New Roman"/>
          <w:sz w:val="24"/>
          <w:szCs w:val="24"/>
          <w:lang w:val="sq-AL"/>
        </w:rPr>
        <w:t xml:space="preserve">Rregullore </w:t>
      </w:r>
      <w:r w:rsidRPr="001A7A45">
        <w:rPr>
          <w:rFonts w:ascii="Garamond" w:hAnsi="Garamond" w:cs="Times New Roman"/>
          <w:sz w:val="24"/>
          <w:szCs w:val="24"/>
          <w:lang w:val="sq-AL"/>
        </w:rPr>
        <w:t>dhe legjislacionin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fuqi.</w:t>
      </w:r>
    </w:p>
    <w:p w14:paraId="35B3FCF9" w14:textId="6AC48A8B"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3.</w:t>
      </w:r>
      <w:r w:rsidR="004E4633" w:rsidRPr="001A7A45">
        <w:rPr>
          <w:rFonts w:ascii="Garamond" w:hAnsi="Garamond" w:cs="Times New Roman"/>
          <w:sz w:val="24"/>
          <w:szCs w:val="24"/>
          <w:lang w:val="sq-AL"/>
        </w:rPr>
        <w:t xml:space="preserve"> </w:t>
      </w:r>
      <w:r w:rsidRPr="001A7A45">
        <w:rPr>
          <w:rFonts w:ascii="Garamond" w:hAnsi="Garamond" w:cs="Times New Roman"/>
          <w:sz w:val="24"/>
          <w:szCs w:val="24"/>
          <w:lang w:val="sq-AL"/>
        </w:rPr>
        <w:t>P</w:t>
      </w:r>
      <w:r w:rsidRPr="001A7A45">
        <w:rPr>
          <w:rFonts w:ascii="Garamond" w:hAnsi="Garamond" w:cs="Calibri"/>
          <w:sz w:val="24"/>
          <w:szCs w:val="24"/>
          <w:lang w:val="sq-AL"/>
        </w:rPr>
        <w:t>ë</w:t>
      </w:r>
      <w:r w:rsidRPr="001A7A45">
        <w:rPr>
          <w:rFonts w:ascii="Garamond" w:hAnsi="Garamond" w:cs="Times New Roman"/>
          <w:sz w:val="24"/>
          <w:szCs w:val="24"/>
          <w:lang w:val="sq-AL"/>
        </w:rPr>
        <w:t>r shkeljet e p</w:t>
      </w:r>
      <w:r w:rsidRPr="001A7A45">
        <w:rPr>
          <w:rFonts w:ascii="Garamond" w:hAnsi="Garamond" w:cs="Calibri"/>
          <w:sz w:val="24"/>
          <w:szCs w:val="24"/>
          <w:lang w:val="sq-AL"/>
        </w:rPr>
        <w:t>ë</w:t>
      </w:r>
      <w:r w:rsidRPr="001A7A45">
        <w:rPr>
          <w:rFonts w:ascii="Garamond" w:hAnsi="Garamond" w:cs="Times New Roman"/>
          <w:sz w:val="24"/>
          <w:szCs w:val="24"/>
          <w:lang w:val="sq-AL"/>
        </w:rPr>
        <w:t>rcaktuara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paragrafin 2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k</w:t>
      </w:r>
      <w:r w:rsidRPr="001A7A45">
        <w:rPr>
          <w:rFonts w:ascii="Garamond" w:hAnsi="Garamond" w:cs="Calibri"/>
          <w:sz w:val="24"/>
          <w:szCs w:val="24"/>
          <w:lang w:val="sq-AL"/>
        </w:rPr>
        <w:t>ë</w:t>
      </w:r>
      <w:r w:rsidRPr="001A7A45">
        <w:rPr>
          <w:rFonts w:ascii="Garamond" w:hAnsi="Garamond" w:cs="Times New Roman"/>
          <w:sz w:val="24"/>
          <w:szCs w:val="24"/>
          <w:lang w:val="sq-AL"/>
        </w:rPr>
        <w:t>tij neni, ndaj personit fizik dhe juridik do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aplikohen gjoba nga (500 000 </w:t>
      </w:r>
      <w:r w:rsidR="00A6576D" w:rsidRPr="001A7A45">
        <w:rPr>
          <w:rFonts w:ascii="Garamond" w:hAnsi="Garamond" w:cs="Times New Roman"/>
          <w:sz w:val="24"/>
          <w:szCs w:val="24"/>
          <w:lang w:val="sq-AL"/>
        </w:rPr>
        <w:t>lek</w:t>
      </w:r>
      <w:r w:rsidR="00A6576D" w:rsidRPr="001A7A45">
        <w:rPr>
          <w:rFonts w:ascii="Garamond" w:hAnsi="Garamond" w:cs="Calibri"/>
          <w:sz w:val="24"/>
          <w:szCs w:val="24"/>
          <w:lang w:val="sq-AL"/>
        </w:rPr>
        <w:t>ë</w:t>
      </w:r>
      <w:r w:rsidRPr="001A7A45">
        <w:rPr>
          <w:rFonts w:ascii="Garamond" w:hAnsi="Garamond" w:cs="Times New Roman"/>
          <w:sz w:val="24"/>
          <w:szCs w:val="24"/>
          <w:lang w:val="sq-AL"/>
        </w:rPr>
        <w:t>) den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kufirin ligjor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w:t>
      </w:r>
      <w:r w:rsidR="00A6576D" w:rsidRPr="001A7A45">
        <w:rPr>
          <w:rFonts w:ascii="Garamond" w:hAnsi="Garamond" w:cs="Times New Roman"/>
          <w:sz w:val="24"/>
          <w:szCs w:val="24"/>
          <w:lang w:val="sq-AL"/>
        </w:rPr>
        <w:t>përcaktuar</w:t>
      </w:r>
      <w:r w:rsidRPr="001A7A45">
        <w:rPr>
          <w:rFonts w:ascii="Garamond" w:hAnsi="Garamond" w:cs="Times New Roman"/>
          <w:sz w:val="24"/>
          <w:szCs w:val="24"/>
          <w:lang w:val="sq-AL"/>
        </w:rPr>
        <w:t xml:space="preserve">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ligjet e p</w:t>
      </w:r>
      <w:r w:rsidRPr="001A7A45">
        <w:rPr>
          <w:rFonts w:ascii="Garamond" w:hAnsi="Garamond" w:cs="Calibri"/>
          <w:sz w:val="24"/>
          <w:szCs w:val="24"/>
          <w:lang w:val="sq-AL"/>
        </w:rPr>
        <w:t>ë</w:t>
      </w:r>
      <w:r w:rsidRPr="001A7A45">
        <w:rPr>
          <w:rFonts w:ascii="Garamond" w:hAnsi="Garamond" w:cs="Times New Roman"/>
          <w:sz w:val="24"/>
          <w:szCs w:val="24"/>
          <w:lang w:val="sq-AL"/>
        </w:rPr>
        <w:t>rmendura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pik</w:t>
      </w:r>
      <w:r w:rsidRPr="001A7A45">
        <w:rPr>
          <w:rFonts w:ascii="Garamond" w:hAnsi="Garamond" w:cs="Calibri"/>
          <w:sz w:val="24"/>
          <w:szCs w:val="24"/>
          <w:lang w:val="sq-AL"/>
        </w:rPr>
        <w:t>ë</w:t>
      </w:r>
      <w:r w:rsidRPr="001A7A45">
        <w:rPr>
          <w:rFonts w:ascii="Garamond" w:hAnsi="Garamond" w:cs="Times New Roman"/>
          <w:sz w:val="24"/>
          <w:szCs w:val="24"/>
          <w:lang w:val="sq-AL"/>
        </w:rPr>
        <w:t>n 3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w:t>
      </w:r>
      <w:r w:rsidR="00A6576D" w:rsidRPr="001A7A45">
        <w:rPr>
          <w:rFonts w:ascii="Garamond" w:hAnsi="Garamond" w:cs="Times New Roman"/>
          <w:sz w:val="24"/>
          <w:szCs w:val="24"/>
          <w:lang w:val="sq-AL"/>
        </w:rPr>
        <w:t>këtij</w:t>
      </w:r>
      <w:r w:rsidRPr="001A7A45">
        <w:rPr>
          <w:rFonts w:ascii="Garamond" w:hAnsi="Garamond" w:cs="Times New Roman"/>
          <w:sz w:val="24"/>
          <w:szCs w:val="24"/>
          <w:lang w:val="sq-AL"/>
        </w:rPr>
        <w:t xml:space="preserve"> neni.</w:t>
      </w:r>
    </w:p>
    <w:p w14:paraId="54FCBE8A" w14:textId="5C735DA1"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w:t>
      </w:r>
      <w:r w:rsidR="004E4633" w:rsidRPr="001A7A45">
        <w:rPr>
          <w:rFonts w:ascii="Garamond" w:hAnsi="Garamond" w:cs="Times New Roman"/>
          <w:sz w:val="24"/>
          <w:szCs w:val="24"/>
          <w:lang w:val="sq-AL"/>
        </w:rPr>
        <w:t xml:space="preserve"> </w:t>
      </w:r>
      <w:r w:rsidRPr="001A7A45">
        <w:rPr>
          <w:rFonts w:ascii="Garamond" w:hAnsi="Garamond" w:cs="Times New Roman"/>
          <w:sz w:val="24"/>
          <w:szCs w:val="24"/>
          <w:lang w:val="sq-AL"/>
        </w:rPr>
        <w:t>Niveli i gjob</w:t>
      </w:r>
      <w:r w:rsidRPr="001A7A45">
        <w:rPr>
          <w:rFonts w:ascii="Garamond" w:hAnsi="Garamond" w:cs="Calibri"/>
          <w:sz w:val="24"/>
          <w:szCs w:val="24"/>
          <w:lang w:val="sq-AL"/>
        </w:rPr>
        <w:t>ë</w:t>
      </w:r>
      <w:r w:rsidRPr="001A7A45">
        <w:rPr>
          <w:rFonts w:ascii="Garamond" w:hAnsi="Garamond" w:cs="Times New Roman"/>
          <w:sz w:val="24"/>
          <w:szCs w:val="24"/>
          <w:lang w:val="sq-AL"/>
        </w:rPr>
        <w:t>s sipas paragrafit 3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k</w:t>
      </w:r>
      <w:r w:rsidRPr="001A7A45">
        <w:rPr>
          <w:rFonts w:ascii="Garamond" w:hAnsi="Garamond" w:cs="Calibri"/>
          <w:sz w:val="24"/>
          <w:szCs w:val="24"/>
          <w:lang w:val="sq-AL"/>
        </w:rPr>
        <w:t>ë</w:t>
      </w:r>
      <w:r w:rsidRPr="001A7A45">
        <w:rPr>
          <w:rFonts w:ascii="Garamond" w:hAnsi="Garamond" w:cs="Times New Roman"/>
          <w:sz w:val="24"/>
          <w:szCs w:val="24"/>
          <w:lang w:val="sq-AL"/>
        </w:rPr>
        <w:t xml:space="preserve">tij </w:t>
      </w:r>
      <w:r w:rsidR="0035473D" w:rsidRPr="001A7A45">
        <w:rPr>
          <w:rFonts w:ascii="Garamond" w:hAnsi="Garamond" w:cs="Times New Roman"/>
          <w:sz w:val="24"/>
          <w:szCs w:val="24"/>
          <w:lang w:val="sq-AL"/>
        </w:rPr>
        <w:t>neni</w:t>
      </w:r>
      <w:r w:rsidRPr="001A7A45">
        <w:rPr>
          <w:rFonts w:ascii="Garamond" w:hAnsi="Garamond" w:cs="Times New Roman"/>
          <w:sz w:val="24"/>
          <w:szCs w:val="24"/>
          <w:lang w:val="sq-AL"/>
        </w:rPr>
        <w:t>, do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varet nga faktor</w:t>
      </w:r>
      <w:r w:rsidRPr="001A7A45">
        <w:rPr>
          <w:rFonts w:ascii="Garamond" w:hAnsi="Garamond" w:cs="Calibri"/>
          <w:sz w:val="24"/>
          <w:szCs w:val="24"/>
          <w:lang w:val="sq-AL"/>
        </w:rPr>
        <w:t>ë</w:t>
      </w:r>
      <w:r w:rsidRPr="001A7A45">
        <w:rPr>
          <w:rFonts w:ascii="Garamond" w:hAnsi="Garamond" w:cs="Times New Roman"/>
          <w:sz w:val="24"/>
          <w:szCs w:val="24"/>
          <w:lang w:val="sq-AL"/>
        </w:rPr>
        <w:t>t si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vijim:</w:t>
      </w:r>
    </w:p>
    <w:p w14:paraId="7F26850D" w14:textId="7CBBBC1C"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4.1</w:t>
      </w:r>
      <w:r w:rsidR="004E4633" w:rsidRPr="001A7A45">
        <w:rPr>
          <w:rFonts w:ascii="Garamond" w:hAnsi="Garamond" w:cs="Times New Roman"/>
          <w:sz w:val="24"/>
          <w:szCs w:val="24"/>
          <w:lang w:val="sq-AL"/>
        </w:rPr>
        <w:t xml:space="preserve"> </w:t>
      </w:r>
      <w:r w:rsidR="0035473D" w:rsidRPr="001A7A45">
        <w:rPr>
          <w:rFonts w:ascii="Garamond" w:hAnsi="Garamond" w:cs="Times New Roman"/>
          <w:sz w:val="24"/>
          <w:szCs w:val="24"/>
          <w:lang w:val="sq-AL"/>
        </w:rPr>
        <w:t xml:space="preserve">vlera </w:t>
      </w:r>
      <w:r w:rsidRPr="001A7A45">
        <w:rPr>
          <w:rFonts w:ascii="Garamond" w:hAnsi="Garamond" w:cs="Times New Roman"/>
          <w:sz w:val="24"/>
          <w:szCs w:val="24"/>
          <w:lang w:val="sq-AL"/>
        </w:rPr>
        <w:t>materiale e d</w:t>
      </w:r>
      <w:r w:rsidRPr="001A7A45">
        <w:rPr>
          <w:rFonts w:ascii="Garamond" w:hAnsi="Garamond" w:cs="Calibri"/>
          <w:sz w:val="24"/>
          <w:szCs w:val="24"/>
          <w:lang w:val="sq-AL"/>
        </w:rPr>
        <w:t>ë</w:t>
      </w:r>
      <w:r w:rsidRPr="001A7A45">
        <w:rPr>
          <w:rFonts w:ascii="Garamond" w:hAnsi="Garamond" w:cs="Times New Roman"/>
          <w:sz w:val="24"/>
          <w:szCs w:val="24"/>
          <w:lang w:val="sq-AL"/>
        </w:rPr>
        <w:t>mit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shkaktuar;</w:t>
      </w:r>
    </w:p>
    <w:p w14:paraId="03CB4A86" w14:textId="29ADE862"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4.2</w:t>
      </w:r>
      <w:r w:rsidR="004E4633" w:rsidRPr="001A7A45">
        <w:rPr>
          <w:rFonts w:ascii="Garamond" w:hAnsi="Garamond" w:cs="Times New Roman"/>
          <w:sz w:val="24"/>
          <w:szCs w:val="24"/>
          <w:lang w:val="sq-AL"/>
        </w:rPr>
        <w:t xml:space="preserve"> </w:t>
      </w:r>
      <w:r w:rsidR="0035473D" w:rsidRPr="001A7A45">
        <w:rPr>
          <w:rFonts w:ascii="Garamond" w:hAnsi="Garamond" w:cs="Times New Roman"/>
          <w:sz w:val="24"/>
          <w:szCs w:val="24"/>
          <w:lang w:val="sq-AL"/>
        </w:rPr>
        <w:t xml:space="preserve">numri </w:t>
      </w:r>
      <w:r w:rsidRPr="001A7A45">
        <w:rPr>
          <w:rFonts w:ascii="Garamond" w:hAnsi="Garamond" w:cs="Times New Roman"/>
          <w:sz w:val="24"/>
          <w:szCs w:val="24"/>
          <w:lang w:val="sq-AL"/>
        </w:rPr>
        <w:t>i konsumator</w:t>
      </w:r>
      <w:r w:rsidRPr="001A7A45">
        <w:rPr>
          <w:rFonts w:ascii="Garamond" w:hAnsi="Garamond" w:cs="Calibri"/>
          <w:sz w:val="24"/>
          <w:szCs w:val="24"/>
          <w:lang w:val="sq-AL"/>
        </w:rPr>
        <w:t>ë</w:t>
      </w:r>
      <w:r w:rsidRPr="001A7A45">
        <w:rPr>
          <w:rFonts w:ascii="Garamond" w:hAnsi="Garamond" w:cs="Times New Roman"/>
          <w:sz w:val="24"/>
          <w:szCs w:val="24"/>
          <w:lang w:val="sq-AL"/>
        </w:rPr>
        <w:t>ve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prekur;</w:t>
      </w:r>
    </w:p>
    <w:p w14:paraId="28F6A177" w14:textId="2AE11908"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4.3</w:t>
      </w:r>
      <w:r w:rsidR="0035473D">
        <w:rPr>
          <w:rFonts w:ascii="Garamond" w:hAnsi="Garamond" w:cs="Times New Roman"/>
          <w:sz w:val="24"/>
          <w:szCs w:val="24"/>
          <w:lang w:val="sq-AL"/>
        </w:rPr>
        <w:t xml:space="preserve"> </w:t>
      </w:r>
      <w:r w:rsidR="0035473D" w:rsidRPr="001A7A45">
        <w:rPr>
          <w:rFonts w:ascii="Garamond" w:hAnsi="Garamond" w:cs="Times New Roman"/>
          <w:sz w:val="24"/>
          <w:szCs w:val="24"/>
          <w:lang w:val="sq-AL"/>
        </w:rPr>
        <w:t>p</w:t>
      </w:r>
      <w:r w:rsidR="0035473D" w:rsidRPr="001A7A45">
        <w:rPr>
          <w:rFonts w:ascii="Garamond" w:hAnsi="Garamond" w:cs="Calibri"/>
          <w:sz w:val="24"/>
          <w:szCs w:val="24"/>
          <w:lang w:val="sq-AL"/>
        </w:rPr>
        <w:t>ë</w:t>
      </w:r>
      <w:r w:rsidR="0035473D" w:rsidRPr="001A7A45">
        <w:rPr>
          <w:rFonts w:ascii="Garamond" w:hAnsi="Garamond" w:cs="Times New Roman"/>
          <w:sz w:val="24"/>
          <w:szCs w:val="24"/>
          <w:lang w:val="sq-AL"/>
        </w:rPr>
        <w:t xml:space="preserve">rfitimet </w:t>
      </w:r>
      <w:r w:rsidRPr="001A7A45">
        <w:rPr>
          <w:rFonts w:ascii="Garamond" w:hAnsi="Garamond" w:cs="Times New Roman"/>
          <w:sz w:val="24"/>
          <w:szCs w:val="24"/>
          <w:lang w:val="sq-AL"/>
        </w:rPr>
        <w:t>financiare nga veprimet e paligjshme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nd</w:t>
      </w:r>
      <w:r w:rsidRPr="001A7A45">
        <w:rPr>
          <w:rFonts w:ascii="Garamond" w:hAnsi="Garamond" w:cs="Calibri"/>
          <w:sz w:val="24"/>
          <w:szCs w:val="24"/>
          <w:lang w:val="sq-AL"/>
        </w:rPr>
        <w:t>ë</w:t>
      </w:r>
      <w:r w:rsidRPr="001A7A45">
        <w:rPr>
          <w:rFonts w:ascii="Garamond" w:hAnsi="Garamond" w:cs="Times New Roman"/>
          <w:sz w:val="24"/>
          <w:szCs w:val="24"/>
          <w:lang w:val="sq-AL"/>
        </w:rPr>
        <w:t>rmarra; dhe</w:t>
      </w:r>
    </w:p>
    <w:p w14:paraId="189D2135" w14:textId="4DE7A2B5"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4.4</w:t>
      </w:r>
      <w:r w:rsidR="004E4633" w:rsidRPr="001A7A45">
        <w:rPr>
          <w:rFonts w:ascii="Garamond" w:hAnsi="Garamond" w:cs="Times New Roman"/>
          <w:sz w:val="24"/>
          <w:szCs w:val="24"/>
          <w:lang w:val="sq-AL"/>
        </w:rPr>
        <w:t xml:space="preserve"> </w:t>
      </w:r>
      <w:r w:rsidR="0035473D" w:rsidRPr="001A7A45">
        <w:rPr>
          <w:rFonts w:ascii="Garamond" w:hAnsi="Garamond" w:cs="Times New Roman"/>
          <w:sz w:val="24"/>
          <w:szCs w:val="24"/>
          <w:lang w:val="sq-AL"/>
        </w:rPr>
        <w:t xml:space="preserve">ndikimi </w:t>
      </w:r>
      <w:r w:rsidRPr="001A7A45">
        <w:rPr>
          <w:rFonts w:ascii="Garamond" w:hAnsi="Garamond" w:cs="Times New Roman"/>
          <w:sz w:val="24"/>
          <w:szCs w:val="24"/>
          <w:lang w:val="sq-AL"/>
        </w:rPr>
        <w:t>i shkeljes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funksionin e tregut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energjis</w:t>
      </w:r>
      <w:r w:rsidRPr="001A7A45">
        <w:rPr>
          <w:rFonts w:ascii="Garamond" w:hAnsi="Garamond" w:cs="Calibri"/>
          <w:sz w:val="24"/>
          <w:szCs w:val="24"/>
          <w:lang w:val="sq-AL"/>
        </w:rPr>
        <w:t>ë</w:t>
      </w:r>
      <w:r w:rsidRPr="001A7A45">
        <w:rPr>
          <w:rFonts w:ascii="Garamond" w:hAnsi="Garamond" w:cs="Times New Roman"/>
          <w:sz w:val="24"/>
          <w:szCs w:val="24"/>
          <w:lang w:val="sq-AL"/>
        </w:rPr>
        <w:t>.</w:t>
      </w:r>
    </w:p>
    <w:p w14:paraId="5F0FB2F6" w14:textId="3F86405E"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5. ERE në përputhje me nenin 107, pika 2 dhe 3 të ligjit nr.</w:t>
      </w:r>
      <w:r w:rsidR="00A6576D">
        <w:rPr>
          <w:rFonts w:ascii="Garamond" w:hAnsi="Garamond" w:cs="Times New Roman"/>
          <w:sz w:val="24"/>
          <w:szCs w:val="24"/>
          <w:lang w:val="sq-AL"/>
        </w:rPr>
        <w:t xml:space="preserve"> </w:t>
      </w:r>
      <w:r w:rsidRPr="001A7A45">
        <w:rPr>
          <w:rFonts w:ascii="Garamond" w:hAnsi="Garamond" w:cs="Times New Roman"/>
          <w:sz w:val="24"/>
          <w:szCs w:val="24"/>
          <w:lang w:val="sq-AL"/>
        </w:rPr>
        <w:t>43/2015</w:t>
      </w:r>
      <w:r w:rsidR="0035473D">
        <w:rPr>
          <w:rFonts w:ascii="Garamond" w:hAnsi="Garamond" w:cs="Times New Roman"/>
          <w:sz w:val="24"/>
          <w:szCs w:val="24"/>
          <w:lang w:val="sq-AL"/>
        </w:rPr>
        <w:t>,</w:t>
      </w:r>
      <w:r w:rsidRPr="001A7A45">
        <w:rPr>
          <w:rFonts w:ascii="Garamond" w:hAnsi="Garamond" w:cs="Times New Roman"/>
          <w:sz w:val="24"/>
          <w:szCs w:val="24"/>
          <w:lang w:val="sq-AL"/>
        </w:rPr>
        <w:t xml:space="preserve"> </w:t>
      </w:r>
      <w:r w:rsidR="0035473D">
        <w:rPr>
          <w:rFonts w:ascii="Garamond" w:hAnsi="Garamond" w:cs="Times New Roman"/>
          <w:sz w:val="24"/>
          <w:szCs w:val="24"/>
          <w:lang w:val="sq-AL"/>
        </w:rPr>
        <w:t>“</w:t>
      </w:r>
      <w:r w:rsidR="0035473D" w:rsidRPr="001A7A45">
        <w:rPr>
          <w:rFonts w:ascii="Garamond" w:hAnsi="Garamond" w:cs="Times New Roman"/>
          <w:sz w:val="24"/>
          <w:szCs w:val="24"/>
          <w:lang w:val="sq-AL"/>
        </w:rPr>
        <w:t xml:space="preserve">Për sektorin </w:t>
      </w:r>
      <w:r w:rsidRPr="001A7A45">
        <w:rPr>
          <w:rFonts w:ascii="Garamond" w:hAnsi="Garamond" w:cs="Times New Roman"/>
          <w:sz w:val="24"/>
          <w:szCs w:val="24"/>
          <w:lang w:val="sq-AL"/>
        </w:rPr>
        <w:t xml:space="preserve">e </w:t>
      </w:r>
      <w:r w:rsidR="0035473D" w:rsidRPr="001A7A45">
        <w:rPr>
          <w:rFonts w:ascii="Garamond" w:hAnsi="Garamond" w:cs="Times New Roman"/>
          <w:sz w:val="24"/>
          <w:szCs w:val="24"/>
          <w:lang w:val="sq-AL"/>
        </w:rPr>
        <w:t>energjisë elekt</w:t>
      </w:r>
      <w:r w:rsidRPr="001A7A45">
        <w:rPr>
          <w:rFonts w:ascii="Garamond" w:hAnsi="Garamond" w:cs="Times New Roman"/>
          <w:sz w:val="24"/>
          <w:szCs w:val="24"/>
          <w:lang w:val="sq-AL"/>
        </w:rPr>
        <w:t>rike</w:t>
      </w:r>
      <w:r w:rsidR="0035473D">
        <w:rPr>
          <w:rFonts w:ascii="Garamond" w:hAnsi="Garamond" w:cs="Times New Roman"/>
          <w:sz w:val="24"/>
          <w:szCs w:val="24"/>
          <w:lang w:val="sq-AL"/>
        </w:rPr>
        <w:t>”</w:t>
      </w:r>
      <w:r w:rsidRPr="001A7A45">
        <w:rPr>
          <w:rFonts w:ascii="Garamond" w:hAnsi="Garamond" w:cs="Times New Roman"/>
          <w:sz w:val="24"/>
          <w:szCs w:val="24"/>
          <w:lang w:val="sq-AL"/>
        </w:rPr>
        <w:t>, nenin 106, pika 1, germa “ç”</w:t>
      </w:r>
      <w:r w:rsidR="0035473D">
        <w:rPr>
          <w:rFonts w:ascii="Garamond" w:hAnsi="Garamond" w:cs="Times New Roman"/>
          <w:sz w:val="24"/>
          <w:szCs w:val="24"/>
          <w:lang w:val="sq-AL"/>
        </w:rPr>
        <w:t>,</w:t>
      </w:r>
      <w:r w:rsidRPr="001A7A45">
        <w:rPr>
          <w:rFonts w:ascii="Garamond" w:hAnsi="Garamond" w:cs="Times New Roman"/>
          <w:sz w:val="24"/>
          <w:szCs w:val="24"/>
          <w:lang w:val="sq-AL"/>
        </w:rPr>
        <w:t xml:space="preserve"> të ligjit nr.</w:t>
      </w:r>
      <w:r w:rsidR="00A6576D">
        <w:rPr>
          <w:rFonts w:ascii="Garamond" w:hAnsi="Garamond" w:cs="Times New Roman"/>
          <w:sz w:val="24"/>
          <w:szCs w:val="24"/>
          <w:lang w:val="sq-AL"/>
        </w:rPr>
        <w:t xml:space="preserve"> </w:t>
      </w:r>
      <w:r w:rsidRPr="001A7A45">
        <w:rPr>
          <w:rFonts w:ascii="Garamond" w:hAnsi="Garamond" w:cs="Times New Roman"/>
          <w:sz w:val="24"/>
          <w:szCs w:val="24"/>
          <w:lang w:val="sq-AL"/>
        </w:rPr>
        <w:t>102/2015</w:t>
      </w:r>
      <w:r w:rsidR="0035473D">
        <w:rPr>
          <w:rFonts w:ascii="Garamond" w:hAnsi="Garamond" w:cs="Times New Roman"/>
          <w:sz w:val="24"/>
          <w:szCs w:val="24"/>
          <w:lang w:val="sq-AL"/>
        </w:rPr>
        <w:t>,</w:t>
      </w:r>
      <w:r w:rsidRPr="001A7A45">
        <w:rPr>
          <w:rFonts w:ascii="Garamond" w:hAnsi="Garamond" w:cs="Times New Roman"/>
          <w:sz w:val="24"/>
          <w:szCs w:val="24"/>
          <w:lang w:val="sq-AL"/>
        </w:rPr>
        <w:t xml:space="preserve"> </w:t>
      </w:r>
      <w:r w:rsidR="0035473D">
        <w:rPr>
          <w:rFonts w:ascii="Garamond" w:hAnsi="Garamond" w:cs="Times New Roman"/>
          <w:sz w:val="24"/>
          <w:szCs w:val="24"/>
          <w:lang w:val="sq-AL"/>
        </w:rPr>
        <w:t>“</w:t>
      </w:r>
      <w:r w:rsidR="0035473D" w:rsidRPr="001A7A45">
        <w:rPr>
          <w:rFonts w:ascii="Garamond" w:hAnsi="Garamond" w:cs="Times New Roman"/>
          <w:sz w:val="24"/>
          <w:szCs w:val="24"/>
          <w:lang w:val="sq-AL"/>
        </w:rPr>
        <w:t>Për sektorin e gazit natyror</w:t>
      </w:r>
      <w:r w:rsidR="0035473D">
        <w:rPr>
          <w:rFonts w:ascii="Garamond" w:hAnsi="Garamond" w:cs="Times New Roman"/>
          <w:sz w:val="24"/>
          <w:szCs w:val="24"/>
          <w:lang w:val="sq-AL"/>
        </w:rPr>
        <w:t>”</w:t>
      </w:r>
      <w:r w:rsidR="0035473D" w:rsidRPr="001A7A45">
        <w:rPr>
          <w:rFonts w:ascii="Garamond" w:hAnsi="Garamond" w:cs="Times New Roman"/>
          <w:sz w:val="24"/>
          <w:szCs w:val="24"/>
          <w:lang w:val="sq-AL"/>
        </w:rPr>
        <w:t xml:space="preserve">, </w:t>
      </w:r>
      <w:r w:rsidRPr="001A7A45">
        <w:rPr>
          <w:rFonts w:ascii="Garamond" w:hAnsi="Garamond" w:cs="Times New Roman"/>
          <w:sz w:val="24"/>
          <w:szCs w:val="24"/>
          <w:lang w:val="sq-AL"/>
        </w:rPr>
        <w:t xml:space="preserve">nenet 8, 9, 10, 11, 12 dhe 13 të </w:t>
      </w:r>
      <w:r w:rsidR="0035473D">
        <w:rPr>
          <w:rFonts w:ascii="Garamond" w:hAnsi="Garamond" w:cs="Times New Roman"/>
          <w:sz w:val="24"/>
          <w:szCs w:val="24"/>
          <w:lang w:val="sq-AL"/>
        </w:rPr>
        <w:t>“</w:t>
      </w:r>
      <w:r w:rsidRPr="001A7A45">
        <w:rPr>
          <w:rFonts w:ascii="Garamond" w:hAnsi="Garamond" w:cs="Times New Roman"/>
          <w:sz w:val="24"/>
          <w:szCs w:val="24"/>
          <w:lang w:val="sq-AL"/>
        </w:rPr>
        <w:t>Rregullores për procedurat e vendosjes dhe reduktimit të gjobave</w:t>
      </w:r>
      <w:r w:rsidR="0035473D">
        <w:rPr>
          <w:rFonts w:ascii="Garamond" w:hAnsi="Garamond" w:cs="Times New Roman"/>
          <w:sz w:val="24"/>
          <w:szCs w:val="24"/>
          <w:lang w:val="sq-AL"/>
        </w:rPr>
        <w:t>”</w:t>
      </w:r>
      <w:r w:rsidRPr="001A7A45">
        <w:rPr>
          <w:rFonts w:ascii="Garamond" w:hAnsi="Garamond" w:cs="Times New Roman"/>
          <w:sz w:val="24"/>
          <w:szCs w:val="24"/>
          <w:lang w:val="sq-AL"/>
        </w:rPr>
        <w:t xml:space="preserve">, miratuar me vendimin e </w:t>
      </w:r>
      <w:r w:rsidR="0035473D" w:rsidRPr="001A7A45">
        <w:rPr>
          <w:rFonts w:ascii="Garamond" w:hAnsi="Garamond" w:cs="Times New Roman"/>
          <w:sz w:val="24"/>
          <w:szCs w:val="24"/>
          <w:lang w:val="sq-AL"/>
        </w:rPr>
        <w:t xml:space="preserve">Bordit </w:t>
      </w:r>
      <w:r w:rsidR="0035473D">
        <w:rPr>
          <w:rFonts w:ascii="Garamond" w:hAnsi="Garamond" w:cs="Times New Roman"/>
          <w:sz w:val="24"/>
          <w:szCs w:val="24"/>
          <w:lang w:val="sq-AL"/>
        </w:rPr>
        <w:t>të ERE-s nr. 125, datë 29.</w:t>
      </w:r>
      <w:r w:rsidRPr="001A7A45">
        <w:rPr>
          <w:rFonts w:ascii="Garamond" w:hAnsi="Garamond" w:cs="Times New Roman"/>
          <w:sz w:val="24"/>
          <w:szCs w:val="24"/>
          <w:lang w:val="sq-AL"/>
        </w:rPr>
        <w:t>7.2016 dhe neneve 8, 9, 10, 11, 12 dhe 13 të</w:t>
      </w:r>
      <w:r w:rsidR="00900113" w:rsidRPr="001A7A45">
        <w:rPr>
          <w:rFonts w:ascii="Garamond" w:hAnsi="Garamond" w:cs="Times New Roman"/>
          <w:sz w:val="24"/>
          <w:szCs w:val="24"/>
          <w:lang w:val="sq-AL"/>
        </w:rPr>
        <w:t xml:space="preserve"> </w:t>
      </w:r>
      <w:r w:rsidR="0035473D">
        <w:rPr>
          <w:rFonts w:ascii="Garamond" w:hAnsi="Garamond" w:cs="Times New Roman"/>
          <w:sz w:val="24"/>
          <w:szCs w:val="24"/>
          <w:lang w:val="sq-AL"/>
        </w:rPr>
        <w:t>“</w:t>
      </w:r>
      <w:r w:rsidRPr="001A7A45">
        <w:rPr>
          <w:rFonts w:ascii="Garamond" w:hAnsi="Garamond" w:cs="Times New Roman"/>
          <w:sz w:val="24"/>
          <w:szCs w:val="24"/>
          <w:lang w:val="sq-AL"/>
        </w:rPr>
        <w:t>Rregullores mbi kushtet dhe procedurat e vendosjes së gjobave dhe masën konkrete për çdo shkelje</w:t>
      </w:r>
      <w:r w:rsidR="0035473D">
        <w:rPr>
          <w:rFonts w:ascii="Garamond" w:hAnsi="Garamond" w:cs="Times New Roman"/>
          <w:sz w:val="24"/>
          <w:szCs w:val="24"/>
          <w:lang w:val="sq-AL"/>
        </w:rPr>
        <w:t>”</w:t>
      </w:r>
      <w:r w:rsidRPr="001A7A45">
        <w:rPr>
          <w:rFonts w:ascii="Garamond" w:hAnsi="Garamond" w:cs="Times New Roman"/>
          <w:sz w:val="24"/>
          <w:szCs w:val="24"/>
          <w:lang w:val="sq-AL"/>
        </w:rPr>
        <w:t xml:space="preserve">, miratuar me vendimin e </w:t>
      </w:r>
      <w:r w:rsidR="0035473D" w:rsidRPr="001A7A45">
        <w:rPr>
          <w:rFonts w:ascii="Garamond" w:hAnsi="Garamond" w:cs="Times New Roman"/>
          <w:sz w:val="24"/>
          <w:szCs w:val="24"/>
          <w:lang w:val="sq-AL"/>
        </w:rPr>
        <w:t xml:space="preserve">Bordit </w:t>
      </w:r>
      <w:r w:rsidR="0035473D">
        <w:rPr>
          <w:rFonts w:ascii="Garamond" w:hAnsi="Garamond" w:cs="Times New Roman"/>
          <w:sz w:val="24"/>
          <w:szCs w:val="24"/>
          <w:lang w:val="sq-AL"/>
        </w:rPr>
        <w:t>të ERE-s nr. 95, datë 4.</w:t>
      </w:r>
      <w:r w:rsidRPr="001A7A45">
        <w:rPr>
          <w:rFonts w:ascii="Garamond" w:hAnsi="Garamond" w:cs="Times New Roman"/>
          <w:sz w:val="24"/>
          <w:szCs w:val="24"/>
          <w:lang w:val="sq-AL"/>
        </w:rPr>
        <w:t>7.2017</w:t>
      </w:r>
      <w:r w:rsidR="0035473D">
        <w:rPr>
          <w:rFonts w:ascii="Garamond" w:hAnsi="Garamond" w:cs="Times New Roman"/>
          <w:sz w:val="24"/>
          <w:szCs w:val="24"/>
          <w:lang w:val="sq-AL"/>
        </w:rPr>
        <w:t>,</w:t>
      </w:r>
      <w:r w:rsidRPr="001A7A45">
        <w:rPr>
          <w:rFonts w:ascii="Garamond" w:hAnsi="Garamond" w:cs="Times New Roman"/>
          <w:sz w:val="24"/>
          <w:szCs w:val="24"/>
          <w:lang w:val="sq-AL"/>
        </w:rPr>
        <w:t xml:space="preserve"> mund të aplikojë gjobë progresive ose ta reduktojë atë rast pas rasti.</w:t>
      </w:r>
    </w:p>
    <w:p w14:paraId="785176DB" w14:textId="5177799B"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6. ERE</w:t>
      </w:r>
      <w:r w:rsidR="0035473D">
        <w:rPr>
          <w:rFonts w:ascii="Garamond" w:hAnsi="Garamond" w:cs="Times New Roman"/>
          <w:sz w:val="24"/>
          <w:szCs w:val="24"/>
          <w:lang w:val="sq-AL"/>
        </w:rPr>
        <w:t>,</w:t>
      </w:r>
      <w:r w:rsidRPr="001A7A45">
        <w:rPr>
          <w:rFonts w:ascii="Garamond" w:hAnsi="Garamond" w:cs="Times New Roman"/>
          <w:sz w:val="24"/>
          <w:szCs w:val="24"/>
          <w:lang w:val="sq-AL"/>
        </w:rPr>
        <w:t xml:space="preserve"> pas pranimit të përgjigjeve me shkrim nga personat fizikë dhe juridikë do t’i vlerësojë ato dhe do të nxjerr</w:t>
      </w:r>
      <w:r w:rsidR="0035473D">
        <w:rPr>
          <w:rFonts w:ascii="Garamond" w:hAnsi="Garamond" w:cs="Times New Roman"/>
          <w:sz w:val="24"/>
          <w:szCs w:val="24"/>
          <w:lang w:val="sq-AL"/>
        </w:rPr>
        <w:t>ë</w:t>
      </w:r>
      <w:r w:rsidRPr="001A7A45">
        <w:rPr>
          <w:rFonts w:ascii="Garamond" w:hAnsi="Garamond" w:cs="Times New Roman"/>
          <w:sz w:val="24"/>
          <w:szCs w:val="24"/>
          <w:lang w:val="sq-AL"/>
        </w:rPr>
        <w:t xml:space="preserve"> vendimin në përputhje me konstatimet dhe shkeljet e vërtetuara.</w:t>
      </w:r>
    </w:p>
    <w:p w14:paraId="6849BA8C" w14:textId="13AD8076"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 xml:space="preserve">7. Gjoba e vendosur nga </w:t>
      </w:r>
      <w:r w:rsidR="0035473D" w:rsidRPr="001A7A45">
        <w:rPr>
          <w:rFonts w:ascii="Garamond" w:hAnsi="Garamond" w:cs="Times New Roman"/>
          <w:sz w:val="24"/>
          <w:szCs w:val="24"/>
          <w:lang w:val="sq-AL"/>
        </w:rPr>
        <w:t xml:space="preserve">Bordi </w:t>
      </w:r>
      <w:r w:rsidRPr="001A7A45">
        <w:rPr>
          <w:rFonts w:ascii="Garamond" w:hAnsi="Garamond" w:cs="Times New Roman"/>
          <w:sz w:val="24"/>
          <w:szCs w:val="24"/>
          <w:lang w:val="sq-AL"/>
        </w:rPr>
        <w:t>i ERE</w:t>
      </w:r>
      <w:r w:rsidR="0035473D">
        <w:rPr>
          <w:rFonts w:ascii="Garamond" w:hAnsi="Garamond" w:cs="Times New Roman"/>
          <w:sz w:val="24"/>
          <w:szCs w:val="24"/>
          <w:lang w:val="sq-AL"/>
        </w:rPr>
        <w:t>-s</w:t>
      </w:r>
      <w:r w:rsidRPr="001A7A45">
        <w:rPr>
          <w:rFonts w:ascii="Garamond" w:hAnsi="Garamond" w:cs="Times New Roman"/>
          <w:sz w:val="24"/>
          <w:szCs w:val="24"/>
          <w:lang w:val="sq-AL"/>
        </w:rPr>
        <w:t xml:space="preserve"> p</w:t>
      </w:r>
      <w:r w:rsidRPr="001A7A45">
        <w:rPr>
          <w:rFonts w:ascii="Garamond" w:hAnsi="Garamond" w:cs="Calibri"/>
          <w:sz w:val="24"/>
          <w:szCs w:val="24"/>
          <w:lang w:val="sq-AL"/>
        </w:rPr>
        <w:t>ë</w:t>
      </w:r>
      <w:r w:rsidRPr="001A7A45">
        <w:rPr>
          <w:rFonts w:ascii="Garamond" w:hAnsi="Garamond" w:cs="Times New Roman"/>
          <w:sz w:val="24"/>
          <w:szCs w:val="24"/>
          <w:lang w:val="sq-AL"/>
        </w:rPr>
        <w:t>rb</w:t>
      </w:r>
      <w:r w:rsidRPr="001A7A45">
        <w:rPr>
          <w:rFonts w:ascii="Garamond" w:hAnsi="Garamond" w:cs="Calibri"/>
          <w:sz w:val="24"/>
          <w:szCs w:val="24"/>
          <w:lang w:val="sq-AL"/>
        </w:rPr>
        <w:t>ë</w:t>
      </w:r>
      <w:r w:rsidRPr="001A7A45">
        <w:rPr>
          <w:rFonts w:ascii="Garamond" w:hAnsi="Garamond" w:cs="Times New Roman"/>
          <w:sz w:val="24"/>
          <w:szCs w:val="24"/>
          <w:lang w:val="sq-AL"/>
        </w:rPr>
        <w:t>n titull ekzekutiv dhe do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ekzekutohet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w:t>
      </w:r>
      <w:r w:rsidRPr="001A7A45">
        <w:rPr>
          <w:rFonts w:ascii="Garamond" w:hAnsi="Garamond" w:cs="Calibri"/>
          <w:sz w:val="24"/>
          <w:szCs w:val="24"/>
          <w:lang w:val="sq-AL"/>
        </w:rPr>
        <w:t>ë</w:t>
      </w:r>
      <w:r w:rsidRPr="001A7A45">
        <w:rPr>
          <w:rFonts w:ascii="Garamond" w:hAnsi="Garamond" w:cs="Times New Roman"/>
          <w:sz w:val="24"/>
          <w:szCs w:val="24"/>
          <w:lang w:val="sq-AL"/>
        </w:rPr>
        <w:t>rputhje me Kodin e Procedur</w:t>
      </w:r>
      <w:r w:rsidRPr="001A7A45">
        <w:rPr>
          <w:rFonts w:ascii="Garamond" w:hAnsi="Garamond" w:cs="Calibri"/>
          <w:sz w:val="24"/>
          <w:szCs w:val="24"/>
          <w:lang w:val="sq-AL"/>
        </w:rPr>
        <w:t>ë</w:t>
      </w:r>
      <w:r w:rsidRPr="001A7A45">
        <w:rPr>
          <w:rFonts w:ascii="Garamond" w:hAnsi="Garamond" w:cs="Times New Roman"/>
          <w:sz w:val="24"/>
          <w:szCs w:val="24"/>
          <w:lang w:val="sq-AL"/>
        </w:rPr>
        <w:t>s Civile.</w:t>
      </w:r>
    </w:p>
    <w:p w14:paraId="6F868AF6" w14:textId="0225F6CD"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8. Masat administrative dhe gjobat e vendosura nga ana e ERE-s, nuk p</w:t>
      </w:r>
      <w:r w:rsidRPr="001A7A45">
        <w:rPr>
          <w:rFonts w:ascii="Garamond" w:hAnsi="Garamond" w:cs="Calibri"/>
          <w:sz w:val="24"/>
          <w:szCs w:val="24"/>
          <w:lang w:val="sq-AL"/>
        </w:rPr>
        <w:t>ë</w:t>
      </w:r>
      <w:r w:rsidRPr="001A7A45">
        <w:rPr>
          <w:rFonts w:ascii="Garamond" w:hAnsi="Garamond" w:cs="Times New Roman"/>
          <w:sz w:val="24"/>
          <w:szCs w:val="24"/>
          <w:lang w:val="sq-AL"/>
        </w:rPr>
        <w:t>rjashtojn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w:t>
      </w:r>
      <w:r w:rsidRPr="001A7A45">
        <w:rPr>
          <w:rFonts w:ascii="Garamond" w:hAnsi="Garamond" w:cs="Calibri"/>
          <w:sz w:val="24"/>
          <w:szCs w:val="24"/>
          <w:lang w:val="sq-AL"/>
        </w:rPr>
        <w:t>ë</w:t>
      </w:r>
      <w:r w:rsidRPr="001A7A45">
        <w:rPr>
          <w:rFonts w:ascii="Garamond" w:hAnsi="Garamond" w:cs="Times New Roman"/>
          <w:sz w:val="24"/>
          <w:szCs w:val="24"/>
          <w:lang w:val="sq-AL"/>
        </w:rPr>
        <w:t>rgjegj</w:t>
      </w:r>
      <w:r w:rsidRPr="001A7A45">
        <w:rPr>
          <w:rFonts w:ascii="Garamond" w:hAnsi="Garamond" w:cs="Calibri"/>
          <w:sz w:val="24"/>
          <w:szCs w:val="24"/>
          <w:lang w:val="sq-AL"/>
        </w:rPr>
        <w:t>ë</w:t>
      </w:r>
      <w:r w:rsidRPr="001A7A45">
        <w:rPr>
          <w:rFonts w:ascii="Garamond" w:hAnsi="Garamond" w:cs="Times New Roman"/>
          <w:sz w:val="24"/>
          <w:szCs w:val="24"/>
          <w:lang w:val="sq-AL"/>
        </w:rPr>
        <w:t>sin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civile dhe p</w:t>
      </w:r>
      <w:r w:rsidRPr="001A7A45">
        <w:rPr>
          <w:rFonts w:ascii="Garamond" w:hAnsi="Garamond" w:cs="Calibri"/>
          <w:sz w:val="24"/>
          <w:szCs w:val="24"/>
          <w:lang w:val="sq-AL"/>
        </w:rPr>
        <w:t>ë</w:t>
      </w:r>
      <w:r w:rsidRPr="001A7A45">
        <w:rPr>
          <w:rFonts w:ascii="Garamond" w:hAnsi="Garamond" w:cs="Times New Roman"/>
          <w:sz w:val="24"/>
          <w:szCs w:val="24"/>
          <w:lang w:val="sq-AL"/>
        </w:rPr>
        <w:t>rgjegj</w:t>
      </w:r>
      <w:r w:rsidRPr="001A7A45">
        <w:rPr>
          <w:rFonts w:ascii="Garamond" w:hAnsi="Garamond" w:cs="Calibri"/>
          <w:sz w:val="24"/>
          <w:szCs w:val="24"/>
          <w:lang w:val="sq-AL"/>
        </w:rPr>
        <w:t>ë</w:t>
      </w:r>
      <w:r w:rsidRPr="001A7A45">
        <w:rPr>
          <w:rFonts w:ascii="Garamond" w:hAnsi="Garamond" w:cs="Times New Roman"/>
          <w:sz w:val="24"/>
          <w:szCs w:val="24"/>
          <w:lang w:val="sq-AL"/>
        </w:rPr>
        <w:t>sin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penale sipas legjislacionit n</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fuqi.</w:t>
      </w:r>
    </w:p>
    <w:p w14:paraId="178DF41C" w14:textId="77777777"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9. ERE do t</w:t>
      </w:r>
      <w:r w:rsidRPr="001A7A45">
        <w:rPr>
          <w:rFonts w:ascii="Garamond" w:hAnsi="Garamond" w:cs="Calibri"/>
          <w:sz w:val="24"/>
          <w:szCs w:val="24"/>
          <w:lang w:val="sq-AL"/>
        </w:rPr>
        <w:t>’</w:t>
      </w:r>
      <w:r w:rsidRPr="001A7A45">
        <w:rPr>
          <w:rFonts w:ascii="Garamond" w:hAnsi="Garamond" w:cs="Times New Roman"/>
          <w:sz w:val="24"/>
          <w:szCs w:val="24"/>
          <w:lang w:val="sq-AL"/>
        </w:rPr>
        <w:t>i b</w:t>
      </w:r>
      <w:r w:rsidRPr="001A7A45">
        <w:rPr>
          <w:rFonts w:ascii="Garamond" w:hAnsi="Garamond" w:cs="Calibri"/>
          <w:sz w:val="24"/>
          <w:szCs w:val="24"/>
          <w:lang w:val="sq-AL"/>
        </w:rPr>
        <w:t>ë</w:t>
      </w:r>
      <w:r w:rsidRPr="001A7A45">
        <w:rPr>
          <w:rFonts w:ascii="Garamond" w:hAnsi="Garamond" w:cs="Times New Roman"/>
          <w:sz w:val="24"/>
          <w:szCs w:val="24"/>
          <w:lang w:val="sq-AL"/>
        </w:rPr>
        <w:t>j</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publike masat ose gjobat e vendosura sipas paragrafit 1 p</w:t>
      </w:r>
      <w:r w:rsidRPr="001A7A45">
        <w:rPr>
          <w:rFonts w:ascii="Garamond" w:hAnsi="Garamond" w:cs="Calibri"/>
          <w:sz w:val="24"/>
          <w:szCs w:val="24"/>
          <w:lang w:val="sq-AL"/>
        </w:rPr>
        <w:t>ë</w:t>
      </w:r>
      <w:r w:rsidRPr="001A7A45">
        <w:rPr>
          <w:rFonts w:ascii="Garamond" w:hAnsi="Garamond" w:cs="Times New Roman"/>
          <w:sz w:val="24"/>
          <w:szCs w:val="24"/>
          <w:lang w:val="sq-AL"/>
        </w:rPr>
        <w:t>r shkelje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k</w:t>
      </w:r>
      <w:r w:rsidRPr="001A7A45">
        <w:rPr>
          <w:rFonts w:ascii="Garamond" w:hAnsi="Garamond" w:cs="Calibri"/>
          <w:sz w:val="24"/>
          <w:szCs w:val="24"/>
          <w:lang w:val="sq-AL"/>
        </w:rPr>
        <w:t>ë</w:t>
      </w:r>
      <w:r w:rsidRPr="001A7A45">
        <w:rPr>
          <w:rFonts w:ascii="Garamond" w:hAnsi="Garamond" w:cs="Times New Roman"/>
          <w:sz w:val="24"/>
          <w:szCs w:val="24"/>
          <w:lang w:val="sq-AL"/>
        </w:rPr>
        <w:t>saj Rregulloreje, p</w:t>
      </w:r>
      <w:r w:rsidRPr="001A7A45">
        <w:rPr>
          <w:rFonts w:ascii="Garamond" w:hAnsi="Garamond" w:cs="Calibri"/>
          <w:sz w:val="24"/>
          <w:szCs w:val="24"/>
          <w:lang w:val="sq-AL"/>
        </w:rPr>
        <w:t>ë</w:t>
      </w:r>
      <w:r w:rsidRPr="001A7A45">
        <w:rPr>
          <w:rFonts w:ascii="Garamond" w:hAnsi="Garamond" w:cs="Times New Roman"/>
          <w:sz w:val="24"/>
          <w:szCs w:val="24"/>
          <w:lang w:val="sq-AL"/>
        </w:rPr>
        <w:t>rve</w:t>
      </w:r>
      <w:r w:rsidRPr="001A7A45">
        <w:rPr>
          <w:rFonts w:ascii="Garamond" w:hAnsi="Garamond" w:cs="Calibri"/>
          <w:sz w:val="24"/>
          <w:szCs w:val="24"/>
          <w:lang w:val="sq-AL"/>
        </w:rPr>
        <w:t>ç</w:t>
      </w:r>
      <w:r w:rsidRPr="001A7A45">
        <w:rPr>
          <w:rFonts w:ascii="Garamond" w:hAnsi="Garamond" w:cs="Times New Roman"/>
          <w:sz w:val="24"/>
          <w:szCs w:val="24"/>
          <w:lang w:val="sq-AL"/>
        </w:rPr>
        <w:t xml:space="preserve"> rastit n</w:t>
      </w:r>
      <w:r w:rsidRPr="001A7A45">
        <w:rPr>
          <w:rFonts w:ascii="Garamond" w:hAnsi="Garamond" w:cs="Calibri"/>
          <w:sz w:val="24"/>
          <w:szCs w:val="24"/>
          <w:lang w:val="sq-AL"/>
        </w:rPr>
        <w:t>ë</w:t>
      </w:r>
      <w:r w:rsidRPr="001A7A45">
        <w:rPr>
          <w:rFonts w:ascii="Garamond" w:hAnsi="Garamond" w:cs="Times New Roman"/>
          <w:sz w:val="24"/>
          <w:szCs w:val="24"/>
          <w:lang w:val="sq-AL"/>
        </w:rPr>
        <w:t>se nj</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zbulimi i till</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do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shkaktonte d</w:t>
      </w:r>
      <w:r w:rsidRPr="001A7A45">
        <w:rPr>
          <w:rFonts w:ascii="Garamond" w:hAnsi="Garamond" w:cs="Calibri"/>
          <w:sz w:val="24"/>
          <w:szCs w:val="24"/>
          <w:lang w:val="sq-AL"/>
        </w:rPr>
        <w:t>ë</w:t>
      </w:r>
      <w:r w:rsidRPr="001A7A45">
        <w:rPr>
          <w:rFonts w:ascii="Garamond" w:hAnsi="Garamond" w:cs="Times New Roman"/>
          <w:sz w:val="24"/>
          <w:szCs w:val="24"/>
          <w:lang w:val="sq-AL"/>
        </w:rPr>
        <w:t>me joproporcionale p</w:t>
      </w:r>
      <w:r w:rsidRPr="001A7A45">
        <w:rPr>
          <w:rFonts w:ascii="Garamond" w:hAnsi="Garamond" w:cs="Calibri"/>
          <w:sz w:val="24"/>
          <w:szCs w:val="24"/>
          <w:lang w:val="sq-AL"/>
        </w:rPr>
        <w:t>ë</w:t>
      </w:r>
      <w:r w:rsidRPr="001A7A45">
        <w:rPr>
          <w:rFonts w:ascii="Garamond" w:hAnsi="Garamond" w:cs="Times New Roman"/>
          <w:sz w:val="24"/>
          <w:szCs w:val="24"/>
          <w:lang w:val="sq-AL"/>
        </w:rPr>
        <w:t>r pal</w:t>
      </w:r>
      <w:r w:rsidRPr="001A7A45">
        <w:rPr>
          <w:rFonts w:ascii="Garamond" w:hAnsi="Garamond" w:cs="Calibri"/>
          <w:sz w:val="24"/>
          <w:szCs w:val="24"/>
          <w:lang w:val="sq-AL"/>
        </w:rPr>
        <w:t>ë</w:t>
      </w:r>
      <w:r w:rsidRPr="001A7A45">
        <w:rPr>
          <w:rFonts w:ascii="Garamond" w:hAnsi="Garamond" w:cs="Times New Roman"/>
          <w:sz w:val="24"/>
          <w:szCs w:val="24"/>
          <w:lang w:val="sq-AL"/>
        </w:rPr>
        <w:t>t e p</w:t>
      </w:r>
      <w:r w:rsidRPr="001A7A45">
        <w:rPr>
          <w:rFonts w:ascii="Garamond" w:hAnsi="Garamond" w:cs="Calibri"/>
          <w:sz w:val="24"/>
          <w:szCs w:val="24"/>
          <w:lang w:val="sq-AL"/>
        </w:rPr>
        <w:t>ë</w:t>
      </w:r>
      <w:r w:rsidRPr="001A7A45">
        <w:rPr>
          <w:rFonts w:ascii="Garamond" w:hAnsi="Garamond" w:cs="Times New Roman"/>
          <w:sz w:val="24"/>
          <w:szCs w:val="24"/>
          <w:lang w:val="sq-AL"/>
        </w:rPr>
        <w:t>rfshira.</w:t>
      </w:r>
    </w:p>
    <w:p w14:paraId="49DF76FA" w14:textId="3B343260" w:rsidR="00E0204E" w:rsidRPr="001A7A45" w:rsidRDefault="00E0204E" w:rsidP="004E4633">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10. T</w:t>
      </w:r>
      <w:r w:rsidRPr="001A7A45">
        <w:rPr>
          <w:rFonts w:ascii="Garamond" w:hAnsi="Garamond" w:cs="Calibri"/>
          <w:sz w:val="24"/>
          <w:szCs w:val="24"/>
          <w:lang w:val="sq-AL"/>
        </w:rPr>
        <w:t>ë</w:t>
      </w:r>
      <w:r w:rsidRPr="001A7A45">
        <w:rPr>
          <w:rFonts w:ascii="Garamond" w:hAnsi="Garamond" w:cs="Times New Roman"/>
          <w:sz w:val="24"/>
          <w:szCs w:val="24"/>
          <w:lang w:val="sq-AL"/>
        </w:rPr>
        <w:t xml:space="preserve"> gjitha gjobat e mbledhura sipas k</w:t>
      </w:r>
      <w:r w:rsidRPr="001A7A45">
        <w:rPr>
          <w:rFonts w:ascii="Garamond" w:hAnsi="Garamond" w:cs="Calibri"/>
          <w:sz w:val="24"/>
          <w:szCs w:val="24"/>
          <w:lang w:val="sq-AL"/>
        </w:rPr>
        <w:t>ë</w:t>
      </w:r>
      <w:r w:rsidRPr="001A7A45">
        <w:rPr>
          <w:rFonts w:ascii="Garamond" w:hAnsi="Garamond" w:cs="Times New Roman"/>
          <w:sz w:val="24"/>
          <w:szCs w:val="24"/>
          <w:lang w:val="sq-AL"/>
        </w:rPr>
        <w:t xml:space="preserve">tij neni derdhen në Buxhetin e Shtetit. </w:t>
      </w:r>
    </w:p>
    <w:p w14:paraId="5C7D6EA8" w14:textId="77777777" w:rsidR="004E4633" w:rsidRPr="001A7A45" w:rsidRDefault="004E4633" w:rsidP="004E4633">
      <w:pPr>
        <w:autoSpaceDE w:val="0"/>
        <w:autoSpaceDN w:val="0"/>
        <w:adjustRightInd w:val="0"/>
        <w:spacing w:after="0" w:line="240" w:lineRule="auto"/>
        <w:ind w:firstLine="284"/>
        <w:jc w:val="both"/>
        <w:rPr>
          <w:rFonts w:ascii="Garamond" w:hAnsi="Garamond" w:cs="Times New Roman"/>
          <w:sz w:val="24"/>
          <w:szCs w:val="24"/>
          <w:lang w:val="sq-AL"/>
        </w:rPr>
      </w:pPr>
    </w:p>
    <w:p w14:paraId="1CE42E36" w14:textId="6987F22E" w:rsidR="00E0204E" w:rsidRPr="001A7A45" w:rsidRDefault="00E0204E" w:rsidP="004E4633">
      <w:pPr>
        <w:pStyle w:val="TEXTTTTTT"/>
        <w:jc w:val="center"/>
        <w:rPr>
          <w:lang w:val="sq-AL"/>
        </w:rPr>
      </w:pPr>
      <w:r w:rsidRPr="001A7A45">
        <w:rPr>
          <w:lang w:val="sq-AL"/>
        </w:rPr>
        <w:t>KREU VI</w:t>
      </w:r>
    </w:p>
    <w:p w14:paraId="78CD9BD7" w14:textId="77777777" w:rsidR="00E0204E" w:rsidRPr="001A7A45" w:rsidRDefault="00E0204E" w:rsidP="004E4633">
      <w:pPr>
        <w:pStyle w:val="TEXTTTTTT"/>
        <w:jc w:val="center"/>
        <w:rPr>
          <w:lang w:val="sq-AL"/>
        </w:rPr>
      </w:pPr>
      <w:r w:rsidRPr="001A7A45">
        <w:rPr>
          <w:lang w:val="sq-AL"/>
        </w:rPr>
        <w:t>DISPOZITAT PËRFUNDIMTARE</w:t>
      </w:r>
    </w:p>
    <w:p w14:paraId="1F62B3F1" w14:textId="77777777" w:rsidR="004E4633" w:rsidRPr="001A7A45" w:rsidRDefault="004E4633" w:rsidP="004E4633">
      <w:pPr>
        <w:pStyle w:val="TEXTTTTTT"/>
        <w:jc w:val="center"/>
        <w:rPr>
          <w:lang w:val="sq-AL"/>
        </w:rPr>
      </w:pPr>
    </w:p>
    <w:p w14:paraId="02E0793A" w14:textId="77777777" w:rsidR="00E0204E" w:rsidRPr="001A7A45" w:rsidRDefault="00E0204E" w:rsidP="004E4633">
      <w:pPr>
        <w:pStyle w:val="TEXTTTTTT"/>
        <w:jc w:val="center"/>
        <w:rPr>
          <w:b/>
          <w:lang w:val="sq-AL"/>
        </w:rPr>
      </w:pPr>
      <w:r w:rsidRPr="001A7A45">
        <w:rPr>
          <w:b/>
          <w:lang w:val="sq-AL"/>
        </w:rPr>
        <w:t>Neni 17</w:t>
      </w:r>
    </w:p>
    <w:p w14:paraId="78974BC2" w14:textId="77777777" w:rsidR="00E0204E" w:rsidRPr="001A7A45" w:rsidRDefault="00E0204E" w:rsidP="004E4633">
      <w:pPr>
        <w:pStyle w:val="TEXTTTTTT"/>
        <w:jc w:val="center"/>
        <w:rPr>
          <w:lang w:val="sq-AL"/>
        </w:rPr>
      </w:pPr>
      <w:r w:rsidRPr="001A7A45">
        <w:rPr>
          <w:lang w:val="sq-AL"/>
        </w:rPr>
        <w:t>Ndryshimet</w:t>
      </w:r>
    </w:p>
    <w:p w14:paraId="530B09E8" w14:textId="77777777" w:rsidR="004E4633" w:rsidRPr="001A7A45" w:rsidRDefault="004E4633" w:rsidP="00134CB5">
      <w:pPr>
        <w:tabs>
          <w:tab w:val="left" w:pos="140"/>
        </w:tabs>
        <w:autoSpaceDE w:val="0"/>
        <w:autoSpaceDN w:val="0"/>
        <w:adjustRightInd w:val="0"/>
        <w:spacing w:after="0" w:line="240" w:lineRule="auto"/>
        <w:ind w:firstLine="284"/>
        <w:jc w:val="both"/>
        <w:rPr>
          <w:rFonts w:ascii="Garamond" w:hAnsi="Garamond" w:cs="Times New Roman"/>
          <w:sz w:val="24"/>
          <w:szCs w:val="24"/>
          <w:lang w:val="sq-AL"/>
        </w:rPr>
      </w:pPr>
    </w:p>
    <w:p w14:paraId="5F423954" w14:textId="2CA905AB" w:rsidR="00E0204E" w:rsidRPr="001A7A45" w:rsidRDefault="00E0204E" w:rsidP="00134CB5">
      <w:pPr>
        <w:tabs>
          <w:tab w:val="left" w:pos="1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1.</w:t>
      </w:r>
      <w:r w:rsidR="004E4633" w:rsidRPr="001A7A45">
        <w:rPr>
          <w:rFonts w:ascii="Garamond" w:hAnsi="Garamond" w:cs="Times New Roman"/>
          <w:sz w:val="24"/>
          <w:szCs w:val="24"/>
          <w:lang w:val="sq-AL"/>
        </w:rPr>
        <w:t xml:space="preserve"> </w:t>
      </w:r>
      <w:r w:rsidRPr="001A7A45">
        <w:rPr>
          <w:rFonts w:ascii="Garamond" w:hAnsi="Garamond" w:cs="Times New Roman"/>
          <w:sz w:val="24"/>
          <w:szCs w:val="24"/>
          <w:lang w:val="sq-AL"/>
        </w:rPr>
        <w:t>ERE ka të drejtën që të ndryshojë ose të modifikoj</w:t>
      </w:r>
      <w:r w:rsidR="0035473D">
        <w:rPr>
          <w:rFonts w:ascii="Garamond" w:hAnsi="Garamond" w:cs="Times New Roman"/>
          <w:sz w:val="24"/>
          <w:szCs w:val="24"/>
          <w:lang w:val="sq-AL"/>
        </w:rPr>
        <w:t>ë</w:t>
      </w:r>
      <w:r w:rsidRPr="001A7A45">
        <w:rPr>
          <w:rFonts w:ascii="Garamond" w:hAnsi="Garamond" w:cs="Times New Roman"/>
          <w:sz w:val="24"/>
          <w:szCs w:val="24"/>
          <w:lang w:val="sq-AL"/>
        </w:rPr>
        <w:t xml:space="preserve"> çdo dispozitë të kësaj Rregulloreje.</w:t>
      </w:r>
    </w:p>
    <w:p w14:paraId="0A9E32FF" w14:textId="715084E5" w:rsidR="00E0204E" w:rsidRPr="001A7A45" w:rsidRDefault="00E0204E" w:rsidP="00134CB5">
      <w:pPr>
        <w:tabs>
          <w:tab w:val="left" w:pos="140"/>
        </w:tabs>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2.</w:t>
      </w:r>
      <w:r w:rsidR="004E4633" w:rsidRPr="001A7A45">
        <w:rPr>
          <w:rFonts w:ascii="Garamond" w:hAnsi="Garamond" w:cs="Times New Roman"/>
          <w:sz w:val="24"/>
          <w:szCs w:val="24"/>
          <w:lang w:val="sq-AL"/>
        </w:rPr>
        <w:t xml:space="preserve"> </w:t>
      </w:r>
      <w:r w:rsidRPr="001A7A45">
        <w:rPr>
          <w:rFonts w:ascii="Garamond" w:hAnsi="Garamond" w:cs="Times New Roman"/>
          <w:sz w:val="24"/>
          <w:szCs w:val="24"/>
          <w:lang w:val="sq-AL"/>
        </w:rPr>
        <w:t>Procedurat për ndryshimin ose modifikimin e kësaj Rregulloreje do të jenë të njëjta si për miratimin e saj.</w:t>
      </w:r>
    </w:p>
    <w:p w14:paraId="39074552" w14:textId="77777777" w:rsidR="004E4633" w:rsidRPr="001A7A45" w:rsidRDefault="004E4633" w:rsidP="00134CB5">
      <w:pPr>
        <w:tabs>
          <w:tab w:val="left" w:pos="140"/>
        </w:tabs>
        <w:autoSpaceDE w:val="0"/>
        <w:autoSpaceDN w:val="0"/>
        <w:adjustRightInd w:val="0"/>
        <w:spacing w:after="0" w:line="240" w:lineRule="auto"/>
        <w:ind w:firstLine="284"/>
        <w:jc w:val="both"/>
        <w:rPr>
          <w:rFonts w:ascii="Garamond" w:hAnsi="Garamond" w:cs="Times New Roman"/>
          <w:sz w:val="24"/>
          <w:szCs w:val="24"/>
          <w:lang w:val="sq-AL"/>
        </w:rPr>
      </w:pPr>
    </w:p>
    <w:p w14:paraId="72170E31" w14:textId="77777777" w:rsidR="00E0204E" w:rsidRPr="001A7A45" w:rsidRDefault="00E0204E" w:rsidP="004E4633">
      <w:pPr>
        <w:pStyle w:val="TEXTTTTTT"/>
        <w:jc w:val="center"/>
        <w:rPr>
          <w:lang w:val="sq-AL"/>
        </w:rPr>
      </w:pPr>
      <w:r w:rsidRPr="001A7A45">
        <w:rPr>
          <w:lang w:val="sq-AL"/>
        </w:rPr>
        <w:t>Neni 18</w:t>
      </w:r>
    </w:p>
    <w:p w14:paraId="7988586C" w14:textId="77777777" w:rsidR="00E0204E" w:rsidRPr="001A7A45" w:rsidRDefault="00E0204E" w:rsidP="004E4633">
      <w:pPr>
        <w:pStyle w:val="TEXTTTTTT"/>
        <w:jc w:val="center"/>
        <w:rPr>
          <w:b/>
          <w:lang w:val="sq-AL"/>
        </w:rPr>
      </w:pPr>
      <w:r w:rsidRPr="001A7A45">
        <w:rPr>
          <w:b/>
          <w:lang w:val="sq-AL"/>
        </w:rPr>
        <w:t>Interpretimi</w:t>
      </w:r>
    </w:p>
    <w:p w14:paraId="73476230" w14:textId="77777777" w:rsidR="004E4633" w:rsidRPr="001A7A45" w:rsidRDefault="004E4633" w:rsidP="00134CB5">
      <w:pPr>
        <w:autoSpaceDE w:val="0"/>
        <w:autoSpaceDN w:val="0"/>
        <w:adjustRightInd w:val="0"/>
        <w:spacing w:after="0" w:line="240" w:lineRule="auto"/>
        <w:ind w:firstLine="284"/>
        <w:jc w:val="both"/>
        <w:rPr>
          <w:rFonts w:ascii="Garamond" w:hAnsi="Garamond" w:cs="Times New Roman"/>
          <w:sz w:val="24"/>
          <w:szCs w:val="24"/>
          <w:lang w:val="sq-AL"/>
        </w:rPr>
      </w:pPr>
    </w:p>
    <w:p w14:paraId="7EB5135A" w14:textId="5429FE94"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 xml:space="preserve">Në rast se ka paqartësi për dispozitat e kësaj </w:t>
      </w:r>
      <w:r w:rsidR="0035473D" w:rsidRPr="001A7A45">
        <w:rPr>
          <w:rFonts w:ascii="Garamond" w:hAnsi="Garamond" w:cs="Times New Roman"/>
          <w:sz w:val="24"/>
          <w:szCs w:val="24"/>
          <w:lang w:val="sq-AL"/>
        </w:rPr>
        <w:t>Rregulloreje</w:t>
      </w:r>
      <w:r w:rsidRPr="001A7A45">
        <w:rPr>
          <w:rFonts w:ascii="Garamond" w:hAnsi="Garamond" w:cs="Times New Roman"/>
          <w:sz w:val="24"/>
          <w:szCs w:val="24"/>
          <w:lang w:val="sq-AL"/>
        </w:rPr>
        <w:t>, Bordi i ERE-s, do të nxjerrë informacione shpjeguese.</w:t>
      </w:r>
    </w:p>
    <w:p w14:paraId="66FB25A4" w14:textId="77777777" w:rsidR="004E4633" w:rsidRPr="001A7A45" w:rsidRDefault="004E4633" w:rsidP="00134CB5">
      <w:pPr>
        <w:autoSpaceDE w:val="0"/>
        <w:autoSpaceDN w:val="0"/>
        <w:adjustRightInd w:val="0"/>
        <w:spacing w:after="0" w:line="240" w:lineRule="auto"/>
        <w:ind w:firstLine="284"/>
        <w:jc w:val="both"/>
        <w:rPr>
          <w:rFonts w:ascii="Garamond" w:hAnsi="Garamond" w:cs="Times New Roman"/>
          <w:sz w:val="24"/>
          <w:szCs w:val="24"/>
          <w:lang w:val="sq-AL"/>
        </w:rPr>
      </w:pPr>
    </w:p>
    <w:p w14:paraId="03B46819" w14:textId="77777777" w:rsidR="00E0204E" w:rsidRPr="001A7A45" w:rsidRDefault="00E0204E" w:rsidP="004E4633">
      <w:pPr>
        <w:pStyle w:val="TEXTTTTTT"/>
        <w:jc w:val="center"/>
        <w:rPr>
          <w:lang w:val="sq-AL"/>
        </w:rPr>
      </w:pPr>
      <w:r w:rsidRPr="001A7A45">
        <w:rPr>
          <w:lang w:val="sq-AL"/>
        </w:rPr>
        <w:t>Neni 19</w:t>
      </w:r>
    </w:p>
    <w:p w14:paraId="3B0A390F" w14:textId="451BA4D8" w:rsidR="00E0204E" w:rsidRPr="001A7A45" w:rsidRDefault="00E0204E" w:rsidP="004E4633">
      <w:pPr>
        <w:pStyle w:val="TEXTTTTTT"/>
        <w:jc w:val="center"/>
        <w:rPr>
          <w:b/>
          <w:lang w:val="sq-AL"/>
        </w:rPr>
      </w:pPr>
      <w:r w:rsidRPr="001A7A45">
        <w:rPr>
          <w:b/>
          <w:lang w:val="sq-AL"/>
        </w:rPr>
        <w:t>Hyrja në fuqi</w:t>
      </w:r>
    </w:p>
    <w:p w14:paraId="508FBCF2" w14:textId="77777777" w:rsidR="004E4633" w:rsidRPr="001A7A45" w:rsidRDefault="004E4633" w:rsidP="004E4633">
      <w:pPr>
        <w:pStyle w:val="TEXTTTTTT"/>
        <w:jc w:val="center"/>
        <w:rPr>
          <w:b/>
          <w:lang w:val="sq-AL"/>
        </w:rPr>
      </w:pPr>
    </w:p>
    <w:p w14:paraId="123BD436" w14:textId="77777777" w:rsidR="00E0204E" w:rsidRPr="001A7A45" w:rsidRDefault="00E0204E" w:rsidP="00134CB5">
      <w:pPr>
        <w:autoSpaceDE w:val="0"/>
        <w:autoSpaceDN w:val="0"/>
        <w:adjustRightInd w:val="0"/>
        <w:spacing w:after="0" w:line="240" w:lineRule="auto"/>
        <w:ind w:firstLine="284"/>
        <w:jc w:val="both"/>
        <w:rPr>
          <w:rFonts w:ascii="Garamond" w:hAnsi="Garamond" w:cs="Times New Roman"/>
          <w:sz w:val="24"/>
          <w:szCs w:val="24"/>
          <w:lang w:val="sq-AL"/>
        </w:rPr>
      </w:pPr>
      <w:r w:rsidRPr="001A7A45">
        <w:rPr>
          <w:rFonts w:ascii="Garamond" w:hAnsi="Garamond" w:cs="Times New Roman"/>
          <w:sz w:val="24"/>
          <w:szCs w:val="24"/>
          <w:lang w:val="sq-AL"/>
        </w:rPr>
        <w:t>Kjo Rregullore hyn në fuqi pas publikimit në Fletoren Zyrtare dhe publikohet në faqen zyrtare elektronike të ERE-s.</w:t>
      </w:r>
    </w:p>
    <w:p w14:paraId="35507EE2" w14:textId="77777777" w:rsidR="004E4633" w:rsidRPr="001A7A45" w:rsidRDefault="004E4633" w:rsidP="00134CB5">
      <w:pPr>
        <w:autoSpaceDE w:val="0"/>
        <w:autoSpaceDN w:val="0"/>
        <w:adjustRightInd w:val="0"/>
        <w:spacing w:after="0" w:line="240" w:lineRule="auto"/>
        <w:ind w:firstLine="284"/>
        <w:jc w:val="both"/>
        <w:rPr>
          <w:rFonts w:ascii="Garamond" w:hAnsi="Garamond" w:cs="Times New Roman"/>
          <w:sz w:val="24"/>
          <w:szCs w:val="24"/>
          <w:lang w:val="sq-AL"/>
        </w:rPr>
      </w:pPr>
    </w:p>
    <w:p w14:paraId="6C207E50" w14:textId="77777777" w:rsidR="004E4633" w:rsidRPr="001A7A45" w:rsidRDefault="004E4633" w:rsidP="00134CB5">
      <w:pPr>
        <w:autoSpaceDE w:val="0"/>
        <w:autoSpaceDN w:val="0"/>
        <w:adjustRightInd w:val="0"/>
        <w:spacing w:after="0" w:line="240" w:lineRule="auto"/>
        <w:ind w:firstLine="284"/>
        <w:jc w:val="both"/>
        <w:rPr>
          <w:rFonts w:ascii="Garamond" w:hAnsi="Garamond" w:cs="Times New Roman"/>
          <w:sz w:val="24"/>
          <w:szCs w:val="24"/>
          <w:lang w:val="sq-AL"/>
        </w:rPr>
      </w:pPr>
    </w:p>
    <w:p w14:paraId="56B45068" w14:textId="5ADBFB9A" w:rsidR="00066FE1" w:rsidRPr="00A6576D" w:rsidRDefault="00A6576D" w:rsidP="00066FE1">
      <w:pPr>
        <w:pStyle w:val="TEXTTTTTT"/>
        <w:jc w:val="center"/>
        <w:rPr>
          <w:lang w:val="sq-AL"/>
        </w:rPr>
      </w:pPr>
      <w:r>
        <w:rPr>
          <w:lang w:val="sq-AL"/>
        </w:rPr>
        <w:t>SHTOJCA A</w:t>
      </w:r>
    </w:p>
    <w:p w14:paraId="11BDAF9B" w14:textId="14084F3B" w:rsidR="00066FE1" w:rsidRPr="00A6576D" w:rsidRDefault="00A6576D" w:rsidP="00066FE1">
      <w:pPr>
        <w:pStyle w:val="TEXTTTTTT"/>
        <w:jc w:val="center"/>
        <w:rPr>
          <w:lang w:val="sq-AL"/>
        </w:rPr>
      </w:pPr>
      <w:r w:rsidRPr="00A6576D">
        <w:rPr>
          <w:lang w:val="sq-AL"/>
        </w:rPr>
        <w:t>FORMAT QË DO TË PLO</w:t>
      </w:r>
      <w:r>
        <w:rPr>
          <w:lang w:val="sq-AL"/>
        </w:rPr>
        <w:t>TËSOHEN SIPAS RREGULLORES REMIT</w:t>
      </w:r>
    </w:p>
    <w:p w14:paraId="35068EB9" w14:textId="77777777" w:rsidR="00066FE1" w:rsidRPr="001A7A45" w:rsidRDefault="00066FE1" w:rsidP="00066FE1">
      <w:pPr>
        <w:pStyle w:val="TEXTTTTTT"/>
        <w:jc w:val="center"/>
        <w:rPr>
          <w:b/>
          <w:lang w:val="sq-AL"/>
        </w:rPr>
      </w:pPr>
    </w:p>
    <w:p w14:paraId="579E18A3" w14:textId="77777777" w:rsidR="00066FE1" w:rsidRPr="001A7A45" w:rsidRDefault="00066FE1" w:rsidP="0035473D">
      <w:pPr>
        <w:pStyle w:val="TEXTTTTTT"/>
        <w:jc w:val="left"/>
        <w:rPr>
          <w:b/>
          <w:lang w:val="sq-AL"/>
        </w:rPr>
      </w:pPr>
      <w:r w:rsidRPr="001A7A45">
        <w:rPr>
          <w:b/>
          <w:lang w:val="sq-AL"/>
        </w:rPr>
        <w:t>Forma 1</w:t>
      </w:r>
    </w:p>
    <w:p w14:paraId="6723FF5A" w14:textId="0481D935" w:rsidR="00066FE1" w:rsidRPr="001A7A45" w:rsidRDefault="00066FE1" w:rsidP="00066FE1">
      <w:pPr>
        <w:pStyle w:val="TEXTTTTTT"/>
        <w:rPr>
          <w:lang w:val="sq-AL"/>
        </w:rPr>
      </w:pPr>
      <w:r w:rsidRPr="001A7A45">
        <w:rPr>
          <w:lang w:val="sq-AL"/>
        </w:rPr>
        <w:t xml:space="preserve">Kjo formë do të përdoret për paraqitjen e </w:t>
      </w:r>
      <w:r w:rsidR="0035473D" w:rsidRPr="001A7A45">
        <w:rPr>
          <w:lang w:val="sq-AL"/>
        </w:rPr>
        <w:t xml:space="preserve">informacionit </w:t>
      </w:r>
      <w:r w:rsidRPr="001A7A45">
        <w:rPr>
          <w:lang w:val="sq-AL"/>
        </w:rPr>
        <w:t xml:space="preserve">nga ERE në </w:t>
      </w:r>
      <w:r w:rsidRPr="001A7A45">
        <w:rPr>
          <w:rFonts w:eastAsia="Arial"/>
          <w:lang w:val="sq-AL"/>
        </w:rPr>
        <w:t xml:space="preserve">Bordin Rregullator të Komunitetit të Energjisë </w:t>
      </w:r>
      <w:r w:rsidRPr="001A7A45">
        <w:rPr>
          <w:lang w:val="sq-AL"/>
        </w:rPr>
        <w:t>(ECRB)</w:t>
      </w:r>
      <w:r w:rsidR="0035473D">
        <w:rPr>
          <w:lang w:val="sq-AL"/>
        </w:rPr>
        <w:t>,</w:t>
      </w:r>
      <w:r w:rsidRPr="001A7A45">
        <w:rPr>
          <w:lang w:val="sq-AL"/>
        </w:rPr>
        <w:t xml:space="preserve"> në rast të dyshimeve për ndikime abuzive në Palët Kontraktuese bazuar në nenin 4(1) të ECRB, akti </w:t>
      </w:r>
      <w:r w:rsidR="00A6576D" w:rsidRPr="001A7A45">
        <w:rPr>
          <w:lang w:val="sq-AL"/>
        </w:rPr>
        <w:t>procedural</w:t>
      </w:r>
      <w:r w:rsidRPr="001A7A45">
        <w:rPr>
          <w:lang w:val="sq-AL"/>
        </w:rPr>
        <w:t xml:space="preserve"> 01/2020.</w:t>
      </w:r>
    </w:p>
    <w:p w14:paraId="6B080D3D" w14:textId="77777777" w:rsidR="00066FE1" w:rsidRPr="001A7A45" w:rsidRDefault="00066FE1" w:rsidP="00066FE1">
      <w:pPr>
        <w:spacing w:after="0" w:line="240" w:lineRule="auto"/>
        <w:jc w:val="center"/>
        <w:rPr>
          <w:rFonts w:ascii="Garamond" w:hAnsi="Garamond" w:cs="Times New Roman"/>
          <w:sz w:val="24"/>
          <w:szCs w:val="24"/>
          <w:lang w:val="sq-AL"/>
        </w:rPr>
      </w:pPr>
      <w:r w:rsidRPr="001A7A45">
        <w:rPr>
          <w:rFonts w:ascii="Garamond" w:hAnsi="Garamond" w:cs="Times New Roman"/>
          <w:sz w:val="24"/>
          <w:szCs w:val="24"/>
          <w:lang w:val="sq-AL"/>
        </w:rPr>
        <w:t xml:space="preserve"> </w:t>
      </w:r>
    </w:p>
    <w:p w14:paraId="2EF0CC6E" w14:textId="42549A3F" w:rsidR="00066FE1" w:rsidRPr="001A7A45" w:rsidRDefault="00066FE1" w:rsidP="00066FE1">
      <w:pPr>
        <w:pStyle w:val="TEXTTTTTT"/>
        <w:rPr>
          <w:b/>
          <w:spacing w:val="-4"/>
          <w:lang w:val="sq-AL"/>
        </w:rPr>
      </w:pPr>
      <w:r w:rsidRPr="001A7A45">
        <w:rPr>
          <w:b/>
          <w:spacing w:val="-4"/>
          <w:lang w:val="sq-AL"/>
        </w:rPr>
        <w:t>A</w:t>
      </w:r>
      <w:r w:rsidR="0035473D">
        <w:rPr>
          <w:b/>
          <w:spacing w:val="-4"/>
          <w:lang w:val="sq-AL"/>
        </w:rPr>
        <w:t>.</w:t>
      </w:r>
      <w:r w:rsidRPr="001A7A45">
        <w:rPr>
          <w:b/>
          <w:spacing w:val="-4"/>
          <w:lang w:val="sq-AL"/>
        </w:rPr>
        <w:t xml:space="preserve"> Informacion i </w:t>
      </w:r>
      <w:r w:rsidR="00A6576D" w:rsidRPr="001A7A45">
        <w:rPr>
          <w:b/>
          <w:spacing w:val="-4"/>
          <w:lang w:val="sq-AL"/>
        </w:rPr>
        <w:t>përgjithshëm</w:t>
      </w:r>
    </w:p>
    <w:p w14:paraId="66DF67C2" w14:textId="77777777" w:rsidR="00066FE1" w:rsidRPr="001A7A45" w:rsidRDefault="00066FE1" w:rsidP="00066FE1">
      <w:pPr>
        <w:spacing w:after="0" w:line="240" w:lineRule="auto"/>
        <w:jc w:val="both"/>
        <w:rPr>
          <w:rFonts w:ascii="Garamond" w:hAnsi="Garamond" w:cs="Times New Roman"/>
          <w:spacing w:val="-4"/>
          <w:sz w:val="24"/>
          <w:szCs w:val="24"/>
          <w:lang w:val="sq-AL"/>
        </w:rPr>
      </w:pPr>
    </w:p>
    <w:tbl>
      <w:tblPr>
        <w:tblStyle w:val="TableGrid"/>
        <w:tblW w:w="0" w:type="auto"/>
        <w:jc w:val="center"/>
        <w:tblLook w:val="04A0" w:firstRow="1" w:lastRow="0" w:firstColumn="1" w:lastColumn="0" w:noHBand="0" w:noVBand="1"/>
      </w:tblPr>
      <w:tblGrid>
        <w:gridCol w:w="562"/>
        <w:gridCol w:w="2977"/>
        <w:gridCol w:w="5477"/>
      </w:tblGrid>
      <w:tr w:rsidR="00066FE1" w:rsidRPr="00AE399A" w14:paraId="6378F69D" w14:textId="77777777" w:rsidTr="00AE399A">
        <w:trPr>
          <w:jc w:val="center"/>
        </w:trPr>
        <w:tc>
          <w:tcPr>
            <w:tcW w:w="562" w:type="dxa"/>
          </w:tcPr>
          <w:p w14:paraId="239C687A" w14:textId="77777777" w:rsidR="00066FE1" w:rsidRPr="00AE399A" w:rsidRDefault="00066FE1" w:rsidP="00900113">
            <w:pPr>
              <w:jc w:val="both"/>
              <w:rPr>
                <w:rFonts w:ascii="Garamond" w:hAnsi="Garamond" w:cs="Times New Roman"/>
                <w:b/>
                <w:spacing w:val="-4"/>
                <w:sz w:val="22"/>
                <w:szCs w:val="22"/>
                <w:lang w:val="sq-AL"/>
              </w:rPr>
            </w:pPr>
            <w:r w:rsidRPr="00AE399A">
              <w:rPr>
                <w:rFonts w:ascii="Garamond" w:hAnsi="Garamond" w:cs="Times New Roman"/>
                <w:b/>
                <w:spacing w:val="-4"/>
                <w:sz w:val="22"/>
                <w:szCs w:val="22"/>
                <w:lang w:val="sq-AL"/>
              </w:rPr>
              <w:t>Nr.</w:t>
            </w:r>
          </w:p>
        </w:tc>
        <w:tc>
          <w:tcPr>
            <w:tcW w:w="2977" w:type="dxa"/>
          </w:tcPr>
          <w:p w14:paraId="4260D27B" w14:textId="3F86A086" w:rsidR="00066FE1" w:rsidRPr="00AE399A" w:rsidRDefault="00A6576D" w:rsidP="00900113">
            <w:pPr>
              <w:jc w:val="both"/>
              <w:rPr>
                <w:rFonts w:ascii="Garamond" w:hAnsi="Garamond" w:cs="Times New Roman"/>
                <w:b/>
                <w:spacing w:val="-4"/>
                <w:sz w:val="22"/>
                <w:szCs w:val="22"/>
                <w:lang w:val="sq-AL"/>
              </w:rPr>
            </w:pPr>
            <w:r w:rsidRPr="00AE399A">
              <w:rPr>
                <w:rFonts w:ascii="Garamond" w:hAnsi="Garamond" w:cs="Times New Roman"/>
                <w:b/>
                <w:spacing w:val="-4"/>
                <w:sz w:val="22"/>
                <w:szCs w:val="22"/>
                <w:lang w:val="sq-AL"/>
              </w:rPr>
              <w:t>Emërtimi</w:t>
            </w:r>
          </w:p>
        </w:tc>
        <w:tc>
          <w:tcPr>
            <w:tcW w:w="5477" w:type="dxa"/>
          </w:tcPr>
          <w:p w14:paraId="1777A170" w14:textId="77777777" w:rsidR="00066FE1" w:rsidRPr="00AE399A" w:rsidRDefault="00066FE1" w:rsidP="00900113">
            <w:pPr>
              <w:jc w:val="both"/>
              <w:rPr>
                <w:rFonts w:ascii="Garamond" w:hAnsi="Garamond" w:cs="Times New Roman"/>
                <w:b/>
                <w:spacing w:val="-4"/>
                <w:sz w:val="22"/>
                <w:szCs w:val="22"/>
                <w:lang w:val="sq-AL"/>
              </w:rPr>
            </w:pPr>
            <w:r w:rsidRPr="00AE399A">
              <w:rPr>
                <w:rFonts w:ascii="Garamond" w:hAnsi="Garamond" w:cs="Times New Roman"/>
                <w:b/>
                <w:spacing w:val="-4"/>
                <w:sz w:val="22"/>
                <w:szCs w:val="22"/>
                <w:lang w:val="sq-AL"/>
              </w:rPr>
              <w:t>Informacioni që do të sigurohet</w:t>
            </w:r>
          </w:p>
        </w:tc>
      </w:tr>
      <w:tr w:rsidR="00066FE1" w:rsidRPr="00AE399A" w14:paraId="4B3B0571" w14:textId="77777777" w:rsidTr="00AE399A">
        <w:trPr>
          <w:jc w:val="center"/>
        </w:trPr>
        <w:tc>
          <w:tcPr>
            <w:tcW w:w="562" w:type="dxa"/>
          </w:tcPr>
          <w:p w14:paraId="3299D654" w14:textId="77777777" w:rsidR="00066FE1" w:rsidRPr="00AE399A" w:rsidRDefault="00066FE1" w:rsidP="00900113">
            <w:pPr>
              <w:jc w:val="both"/>
              <w:rPr>
                <w:rFonts w:ascii="Garamond" w:hAnsi="Garamond" w:cs="Times New Roman"/>
                <w:spacing w:val="-4"/>
                <w:sz w:val="22"/>
                <w:szCs w:val="22"/>
                <w:lang w:val="sq-AL"/>
              </w:rPr>
            </w:pPr>
            <w:r w:rsidRPr="00AE399A">
              <w:rPr>
                <w:rFonts w:ascii="Garamond" w:hAnsi="Garamond" w:cs="Times New Roman"/>
                <w:spacing w:val="-4"/>
                <w:sz w:val="22"/>
                <w:szCs w:val="22"/>
                <w:lang w:val="sq-AL"/>
              </w:rPr>
              <w:t>1</w:t>
            </w:r>
          </w:p>
        </w:tc>
        <w:tc>
          <w:tcPr>
            <w:tcW w:w="2977" w:type="dxa"/>
          </w:tcPr>
          <w:p w14:paraId="52C02091"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Pala Kontraktuese</w:t>
            </w:r>
          </w:p>
        </w:tc>
        <w:tc>
          <w:tcPr>
            <w:tcW w:w="5477" w:type="dxa"/>
          </w:tcPr>
          <w:p w14:paraId="2FAE4287"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089E62B7" w14:textId="77777777" w:rsidTr="00AE399A">
        <w:trPr>
          <w:jc w:val="center"/>
        </w:trPr>
        <w:tc>
          <w:tcPr>
            <w:tcW w:w="562" w:type="dxa"/>
          </w:tcPr>
          <w:p w14:paraId="324C9612" w14:textId="77777777" w:rsidR="00066FE1" w:rsidRPr="00AE399A" w:rsidRDefault="00066FE1" w:rsidP="00900113">
            <w:pPr>
              <w:jc w:val="both"/>
              <w:rPr>
                <w:rFonts w:ascii="Garamond" w:hAnsi="Garamond" w:cs="Times New Roman"/>
                <w:spacing w:val="-4"/>
                <w:sz w:val="22"/>
                <w:szCs w:val="22"/>
                <w:lang w:val="sq-AL"/>
              </w:rPr>
            </w:pPr>
            <w:r w:rsidRPr="00AE399A">
              <w:rPr>
                <w:rFonts w:ascii="Garamond" w:hAnsi="Garamond" w:cs="Times New Roman"/>
                <w:spacing w:val="-4"/>
                <w:sz w:val="22"/>
                <w:szCs w:val="22"/>
                <w:lang w:val="sq-AL"/>
              </w:rPr>
              <w:t>2</w:t>
            </w:r>
          </w:p>
        </w:tc>
        <w:tc>
          <w:tcPr>
            <w:tcW w:w="2977" w:type="dxa"/>
          </w:tcPr>
          <w:p w14:paraId="3F25F819" w14:textId="13B3C24C"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 xml:space="preserve">Rregullatori </w:t>
            </w:r>
            <w:r w:rsidR="00AE399A" w:rsidRPr="00AE399A">
              <w:rPr>
                <w:rFonts w:ascii="Garamond" w:hAnsi="Garamond" w:cs="Times New Roman"/>
                <w:spacing w:val="-4"/>
                <w:sz w:val="22"/>
                <w:szCs w:val="22"/>
                <w:lang w:val="sq-AL"/>
              </w:rPr>
              <w:t>raportues</w:t>
            </w:r>
          </w:p>
        </w:tc>
        <w:tc>
          <w:tcPr>
            <w:tcW w:w="5477" w:type="dxa"/>
          </w:tcPr>
          <w:p w14:paraId="2EAB9C78"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1F96B608" w14:textId="77777777" w:rsidTr="00AE399A">
        <w:trPr>
          <w:jc w:val="center"/>
        </w:trPr>
        <w:tc>
          <w:tcPr>
            <w:tcW w:w="562" w:type="dxa"/>
          </w:tcPr>
          <w:p w14:paraId="3F3DC605" w14:textId="77777777" w:rsidR="00066FE1" w:rsidRPr="00AE399A" w:rsidRDefault="00066FE1" w:rsidP="00900113">
            <w:pPr>
              <w:jc w:val="both"/>
              <w:rPr>
                <w:rFonts w:ascii="Garamond" w:hAnsi="Garamond" w:cs="Times New Roman"/>
                <w:spacing w:val="-4"/>
                <w:sz w:val="22"/>
                <w:szCs w:val="22"/>
                <w:lang w:val="sq-AL"/>
              </w:rPr>
            </w:pPr>
            <w:r w:rsidRPr="00AE399A">
              <w:rPr>
                <w:rFonts w:ascii="Garamond" w:hAnsi="Garamond" w:cs="Times New Roman"/>
                <w:spacing w:val="-4"/>
                <w:sz w:val="22"/>
                <w:szCs w:val="22"/>
                <w:lang w:val="sq-AL"/>
              </w:rPr>
              <w:t>3</w:t>
            </w:r>
          </w:p>
        </w:tc>
        <w:tc>
          <w:tcPr>
            <w:tcW w:w="2977" w:type="dxa"/>
          </w:tcPr>
          <w:p w14:paraId="3FE288DB" w14:textId="367DF2CE"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Personi i cili përfaqëson rregullatorin në lidhje me këtë r</w:t>
            </w:r>
            <w:r w:rsidR="00A6576D" w:rsidRPr="00AE399A">
              <w:rPr>
                <w:rFonts w:ascii="Garamond" w:hAnsi="Garamond" w:cs="Times New Roman"/>
                <w:spacing w:val="-4"/>
                <w:sz w:val="22"/>
                <w:szCs w:val="22"/>
                <w:lang w:val="sq-AL"/>
              </w:rPr>
              <w:t>aportim, detaje të kontaktit (</w:t>
            </w:r>
            <w:r w:rsidR="00A6576D" w:rsidRPr="00AE399A">
              <w:rPr>
                <w:rFonts w:ascii="Garamond" w:hAnsi="Garamond" w:cs="Times New Roman"/>
                <w:i/>
                <w:spacing w:val="-4"/>
                <w:sz w:val="22"/>
                <w:szCs w:val="22"/>
                <w:lang w:val="sq-AL"/>
              </w:rPr>
              <w:t>e</w:t>
            </w:r>
            <w:r w:rsidRPr="00AE399A">
              <w:rPr>
                <w:rFonts w:ascii="Garamond" w:hAnsi="Garamond" w:cs="Times New Roman"/>
                <w:i/>
                <w:spacing w:val="-4"/>
                <w:sz w:val="22"/>
                <w:szCs w:val="22"/>
                <w:lang w:val="sq-AL"/>
              </w:rPr>
              <w:t>mail</w:t>
            </w:r>
            <w:r w:rsidRPr="00AE399A">
              <w:rPr>
                <w:rFonts w:ascii="Garamond" w:hAnsi="Garamond" w:cs="Times New Roman"/>
                <w:spacing w:val="-4"/>
                <w:sz w:val="22"/>
                <w:szCs w:val="22"/>
                <w:lang w:val="sq-AL"/>
              </w:rPr>
              <w:t>, telefon)</w:t>
            </w:r>
          </w:p>
        </w:tc>
        <w:tc>
          <w:tcPr>
            <w:tcW w:w="5477" w:type="dxa"/>
          </w:tcPr>
          <w:p w14:paraId="70A907A2"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060B1A54" w14:textId="77777777" w:rsidTr="00AE399A">
        <w:trPr>
          <w:jc w:val="center"/>
        </w:trPr>
        <w:tc>
          <w:tcPr>
            <w:tcW w:w="562" w:type="dxa"/>
          </w:tcPr>
          <w:p w14:paraId="73D22533" w14:textId="77777777" w:rsidR="00066FE1" w:rsidRPr="00AE399A" w:rsidRDefault="00066FE1" w:rsidP="00900113">
            <w:pPr>
              <w:jc w:val="both"/>
              <w:rPr>
                <w:rFonts w:ascii="Garamond" w:hAnsi="Garamond" w:cs="Times New Roman"/>
                <w:spacing w:val="-4"/>
                <w:sz w:val="22"/>
                <w:szCs w:val="22"/>
                <w:lang w:val="sq-AL"/>
              </w:rPr>
            </w:pPr>
            <w:r w:rsidRPr="00AE399A">
              <w:rPr>
                <w:rFonts w:ascii="Garamond" w:hAnsi="Garamond" w:cs="Times New Roman"/>
                <w:spacing w:val="-4"/>
                <w:sz w:val="22"/>
                <w:szCs w:val="22"/>
                <w:lang w:val="sq-AL"/>
              </w:rPr>
              <w:t>4</w:t>
            </w:r>
          </w:p>
        </w:tc>
        <w:tc>
          <w:tcPr>
            <w:tcW w:w="2977" w:type="dxa"/>
          </w:tcPr>
          <w:p w14:paraId="5FE9FCA1" w14:textId="577B527D"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Data e</w:t>
            </w:r>
            <w:r w:rsidR="00E47A27">
              <w:rPr>
                <w:rFonts w:ascii="Garamond" w:hAnsi="Garamond" w:cs="Times New Roman"/>
                <w:spacing w:val="-4"/>
                <w:sz w:val="22"/>
                <w:szCs w:val="22"/>
                <w:lang w:val="sq-AL"/>
              </w:rPr>
              <w:t xml:space="preserve"> paraqitjes në seksionin e ECRB-së</w:t>
            </w:r>
          </w:p>
        </w:tc>
        <w:tc>
          <w:tcPr>
            <w:tcW w:w="5477" w:type="dxa"/>
          </w:tcPr>
          <w:p w14:paraId="2E8D83EE"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7956A3C3" w14:textId="77777777" w:rsidTr="00AE399A">
        <w:trPr>
          <w:jc w:val="center"/>
        </w:trPr>
        <w:tc>
          <w:tcPr>
            <w:tcW w:w="562" w:type="dxa"/>
          </w:tcPr>
          <w:p w14:paraId="72FDCC53" w14:textId="77777777" w:rsidR="00066FE1" w:rsidRPr="00AE399A" w:rsidRDefault="00066FE1" w:rsidP="00900113">
            <w:pPr>
              <w:jc w:val="both"/>
              <w:rPr>
                <w:rFonts w:ascii="Garamond" w:hAnsi="Garamond" w:cs="Times New Roman"/>
                <w:spacing w:val="-4"/>
                <w:sz w:val="22"/>
                <w:szCs w:val="22"/>
                <w:lang w:val="sq-AL"/>
              </w:rPr>
            </w:pPr>
            <w:r w:rsidRPr="00AE399A">
              <w:rPr>
                <w:rFonts w:ascii="Garamond" w:hAnsi="Garamond" w:cs="Times New Roman"/>
                <w:spacing w:val="-4"/>
                <w:sz w:val="22"/>
                <w:szCs w:val="22"/>
                <w:lang w:val="sq-AL"/>
              </w:rPr>
              <w:t>5</w:t>
            </w:r>
          </w:p>
        </w:tc>
        <w:tc>
          <w:tcPr>
            <w:tcW w:w="2977" w:type="dxa"/>
          </w:tcPr>
          <w:p w14:paraId="0D9474C1" w14:textId="7C716D1B" w:rsidR="00066FE1" w:rsidRPr="00AE399A" w:rsidRDefault="00A6576D"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 xml:space="preserve">Adresa e </w:t>
            </w:r>
            <w:r w:rsidRPr="00AE399A">
              <w:rPr>
                <w:rFonts w:ascii="Garamond" w:hAnsi="Garamond" w:cs="Times New Roman"/>
                <w:i/>
                <w:spacing w:val="-4"/>
                <w:sz w:val="22"/>
                <w:szCs w:val="22"/>
                <w:lang w:val="sq-AL"/>
              </w:rPr>
              <w:t>e</w:t>
            </w:r>
            <w:r w:rsidR="00066FE1" w:rsidRPr="00AE399A">
              <w:rPr>
                <w:rFonts w:ascii="Garamond" w:hAnsi="Garamond" w:cs="Times New Roman"/>
                <w:i/>
                <w:spacing w:val="-4"/>
                <w:sz w:val="22"/>
                <w:szCs w:val="22"/>
                <w:lang w:val="sq-AL"/>
              </w:rPr>
              <w:t>mail</w:t>
            </w:r>
            <w:r w:rsidRPr="00AE399A">
              <w:rPr>
                <w:rFonts w:ascii="Garamond" w:hAnsi="Garamond" w:cs="Times New Roman"/>
                <w:spacing w:val="-4"/>
                <w:sz w:val="22"/>
                <w:szCs w:val="22"/>
                <w:lang w:val="sq-AL"/>
              </w:rPr>
              <w:t>-</w:t>
            </w:r>
            <w:r w:rsidR="00066FE1" w:rsidRPr="00AE399A">
              <w:rPr>
                <w:rFonts w:ascii="Garamond" w:hAnsi="Garamond" w:cs="Times New Roman"/>
                <w:spacing w:val="-4"/>
                <w:sz w:val="22"/>
                <w:szCs w:val="22"/>
                <w:lang w:val="sq-AL"/>
              </w:rPr>
              <w:t>it të seksionit ECRB për paraqitjen e raportit</w:t>
            </w:r>
          </w:p>
        </w:tc>
        <w:tc>
          <w:tcPr>
            <w:tcW w:w="5477" w:type="dxa"/>
          </w:tcPr>
          <w:p w14:paraId="134FD979" w14:textId="26EA6CDE" w:rsidR="00066FE1" w:rsidRPr="00AE399A" w:rsidRDefault="00066FE1" w:rsidP="00900113">
            <w:pPr>
              <w:jc w:val="both"/>
              <w:rPr>
                <w:rFonts w:ascii="Garamond" w:hAnsi="Garamond" w:cs="Times New Roman"/>
                <w:spacing w:val="-4"/>
                <w:sz w:val="22"/>
                <w:szCs w:val="22"/>
                <w:lang w:val="sq-AL"/>
              </w:rPr>
            </w:pPr>
            <w:r w:rsidRPr="00AE399A">
              <w:rPr>
                <w:rFonts w:ascii="Garamond" w:hAnsi="Garamond" w:cs="Times New Roman"/>
                <w:spacing w:val="-4"/>
                <w:sz w:val="22"/>
                <w:szCs w:val="22"/>
                <w:lang w:val="sq-AL"/>
              </w:rPr>
              <w:t>[</w:t>
            </w:r>
            <w:r w:rsidRPr="00AE399A">
              <w:rPr>
                <w:rFonts w:ascii="Garamond" w:hAnsi="Garamond" w:cs="Times New Roman"/>
                <w:spacing w:val="-4"/>
                <w:sz w:val="22"/>
                <w:szCs w:val="22"/>
                <w:highlight w:val="lightGray"/>
                <w:lang w:val="sq-AL"/>
              </w:rPr>
              <w:t xml:space="preserve">të jepet nga seksioni i </w:t>
            </w:r>
            <w:r w:rsidRPr="00AE399A">
              <w:rPr>
                <w:rFonts w:ascii="Garamond" w:hAnsi="Garamond" w:cs="Times New Roman"/>
                <w:spacing w:val="-4"/>
                <w:sz w:val="22"/>
                <w:szCs w:val="22"/>
                <w:highlight w:val="lightGray"/>
                <w:shd w:val="clear" w:color="auto" w:fill="D9D9D9" w:themeFill="background1" w:themeFillShade="D9"/>
                <w:lang w:val="sq-AL"/>
              </w:rPr>
              <w:t>ECRB</w:t>
            </w:r>
            <w:r w:rsidR="00AE399A" w:rsidRPr="00AE399A">
              <w:rPr>
                <w:rFonts w:ascii="Garamond" w:hAnsi="Garamond" w:cs="Times New Roman"/>
                <w:spacing w:val="-4"/>
                <w:sz w:val="22"/>
                <w:szCs w:val="22"/>
                <w:shd w:val="clear" w:color="auto" w:fill="D9D9D9" w:themeFill="background1" w:themeFillShade="D9"/>
                <w:lang w:val="sq-AL"/>
              </w:rPr>
              <w:t>-së</w:t>
            </w:r>
            <w:r w:rsidRPr="00AE399A">
              <w:rPr>
                <w:rFonts w:ascii="Garamond" w:hAnsi="Garamond" w:cs="Times New Roman"/>
                <w:spacing w:val="-4"/>
                <w:sz w:val="22"/>
                <w:szCs w:val="22"/>
                <w:lang w:val="sq-AL"/>
              </w:rPr>
              <w:t>]</w:t>
            </w:r>
          </w:p>
        </w:tc>
      </w:tr>
      <w:tr w:rsidR="00066FE1" w:rsidRPr="00AE399A" w14:paraId="1C63A65F" w14:textId="77777777" w:rsidTr="00AE399A">
        <w:trPr>
          <w:jc w:val="center"/>
        </w:trPr>
        <w:tc>
          <w:tcPr>
            <w:tcW w:w="562" w:type="dxa"/>
          </w:tcPr>
          <w:p w14:paraId="0BD56182" w14:textId="77777777" w:rsidR="00066FE1" w:rsidRPr="00AE399A" w:rsidRDefault="00066FE1" w:rsidP="00900113">
            <w:pPr>
              <w:jc w:val="both"/>
              <w:rPr>
                <w:rFonts w:ascii="Garamond" w:hAnsi="Garamond" w:cs="Times New Roman"/>
                <w:spacing w:val="-4"/>
                <w:sz w:val="22"/>
                <w:szCs w:val="22"/>
                <w:lang w:val="sq-AL"/>
              </w:rPr>
            </w:pPr>
            <w:r w:rsidRPr="00AE399A">
              <w:rPr>
                <w:rFonts w:ascii="Garamond" w:hAnsi="Garamond" w:cs="Times New Roman"/>
                <w:spacing w:val="-4"/>
                <w:sz w:val="22"/>
                <w:szCs w:val="22"/>
                <w:lang w:val="sq-AL"/>
              </w:rPr>
              <w:t>6</w:t>
            </w:r>
          </w:p>
        </w:tc>
        <w:tc>
          <w:tcPr>
            <w:tcW w:w="2977" w:type="dxa"/>
          </w:tcPr>
          <w:p w14:paraId="140A80D6"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 xml:space="preserve">Informacione të tjera (nëse është e nevojshme) </w:t>
            </w:r>
          </w:p>
        </w:tc>
        <w:tc>
          <w:tcPr>
            <w:tcW w:w="5477" w:type="dxa"/>
          </w:tcPr>
          <w:p w14:paraId="71FD4597" w14:textId="77777777" w:rsidR="00066FE1" w:rsidRPr="00AE399A" w:rsidRDefault="00066FE1" w:rsidP="00900113">
            <w:pPr>
              <w:jc w:val="both"/>
              <w:rPr>
                <w:rFonts w:ascii="Garamond" w:hAnsi="Garamond" w:cs="Times New Roman"/>
                <w:spacing w:val="-4"/>
                <w:sz w:val="22"/>
                <w:szCs w:val="22"/>
                <w:lang w:val="sq-AL"/>
              </w:rPr>
            </w:pPr>
          </w:p>
        </w:tc>
      </w:tr>
    </w:tbl>
    <w:p w14:paraId="35F24F5F" w14:textId="77777777" w:rsidR="00066FE1" w:rsidRPr="001A7A45" w:rsidRDefault="00066FE1" w:rsidP="00066FE1">
      <w:pPr>
        <w:spacing w:after="0" w:line="240" w:lineRule="auto"/>
        <w:jc w:val="both"/>
        <w:rPr>
          <w:rFonts w:ascii="Garamond" w:hAnsi="Garamond" w:cs="Times New Roman"/>
          <w:spacing w:val="-4"/>
          <w:sz w:val="24"/>
          <w:szCs w:val="24"/>
          <w:lang w:val="sq-AL"/>
        </w:rPr>
      </w:pPr>
    </w:p>
    <w:p w14:paraId="2BDBC694" w14:textId="18642592" w:rsidR="00066FE1" w:rsidRPr="001A7A45" w:rsidRDefault="00066FE1" w:rsidP="00066FE1">
      <w:pPr>
        <w:pStyle w:val="TEXTTTTTT"/>
        <w:rPr>
          <w:b/>
          <w:spacing w:val="-4"/>
          <w:lang w:val="sq-AL"/>
        </w:rPr>
      </w:pPr>
      <w:r w:rsidRPr="001A7A45">
        <w:rPr>
          <w:b/>
          <w:spacing w:val="-4"/>
          <w:lang w:val="sq-AL"/>
        </w:rPr>
        <w:t>B</w:t>
      </w:r>
      <w:r w:rsidR="00AE399A">
        <w:rPr>
          <w:b/>
          <w:spacing w:val="-4"/>
          <w:lang w:val="sq-AL"/>
        </w:rPr>
        <w:t xml:space="preserve">. </w:t>
      </w:r>
      <w:r w:rsidRPr="001A7A45">
        <w:rPr>
          <w:b/>
          <w:spacing w:val="-4"/>
          <w:lang w:val="sq-AL"/>
        </w:rPr>
        <w:t>Informacion mbi shkeljen e dyshuar</w:t>
      </w:r>
    </w:p>
    <w:p w14:paraId="295DF827" w14:textId="77777777" w:rsidR="00066FE1" w:rsidRPr="001A7A45" w:rsidRDefault="00066FE1" w:rsidP="00066FE1">
      <w:pPr>
        <w:spacing w:after="0" w:line="240" w:lineRule="auto"/>
        <w:jc w:val="both"/>
        <w:rPr>
          <w:rFonts w:ascii="Garamond" w:hAnsi="Garamond" w:cs="Times New Roman"/>
          <w:spacing w:val="-4"/>
          <w:sz w:val="24"/>
          <w:szCs w:val="24"/>
          <w:lang w:val="sq-AL"/>
        </w:rPr>
      </w:pPr>
    </w:p>
    <w:tbl>
      <w:tblPr>
        <w:tblStyle w:val="TableGrid"/>
        <w:tblW w:w="0" w:type="auto"/>
        <w:jc w:val="center"/>
        <w:tblLook w:val="04A0" w:firstRow="1" w:lastRow="0" w:firstColumn="1" w:lastColumn="0" w:noHBand="0" w:noVBand="1"/>
      </w:tblPr>
      <w:tblGrid>
        <w:gridCol w:w="562"/>
        <w:gridCol w:w="2977"/>
        <w:gridCol w:w="5477"/>
      </w:tblGrid>
      <w:tr w:rsidR="00066FE1" w:rsidRPr="00AE399A" w14:paraId="1E17C9CA" w14:textId="77777777" w:rsidTr="00AE399A">
        <w:trPr>
          <w:jc w:val="center"/>
        </w:trPr>
        <w:tc>
          <w:tcPr>
            <w:tcW w:w="562" w:type="dxa"/>
          </w:tcPr>
          <w:p w14:paraId="1505C896" w14:textId="77777777" w:rsidR="00066FE1" w:rsidRPr="00AE399A" w:rsidRDefault="00066FE1" w:rsidP="00AE399A">
            <w:pPr>
              <w:jc w:val="right"/>
              <w:rPr>
                <w:rFonts w:ascii="Garamond" w:hAnsi="Garamond" w:cs="Times New Roman"/>
                <w:b/>
                <w:spacing w:val="-4"/>
                <w:sz w:val="22"/>
                <w:szCs w:val="22"/>
                <w:lang w:val="sq-AL"/>
              </w:rPr>
            </w:pPr>
            <w:r w:rsidRPr="00AE399A">
              <w:rPr>
                <w:rFonts w:ascii="Garamond" w:hAnsi="Garamond" w:cs="Times New Roman"/>
                <w:b/>
                <w:spacing w:val="-4"/>
                <w:sz w:val="22"/>
                <w:szCs w:val="22"/>
                <w:lang w:val="sq-AL"/>
              </w:rPr>
              <w:t>Nr.</w:t>
            </w:r>
          </w:p>
        </w:tc>
        <w:tc>
          <w:tcPr>
            <w:tcW w:w="2977" w:type="dxa"/>
          </w:tcPr>
          <w:p w14:paraId="19ECE2DC" w14:textId="77777777" w:rsidR="00066FE1" w:rsidRPr="00AE399A" w:rsidRDefault="00066FE1" w:rsidP="00900113">
            <w:pPr>
              <w:jc w:val="both"/>
              <w:rPr>
                <w:rFonts w:ascii="Garamond" w:hAnsi="Garamond" w:cs="Times New Roman"/>
                <w:b/>
                <w:spacing w:val="-4"/>
                <w:sz w:val="22"/>
                <w:szCs w:val="22"/>
                <w:lang w:val="sq-AL"/>
              </w:rPr>
            </w:pPr>
            <w:r w:rsidRPr="00AE399A">
              <w:rPr>
                <w:rFonts w:ascii="Garamond" w:hAnsi="Garamond" w:cs="Times New Roman"/>
                <w:b/>
                <w:spacing w:val="-4"/>
                <w:sz w:val="22"/>
                <w:szCs w:val="22"/>
                <w:lang w:val="sq-AL"/>
              </w:rPr>
              <w:t>Emërtimi</w:t>
            </w:r>
          </w:p>
        </w:tc>
        <w:tc>
          <w:tcPr>
            <w:tcW w:w="5477" w:type="dxa"/>
          </w:tcPr>
          <w:p w14:paraId="2FC7C686" w14:textId="77777777" w:rsidR="00066FE1" w:rsidRPr="00AE399A" w:rsidRDefault="00066FE1" w:rsidP="00900113">
            <w:pPr>
              <w:jc w:val="both"/>
              <w:rPr>
                <w:rFonts w:ascii="Garamond" w:hAnsi="Garamond" w:cs="Times New Roman"/>
                <w:b/>
                <w:spacing w:val="-4"/>
                <w:sz w:val="22"/>
                <w:szCs w:val="22"/>
                <w:lang w:val="sq-AL"/>
              </w:rPr>
            </w:pPr>
            <w:r w:rsidRPr="00AE399A">
              <w:rPr>
                <w:rFonts w:ascii="Garamond" w:hAnsi="Garamond" w:cs="Times New Roman"/>
                <w:b/>
                <w:spacing w:val="-4"/>
                <w:sz w:val="22"/>
                <w:szCs w:val="22"/>
                <w:lang w:val="sq-AL"/>
              </w:rPr>
              <w:t>Informacioni që do të sigurohet</w:t>
            </w:r>
          </w:p>
        </w:tc>
      </w:tr>
      <w:tr w:rsidR="00066FE1" w:rsidRPr="00AE399A" w14:paraId="32ED7186" w14:textId="77777777" w:rsidTr="00AE399A">
        <w:trPr>
          <w:jc w:val="center"/>
        </w:trPr>
        <w:tc>
          <w:tcPr>
            <w:tcW w:w="562" w:type="dxa"/>
          </w:tcPr>
          <w:p w14:paraId="11A50C53"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1</w:t>
            </w:r>
          </w:p>
        </w:tc>
        <w:tc>
          <w:tcPr>
            <w:tcW w:w="2977" w:type="dxa"/>
          </w:tcPr>
          <w:p w14:paraId="03D679A3"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Produkti:</w:t>
            </w:r>
          </w:p>
          <w:p w14:paraId="56051F81" w14:textId="3A7E5A2F"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w:t>
            </w:r>
            <w:r w:rsidR="00A6576D" w:rsidRPr="00AE399A">
              <w:rPr>
                <w:rFonts w:ascii="Garamond" w:hAnsi="Garamond" w:cs="Times New Roman"/>
                <w:spacing w:val="-4"/>
                <w:sz w:val="22"/>
                <w:szCs w:val="22"/>
                <w:lang w:val="sq-AL"/>
              </w:rPr>
              <w:t xml:space="preserve"> </w:t>
            </w:r>
            <w:r w:rsidRPr="00AE399A">
              <w:rPr>
                <w:rFonts w:ascii="Garamond" w:hAnsi="Garamond" w:cs="Times New Roman"/>
                <w:spacing w:val="-4"/>
                <w:sz w:val="22"/>
                <w:szCs w:val="22"/>
                <w:lang w:val="sq-AL"/>
              </w:rPr>
              <w:t xml:space="preserve">Energji </w:t>
            </w:r>
            <w:r w:rsidR="00AE399A" w:rsidRPr="00AE399A">
              <w:rPr>
                <w:rFonts w:ascii="Garamond" w:hAnsi="Garamond" w:cs="Times New Roman"/>
                <w:spacing w:val="-4"/>
                <w:sz w:val="22"/>
                <w:szCs w:val="22"/>
                <w:lang w:val="sq-AL"/>
              </w:rPr>
              <w:t xml:space="preserve">elektrike </w:t>
            </w:r>
            <w:r w:rsidRPr="00AE399A">
              <w:rPr>
                <w:rFonts w:ascii="Garamond" w:hAnsi="Garamond" w:cs="Times New Roman"/>
                <w:spacing w:val="-4"/>
                <w:sz w:val="22"/>
                <w:szCs w:val="22"/>
                <w:lang w:val="sq-AL"/>
              </w:rPr>
              <w:t>ose gaz në tregun me shumicë</w:t>
            </w:r>
          </w:p>
        </w:tc>
        <w:tc>
          <w:tcPr>
            <w:tcW w:w="5477" w:type="dxa"/>
          </w:tcPr>
          <w:p w14:paraId="1D968809"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00854AD8" w14:textId="77777777" w:rsidTr="00AE399A">
        <w:trPr>
          <w:jc w:val="center"/>
        </w:trPr>
        <w:tc>
          <w:tcPr>
            <w:tcW w:w="562" w:type="dxa"/>
          </w:tcPr>
          <w:p w14:paraId="5A28FA9E"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2</w:t>
            </w:r>
          </w:p>
        </w:tc>
        <w:tc>
          <w:tcPr>
            <w:tcW w:w="2977" w:type="dxa"/>
          </w:tcPr>
          <w:p w14:paraId="7123708A"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Pala kontraktuese ku dyshohet se ka ndodhur ndikimi abuziv</w:t>
            </w:r>
          </w:p>
        </w:tc>
        <w:tc>
          <w:tcPr>
            <w:tcW w:w="5477" w:type="dxa"/>
          </w:tcPr>
          <w:p w14:paraId="77A1429C"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685EA135" w14:textId="77777777" w:rsidTr="00AE399A">
        <w:trPr>
          <w:jc w:val="center"/>
        </w:trPr>
        <w:tc>
          <w:tcPr>
            <w:tcW w:w="562" w:type="dxa"/>
          </w:tcPr>
          <w:p w14:paraId="1494F0CD"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3</w:t>
            </w:r>
          </w:p>
        </w:tc>
        <w:tc>
          <w:tcPr>
            <w:tcW w:w="2977" w:type="dxa"/>
          </w:tcPr>
          <w:p w14:paraId="30E6A205"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Kategoria e dyshuar e shkeljes së rregullores REMIT:</w:t>
            </w:r>
          </w:p>
          <w:p w14:paraId="1AE26BFA" w14:textId="50B01791"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w:t>
            </w:r>
            <w:r w:rsidR="00A6576D" w:rsidRPr="00AE399A">
              <w:rPr>
                <w:rFonts w:ascii="Garamond" w:hAnsi="Garamond" w:cs="Times New Roman"/>
                <w:spacing w:val="-4"/>
                <w:sz w:val="22"/>
                <w:szCs w:val="22"/>
                <w:lang w:val="sq-AL"/>
              </w:rPr>
              <w:t xml:space="preserve"> </w:t>
            </w:r>
            <w:r w:rsidRPr="00AE399A">
              <w:rPr>
                <w:rFonts w:ascii="Garamond" w:hAnsi="Garamond" w:cs="Times New Roman"/>
                <w:spacing w:val="-4"/>
                <w:sz w:val="22"/>
                <w:szCs w:val="22"/>
                <w:lang w:val="sq-AL"/>
              </w:rPr>
              <w:t xml:space="preserve">Tregtimi </w:t>
            </w:r>
          </w:p>
          <w:p w14:paraId="7B5522F5" w14:textId="0E84E601"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w:t>
            </w:r>
            <w:r w:rsidR="00A6576D" w:rsidRPr="00AE399A">
              <w:rPr>
                <w:rFonts w:ascii="Garamond" w:hAnsi="Garamond" w:cs="Times New Roman"/>
                <w:spacing w:val="-4"/>
                <w:sz w:val="22"/>
                <w:szCs w:val="22"/>
                <w:lang w:val="sq-AL"/>
              </w:rPr>
              <w:t xml:space="preserve"> </w:t>
            </w:r>
            <w:r w:rsidRPr="00AE399A">
              <w:rPr>
                <w:rFonts w:ascii="Garamond" w:hAnsi="Garamond" w:cs="Times New Roman"/>
                <w:spacing w:val="-4"/>
                <w:sz w:val="22"/>
                <w:szCs w:val="22"/>
                <w:lang w:val="sq-AL"/>
              </w:rPr>
              <w:t xml:space="preserve">Manipulimi i tregut </w:t>
            </w:r>
          </w:p>
        </w:tc>
        <w:tc>
          <w:tcPr>
            <w:tcW w:w="5477" w:type="dxa"/>
          </w:tcPr>
          <w:p w14:paraId="0C2AFDFE"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685F08C5" w14:textId="77777777" w:rsidTr="00AE399A">
        <w:trPr>
          <w:jc w:val="center"/>
        </w:trPr>
        <w:tc>
          <w:tcPr>
            <w:tcW w:w="562" w:type="dxa"/>
          </w:tcPr>
          <w:p w14:paraId="115B6757"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4</w:t>
            </w:r>
          </w:p>
        </w:tc>
        <w:tc>
          <w:tcPr>
            <w:tcW w:w="2977" w:type="dxa"/>
          </w:tcPr>
          <w:p w14:paraId="7A983C75"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Jepni një përmbledhje të shkeljes së dyshuar (përmbledhje e detajuar jepet në pikën C më poshtë)</w:t>
            </w:r>
          </w:p>
        </w:tc>
        <w:tc>
          <w:tcPr>
            <w:tcW w:w="5477" w:type="dxa"/>
          </w:tcPr>
          <w:p w14:paraId="3D545C20"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2776DB0C" w14:textId="77777777" w:rsidTr="00AE399A">
        <w:trPr>
          <w:jc w:val="center"/>
        </w:trPr>
        <w:tc>
          <w:tcPr>
            <w:tcW w:w="562" w:type="dxa"/>
          </w:tcPr>
          <w:p w14:paraId="20E062E8"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5</w:t>
            </w:r>
          </w:p>
        </w:tc>
        <w:tc>
          <w:tcPr>
            <w:tcW w:w="2977" w:type="dxa"/>
          </w:tcPr>
          <w:p w14:paraId="5B3F22FD" w14:textId="1C568D40"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 xml:space="preserve">Data (dhe ora nëse është e </w:t>
            </w:r>
            <w:r w:rsidRPr="00AE399A">
              <w:rPr>
                <w:rFonts w:ascii="Garamond" w:hAnsi="Garamond" w:cs="Times New Roman"/>
                <w:spacing w:val="-4"/>
                <w:sz w:val="22"/>
                <w:szCs w:val="22"/>
                <w:lang w:val="sq-AL"/>
              </w:rPr>
              <w:lastRenderedPageBreak/>
              <w:t>aplikueshme)</w:t>
            </w:r>
            <w:r w:rsidR="00AE399A">
              <w:rPr>
                <w:rFonts w:ascii="Garamond" w:hAnsi="Garamond" w:cs="Times New Roman"/>
                <w:spacing w:val="-4"/>
                <w:sz w:val="22"/>
                <w:szCs w:val="22"/>
                <w:lang w:val="sq-AL"/>
              </w:rPr>
              <w:t>,</w:t>
            </w:r>
            <w:r w:rsidRPr="00AE399A">
              <w:rPr>
                <w:rFonts w:ascii="Garamond" w:hAnsi="Garamond" w:cs="Times New Roman"/>
                <w:spacing w:val="-4"/>
                <w:sz w:val="22"/>
                <w:szCs w:val="22"/>
                <w:lang w:val="sq-AL"/>
              </w:rPr>
              <w:t xml:space="preserve"> kur ka ndodhur shkelja e dyshuar ose kur ka filluar</w:t>
            </w:r>
          </w:p>
        </w:tc>
        <w:tc>
          <w:tcPr>
            <w:tcW w:w="5477" w:type="dxa"/>
          </w:tcPr>
          <w:p w14:paraId="202E3368"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39D807B7" w14:textId="77777777" w:rsidTr="00AE399A">
        <w:trPr>
          <w:jc w:val="center"/>
        </w:trPr>
        <w:tc>
          <w:tcPr>
            <w:tcW w:w="562" w:type="dxa"/>
          </w:tcPr>
          <w:p w14:paraId="15BE3307"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lastRenderedPageBreak/>
              <w:t>6</w:t>
            </w:r>
          </w:p>
        </w:tc>
        <w:tc>
          <w:tcPr>
            <w:tcW w:w="2977" w:type="dxa"/>
          </w:tcPr>
          <w:p w14:paraId="3CB85AF3"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Si mësoi rregullatori për këtë shkelje</w:t>
            </w:r>
          </w:p>
        </w:tc>
        <w:tc>
          <w:tcPr>
            <w:tcW w:w="5477" w:type="dxa"/>
          </w:tcPr>
          <w:p w14:paraId="0785FA17"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18AEB0D2" w14:textId="77777777" w:rsidTr="00AE399A">
        <w:trPr>
          <w:jc w:val="center"/>
        </w:trPr>
        <w:tc>
          <w:tcPr>
            <w:tcW w:w="562" w:type="dxa"/>
          </w:tcPr>
          <w:p w14:paraId="2FACDCA3"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7</w:t>
            </w:r>
          </w:p>
        </w:tc>
        <w:tc>
          <w:tcPr>
            <w:tcW w:w="2977" w:type="dxa"/>
          </w:tcPr>
          <w:p w14:paraId="159914F0"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Pjesëtari i tregut i përfshirë në këtë shkelje të dyshuar</w:t>
            </w:r>
          </w:p>
        </w:tc>
        <w:tc>
          <w:tcPr>
            <w:tcW w:w="5477" w:type="dxa"/>
          </w:tcPr>
          <w:p w14:paraId="2CC4E5C0"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28F4B1FD" w14:textId="77777777" w:rsidTr="00AE399A">
        <w:trPr>
          <w:jc w:val="center"/>
        </w:trPr>
        <w:tc>
          <w:tcPr>
            <w:tcW w:w="562" w:type="dxa"/>
          </w:tcPr>
          <w:p w14:paraId="00C2395E"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8</w:t>
            </w:r>
          </w:p>
        </w:tc>
        <w:tc>
          <w:tcPr>
            <w:tcW w:w="2977" w:type="dxa"/>
          </w:tcPr>
          <w:p w14:paraId="361F6CCB"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A është kryer, apo po kryhet ndonjë monitorim/hetim administrativ nga rregullatori raportues (në rast se shkelja ka ndodhur në vendin dhe juridiksionin e rregullatorit raportues)</w:t>
            </w:r>
          </w:p>
        </w:tc>
        <w:tc>
          <w:tcPr>
            <w:tcW w:w="5477" w:type="dxa"/>
          </w:tcPr>
          <w:p w14:paraId="6E9D7093"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5DBE7891" w14:textId="77777777" w:rsidTr="00AE399A">
        <w:trPr>
          <w:jc w:val="center"/>
        </w:trPr>
        <w:tc>
          <w:tcPr>
            <w:tcW w:w="562" w:type="dxa"/>
          </w:tcPr>
          <w:p w14:paraId="4E5CF0AE"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9</w:t>
            </w:r>
          </w:p>
        </w:tc>
        <w:tc>
          <w:tcPr>
            <w:tcW w:w="2977" w:type="dxa"/>
          </w:tcPr>
          <w:p w14:paraId="5E8A1EC6"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Cila është pikëpamja e rregullatorit raportues mbi ndikimin e përgjithshëm në treg</w:t>
            </w:r>
          </w:p>
        </w:tc>
        <w:tc>
          <w:tcPr>
            <w:tcW w:w="5477" w:type="dxa"/>
          </w:tcPr>
          <w:p w14:paraId="73CB6A6B"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218E71D0" w14:textId="77777777" w:rsidTr="00AE399A">
        <w:trPr>
          <w:jc w:val="center"/>
        </w:trPr>
        <w:tc>
          <w:tcPr>
            <w:tcW w:w="562" w:type="dxa"/>
          </w:tcPr>
          <w:p w14:paraId="6F242984"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10</w:t>
            </w:r>
          </w:p>
        </w:tc>
        <w:tc>
          <w:tcPr>
            <w:tcW w:w="2977" w:type="dxa"/>
          </w:tcPr>
          <w:p w14:paraId="59599ACC"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Cila Palë Kontraktuese mund të ndikohet nga shkelja e dyshuar (ose është ndikuar)</w:t>
            </w:r>
          </w:p>
        </w:tc>
        <w:tc>
          <w:tcPr>
            <w:tcW w:w="5477" w:type="dxa"/>
          </w:tcPr>
          <w:p w14:paraId="5D946909"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5DFE111F" w14:textId="77777777" w:rsidTr="00AE399A">
        <w:trPr>
          <w:jc w:val="center"/>
        </w:trPr>
        <w:tc>
          <w:tcPr>
            <w:tcW w:w="562" w:type="dxa"/>
          </w:tcPr>
          <w:p w14:paraId="70B0EF7B"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11</w:t>
            </w:r>
          </w:p>
        </w:tc>
        <w:tc>
          <w:tcPr>
            <w:tcW w:w="2977" w:type="dxa"/>
          </w:tcPr>
          <w:p w14:paraId="4EE0475B" w14:textId="3F75915D"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Cili është rekomandimi i rregullatorit raportues për ECRB</w:t>
            </w:r>
            <w:r w:rsidR="00AE399A">
              <w:rPr>
                <w:rFonts w:ascii="Garamond" w:hAnsi="Garamond" w:cs="Times New Roman"/>
                <w:spacing w:val="-4"/>
                <w:sz w:val="22"/>
                <w:szCs w:val="22"/>
                <w:lang w:val="sq-AL"/>
              </w:rPr>
              <w:t>,</w:t>
            </w:r>
            <w:r w:rsidRPr="00AE399A">
              <w:rPr>
                <w:rFonts w:ascii="Garamond" w:hAnsi="Garamond" w:cs="Times New Roman"/>
                <w:spacing w:val="-4"/>
                <w:sz w:val="22"/>
                <w:szCs w:val="22"/>
                <w:lang w:val="sq-AL"/>
              </w:rPr>
              <w:t xml:space="preserve"> në lidhje me shkeljen e dyshuar </w:t>
            </w:r>
          </w:p>
        </w:tc>
        <w:tc>
          <w:tcPr>
            <w:tcW w:w="5477" w:type="dxa"/>
          </w:tcPr>
          <w:p w14:paraId="0D1E49B3"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3AA2F16A" w14:textId="77777777" w:rsidTr="00AE399A">
        <w:trPr>
          <w:jc w:val="center"/>
        </w:trPr>
        <w:tc>
          <w:tcPr>
            <w:tcW w:w="562" w:type="dxa"/>
          </w:tcPr>
          <w:p w14:paraId="76E3BBD5"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12</w:t>
            </w:r>
          </w:p>
        </w:tc>
        <w:tc>
          <w:tcPr>
            <w:tcW w:w="2977" w:type="dxa"/>
          </w:tcPr>
          <w:p w14:paraId="19A9D7F6"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 xml:space="preserve">A përfshin ky raport ose ndonjë nga shtojcat ndonjë informacion konfidencial (nëse po, ju lutem evidentoni se cilat janë informacionet konfidenciale ose komerciale sensitive) </w:t>
            </w:r>
          </w:p>
          <w:p w14:paraId="23CEBC54"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Jepni të dhëna pse ky informacion është konfidencial ose komerciale sensitive.</w:t>
            </w:r>
          </w:p>
        </w:tc>
        <w:tc>
          <w:tcPr>
            <w:tcW w:w="5477" w:type="dxa"/>
          </w:tcPr>
          <w:p w14:paraId="4D1BB2B0" w14:textId="77777777" w:rsidR="00066FE1" w:rsidRPr="00AE399A" w:rsidRDefault="00066FE1" w:rsidP="00900113">
            <w:pPr>
              <w:jc w:val="both"/>
              <w:rPr>
                <w:rFonts w:ascii="Garamond" w:hAnsi="Garamond" w:cs="Times New Roman"/>
                <w:spacing w:val="-4"/>
                <w:sz w:val="22"/>
                <w:szCs w:val="22"/>
                <w:lang w:val="sq-AL"/>
              </w:rPr>
            </w:pPr>
          </w:p>
        </w:tc>
      </w:tr>
      <w:tr w:rsidR="00066FE1" w:rsidRPr="00AE399A" w14:paraId="43AE7252" w14:textId="77777777" w:rsidTr="00AE399A">
        <w:trPr>
          <w:jc w:val="center"/>
        </w:trPr>
        <w:tc>
          <w:tcPr>
            <w:tcW w:w="562" w:type="dxa"/>
          </w:tcPr>
          <w:p w14:paraId="1814436E" w14:textId="77777777" w:rsidR="00066FE1" w:rsidRPr="00AE399A" w:rsidRDefault="00066FE1" w:rsidP="00AE399A">
            <w:pPr>
              <w:jc w:val="right"/>
              <w:rPr>
                <w:rFonts w:ascii="Garamond" w:hAnsi="Garamond" w:cs="Times New Roman"/>
                <w:spacing w:val="-4"/>
                <w:sz w:val="22"/>
                <w:szCs w:val="22"/>
                <w:lang w:val="sq-AL"/>
              </w:rPr>
            </w:pPr>
            <w:r w:rsidRPr="00AE399A">
              <w:rPr>
                <w:rFonts w:ascii="Garamond" w:hAnsi="Garamond" w:cs="Times New Roman"/>
                <w:spacing w:val="-4"/>
                <w:sz w:val="22"/>
                <w:szCs w:val="22"/>
                <w:lang w:val="sq-AL"/>
              </w:rPr>
              <w:t>13</w:t>
            </w:r>
          </w:p>
        </w:tc>
        <w:tc>
          <w:tcPr>
            <w:tcW w:w="2977" w:type="dxa"/>
          </w:tcPr>
          <w:p w14:paraId="5C6B9738" w14:textId="77777777" w:rsidR="00066FE1" w:rsidRPr="00AE399A" w:rsidRDefault="00066FE1" w:rsidP="00995C8F">
            <w:pPr>
              <w:rPr>
                <w:rFonts w:ascii="Garamond" w:hAnsi="Garamond" w:cs="Times New Roman"/>
                <w:spacing w:val="-4"/>
                <w:sz w:val="22"/>
                <w:szCs w:val="22"/>
                <w:lang w:val="sq-AL"/>
              </w:rPr>
            </w:pPr>
            <w:r w:rsidRPr="00AE399A">
              <w:rPr>
                <w:rFonts w:ascii="Garamond" w:hAnsi="Garamond" w:cs="Times New Roman"/>
                <w:spacing w:val="-4"/>
                <w:sz w:val="22"/>
                <w:szCs w:val="22"/>
                <w:lang w:val="sq-AL"/>
              </w:rPr>
              <w:t>Jepni listën e shtojcave që i janë bashkëlidhur këtij raporti.</w:t>
            </w:r>
          </w:p>
        </w:tc>
        <w:tc>
          <w:tcPr>
            <w:tcW w:w="5477" w:type="dxa"/>
          </w:tcPr>
          <w:p w14:paraId="26952B64" w14:textId="77777777" w:rsidR="00066FE1" w:rsidRPr="00AE399A" w:rsidRDefault="00066FE1" w:rsidP="00900113">
            <w:pPr>
              <w:jc w:val="both"/>
              <w:rPr>
                <w:rFonts w:ascii="Garamond" w:hAnsi="Garamond" w:cs="Times New Roman"/>
                <w:spacing w:val="-4"/>
                <w:sz w:val="22"/>
                <w:szCs w:val="22"/>
                <w:lang w:val="sq-AL"/>
              </w:rPr>
            </w:pPr>
          </w:p>
        </w:tc>
      </w:tr>
    </w:tbl>
    <w:p w14:paraId="16648936" w14:textId="77777777" w:rsidR="00066FE1" w:rsidRPr="001A7A45" w:rsidRDefault="00066FE1" w:rsidP="00066FE1">
      <w:pPr>
        <w:spacing w:after="0" w:line="240" w:lineRule="auto"/>
        <w:jc w:val="both"/>
        <w:rPr>
          <w:rFonts w:ascii="Garamond" w:hAnsi="Garamond" w:cs="Times New Roman"/>
          <w:spacing w:val="-4"/>
          <w:sz w:val="24"/>
          <w:szCs w:val="24"/>
          <w:lang w:val="sq-AL"/>
        </w:rPr>
      </w:pPr>
    </w:p>
    <w:p w14:paraId="29F092CB" w14:textId="3B2E9404" w:rsidR="00066FE1" w:rsidRPr="001A7A45" w:rsidRDefault="00066FE1" w:rsidP="00066FE1">
      <w:pPr>
        <w:pStyle w:val="TEXTTTTTT"/>
        <w:rPr>
          <w:b/>
          <w:lang w:val="sq-AL"/>
        </w:rPr>
      </w:pPr>
      <w:r w:rsidRPr="001A7A45">
        <w:rPr>
          <w:b/>
          <w:lang w:val="sq-AL"/>
        </w:rPr>
        <w:t>C</w:t>
      </w:r>
      <w:r w:rsidR="00AE399A">
        <w:rPr>
          <w:b/>
          <w:lang w:val="sq-AL"/>
        </w:rPr>
        <w:t>.</w:t>
      </w:r>
      <w:r w:rsidRPr="001A7A45">
        <w:rPr>
          <w:b/>
          <w:lang w:val="sq-AL"/>
        </w:rPr>
        <w:t xml:space="preserve"> Siguroni një informacion më të detajuar mbi shkeljen e supozuar</w:t>
      </w:r>
    </w:p>
    <w:p w14:paraId="0D3C35BD" w14:textId="77777777" w:rsidR="00066FE1" w:rsidRPr="001A7A45" w:rsidRDefault="00066FE1" w:rsidP="00066FE1">
      <w:pPr>
        <w:pStyle w:val="TEXTTTTTT"/>
        <w:rPr>
          <w:lang w:val="sq-AL"/>
        </w:rPr>
      </w:pPr>
    </w:p>
    <w:p w14:paraId="59E64BC8" w14:textId="4D778C06" w:rsidR="00066FE1" w:rsidRPr="001A7A45" w:rsidRDefault="00066FE1" w:rsidP="00066FE1">
      <w:pPr>
        <w:pStyle w:val="TEXTTTTTT"/>
        <w:rPr>
          <w:lang w:val="sq-AL"/>
        </w:rPr>
      </w:pPr>
      <w:r w:rsidRPr="001A7A45">
        <w:rPr>
          <w:lang w:val="sq-AL"/>
        </w:rPr>
        <w:t>[</w:t>
      </w:r>
      <w:r w:rsidR="000201B6">
        <w:rPr>
          <w:lang w:val="sq-AL"/>
        </w:rPr>
        <w:t>...</w:t>
      </w:r>
      <w:r w:rsidRPr="001A7A45">
        <w:rPr>
          <w:lang w:val="sq-AL"/>
        </w:rPr>
        <w:t>]</w:t>
      </w:r>
    </w:p>
    <w:p w14:paraId="72F6135E" w14:textId="66ECB55B" w:rsidR="00066FE1" w:rsidRPr="001A7A45" w:rsidRDefault="00066FE1" w:rsidP="00066FE1">
      <w:pPr>
        <w:pStyle w:val="TEXTTTTTT"/>
        <w:rPr>
          <w:lang w:val="sq-AL"/>
        </w:rPr>
      </w:pPr>
      <w:r w:rsidRPr="001A7A45">
        <w:rPr>
          <w:lang w:val="sq-AL"/>
        </w:rPr>
        <w:t>[</w:t>
      </w:r>
      <w:r w:rsidR="00C10E87" w:rsidRPr="001A7A45">
        <w:rPr>
          <w:lang w:val="sq-AL"/>
        </w:rPr>
        <w:t xml:space="preserve">Nëse </w:t>
      </w:r>
      <w:r w:rsidRPr="001A7A45">
        <w:rPr>
          <w:lang w:val="sq-AL"/>
        </w:rPr>
        <w:t xml:space="preserve">është e nevojshme përfshini shtojca, tabela </w:t>
      </w:r>
      <w:r w:rsidR="00A6576D" w:rsidRPr="00A6576D">
        <w:rPr>
          <w:i/>
          <w:lang w:val="sq-AL"/>
        </w:rPr>
        <w:t>Excel</w:t>
      </w:r>
      <w:r w:rsidRPr="001A7A45">
        <w:rPr>
          <w:lang w:val="sq-AL"/>
        </w:rPr>
        <w:t xml:space="preserve"> etj. Për të dokumentuar rastin</w:t>
      </w:r>
      <w:r w:rsidR="00C10E87">
        <w:rPr>
          <w:lang w:val="sq-AL"/>
        </w:rPr>
        <w:t>.</w:t>
      </w:r>
      <w:r w:rsidRPr="001A7A45">
        <w:rPr>
          <w:lang w:val="sq-AL"/>
        </w:rPr>
        <w:t xml:space="preserve">] </w:t>
      </w:r>
    </w:p>
    <w:p w14:paraId="6551E393" w14:textId="77777777" w:rsidR="00066FE1" w:rsidRPr="001A7A45" w:rsidRDefault="00066FE1" w:rsidP="00066FE1">
      <w:pPr>
        <w:pStyle w:val="TEXTTTTTT"/>
        <w:rPr>
          <w:lang w:val="sq-AL"/>
        </w:rPr>
      </w:pPr>
    </w:p>
    <w:p w14:paraId="119463EF" w14:textId="77777777" w:rsidR="00066FE1" w:rsidRPr="00C10E87" w:rsidRDefault="00066FE1" w:rsidP="00066FE1">
      <w:pPr>
        <w:pStyle w:val="TEXTTTTTT"/>
        <w:rPr>
          <w:b/>
          <w:lang w:val="sq-AL"/>
        </w:rPr>
      </w:pPr>
      <w:r w:rsidRPr="00C10E87">
        <w:rPr>
          <w:b/>
          <w:lang w:val="sq-AL"/>
        </w:rPr>
        <w:t>Forma 2</w:t>
      </w:r>
    </w:p>
    <w:p w14:paraId="04CA8006" w14:textId="77777777" w:rsidR="00066FE1" w:rsidRPr="001A7A45" w:rsidRDefault="00066FE1" w:rsidP="00066FE1">
      <w:pPr>
        <w:pStyle w:val="TEXTTTTTT"/>
        <w:rPr>
          <w:lang w:val="sq-AL"/>
        </w:rPr>
      </w:pPr>
      <w:r w:rsidRPr="001A7A45">
        <w:rPr>
          <w:lang w:val="sq-AL"/>
        </w:rPr>
        <w:t>Raportimi i shkeljeve potenciale të rregullores REMIT në ERE dhe/ose ECRB bazuar në nenin 7 të aktit procedural 01/2020.</w:t>
      </w:r>
    </w:p>
    <w:p w14:paraId="679E227F" w14:textId="4BCBD2F3" w:rsidR="00066FE1" w:rsidRPr="001A7A45" w:rsidRDefault="00066FE1" w:rsidP="00066FE1">
      <w:pPr>
        <w:pStyle w:val="TEXTTTTTT"/>
        <w:rPr>
          <w:lang w:val="sq-AL"/>
        </w:rPr>
      </w:pPr>
      <w:r w:rsidRPr="001A7A45">
        <w:rPr>
          <w:lang w:val="sq-AL"/>
        </w:rPr>
        <w:t>Çdo person fizik ose juridik</w:t>
      </w:r>
      <w:r w:rsidR="001A37E3">
        <w:rPr>
          <w:lang w:val="sq-AL"/>
        </w:rPr>
        <w:t>,</w:t>
      </w:r>
      <w:r w:rsidRPr="001A7A45">
        <w:rPr>
          <w:lang w:val="sq-AL"/>
        </w:rPr>
        <w:t xml:space="preserve"> duke përdorur këtë formë mund të raportojë për sjellje të dyshimta në tregun me shumicë të energjisë elektrike dhe të gazit natyror dhe për çdo shkelje të rregullores REMIT në ERE dhe/ose ECRB.</w:t>
      </w:r>
    </w:p>
    <w:p w14:paraId="389E4472" w14:textId="77777777" w:rsidR="00066FE1" w:rsidRPr="001A7A45" w:rsidRDefault="00066FE1" w:rsidP="00066FE1">
      <w:pPr>
        <w:pStyle w:val="TEXTTTTTT"/>
        <w:rPr>
          <w:lang w:val="sq-AL"/>
        </w:rPr>
      </w:pPr>
    </w:p>
    <w:p w14:paraId="2AB488E1" w14:textId="75635A9D" w:rsidR="00066FE1" w:rsidRPr="001A7A45" w:rsidRDefault="00066FE1" w:rsidP="00066FE1">
      <w:pPr>
        <w:pStyle w:val="TEXTTTTTT"/>
        <w:rPr>
          <w:b/>
          <w:lang w:val="sq-AL"/>
        </w:rPr>
      </w:pPr>
      <w:r w:rsidRPr="001A7A45">
        <w:rPr>
          <w:b/>
          <w:lang w:val="sq-AL"/>
        </w:rPr>
        <w:t>A</w:t>
      </w:r>
      <w:r w:rsidR="001A37E3">
        <w:rPr>
          <w:b/>
          <w:lang w:val="sq-AL"/>
        </w:rPr>
        <w:t>,</w:t>
      </w:r>
      <w:r w:rsidRPr="001A7A45">
        <w:rPr>
          <w:b/>
          <w:lang w:val="sq-AL"/>
        </w:rPr>
        <w:t xml:space="preserve"> Informacion i </w:t>
      </w:r>
      <w:r w:rsidR="00A6576D" w:rsidRPr="001A7A45">
        <w:rPr>
          <w:b/>
          <w:lang w:val="sq-AL"/>
        </w:rPr>
        <w:t xml:space="preserve">përgjithshëm </w:t>
      </w:r>
    </w:p>
    <w:p w14:paraId="6AF3F3CE" w14:textId="77777777" w:rsidR="00066FE1" w:rsidRPr="001A7A45" w:rsidRDefault="00066FE1" w:rsidP="00066FE1">
      <w:pPr>
        <w:spacing w:after="0" w:line="240" w:lineRule="auto"/>
        <w:jc w:val="both"/>
        <w:rPr>
          <w:rFonts w:ascii="Garamond" w:hAnsi="Garamond" w:cs="Times New Roman"/>
          <w:spacing w:val="-4"/>
          <w:sz w:val="24"/>
          <w:szCs w:val="24"/>
          <w:lang w:val="sq-AL"/>
        </w:rPr>
      </w:pPr>
    </w:p>
    <w:tbl>
      <w:tblPr>
        <w:tblStyle w:val="TableGrid"/>
        <w:tblW w:w="0" w:type="auto"/>
        <w:jc w:val="center"/>
        <w:tblLook w:val="04A0" w:firstRow="1" w:lastRow="0" w:firstColumn="1" w:lastColumn="0" w:noHBand="0" w:noVBand="1"/>
      </w:tblPr>
      <w:tblGrid>
        <w:gridCol w:w="562"/>
        <w:gridCol w:w="2977"/>
        <w:gridCol w:w="5477"/>
      </w:tblGrid>
      <w:tr w:rsidR="00066FE1" w:rsidRPr="001A37E3" w14:paraId="67533F00" w14:textId="77777777" w:rsidTr="001A37E3">
        <w:trPr>
          <w:jc w:val="center"/>
        </w:trPr>
        <w:tc>
          <w:tcPr>
            <w:tcW w:w="562" w:type="dxa"/>
          </w:tcPr>
          <w:p w14:paraId="2BDD1E66" w14:textId="77777777" w:rsidR="00066FE1" w:rsidRPr="001A37E3" w:rsidRDefault="00066FE1" w:rsidP="00900113">
            <w:pPr>
              <w:jc w:val="both"/>
              <w:rPr>
                <w:rFonts w:ascii="Garamond" w:hAnsi="Garamond" w:cs="Times New Roman"/>
                <w:b/>
                <w:spacing w:val="-4"/>
                <w:sz w:val="22"/>
                <w:szCs w:val="22"/>
                <w:lang w:val="sq-AL"/>
              </w:rPr>
            </w:pPr>
            <w:r w:rsidRPr="001A37E3">
              <w:rPr>
                <w:rFonts w:ascii="Garamond" w:hAnsi="Garamond" w:cs="Times New Roman"/>
                <w:b/>
                <w:spacing w:val="-4"/>
                <w:sz w:val="22"/>
                <w:szCs w:val="22"/>
                <w:lang w:val="sq-AL"/>
              </w:rPr>
              <w:t>Nr.</w:t>
            </w:r>
          </w:p>
        </w:tc>
        <w:tc>
          <w:tcPr>
            <w:tcW w:w="2977" w:type="dxa"/>
          </w:tcPr>
          <w:p w14:paraId="5CE3EC92" w14:textId="77777777" w:rsidR="00066FE1" w:rsidRPr="001A37E3" w:rsidRDefault="00066FE1" w:rsidP="00900113">
            <w:pPr>
              <w:jc w:val="both"/>
              <w:rPr>
                <w:rFonts w:ascii="Garamond" w:hAnsi="Garamond" w:cs="Times New Roman"/>
                <w:b/>
                <w:spacing w:val="-4"/>
                <w:sz w:val="22"/>
                <w:szCs w:val="22"/>
                <w:lang w:val="sq-AL"/>
              </w:rPr>
            </w:pPr>
            <w:r w:rsidRPr="001A37E3">
              <w:rPr>
                <w:rFonts w:ascii="Garamond" w:hAnsi="Garamond" w:cs="Times New Roman"/>
                <w:b/>
                <w:spacing w:val="-4"/>
                <w:sz w:val="22"/>
                <w:szCs w:val="22"/>
                <w:lang w:val="sq-AL"/>
              </w:rPr>
              <w:t>Emërtimi</w:t>
            </w:r>
          </w:p>
        </w:tc>
        <w:tc>
          <w:tcPr>
            <w:tcW w:w="5477" w:type="dxa"/>
          </w:tcPr>
          <w:p w14:paraId="2EF77BC0" w14:textId="77777777" w:rsidR="00066FE1" w:rsidRPr="001A37E3" w:rsidRDefault="00066FE1" w:rsidP="00900113">
            <w:pPr>
              <w:jc w:val="both"/>
              <w:rPr>
                <w:rFonts w:ascii="Garamond" w:hAnsi="Garamond" w:cs="Times New Roman"/>
                <w:b/>
                <w:spacing w:val="-4"/>
                <w:sz w:val="22"/>
                <w:szCs w:val="22"/>
                <w:lang w:val="sq-AL"/>
              </w:rPr>
            </w:pPr>
            <w:r w:rsidRPr="001A37E3">
              <w:rPr>
                <w:rFonts w:ascii="Garamond" w:hAnsi="Garamond" w:cs="Times New Roman"/>
                <w:b/>
                <w:spacing w:val="-4"/>
                <w:sz w:val="22"/>
                <w:szCs w:val="22"/>
                <w:lang w:val="sq-AL"/>
              </w:rPr>
              <w:t>Informacioni që do të sigurohet</w:t>
            </w:r>
          </w:p>
        </w:tc>
      </w:tr>
      <w:tr w:rsidR="00066FE1" w:rsidRPr="001A37E3" w14:paraId="10B6E05D" w14:textId="77777777" w:rsidTr="001A37E3">
        <w:trPr>
          <w:jc w:val="center"/>
        </w:trPr>
        <w:tc>
          <w:tcPr>
            <w:tcW w:w="562" w:type="dxa"/>
          </w:tcPr>
          <w:p w14:paraId="7FA4E36C"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lastRenderedPageBreak/>
              <w:t>1</w:t>
            </w:r>
          </w:p>
        </w:tc>
        <w:tc>
          <w:tcPr>
            <w:tcW w:w="2977" w:type="dxa"/>
          </w:tcPr>
          <w:p w14:paraId="73B5B32C" w14:textId="448EBFEF"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Pala </w:t>
            </w:r>
            <w:r w:rsidR="001A37E3" w:rsidRPr="001A37E3">
              <w:rPr>
                <w:rFonts w:ascii="Garamond" w:hAnsi="Garamond" w:cs="Times New Roman"/>
                <w:spacing w:val="-4"/>
                <w:sz w:val="22"/>
                <w:szCs w:val="22"/>
                <w:lang w:val="sq-AL"/>
              </w:rPr>
              <w:t>raportuese</w:t>
            </w:r>
            <w:r w:rsidRPr="001A37E3">
              <w:rPr>
                <w:rFonts w:ascii="Garamond" w:hAnsi="Garamond" w:cs="Times New Roman"/>
                <w:spacing w:val="-4"/>
                <w:sz w:val="22"/>
                <w:szCs w:val="22"/>
                <w:lang w:val="sq-AL"/>
              </w:rPr>
              <w:t>:</w:t>
            </w:r>
          </w:p>
          <w:p w14:paraId="1CA79274" w14:textId="5C594530"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 </w:t>
            </w:r>
            <w:r w:rsidR="00A6576D" w:rsidRPr="001A37E3">
              <w:rPr>
                <w:rFonts w:ascii="Garamond" w:hAnsi="Garamond" w:cs="Times New Roman"/>
                <w:spacing w:val="-4"/>
                <w:sz w:val="22"/>
                <w:szCs w:val="22"/>
                <w:lang w:val="sq-AL"/>
              </w:rPr>
              <w:t xml:space="preserve">pjesëtar </w:t>
            </w:r>
            <w:r w:rsidR="001A37E3" w:rsidRPr="001A37E3">
              <w:rPr>
                <w:rFonts w:ascii="Garamond" w:hAnsi="Garamond" w:cs="Times New Roman"/>
                <w:spacing w:val="-4"/>
                <w:sz w:val="22"/>
                <w:szCs w:val="22"/>
                <w:lang w:val="sq-AL"/>
              </w:rPr>
              <w:t>tregu</w:t>
            </w:r>
            <w:r w:rsidR="001A37E3">
              <w:rPr>
                <w:rFonts w:ascii="Garamond" w:hAnsi="Garamond" w:cs="Times New Roman"/>
                <w:spacing w:val="-4"/>
                <w:sz w:val="22"/>
                <w:szCs w:val="22"/>
                <w:lang w:val="sq-AL"/>
              </w:rPr>
              <w:t>;</w:t>
            </w:r>
          </w:p>
          <w:p w14:paraId="63AA1C2B" w14:textId="67C0340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autoritet tjetër kompetent</w:t>
            </w:r>
            <w:r w:rsidR="001A37E3">
              <w:rPr>
                <w:rFonts w:ascii="Garamond" w:hAnsi="Garamond" w:cs="Times New Roman"/>
                <w:spacing w:val="-4"/>
                <w:sz w:val="22"/>
                <w:szCs w:val="22"/>
                <w:lang w:val="sq-AL"/>
              </w:rPr>
              <w:t>;</w:t>
            </w:r>
          </w:p>
          <w:p w14:paraId="10078806" w14:textId="29B54AF6" w:rsidR="00066FE1" w:rsidRPr="001A37E3" w:rsidRDefault="00066FE1" w:rsidP="001A37E3">
            <w:pPr>
              <w:rPr>
                <w:rFonts w:ascii="Garamond" w:hAnsi="Garamond" w:cs="Times New Roman"/>
                <w:spacing w:val="-4"/>
                <w:sz w:val="22"/>
                <w:szCs w:val="22"/>
                <w:lang w:val="sq-AL"/>
              </w:rPr>
            </w:pPr>
            <w:r w:rsidRPr="001A37E3">
              <w:rPr>
                <w:rFonts w:ascii="Garamond" w:hAnsi="Garamond" w:cs="Times New Roman"/>
                <w:spacing w:val="-4"/>
                <w:sz w:val="22"/>
                <w:szCs w:val="22"/>
                <w:lang w:val="sq-AL"/>
              </w:rPr>
              <w:t>- tjetër</w:t>
            </w:r>
            <w:r w:rsidR="001A37E3">
              <w:rPr>
                <w:rFonts w:ascii="Garamond" w:hAnsi="Garamond" w:cs="Times New Roman"/>
                <w:spacing w:val="-4"/>
                <w:sz w:val="22"/>
                <w:szCs w:val="22"/>
                <w:lang w:val="sq-AL"/>
              </w:rPr>
              <w:t>.</w:t>
            </w:r>
          </w:p>
        </w:tc>
        <w:tc>
          <w:tcPr>
            <w:tcW w:w="5477" w:type="dxa"/>
          </w:tcPr>
          <w:p w14:paraId="0BF9FEF6" w14:textId="2947D569"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w:t>
            </w:r>
            <w:r w:rsidR="00A6576D" w:rsidRPr="001A37E3">
              <w:rPr>
                <w:rFonts w:ascii="Garamond" w:hAnsi="Garamond" w:cs="Times New Roman"/>
                <w:spacing w:val="-4"/>
                <w:sz w:val="22"/>
                <w:szCs w:val="22"/>
                <w:lang w:val="sq-AL"/>
              </w:rPr>
              <w:t xml:space="preserve">emri </w:t>
            </w:r>
            <w:r w:rsidRPr="001A37E3">
              <w:rPr>
                <w:rFonts w:ascii="Garamond" w:hAnsi="Garamond" w:cs="Times New Roman"/>
                <w:spacing w:val="-4"/>
                <w:sz w:val="22"/>
                <w:szCs w:val="22"/>
                <w:lang w:val="sq-AL"/>
              </w:rPr>
              <w:t>i personit/firma/pozicioni që ka dhe adresa]</w:t>
            </w:r>
          </w:p>
        </w:tc>
      </w:tr>
      <w:tr w:rsidR="00066FE1" w:rsidRPr="001A37E3" w14:paraId="26D574E8" w14:textId="77777777" w:rsidTr="001A37E3">
        <w:trPr>
          <w:jc w:val="center"/>
        </w:trPr>
        <w:tc>
          <w:tcPr>
            <w:tcW w:w="562" w:type="dxa"/>
          </w:tcPr>
          <w:p w14:paraId="52C9FDB7"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2</w:t>
            </w:r>
          </w:p>
        </w:tc>
        <w:tc>
          <w:tcPr>
            <w:tcW w:w="2977" w:type="dxa"/>
          </w:tcPr>
          <w:p w14:paraId="2A173C95" w14:textId="2B099144"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Personi i cili përfaqëson palën raportuese</w:t>
            </w:r>
            <w:r w:rsidR="001A37E3">
              <w:rPr>
                <w:rFonts w:ascii="Garamond" w:hAnsi="Garamond" w:cs="Times New Roman"/>
                <w:spacing w:val="-4"/>
                <w:sz w:val="22"/>
                <w:szCs w:val="22"/>
                <w:lang w:val="sq-AL"/>
              </w:rPr>
              <w:t>,</w:t>
            </w:r>
            <w:r w:rsidR="00900113" w:rsidRPr="001A37E3">
              <w:rPr>
                <w:rFonts w:ascii="Garamond" w:hAnsi="Garamond" w:cs="Times New Roman"/>
                <w:spacing w:val="-4"/>
                <w:sz w:val="22"/>
                <w:szCs w:val="22"/>
                <w:lang w:val="sq-AL"/>
              </w:rPr>
              <w:t xml:space="preserve"> </w:t>
            </w:r>
            <w:r w:rsidRPr="001A37E3">
              <w:rPr>
                <w:rFonts w:ascii="Garamond" w:hAnsi="Garamond" w:cs="Times New Roman"/>
                <w:spacing w:val="-4"/>
                <w:sz w:val="22"/>
                <w:szCs w:val="22"/>
                <w:lang w:val="sq-AL"/>
              </w:rPr>
              <w:t>në lidhje me këtë r</w:t>
            </w:r>
            <w:r w:rsidR="00A6576D" w:rsidRPr="001A37E3">
              <w:rPr>
                <w:rFonts w:ascii="Garamond" w:hAnsi="Garamond" w:cs="Times New Roman"/>
                <w:spacing w:val="-4"/>
                <w:sz w:val="22"/>
                <w:szCs w:val="22"/>
                <w:lang w:val="sq-AL"/>
              </w:rPr>
              <w:t>aportim, detaje të kontaktit (</w:t>
            </w:r>
            <w:r w:rsidR="00A6576D" w:rsidRPr="001A37E3">
              <w:rPr>
                <w:rFonts w:ascii="Garamond" w:hAnsi="Garamond" w:cs="Times New Roman"/>
                <w:i/>
                <w:spacing w:val="-4"/>
                <w:sz w:val="22"/>
                <w:szCs w:val="22"/>
                <w:lang w:val="sq-AL"/>
              </w:rPr>
              <w:t>e</w:t>
            </w:r>
            <w:r w:rsidRPr="001A37E3">
              <w:rPr>
                <w:rFonts w:ascii="Garamond" w:hAnsi="Garamond" w:cs="Times New Roman"/>
                <w:i/>
                <w:spacing w:val="-4"/>
                <w:sz w:val="22"/>
                <w:szCs w:val="22"/>
                <w:lang w:val="sq-AL"/>
              </w:rPr>
              <w:t>mail</w:t>
            </w:r>
            <w:r w:rsidRPr="001A37E3">
              <w:rPr>
                <w:rFonts w:ascii="Garamond" w:hAnsi="Garamond" w:cs="Times New Roman"/>
                <w:spacing w:val="-4"/>
                <w:sz w:val="22"/>
                <w:szCs w:val="22"/>
                <w:lang w:val="sq-AL"/>
              </w:rPr>
              <w:t>, telefon)</w:t>
            </w:r>
          </w:p>
        </w:tc>
        <w:tc>
          <w:tcPr>
            <w:tcW w:w="5477" w:type="dxa"/>
          </w:tcPr>
          <w:p w14:paraId="587BF792" w14:textId="77777777" w:rsidR="00066FE1" w:rsidRPr="001A37E3" w:rsidRDefault="00066FE1" w:rsidP="00995C8F">
            <w:pPr>
              <w:rPr>
                <w:rFonts w:ascii="Garamond" w:hAnsi="Garamond" w:cs="Times New Roman"/>
                <w:spacing w:val="-4"/>
                <w:sz w:val="22"/>
                <w:szCs w:val="22"/>
                <w:lang w:val="sq-AL"/>
              </w:rPr>
            </w:pPr>
          </w:p>
        </w:tc>
      </w:tr>
      <w:tr w:rsidR="00066FE1" w:rsidRPr="001A37E3" w14:paraId="257C2298" w14:textId="77777777" w:rsidTr="001A37E3">
        <w:trPr>
          <w:jc w:val="center"/>
        </w:trPr>
        <w:tc>
          <w:tcPr>
            <w:tcW w:w="562" w:type="dxa"/>
          </w:tcPr>
          <w:p w14:paraId="65F2AC17"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3</w:t>
            </w:r>
          </w:p>
        </w:tc>
        <w:tc>
          <w:tcPr>
            <w:tcW w:w="2977" w:type="dxa"/>
          </w:tcPr>
          <w:p w14:paraId="29C0D6F5" w14:textId="2916A5A3" w:rsidR="00066FE1" w:rsidRPr="001A37E3" w:rsidRDefault="00066FE1" w:rsidP="00A6576D">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Adresa </w:t>
            </w:r>
            <w:r w:rsidRPr="001A37E3">
              <w:rPr>
                <w:rFonts w:ascii="Garamond" w:hAnsi="Garamond" w:cs="Times New Roman"/>
                <w:i/>
                <w:spacing w:val="-4"/>
                <w:sz w:val="22"/>
                <w:szCs w:val="22"/>
                <w:lang w:val="sq-AL"/>
              </w:rPr>
              <w:t>email</w:t>
            </w:r>
            <w:r w:rsidRPr="001A37E3">
              <w:rPr>
                <w:rFonts w:ascii="Garamond" w:hAnsi="Garamond" w:cs="Times New Roman"/>
                <w:spacing w:val="-4"/>
                <w:sz w:val="22"/>
                <w:szCs w:val="22"/>
                <w:lang w:val="sq-AL"/>
              </w:rPr>
              <w:t xml:space="preserve"> e ERE</w:t>
            </w:r>
            <w:r w:rsidR="001A37E3">
              <w:rPr>
                <w:rFonts w:ascii="Garamond" w:hAnsi="Garamond" w:cs="Times New Roman"/>
                <w:spacing w:val="-4"/>
                <w:sz w:val="22"/>
                <w:szCs w:val="22"/>
                <w:lang w:val="sq-AL"/>
              </w:rPr>
              <w:t>-s</w:t>
            </w:r>
            <w:r w:rsidRPr="001A37E3">
              <w:rPr>
                <w:rFonts w:ascii="Garamond" w:hAnsi="Garamond" w:cs="Times New Roman"/>
                <w:spacing w:val="-4"/>
                <w:sz w:val="22"/>
                <w:szCs w:val="22"/>
                <w:lang w:val="sq-AL"/>
              </w:rPr>
              <w:t xml:space="preserve"> për dërgimin e raportit</w:t>
            </w:r>
          </w:p>
        </w:tc>
        <w:tc>
          <w:tcPr>
            <w:tcW w:w="5477" w:type="dxa"/>
          </w:tcPr>
          <w:p w14:paraId="66033E5B" w14:textId="23E271DA"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w:t>
            </w:r>
            <w:r w:rsidR="001A37E3" w:rsidRPr="001A37E3">
              <w:rPr>
                <w:rFonts w:ascii="Garamond" w:hAnsi="Garamond" w:cs="Times New Roman"/>
                <w:spacing w:val="-4"/>
                <w:sz w:val="22"/>
                <w:szCs w:val="22"/>
                <w:lang w:val="sq-AL"/>
              </w:rPr>
              <w:t xml:space="preserve">Do </w:t>
            </w:r>
            <w:r w:rsidRPr="001A37E3">
              <w:rPr>
                <w:rFonts w:ascii="Garamond" w:hAnsi="Garamond" w:cs="Times New Roman"/>
                <w:spacing w:val="-4"/>
                <w:sz w:val="22"/>
                <w:szCs w:val="22"/>
                <w:lang w:val="sq-AL"/>
              </w:rPr>
              <w:t>të publikohet nga ECRB</w:t>
            </w:r>
            <w:r w:rsidR="001A37E3">
              <w:rPr>
                <w:rFonts w:ascii="Garamond" w:hAnsi="Garamond" w:cs="Times New Roman"/>
                <w:spacing w:val="-4"/>
                <w:sz w:val="22"/>
                <w:szCs w:val="22"/>
                <w:lang w:val="sq-AL"/>
              </w:rPr>
              <w:t>-ja,</w:t>
            </w:r>
            <w:r w:rsidRPr="001A37E3">
              <w:rPr>
                <w:rFonts w:ascii="Garamond" w:hAnsi="Garamond" w:cs="Times New Roman"/>
                <w:spacing w:val="-4"/>
                <w:sz w:val="22"/>
                <w:szCs w:val="22"/>
                <w:lang w:val="sq-AL"/>
              </w:rPr>
              <w:t xml:space="preserve"> si dhe nga ERE në faqen zyrtare web]</w:t>
            </w:r>
          </w:p>
        </w:tc>
      </w:tr>
      <w:tr w:rsidR="00066FE1" w:rsidRPr="001A37E3" w14:paraId="7341138E" w14:textId="77777777" w:rsidTr="001A37E3">
        <w:trPr>
          <w:jc w:val="center"/>
        </w:trPr>
        <w:tc>
          <w:tcPr>
            <w:tcW w:w="562" w:type="dxa"/>
          </w:tcPr>
          <w:p w14:paraId="2647EC86"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4</w:t>
            </w:r>
          </w:p>
        </w:tc>
        <w:tc>
          <w:tcPr>
            <w:tcW w:w="2977" w:type="dxa"/>
          </w:tcPr>
          <w:p w14:paraId="30499936" w14:textId="4AB677DE" w:rsidR="00066FE1" w:rsidRPr="001A37E3" w:rsidRDefault="00A6576D"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Adresa e </w:t>
            </w:r>
            <w:r w:rsidRPr="001A37E3">
              <w:rPr>
                <w:rFonts w:ascii="Garamond" w:hAnsi="Garamond" w:cs="Times New Roman"/>
                <w:i/>
                <w:spacing w:val="-4"/>
                <w:sz w:val="22"/>
                <w:szCs w:val="22"/>
                <w:lang w:val="sq-AL"/>
              </w:rPr>
              <w:t>e</w:t>
            </w:r>
            <w:r w:rsidR="00066FE1" w:rsidRPr="001A37E3">
              <w:rPr>
                <w:rFonts w:ascii="Garamond" w:hAnsi="Garamond" w:cs="Times New Roman"/>
                <w:i/>
                <w:spacing w:val="-4"/>
                <w:sz w:val="22"/>
                <w:szCs w:val="22"/>
                <w:lang w:val="sq-AL"/>
              </w:rPr>
              <w:t>mail</w:t>
            </w:r>
            <w:r w:rsidRPr="001A37E3">
              <w:rPr>
                <w:rFonts w:ascii="Garamond" w:hAnsi="Garamond" w:cs="Times New Roman"/>
                <w:spacing w:val="-4"/>
                <w:sz w:val="22"/>
                <w:szCs w:val="22"/>
                <w:lang w:val="sq-AL"/>
              </w:rPr>
              <w:t>-</w:t>
            </w:r>
            <w:r w:rsidR="00066FE1" w:rsidRPr="001A37E3">
              <w:rPr>
                <w:rFonts w:ascii="Garamond" w:hAnsi="Garamond" w:cs="Times New Roman"/>
                <w:spacing w:val="-4"/>
                <w:sz w:val="22"/>
                <w:szCs w:val="22"/>
                <w:lang w:val="sq-AL"/>
              </w:rPr>
              <w:t>it e njësisë të</w:t>
            </w:r>
            <w:r w:rsidR="00900113" w:rsidRPr="001A37E3">
              <w:rPr>
                <w:rFonts w:ascii="Garamond" w:hAnsi="Garamond" w:cs="Times New Roman"/>
                <w:spacing w:val="-4"/>
                <w:sz w:val="22"/>
                <w:szCs w:val="22"/>
                <w:lang w:val="sq-AL"/>
              </w:rPr>
              <w:t xml:space="preserve"> </w:t>
            </w:r>
            <w:r w:rsidR="00066FE1" w:rsidRPr="001A37E3">
              <w:rPr>
                <w:rFonts w:ascii="Garamond" w:hAnsi="Garamond" w:cs="Times New Roman"/>
                <w:spacing w:val="-4"/>
                <w:sz w:val="22"/>
                <w:szCs w:val="22"/>
                <w:lang w:val="sq-AL"/>
              </w:rPr>
              <w:t xml:space="preserve">ECRB për dërgimin e raportit </w:t>
            </w:r>
          </w:p>
        </w:tc>
        <w:tc>
          <w:tcPr>
            <w:tcW w:w="5477" w:type="dxa"/>
          </w:tcPr>
          <w:p w14:paraId="12877FDE" w14:textId="1AD8886A"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w:t>
            </w:r>
            <w:r w:rsidR="001A37E3" w:rsidRPr="001A37E3">
              <w:rPr>
                <w:rFonts w:ascii="Garamond" w:hAnsi="Garamond" w:cs="Times New Roman"/>
                <w:spacing w:val="-4"/>
                <w:sz w:val="22"/>
                <w:szCs w:val="22"/>
                <w:lang w:val="sq-AL"/>
              </w:rPr>
              <w:t xml:space="preserve">Do </w:t>
            </w:r>
            <w:r w:rsidRPr="001A37E3">
              <w:rPr>
                <w:rFonts w:ascii="Garamond" w:hAnsi="Garamond" w:cs="Times New Roman"/>
                <w:spacing w:val="-4"/>
                <w:sz w:val="22"/>
                <w:szCs w:val="22"/>
                <w:lang w:val="sq-AL"/>
              </w:rPr>
              <w:t>të sigurohet nga ECRB nëse pala raportuese do ta dërgoj</w:t>
            </w:r>
            <w:r w:rsidR="001A37E3">
              <w:rPr>
                <w:rFonts w:ascii="Garamond" w:hAnsi="Garamond" w:cs="Times New Roman"/>
                <w:spacing w:val="-4"/>
                <w:sz w:val="22"/>
                <w:szCs w:val="22"/>
                <w:lang w:val="sq-AL"/>
              </w:rPr>
              <w:t>ë</w:t>
            </w:r>
            <w:r w:rsidRPr="001A37E3">
              <w:rPr>
                <w:rFonts w:ascii="Garamond" w:hAnsi="Garamond" w:cs="Times New Roman"/>
                <w:spacing w:val="-4"/>
                <w:sz w:val="22"/>
                <w:szCs w:val="22"/>
                <w:lang w:val="sq-AL"/>
              </w:rPr>
              <w:t xml:space="preserve"> raportin në ECRB </w:t>
            </w:r>
          </w:p>
        </w:tc>
      </w:tr>
      <w:tr w:rsidR="00066FE1" w:rsidRPr="001A37E3" w14:paraId="2F36C572" w14:textId="77777777" w:rsidTr="001A37E3">
        <w:trPr>
          <w:jc w:val="center"/>
        </w:trPr>
        <w:tc>
          <w:tcPr>
            <w:tcW w:w="562" w:type="dxa"/>
          </w:tcPr>
          <w:p w14:paraId="2298195C"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5</w:t>
            </w:r>
          </w:p>
        </w:tc>
        <w:tc>
          <w:tcPr>
            <w:tcW w:w="2977" w:type="dxa"/>
          </w:tcPr>
          <w:p w14:paraId="4011B21E"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Data e paraqitjes</w:t>
            </w:r>
          </w:p>
        </w:tc>
        <w:tc>
          <w:tcPr>
            <w:tcW w:w="5477" w:type="dxa"/>
          </w:tcPr>
          <w:p w14:paraId="01EAFE9F"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43DEE68F" w14:textId="77777777" w:rsidTr="001A37E3">
        <w:trPr>
          <w:jc w:val="center"/>
        </w:trPr>
        <w:tc>
          <w:tcPr>
            <w:tcW w:w="562" w:type="dxa"/>
          </w:tcPr>
          <w:p w14:paraId="63417C48"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6</w:t>
            </w:r>
          </w:p>
        </w:tc>
        <w:tc>
          <w:tcPr>
            <w:tcW w:w="2977" w:type="dxa"/>
          </w:tcPr>
          <w:p w14:paraId="6249CD24"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Informacione të tjera (nëse është e nevojshme) </w:t>
            </w:r>
          </w:p>
        </w:tc>
        <w:tc>
          <w:tcPr>
            <w:tcW w:w="5477" w:type="dxa"/>
          </w:tcPr>
          <w:p w14:paraId="444FC900" w14:textId="77777777" w:rsidR="00066FE1" w:rsidRPr="001A37E3" w:rsidRDefault="00066FE1" w:rsidP="00900113">
            <w:pPr>
              <w:jc w:val="both"/>
              <w:rPr>
                <w:rFonts w:ascii="Garamond" w:hAnsi="Garamond" w:cs="Times New Roman"/>
                <w:spacing w:val="-4"/>
                <w:sz w:val="22"/>
                <w:szCs w:val="22"/>
                <w:lang w:val="sq-AL"/>
              </w:rPr>
            </w:pPr>
          </w:p>
        </w:tc>
      </w:tr>
    </w:tbl>
    <w:p w14:paraId="593FC275" w14:textId="77777777" w:rsidR="00066FE1" w:rsidRPr="001A7A45" w:rsidRDefault="00066FE1" w:rsidP="00066FE1">
      <w:pPr>
        <w:spacing w:after="0" w:line="240" w:lineRule="auto"/>
        <w:jc w:val="both"/>
        <w:rPr>
          <w:rFonts w:ascii="Garamond" w:hAnsi="Garamond" w:cs="Times New Roman"/>
          <w:spacing w:val="-4"/>
          <w:sz w:val="24"/>
          <w:szCs w:val="24"/>
          <w:lang w:val="sq-AL"/>
        </w:rPr>
      </w:pPr>
    </w:p>
    <w:p w14:paraId="7E13D96B" w14:textId="1EC69410" w:rsidR="00066FE1" w:rsidRPr="001A7A45" w:rsidRDefault="00066FE1" w:rsidP="00066FE1">
      <w:pPr>
        <w:pStyle w:val="TEXTTTTTT"/>
        <w:rPr>
          <w:b/>
          <w:lang w:val="sq-AL"/>
        </w:rPr>
      </w:pPr>
      <w:r w:rsidRPr="001A7A45">
        <w:rPr>
          <w:b/>
          <w:lang w:val="sq-AL"/>
        </w:rPr>
        <w:t>B</w:t>
      </w:r>
      <w:r w:rsidR="001A37E3">
        <w:rPr>
          <w:b/>
          <w:lang w:val="sq-AL"/>
        </w:rPr>
        <w:t>.</w:t>
      </w:r>
      <w:r w:rsidRPr="001A7A45">
        <w:rPr>
          <w:b/>
          <w:lang w:val="sq-AL"/>
        </w:rPr>
        <w:t xml:space="preserve"> Informacion mbi shkeljen e dyshuar</w:t>
      </w:r>
    </w:p>
    <w:p w14:paraId="5A88D2AF" w14:textId="77777777" w:rsidR="00066FE1" w:rsidRPr="001A7A45" w:rsidRDefault="00066FE1" w:rsidP="00066FE1">
      <w:pPr>
        <w:spacing w:after="0" w:line="240" w:lineRule="auto"/>
        <w:jc w:val="both"/>
        <w:rPr>
          <w:rFonts w:ascii="Garamond" w:hAnsi="Garamond" w:cs="Times New Roman"/>
          <w:spacing w:val="-4"/>
          <w:sz w:val="24"/>
          <w:szCs w:val="24"/>
          <w:lang w:val="sq-AL"/>
        </w:rPr>
      </w:pPr>
    </w:p>
    <w:tbl>
      <w:tblPr>
        <w:tblStyle w:val="TableGrid"/>
        <w:tblW w:w="0" w:type="auto"/>
        <w:jc w:val="center"/>
        <w:tblLook w:val="04A0" w:firstRow="1" w:lastRow="0" w:firstColumn="1" w:lastColumn="0" w:noHBand="0" w:noVBand="1"/>
      </w:tblPr>
      <w:tblGrid>
        <w:gridCol w:w="562"/>
        <w:gridCol w:w="2977"/>
        <w:gridCol w:w="5477"/>
      </w:tblGrid>
      <w:tr w:rsidR="00066FE1" w:rsidRPr="001A37E3" w14:paraId="4317B153" w14:textId="77777777" w:rsidTr="001A37E3">
        <w:trPr>
          <w:jc w:val="center"/>
        </w:trPr>
        <w:tc>
          <w:tcPr>
            <w:tcW w:w="562" w:type="dxa"/>
          </w:tcPr>
          <w:p w14:paraId="4E07644E" w14:textId="77777777" w:rsidR="00066FE1" w:rsidRPr="001A37E3" w:rsidRDefault="00066FE1" w:rsidP="00900113">
            <w:pPr>
              <w:jc w:val="both"/>
              <w:rPr>
                <w:rFonts w:ascii="Garamond" w:hAnsi="Garamond" w:cs="Times New Roman"/>
                <w:b/>
                <w:spacing w:val="-4"/>
                <w:sz w:val="22"/>
                <w:szCs w:val="22"/>
                <w:lang w:val="sq-AL"/>
              </w:rPr>
            </w:pPr>
            <w:r w:rsidRPr="001A37E3">
              <w:rPr>
                <w:rFonts w:ascii="Garamond" w:hAnsi="Garamond" w:cs="Times New Roman"/>
                <w:b/>
                <w:spacing w:val="-4"/>
                <w:sz w:val="22"/>
                <w:szCs w:val="22"/>
                <w:lang w:val="sq-AL"/>
              </w:rPr>
              <w:t>Nr.</w:t>
            </w:r>
          </w:p>
        </w:tc>
        <w:tc>
          <w:tcPr>
            <w:tcW w:w="2977" w:type="dxa"/>
          </w:tcPr>
          <w:p w14:paraId="0C9FF149" w14:textId="77777777" w:rsidR="00066FE1" w:rsidRPr="001A37E3" w:rsidRDefault="00066FE1" w:rsidP="00900113">
            <w:pPr>
              <w:jc w:val="both"/>
              <w:rPr>
                <w:rFonts w:ascii="Garamond" w:hAnsi="Garamond" w:cs="Times New Roman"/>
                <w:b/>
                <w:spacing w:val="-4"/>
                <w:sz w:val="22"/>
                <w:szCs w:val="22"/>
                <w:lang w:val="sq-AL"/>
              </w:rPr>
            </w:pPr>
            <w:r w:rsidRPr="001A37E3">
              <w:rPr>
                <w:rFonts w:ascii="Garamond" w:hAnsi="Garamond" w:cs="Times New Roman"/>
                <w:b/>
                <w:spacing w:val="-4"/>
                <w:sz w:val="22"/>
                <w:szCs w:val="22"/>
                <w:lang w:val="sq-AL"/>
              </w:rPr>
              <w:t xml:space="preserve">Emërtimi </w:t>
            </w:r>
          </w:p>
        </w:tc>
        <w:tc>
          <w:tcPr>
            <w:tcW w:w="5477" w:type="dxa"/>
          </w:tcPr>
          <w:p w14:paraId="6EF8350A" w14:textId="77777777" w:rsidR="00066FE1" w:rsidRPr="001A37E3" w:rsidRDefault="00066FE1" w:rsidP="00900113">
            <w:pPr>
              <w:jc w:val="both"/>
              <w:rPr>
                <w:rFonts w:ascii="Garamond" w:hAnsi="Garamond" w:cs="Times New Roman"/>
                <w:b/>
                <w:spacing w:val="-4"/>
                <w:sz w:val="22"/>
                <w:szCs w:val="22"/>
                <w:lang w:val="sq-AL"/>
              </w:rPr>
            </w:pPr>
            <w:r w:rsidRPr="001A37E3">
              <w:rPr>
                <w:rFonts w:ascii="Garamond" w:hAnsi="Garamond" w:cs="Times New Roman"/>
                <w:b/>
                <w:spacing w:val="-4"/>
                <w:sz w:val="22"/>
                <w:szCs w:val="22"/>
                <w:lang w:val="sq-AL"/>
              </w:rPr>
              <w:t>Informacioni që do të sigurohet</w:t>
            </w:r>
          </w:p>
        </w:tc>
      </w:tr>
      <w:tr w:rsidR="00066FE1" w:rsidRPr="001A37E3" w14:paraId="254A3D25" w14:textId="77777777" w:rsidTr="001A37E3">
        <w:trPr>
          <w:jc w:val="center"/>
        </w:trPr>
        <w:tc>
          <w:tcPr>
            <w:tcW w:w="562" w:type="dxa"/>
          </w:tcPr>
          <w:p w14:paraId="7EFA9E2E"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1</w:t>
            </w:r>
          </w:p>
        </w:tc>
        <w:tc>
          <w:tcPr>
            <w:tcW w:w="2977" w:type="dxa"/>
          </w:tcPr>
          <w:p w14:paraId="6F935387"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Produkti:</w:t>
            </w:r>
          </w:p>
          <w:p w14:paraId="01F855F6" w14:textId="64C35BB4"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w:t>
            </w:r>
            <w:r w:rsidR="00A6576D" w:rsidRPr="001A37E3">
              <w:rPr>
                <w:rFonts w:ascii="Garamond" w:hAnsi="Garamond" w:cs="Times New Roman"/>
                <w:spacing w:val="-4"/>
                <w:sz w:val="22"/>
                <w:szCs w:val="22"/>
                <w:lang w:val="sq-AL"/>
              </w:rPr>
              <w:t xml:space="preserve"> </w:t>
            </w:r>
            <w:r w:rsidRPr="001A37E3">
              <w:rPr>
                <w:rFonts w:ascii="Garamond" w:hAnsi="Garamond" w:cs="Times New Roman"/>
                <w:spacing w:val="-4"/>
                <w:sz w:val="22"/>
                <w:szCs w:val="22"/>
                <w:lang w:val="sq-AL"/>
              </w:rPr>
              <w:t xml:space="preserve">Energji </w:t>
            </w:r>
            <w:r w:rsidR="001A37E3" w:rsidRPr="001A37E3">
              <w:rPr>
                <w:rFonts w:ascii="Garamond" w:hAnsi="Garamond" w:cs="Times New Roman"/>
                <w:spacing w:val="-4"/>
                <w:sz w:val="22"/>
                <w:szCs w:val="22"/>
                <w:lang w:val="sq-AL"/>
              </w:rPr>
              <w:t xml:space="preserve">elektrike </w:t>
            </w:r>
            <w:r w:rsidRPr="001A37E3">
              <w:rPr>
                <w:rFonts w:ascii="Garamond" w:hAnsi="Garamond" w:cs="Times New Roman"/>
                <w:spacing w:val="-4"/>
                <w:sz w:val="22"/>
                <w:szCs w:val="22"/>
                <w:lang w:val="sq-AL"/>
              </w:rPr>
              <w:t>ose gaz në tregun me shumicë</w:t>
            </w:r>
          </w:p>
        </w:tc>
        <w:tc>
          <w:tcPr>
            <w:tcW w:w="5477" w:type="dxa"/>
          </w:tcPr>
          <w:p w14:paraId="2F0671D8"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4F422839" w14:textId="77777777" w:rsidTr="001A37E3">
        <w:trPr>
          <w:jc w:val="center"/>
        </w:trPr>
        <w:tc>
          <w:tcPr>
            <w:tcW w:w="562" w:type="dxa"/>
          </w:tcPr>
          <w:p w14:paraId="2C187E79"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2</w:t>
            </w:r>
          </w:p>
        </w:tc>
        <w:tc>
          <w:tcPr>
            <w:tcW w:w="2977" w:type="dxa"/>
          </w:tcPr>
          <w:p w14:paraId="42B8AD1E"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Pala kontraktuese ku dyshohet se ka ndodhur shkelja e dyshuar</w:t>
            </w:r>
          </w:p>
        </w:tc>
        <w:tc>
          <w:tcPr>
            <w:tcW w:w="5477" w:type="dxa"/>
          </w:tcPr>
          <w:p w14:paraId="41D6247A"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25B1F829" w14:textId="77777777" w:rsidTr="001A37E3">
        <w:trPr>
          <w:jc w:val="center"/>
        </w:trPr>
        <w:tc>
          <w:tcPr>
            <w:tcW w:w="562" w:type="dxa"/>
          </w:tcPr>
          <w:p w14:paraId="380DEC9F"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3</w:t>
            </w:r>
          </w:p>
        </w:tc>
        <w:tc>
          <w:tcPr>
            <w:tcW w:w="2977" w:type="dxa"/>
          </w:tcPr>
          <w:p w14:paraId="093B6868"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Kategoria e shkeljes së dyshuar të REMIT:</w:t>
            </w:r>
          </w:p>
          <w:p w14:paraId="47210CB0" w14:textId="35A20333"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 </w:t>
            </w:r>
            <w:r w:rsidR="00A6576D" w:rsidRPr="001A37E3">
              <w:rPr>
                <w:rFonts w:ascii="Garamond" w:hAnsi="Garamond" w:cs="Times New Roman"/>
                <w:spacing w:val="-4"/>
                <w:sz w:val="22"/>
                <w:szCs w:val="22"/>
                <w:lang w:val="sq-AL"/>
              </w:rPr>
              <w:t>tregtim</w:t>
            </w:r>
            <w:r w:rsidR="001A37E3">
              <w:rPr>
                <w:rFonts w:ascii="Garamond" w:hAnsi="Garamond" w:cs="Times New Roman"/>
                <w:spacing w:val="-4"/>
                <w:sz w:val="22"/>
                <w:szCs w:val="22"/>
                <w:lang w:val="sq-AL"/>
              </w:rPr>
              <w:t>;</w:t>
            </w:r>
          </w:p>
          <w:p w14:paraId="59F08A89" w14:textId="23618A34"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 </w:t>
            </w:r>
            <w:r w:rsidR="00A6576D" w:rsidRPr="001A37E3">
              <w:rPr>
                <w:rFonts w:ascii="Garamond" w:hAnsi="Garamond" w:cs="Times New Roman"/>
                <w:spacing w:val="-4"/>
                <w:sz w:val="22"/>
                <w:szCs w:val="22"/>
                <w:lang w:val="sq-AL"/>
              </w:rPr>
              <w:t xml:space="preserve">nxjerrje </w:t>
            </w:r>
            <w:r w:rsidRPr="001A37E3">
              <w:rPr>
                <w:rFonts w:ascii="Garamond" w:hAnsi="Garamond" w:cs="Times New Roman"/>
                <w:spacing w:val="-4"/>
                <w:sz w:val="22"/>
                <w:szCs w:val="22"/>
                <w:lang w:val="sq-AL"/>
              </w:rPr>
              <w:t>e informacioneve të brendshme</w:t>
            </w:r>
            <w:r w:rsidR="001A37E3">
              <w:rPr>
                <w:rFonts w:ascii="Garamond" w:hAnsi="Garamond" w:cs="Times New Roman"/>
                <w:spacing w:val="-4"/>
                <w:sz w:val="22"/>
                <w:szCs w:val="22"/>
                <w:lang w:val="sq-AL"/>
              </w:rPr>
              <w:t>;</w:t>
            </w:r>
            <w:r w:rsidRPr="001A37E3">
              <w:rPr>
                <w:rFonts w:ascii="Garamond" w:hAnsi="Garamond" w:cs="Times New Roman"/>
                <w:spacing w:val="-4"/>
                <w:sz w:val="22"/>
                <w:szCs w:val="22"/>
                <w:lang w:val="sq-AL"/>
              </w:rPr>
              <w:t xml:space="preserve"> </w:t>
            </w:r>
          </w:p>
          <w:p w14:paraId="7BFF985C" w14:textId="08C353F9"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 </w:t>
            </w:r>
            <w:r w:rsidR="00A6576D" w:rsidRPr="001A37E3">
              <w:rPr>
                <w:rFonts w:ascii="Garamond" w:hAnsi="Garamond" w:cs="Times New Roman"/>
                <w:spacing w:val="-4"/>
                <w:sz w:val="22"/>
                <w:szCs w:val="22"/>
                <w:lang w:val="sq-AL"/>
              </w:rPr>
              <w:t xml:space="preserve">manipulim </w:t>
            </w:r>
            <w:r w:rsidRPr="001A37E3">
              <w:rPr>
                <w:rFonts w:ascii="Garamond" w:hAnsi="Garamond" w:cs="Times New Roman"/>
                <w:spacing w:val="-4"/>
                <w:sz w:val="22"/>
                <w:szCs w:val="22"/>
                <w:lang w:val="sq-AL"/>
              </w:rPr>
              <w:t xml:space="preserve">i </w:t>
            </w:r>
            <w:r w:rsidR="001A37E3" w:rsidRPr="001A37E3">
              <w:rPr>
                <w:rFonts w:ascii="Garamond" w:hAnsi="Garamond" w:cs="Times New Roman"/>
                <w:spacing w:val="-4"/>
                <w:sz w:val="22"/>
                <w:szCs w:val="22"/>
                <w:lang w:val="sq-AL"/>
              </w:rPr>
              <w:t>tregut</w:t>
            </w:r>
            <w:r w:rsidR="001A37E3">
              <w:rPr>
                <w:rFonts w:ascii="Garamond" w:hAnsi="Garamond" w:cs="Times New Roman"/>
                <w:spacing w:val="-4"/>
                <w:sz w:val="22"/>
                <w:szCs w:val="22"/>
                <w:lang w:val="sq-AL"/>
              </w:rPr>
              <w:t>;</w:t>
            </w:r>
          </w:p>
          <w:p w14:paraId="17850586" w14:textId="48792769"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w:t>
            </w:r>
            <w:r w:rsidR="00A6576D" w:rsidRPr="001A37E3">
              <w:rPr>
                <w:rFonts w:ascii="Garamond" w:hAnsi="Garamond" w:cs="Times New Roman"/>
                <w:spacing w:val="-4"/>
                <w:sz w:val="22"/>
                <w:szCs w:val="22"/>
                <w:lang w:val="sq-AL"/>
              </w:rPr>
              <w:t xml:space="preserve"> detyrim </w:t>
            </w:r>
            <w:r w:rsidRPr="001A37E3">
              <w:rPr>
                <w:rFonts w:ascii="Garamond" w:hAnsi="Garamond" w:cs="Times New Roman"/>
                <w:spacing w:val="-4"/>
                <w:sz w:val="22"/>
                <w:szCs w:val="22"/>
                <w:lang w:val="sq-AL"/>
              </w:rPr>
              <w:t>për regjistrim</w:t>
            </w:r>
            <w:r w:rsidR="001A37E3">
              <w:rPr>
                <w:rFonts w:ascii="Garamond" w:hAnsi="Garamond" w:cs="Times New Roman"/>
                <w:spacing w:val="-4"/>
                <w:sz w:val="22"/>
                <w:szCs w:val="22"/>
                <w:lang w:val="sq-AL"/>
              </w:rPr>
              <w:t>;</w:t>
            </w:r>
          </w:p>
          <w:p w14:paraId="6531A225" w14:textId="6AE9CA92"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 </w:t>
            </w:r>
            <w:r w:rsidR="00A6576D" w:rsidRPr="001A37E3">
              <w:rPr>
                <w:rFonts w:ascii="Garamond" w:hAnsi="Garamond" w:cs="Times New Roman"/>
                <w:spacing w:val="-4"/>
                <w:sz w:val="22"/>
                <w:szCs w:val="22"/>
                <w:lang w:val="sq-AL"/>
              </w:rPr>
              <w:t>tjetër</w:t>
            </w:r>
            <w:r w:rsidR="001A37E3">
              <w:rPr>
                <w:rFonts w:ascii="Garamond" w:hAnsi="Garamond" w:cs="Times New Roman"/>
                <w:spacing w:val="-4"/>
                <w:sz w:val="22"/>
                <w:szCs w:val="22"/>
                <w:lang w:val="sq-AL"/>
              </w:rPr>
              <w:t>.</w:t>
            </w:r>
          </w:p>
        </w:tc>
        <w:tc>
          <w:tcPr>
            <w:tcW w:w="5477" w:type="dxa"/>
          </w:tcPr>
          <w:p w14:paraId="3C2655AF"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7D9D8FAF" w14:textId="77777777" w:rsidTr="001A37E3">
        <w:trPr>
          <w:jc w:val="center"/>
        </w:trPr>
        <w:tc>
          <w:tcPr>
            <w:tcW w:w="562" w:type="dxa"/>
          </w:tcPr>
          <w:p w14:paraId="378A11B7"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4</w:t>
            </w:r>
          </w:p>
        </w:tc>
        <w:tc>
          <w:tcPr>
            <w:tcW w:w="2977" w:type="dxa"/>
          </w:tcPr>
          <w:p w14:paraId="46D664A2"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Jepni një përmbledhje të shkeljes së dyshuar (përmbledhje e detajuar jepet në pikën C me poshtë)</w:t>
            </w:r>
          </w:p>
        </w:tc>
        <w:tc>
          <w:tcPr>
            <w:tcW w:w="5477" w:type="dxa"/>
          </w:tcPr>
          <w:p w14:paraId="29DF7BCF"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5A2DCD21" w14:textId="77777777" w:rsidTr="001A37E3">
        <w:trPr>
          <w:jc w:val="center"/>
        </w:trPr>
        <w:tc>
          <w:tcPr>
            <w:tcW w:w="562" w:type="dxa"/>
          </w:tcPr>
          <w:p w14:paraId="209E2476"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5</w:t>
            </w:r>
          </w:p>
        </w:tc>
        <w:tc>
          <w:tcPr>
            <w:tcW w:w="2977" w:type="dxa"/>
          </w:tcPr>
          <w:p w14:paraId="6DE98E51" w14:textId="260D44AB"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Data (dhe ora nëse është e aplikueshme)</w:t>
            </w:r>
            <w:r w:rsidR="001A37E3">
              <w:rPr>
                <w:rFonts w:ascii="Garamond" w:hAnsi="Garamond" w:cs="Times New Roman"/>
                <w:spacing w:val="-4"/>
                <w:sz w:val="22"/>
                <w:szCs w:val="22"/>
                <w:lang w:val="sq-AL"/>
              </w:rPr>
              <w:t>,</w:t>
            </w:r>
            <w:r w:rsidRPr="001A37E3">
              <w:rPr>
                <w:rFonts w:ascii="Garamond" w:hAnsi="Garamond" w:cs="Times New Roman"/>
                <w:spacing w:val="-4"/>
                <w:sz w:val="22"/>
                <w:szCs w:val="22"/>
                <w:lang w:val="sq-AL"/>
              </w:rPr>
              <w:t xml:space="preserve"> kur ka ndodhur shkelja e dyshuar ose kur ka filluar</w:t>
            </w:r>
          </w:p>
        </w:tc>
        <w:tc>
          <w:tcPr>
            <w:tcW w:w="5477" w:type="dxa"/>
          </w:tcPr>
          <w:p w14:paraId="3405B642"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1AB0F702" w14:textId="77777777" w:rsidTr="001A37E3">
        <w:trPr>
          <w:jc w:val="center"/>
        </w:trPr>
        <w:tc>
          <w:tcPr>
            <w:tcW w:w="562" w:type="dxa"/>
          </w:tcPr>
          <w:p w14:paraId="2A234BF2"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6</w:t>
            </w:r>
          </w:p>
        </w:tc>
        <w:tc>
          <w:tcPr>
            <w:tcW w:w="2977" w:type="dxa"/>
          </w:tcPr>
          <w:p w14:paraId="27255E67"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Si mori dijeni pala raportuese për këtë shkelje të supozuar</w:t>
            </w:r>
          </w:p>
        </w:tc>
        <w:tc>
          <w:tcPr>
            <w:tcW w:w="5477" w:type="dxa"/>
          </w:tcPr>
          <w:p w14:paraId="5FA366F0"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69E36A7D" w14:textId="77777777" w:rsidTr="001A37E3">
        <w:trPr>
          <w:jc w:val="center"/>
        </w:trPr>
        <w:tc>
          <w:tcPr>
            <w:tcW w:w="562" w:type="dxa"/>
          </w:tcPr>
          <w:p w14:paraId="1200B7D5"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7</w:t>
            </w:r>
          </w:p>
        </w:tc>
        <w:tc>
          <w:tcPr>
            <w:tcW w:w="2977" w:type="dxa"/>
          </w:tcPr>
          <w:p w14:paraId="40993162"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Pjesëtari i tregut i përfshirë në këtë shkelje të dyshuar</w:t>
            </w:r>
          </w:p>
        </w:tc>
        <w:tc>
          <w:tcPr>
            <w:tcW w:w="5477" w:type="dxa"/>
          </w:tcPr>
          <w:p w14:paraId="50084F9F"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4A032F22" w14:textId="77777777" w:rsidTr="001A37E3">
        <w:trPr>
          <w:jc w:val="center"/>
        </w:trPr>
        <w:tc>
          <w:tcPr>
            <w:tcW w:w="562" w:type="dxa"/>
          </w:tcPr>
          <w:p w14:paraId="5479348C"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8</w:t>
            </w:r>
          </w:p>
        </w:tc>
        <w:tc>
          <w:tcPr>
            <w:tcW w:w="2977" w:type="dxa"/>
          </w:tcPr>
          <w:p w14:paraId="48E1B15B" w14:textId="661010E3"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A jeni në dijeni të ndonjë monitorimi/hetimi administrative nga ERE</w:t>
            </w:r>
            <w:r w:rsidR="001A37E3">
              <w:rPr>
                <w:rFonts w:ascii="Garamond" w:hAnsi="Garamond" w:cs="Times New Roman"/>
                <w:spacing w:val="-4"/>
                <w:sz w:val="22"/>
                <w:szCs w:val="22"/>
                <w:lang w:val="sq-AL"/>
              </w:rPr>
              <w:t>,</w:t>
            </w:r>
            <w:r w:rsidRPr="001A37E3">
              <w:rPr>
                <w:rFonts w:ascii="Garamond" w:hAnsi="Garamond" w:cs="Times New Roman"/>
                <w:spacing w:val="-4"/>
                <w:sz w:val="22"/>
                <w:szCs w:val="22"/>
                <w:lang w:val="sq-AL"/>
              </w:rPr>
              <w:t xml:space="preserve"> në lidhje me këtë shkelje</w:t>
            </w:r>
          </w:p>
        </w:tc>
        <w:tc>
          <w:tcPr>
            <w:tcW w:w="5477" w:type="dxa"/>
          </w:tcPr>
          <w:p w14:paraId="155DC960"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2AFFD276" w14:textId="77777777" w:rsidTr="001A37E3">
        <w:trPr>
          <w:jc w:val="center"/>
        </w:trPr>
        <w:tc>
          <w:tcPr>
            <w:tcW w:w="562" w:type="dxa"/>
          </w:tcPr>
          <w:p w14:paraId="7733FB39"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9</w:t>
            </w:r>
          </w:p>
        </w:tc>
        <w:tc>
          <w:tcPr>
            <w:tcW w:w="2977" w:type="dxa"/>
          </w:tcPr>
          <w:p w14:paraId="2039ABAD"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Cila është pikëpamja e palës raportuese mbi ndikimin e përgjithshëm në treg </w:t>
            </w:r>
            <w:r w:rsidRPr="001A37E3">
              <w:rPr>
                <w:rFonts w:ascii="Garamond" w:hAnsi="Garamond" w:cs="Times New Roman"/>
                <w:spacing w:val="-4"/>
                <w:sz w:val="22"/>
                <w:szCs w:val="22"/>
                <w:lang w:val="sq-AL"/>
              </w:rPr>
              <w:lastRenderedPageBreak/>
              <w:t>(informacion i detajuar jepet në pikën C më poshtë)</w:t>
            </w:r>
          </w:p>
        </w:tc>
        <w:tc>
          <w:tcPr>
            <w:tcW w:w="5477" w:type="dxa"/>
          </w:tcPr>
          <w:p w14:paraId="5F7BC9F6"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6990258F" w14:textId="77777777" w:rsidTr="001A37E3">
        <w:trPr>
          <w:jc w:val="center"/>
        </w:trPr>
        <w:tc>
          <w:tcPr>
            <w:tcW w:w="562" w:type="dxa"/>
          </w:tcPr>
          <w:p w14:paraId="3339C884"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lastRenderedPageBreak/>
              <w:t>10</w:t>
            </w:r>
          </w:p>
        </w:tc>
        <w:tc>
          <w:tcPr>
            <w:tcW w:w="2977" w:type="dxa"/>
          </w:tcPr>
          <w:p w14:paraId="4ACE4D04"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Cila Palë Kontraktuese tjetër mund të ndikohet nga shkelja e dyshuar (ose është ndikuar)</w:t>
            </w:r>
          </w:p>
        </w:tc>
        <w:tc>
          <w:tcPr>
            <w:tcW w:w="5477" w:type="dxa"/>
          </w:tcPr>
          <w:p w14:paraId="676D5CDB"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29C6CBB3" w14:textId="77777777" w:rsidTr="001A37E3">
        <w:trPr>
          <w:jc w:val="center"/>
        </w:trPr>
        <w:tc>
          <w:tcPr>
            <w:tcW w:w="562" w:type="dxa"/>
          </w:tcPr>
          <w:p w14:paraId="59FDBD48"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11</w:t>
            </w:r>
          </w:p>
        </w:tc>
        <w:tc>
          <w:tcPr>
            <w:tcW w:w="2977" w:type="dxa"/>
          </w:tcPr>
          <w:p w14:paraId="7653674B" w14:textId="46B9BC96"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A përfshin ky raport ose ndonjë nga shtojcat ndonjë informacion konfidencial (nëse po ju lutem evidentoni se cilat janë informacionet konfidenciale ose komerciale sensitive)</w:t>
            </w:r>
          </w:p>
          <w:p w14:paraId="78AE96E9" w14:textId="3401635D"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Jepni të dhëna pse ky informacion është konfid</w:t>
            </w:r>
            <w:r w:rsidR="001A37E3">
              <w:rPr>
                <w:rFonts w:ascii="Garamond" w:hAnsi="Garamond" w:cs="Times New Roman"/>
                <w:spacing w:val="-4"/>
                <w:sz w:val="22"/>
                <w:szCs w:val="22"/>
                <w:lang w:val="sq-AL"/>
              </w:rPr>
              <w:t>encial ose komerciale sensitive</w:t>
            </w:r>
          </w:p>
        </w:tc>
        <w:tc>
          <w:tcPr>
            <w:tcW w:w="5477" w:type="dxa"/>
          </w:tcPr>
          <w:p w14:paraId="5CE073C9"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538D619C" w14:textId="77777777" w:rsidTr="001A37E3">
        <w:trPr>
          <w:jc w:val="center"/>
        </w:trPr>
        <w:tc>
          <w:tcPr>
            <w:tcW w:w="562" w:type="dxa"/>
          </w:tcPr>
          <w:p w14:paraId="4A815829" w14:textId="77777777"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13</w:t>
            </w:r>
          </w:p>
        </w:tc>
        <w:tc>
          <w:tcPr>
            <w:tcW w:w="2977" w:type="dxa"/>
          </w:tcPr>
          <w:p w14:paraId="5F1FF755" w14:textId="6048C371"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Jepni listën e shtojcave që </w:t>
            </w:r>
            <w:r w:rsidR="001A37E3">
              <w:rPr>
                <w:rFonts w:ascii="Garamond" w:hAnsi="Garamond" w:cs="Times New Roman"/>
                <w:spacing w:val="-4"/>
                <w:sz w:val="22"/>
                <w:szCs w:val="22"/>
                <w:lang w:val="sq-AL"/>
              </w:rPr>
              <w:t>janë bashkëlidhur këtij raporti</w:t>
            </w:r>
          </w:p>
        </w:tc>
        <w:tc>
          <w:tcPr>
            <w:tcW w:w="5477" w:type="dxa"/>
          </w:tcPr>
          <w:p w14:paraId="68605AEF" w14:textId="77777777" w:rsidR="00066FE1" w:rsidRPr="001A37E3" w:rsidRDefault="00066FE1" w:rsidP="00900113">
            <w:pPr>
              <w:jc w:val="both"/>
              <w:rPr>
                <w:rFonts w:ascii="Garamond" w:hAnsi="Garamond" w:cs="Times New Roman"/>
                <w:spacing w:val="-4"/>
                <w:sz w:val="22"/>
                <w:szCs w:val="22"/>
                <w:lang w:val="sq-AL"/>
              </w:rPr>
            </w:pPr>
          </w:p>
        </w:tc>
      </w:tr>
    </w:tbl>
    <w:p w14:paraId="71E66EE4" w14:textId="77777777" w:rsidR="00066FE1" w:rsidRPr="001A7A45" w:rsidRDefault="00066FE1" w:rsidP="00066FE1">
      <w:pPr>
        <w:spacing w:after="0" w:line="240" w:lineRule="auto"/>
        <w:jc w:val="both"/>
        <w:rPr>
          <w:rFonts w:ascii="Garamond" w:hAnsi="Garamond" w:cs="Times New Roman"/>
          <w:spacing w:val="-4"/>
          <w:sz w:val="24"/>
          <w:szCs w:val="24"/>
          <w:lang w:val="sq-AL"/>
        </w:rPr>
      </w:pPr>
    </w:p>
    <w:p w14:paraId="1A1F8861" w14:textId="261A2957" w:rsidR="00066FE1" w:rsidRPr="001A7A45" w:rsidRDefault="00066FE1" w:rsidP="00066FE1">
      <w:pPr>
        <w:pStyle w:val="TEXTTTTTT"/>
        <w:rPr>
          <w:b/>
          <w:lang w:val="sq-AL"/>
        </w:rPr>
      </w:pPr>
      <w:r w:rsidRPr="001A7A45">
        <w:rPr>
          <w:b/>
          <w:lang w:val="sq-AL"/>
        </w:rPr>
        <w:t>C</w:t>
      </w:r>
      <w:r w:rsidR="001A37E3">
        <w:rPr>
          <w:b/>
          <w:lang w:val="sq-AL"/>
        </w:rPr>
        <w:t>.</w:t>
      </w:r>
      <w:r w:rsidRPr="001A7A45">
        <w:rPr>
          <w:b/>
          <w:lang w:val="sq-AL"/>
        </w:rPr>
        <w:t xml:space="preserve"> Siguroni një informacion më të detajuar mbi shkeljen e supozuar</w:t>
      </w:r>
    </w:p>
    <w:p w14:paraId="46BFC1B6" w14:textId="77777777" w:rsidR="00066FE1" w:rsidRPr="001A7A45" w:rsidRDefault="00066FE1" w:rsidP="00066FE1">
      <w:pPr>
        <w:pStyle w:val="TEXTTTTTT"/>
        <w:rPr>
          <w:lang w:val="sq-AL"/>
        </w:rPr>
      </w:pPr>
    </w:p>
    <w:p w14:paraId="4577401A" w14:textId="77777777" w:rsidR="00066FE1" w:rsidRPr="001A7A45" w:rsidRDefault="00066FE1" w:rsidP="00066FE1">
      <w:pPr>
        <w:pStyle w:val="TEXTTTTTT"/>
        <w:rPr>
          <w:lang w:val="sq-AL"/>
        </w:rPr>
      </w:pPr>
      <w:r w:rsidRPr="001A7A45">
        <w:rPr>
          <w:lang w:val="sq-AL"/>
        </w:rPr>
        <w:t>[…]</w:t>
      </w:r>
    </w:p>
    <w:p w14:paraId="0AE30F3F" w14:textId="7E3EED55" w:rsidR="00066FE1" w:rsidRPr="001A7A45" w:rsidRDefault="00066FE1" w:rsidP="00066FE1">
      <w:pPr>
        <w:pStyle w:val="TEXTTTTTT"/>
        <w:rPr>
          <w:lang w:val="sq-AL"/>
        </w:rPr>
      </w:pPr>
      <w:r w:rsidRPr="001A7A45">
        <w:rPr>
          <w:lang w:val="sq-AL"/>
        </w:rPr>
        <w:t>[</w:t>
      </w:r>
      <w:r w:rsidR="001A37E3" w:rsidRPr="001A7A45">
        <w:rPr>
          <w:lang w:val="sq-AL"/>
        </w:rPr>
        <w:t xml:space="preserve">Nëse </w:t>
      </w:r>
      <w:r w:rsidRPr="001A7A45">
        <w:rPr>
          <w:lang w:val="sq-AL"/>
        </w:rPr>
        <w:t xml:space="preserve">është e nevojshme përfshini shtojca, tabela </w:t>
      </w:r>
      <w:r w:rsidR="00A6576D" w:rsidRPr="00A6576D">
        <w:rPr>
          <w:i/>
          <w:lang w:val="sq-AL"/>
        </w:rPr>
        <w:t>Excel</w:t>
      </w:r>
      <w:r w:rsidRPr="001A7A45">
        <w:rPr>
          <w:lang w:val="sq-AL"/>
        </w:rPr>
        <w:t xml:space="preserve"> etj. Për të dokumentuar rastin</w:t>
      </w:r>
      <w:r w:rsidR="001A37E3">
        <w:rPr>
          <w:lang w:val="sq-AL"/>
        </w:rPr>
        <w:t>.</w:t>
      </w:r>
      <w:r w:rsidRPr="001A7A45">
        <w:rPr>
          <w:lang w:val="sq-AL"/>
        </w:rPr>
        <w:t xml:space="preserve">] </w:t>
      </w:r>
    </w:p>
    <w:p w14:paraId="43CCA9A5" w14:textId="77777777" w:rsidR="00066FE1" w:rsidRPr="001A7A45" w:rsidRDefault="00066FE1" w:rsidP="00066FE1">
      <w:pPr>
        <w:pStyle w:val="TEXTTTTTT"/>
        <w:rPr>
          <w:lang w:val="sq-AL"/>
        </w:rPr>
      </w:pPr>
    </w:p>
    <w:p w14:paraId="1D94FCE7" w14:textId="77777777" w:rsidR="00066FE1" w:rsidRPr="001A7A45" w:rsidRDefault="00066FE1" w:rsidP="00066FE1">
      <w:pPr>
        <w:pStyle w:val="TEXTTTTTT"/>
        <w:rPr>
          <w:b/>
          <w:lang w:val="sq-AL"/>
        </w:rPr>
      </w:pPr>
      <w:r w:rsidRPr="001A7A45">
        <w:rPr>
          <w:b/>
          <w:lang w:val="sq-AL"/>
        </w:rPr>
        <w:t>Forma 3</w:t>
      </w:r>
    </w:p>
    <w:p w14:paraId="77B6FB36" w14:textId="29971AE2" w:rsidR="00066FE1" w:rsidRPr="001A7A45" w:rsidRDefault="00066FE1" w:rsidP="00066FE1">
      <w:pPr>
        <w:pStyle w:val="TEXTTTTTT"/>
        <w:rPr>
          <w:lang w:val="sq-AL"/>
        </w:rPr>
      </w:pPr>
      <w:r w:rsidRPr="001A7A45">
        <w:rPr>
          <w:lang w:val="sq-AL"/>
        </w:rPr>
        <w:t xml:space="preserve">Raportimi në ERE lidhur me publikimin e vonuar të informacionit të brendshëm bazuar në nenin 8 të aktit </w:t>
      </w:r>
      <w:r w:rsidR="00A6576D" w:rsidRPr="001A7A45">
        <w:rPr>
          <w:lang w:val="sq-AL"/>
        </w:rPr>
        <w:t>procedural</w:t>
      </w:r>
      <w:r w:rsidRPr="001A7A45">
        <w:rPr>
          <w:lang w:val="sq-AL"/>
        </w:rPr>
        <w:t xml:space="preserve"> 01/2020, të ECRB</w:t>
      </w:r>
      <w:r w:rsidR="001A37E3">
        <w:rPr>
          <w:lang w:val="sq-AL"/>
        </w:rPr>
        <w:t>-së</w:t>
      </w:r>
      <w:r w:rsidRPr="001A7A45">
        <w:rPr>
          <w:lang w:val="sq-AL"/>
        </w:rPr>
        <w:t>.</w:t>
      </w:r>
    </w:p>
    <w:p w14:paraId="41D049E4" w14:textId="3759A5B5" w:rsidR="00066FE1" w:rsidRPr="001A7A45" w:rsidRDefault="00066FE1" w:rsidP="00066FE1">
      <w:pPr>
        <w:pStyle w:val="TEXTTTTTT"/>
        <w:rPr>
          <w:lang w:val="sq-AL"/>
        </w:rPr>
      </w:pPr>
      <w:r w:rsidRPr="001A7A45">
        <w:rPr>
          <w:lang w:val="sq-AL"/>
        </w:rPr>
        <w:t xml:space="preserve">Bazuar në </w:t>
      </w:r>
      <w:r w:rsidR="00144331" w:rsidRPr="001A7A45">
        <w:rPr>
          <w:lang w:val="sq-AL"/>
        </w:rPr>
        <w:t xml:space="preserve">rregulloren </w:t>
      </w:r>
      <w:r w:rsidRPr="001A7A45">
        <w:rPr>
          <w:lang w:val="sq-AL"/>
        </w:rPr>
        <w:t>REMIT një pjesëtar tregu mundet që nën përgjegjësinë e tij të vonojë bërjen publike të informacioneve të brendshme pa paragjykuar interesin e tij legjitim, publikimi</w:t>
      </w:r>
      <w:r w:rsidR="00900113" w:rsidRPr="001A7A45">
        <w:rPr>
          <w:lang w:val="sq-AL"/>
        </w:rPr>
        <w:t xml:space="preserve"> </w:t>
      </w:r>
      <w:r w:rsidRPr="001A7A45">
        <w:rPr>
          <w:lang w:val="sq-AL"/>
        </w:rPr>
        <w:t>i këtij informacioni nuk duhet të keqorientojë publikun</w:t>
      </w:r>
      <w:r w:rsidR="001A37E3">
        <w:rPr>
          <w:lang w:val="sq-AL"/>
        </w:rPr>
        <w:t>,</w:t>
      </w:r>
      <w:r w:rsidRPr="001A7A45">
        <w:rPr>
          <w:lang w:val="sq-AL"/>
        </w:rPr>
        <w:t xml:space="preserve"> si dhe të sigurojë që pjesëtari i tregut është në gjendje të sigurojë konfidencialitetin e këtij informacioni</w:t>
      </w:r>
      <w:r w:rsidR="001A37E3">
        <w:rPr>
          <w:lang w:val="sq-AL"/>
        </w:rPr>
        <w:t>,</w:t>
      </w:r>
      <w:r w:rsidRPr="001A7A45">
        <w:rPr>
          <w:lang w:val="sq-AL"/>
        </w:rPr>
        <w:t xml:space="preserve"> si dhe të mos marrë vendime që lidhen me tregtimin e shumicës të produkteve të energjisë bazuar në këtë informacion. Në situata të tilla pjesëtari i tregut pa vonesë duhet të paraqes</w:t>
      </w:r>
      <w:r w:rsidR="001A37E3">
        <w:rPr>
          <w:lang w:val="sq-AL"/>
        </w:rPr>
        <w:t>ë</w:t>
      </w:r>
      <w:r w:rsidRPr="001A7A45">
        <w:rPr>
          <w:lang w:val="sq-AL"/>
        </w:rPr>
        <w:t xml:space="preserve"> një informacion me justifikimin për vonesën e bërjes publike të informacionit në ERE.</w:t>
      </w:r>
    </w:p>
    <w:p w14:paraId="6EAF92A8" w14:textId="77777777" w:rsidR="00066FE1" w:rsidRPr="001A7A45" w:rsidRDefault="00066FE1" w:rsidP="00066FE1">
      <w:pPr>
        <w:pStyle w:val="TEXTTTTTT"/>
        <w:rPr>
          <w:lang w:val="sq-AL"/>
        </w:rPr>
      </w:pPr>
      <w:r w:rsidRPr="001A7A45">
        <w:rPr>
          <w:lang w:val="sq-AL"/>
        </w:rPr>
        <w:t>Kjo formë do të përdoret nga pjesëtari i tregut për të paraqitur këtë informacion në ERE.</w:t>
      </w:r>
    </w:p>
    <w:p w14:paraId="3E35EDA1" w14:textId="77777777" w:rsidR="00066FE1" w:rsidRPr="001A7A45" w:rsidRDefault="00066FE1" w:rsidP="00066FE1">
      <w:pPr>
        <w:pStyle w:val="ListParagraph"/>
        <w:autoSpaceDE/>
        <w:autoSpaceDN/>
        <w:adjustRightInd/>
        <w:spacing w:after="0" w:line="240" w:lineRule="auto"/>
        <w:ind w:left="0"/>
        <w:contextualSpacing/>
        <w:jc w:val="both"/>
        <w:rPr>
          <w:rFonts w:ascii="Garamond" w:hAnsi="Garamond" w:cs="Times New Roman"/>
          <w:sz w:val="24"/>
          <w:szCs w:val="24"/>
          <w:lang w:val="sq-AL"/>
        </w:rPr>
      </w:pPr>
    </w:p>
    <w:p w14:paraId="14E1862B" w14:textId="7744C71B" w:rsidR="00066FE1" w:rsidRPr="001A7A45" w:rsidRDefault="00066FE1" w:rsidP="001A37E3">
      <w:pPr>
        <w:pStyle w:val="ListParagraph"/>
        <w:autoSpaceDE/>
        <w:autoSpaceDN/>
        <w:adjustRightInd/>
        <w:spacing w:after="0" w:line="240" w:lineRule="auto"/>
        <w:ind w:left="0" w:firstLine="288"/>
        <w:contextualSpacing/>
        <w:jc w:val="both"/>
        <w:rPr>
          <w:rFonts w:ascii="Garamond" w:hAnsi="Garamond" w:cs="Times New Roman"/>
          <w:b/>
          <w:spacing w:val="-4"/>
          <w:sz w:val="24"/>
          <w:szCs w:val="24"/>
          <w:lang w:val="sq-AL"/>
        </w:rPr>
      </w:pPr>
      <w:r w:rsidRPr="001A7A45">
        <w:rPr>
          <w:rFonts w:ascii="Garamond" w:hAnsi="Garamond" w:cs="Times New Roman"/>
          <w:b/>
          <w:spacing w:val="-4"/>
          <w:sz w:val="24"/>
          <w:szCs w:val="24"/>
          <w:lang w:val="sq-AL"/>
        </w:rPr>
        <w:t>A</w:t>
      </w:r>
      <w:r w:rsidR="001A37E3">
        <w:rPr>
          <w:rFonts w:ascii="Garamond" w:hAnsi="Garamond" w:cs="Times New Roman"/>
          <w:b/>
          <w:spacing w:val="-4"/>
          <w:sz w:val="24"/>
          <w:szCs w:val="24"/>
          <w:lang w:val="sq-AL"/>
        </w:rPr>
        <w:t>.</w:t>
      </w:r>
      <w:r w:rsidRPr="001A7A45">
        <w:rPr>
          <w:rFonts w:ascii="Garamond" w:hAnsi="Garamond" w:cs="Times New Roman"/>
          <w:b/>
          <w:spacing w:val="-4"/>
          <w:sz w:val="24"/>
          <w:szCs w:val="24"/>
          <w:lang w:val="sq-AL"/>
        </w:rPr>
        <w:t xml:space="preserve"> Informacion i përgjithshëm </w:t>
      </w:r>
    </w:p>
    <w:p w14:paraId="2AE4DC04" w14:textId="77777777" w:rsidR="00066FE1" w:rsidRPr="001A7A45" w:rsidRDefault="00066FE1" w:rsidP="00066FE1">
      <w:pPr>
        <w:spacing w:after="0" w:line="240" w:lineRule="auto"/>
        <w:jc w:val="both"/>
        <w:rPr>
          <w:rFonts w:ascii="Garamond" w:hAnsi="Garamond" w:cs="Times New Roman"/>
          <w:spacing w:val="-4"/>
          <w:sz w:val="24"/>
          <w:szCs w:val="24"/>
          <w:lang w:val="sq-AL"/>
        </w:rPr>
      </w:pPr>
    </w:p>
    <w:tbl>
      <w:tblPr>
        <w:tblStyle w:val="TableGrid"/>
        <w:tblW w:w="0" w:type="auto"/>
        <w:jc w:val="center"/>
        <w:tblLook w:val="04A0" w:firstRow="1" w:lastRow="0" w:firstColumn="1" w:lastColumn="0" w:noHBand="0" w:noVBand="1"/>
      </w:tblPr>
      <w:tblGrid>
        <w:gridCol w:w="562"/>
        <w:gridCol w:w="2977"/>
        <w:gridCol w:w="5477"/>
      </w:tblGrid>
      <w:tr w:rsidR="00066FE1" w:rsidRPr="001A37E3" w14:paraId="1277D206" w14:textId="77777777" w:rsidTr="001A37E3">
        <w:trPr>
          <w:jc w:val="center"/>
        </w:trPr>
        <w:tc>
          <w:tcPr>
            <w:tcW w:w="562" w:type="dxa"/>
          </w:tcPr>
          <w:p w14:paraId="28D9485E" w14:textId="47D66A71" w:rsidR="00066FE1" w:rsidRPr="001A37E3" w:rsidRDefault="00066FE1" w:rsidP="0065090C">
            <w:pPr>
              <w:jc w:val="right"/>
              <w:rPr>
                <w:rFonts w:ascii="Garamond" w:hAnsi="Garamond" w:cs="Times New Roman"/>
                <w:b/>
                <w:spacing w:val="-4"/>
                <w:sz w:val="22"/>
                <w:szCs w:val="22"/>
                <w:lang w:val="sq-AL"/>
              </w:rPr>
            </w:pPr>
            <w:r w:rsidRPr="001A37E3">
              <w:rPr>
                <w:rFonts w:ascii="Garamond" w:hAnsi="Garamond" w:cs="Times New Roman"/>
                <w:b/>
                <w:spacing w:val="-4"/>
                <w:sz w:val="22"/>
                <w:szCs w:val="22"/>
                <w:lang w:val="sq-AL"/>
              </w:rPr>
              <w:t>N</w:t>
            </w:r>
            <w:r w:rsidR="00A6576D" w:rsidRPr="001A37E3">
              <w:rPr>
                <w:rFonts w:ascii="Garamond" w:hAnsi="Garamond" w:cs="Times New Roman"/>
                <w:b/>
                <w:spacing w:val="-4"/>
                <w:sz w:val="22"/>
                <w:szCs w:val="22"/>
                <w:lang w:val="sq-AL"/>
              </w:rPr>
              <w:t>r</w:t>
            </w:r>
            <w:r w:rsidRPr="001A37E3">
              <w:rPr>
                <w:rFonts w:ascii="Garamond" w:hAnsi="Garamond" w:cs="Times New Roman"/>
                <w:b/>
                <w:spacing w:val="-4"/>
                <w:sz w:val="22"/>
                <w:szCs w:val="22"/>
                <w:lang w:val="sq-AL"/>
              </w:rPr>
              <w:t>.</w:t>
            </w:r>
          </w:p>
        </w:tc>
        <w:tc>
          <w:tcPr>
            <w:tcW w:w="2977" w:type="dxa"/>
          </w:tcPr>
          <w:p w14:paraId="32B9F97E" w14:textId="77777777" w:rsidR="00066FE1" w:rsidRPr="001A37E3" w:rsidRDefault="00066FE1" w:rsidP="00900113">
            <w:pPr>
              <w:jc w:val="both"/>
              <w:rPr>
                <w:rFonts w:ascii="Garamond" w:hAnsi="Garamond" w:cs="Times New Roman"/>
                <w:b/>
                <w:spacing w:val="-4"/>
                <w:sz w:val="22"/>
                <w:szCs w:val="22"/>
                <w:lang w:val="sq-AL"/>
              </w:rPr>
            </w:pPr>
            <w:r w:rsidRPr="001A37E3">
              <w:rPr>
                <w:rFonts w:ascii="Garamond" w:hAnsi="Garamond" w:cs="Times New Roman"/>
                <w:b/>
                <w:spacing w:val="-4"/>
                <w:sz w:val="22"/>
                <w:szCs w:val="22"/>
                <w:lang w:val="sq-AL"/>
              </w:rPr>
              <w:t>Emërtimi</w:t>
            </w:r>
          </w:p>
        </w:tc>
        <w:tc>
          <w:tcPr>
            <w:tcW w:w="5477" w:type="dxa"/>
          </w:tcPr>
          <w:p w14:paraId="23A52B38" w14:textId="77777777" w:rsidR="00066FE1" w:rsidRPr="001A37E3" w:rsidRDefault="00066FE1" w:rsidP="00900113">
            <w:pPr>
              <w:jc w:val="both"/>
              <w:rPr>
                <w:rFonts w:ascii="Garamond" w:hAnsi="Garamond" w:cs="Times New Roman"/>
                <w:b/>
                <w:spacing w:val="-4"/>
                <w:sz w:val="22"/>
                <w:szCs w:val="22"/>
                <w:lang w:val="sq-AL"/>
              </w:rPr>
            </w:pPr>
            <w:r w:rsidRPr="001A37E3">
              <w:rPr>
                <w:rFonts w:ascii="Garamond" w:hAnsi="Garamond" w:cs="Times New Roman"/>
                <w:b/>
                <w:spacing w:val="-4"/>
                <w:sz w:val="22"/>
                <w:szCs w:val="22"/>
                <w:lang w:val="sq-AL"/>
              </w:rPr>
              <w:t>Informacioni që do të sigurohet</w:t>
            </w:r>
          </w:p>
        </w:tc>
      </w:tr>
      <w:tr w:rsidR="00066FE1" w:rsidRPr="001A37E3" w14:paraId="37F07117" w14:textId="77777777" w:rsidTr="001A37E3">
        <w:trPr>
          <w:jc w:val="center"/>
        </w:trPr>
        <w:tc>
          <w:tcPr>
            <w:tcW w:w="562" w:type="dxa"/>
          </w:tcPr>
          <w:p w14:paraId="19C0D905" w14:textId="77777777" w:rsidR="00066FE1" w:rsidRPr="001A37E3" w:rsidRDefault="00066FE1" w:rsidP="0065090C">
            <w:pPr>
              <w:jc w:val="right"/>
              <w:rPr>
                <w:rFonts w:ascii="Garamond" w:hAnsi="Garamond" w:cs="Times New Roman"/>
                <w:spacing w:val="-4"/>
                <w:sz w:val="22"/>
                <w:szCs w:val="22"/>
                <w:lang w:val="sq-AL"/>
              </w:rPr>
            </w:pPr>
            <w:r w:rsidRPr="001A37E3">
              <w:rPr>
                <w:rFonts w:ascii="Garamond" w:hAnsi="Garamond" w:cs="Times New Roman"/>
                <w:spacing w:val="-4"/>
                <w:sz w:val="22"/>
                <w:szCs w:val="22"/>
                <w:lang w:val="sq-AL"/>
              </w:rPr>
              <w:t>1</w:t>
            </w:r>
          </w:p>
        </w:tc>
        <w:tc>
          <w:tcPr>
            <w:tcW w:w="2977" w:type="dxa"/>
          </w:tcPr>
          <w:p w14:paraId="16524812"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Emri dhe adresa e pjesëtarit të tregut raportues </w:t>
            </w:r>
          </w:p>
        </w:tc>
        <w:tc>
          <w:tcPr>
            <w:tcW w:w="5477" w:type="dxa"/>
          </w:tcPr>
          <w:p w14:paraId="6DA3974E"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1CEA6784" w14:textId="77777777" w:rsidTr="001A37E3">
        <w:trPr>
          <w:jc w:val="center"/>
        </w:trPr>
        <w:tc>
          <w:tcPr>
            <w:tcW w:w="562" w:type="dxa"/>
          </w:tcPr>
          <w:p w14:paraId="1E2F4C9C" w14:textId="77777777" w:rsidR="00066FE1" w:rsidRPr="001A37E3" w:rsidRDefault="00066FE1" w:rsidP="0065090C">
            <w:pPr>
              <w:jc w:val="right"/>
              <w:rPr>
                <w:rFonts w:ascii="Garamond" w:hAnsi="Garamond" w:cs="Times New Roman"/>
                <w:spacing w:val="-4"/>
                <w:sz w:val="22"/>
                <w:szCs w:val="22"/>
                <w:lang w:val="sq-AL"/>
              </w:rPr>
            </w:pPr>
            <w:r w:rsidRPr="001A37E3">
              <w:rPr>
                <w:rFonts w:ascii="Garamond" w:hAnsi="Garamond" w:cs="Times New Roman"/>
                <w:spacing w:val="-4"/>
                <w:sz w:val="22"/>
                <w:szCs w:val="22"/>
                <w:lang w:val="sq-AL"/>
              </w:rPr>
              <w:t>2</w:t>
            </w:r>
          </w:p>
        </w:tc>
        <w:tc>
          <w:tcPr>
            <w:tcW w:w="2977" w:type="dxa"/>
          </w:tcPr>
          <w:p w14:paraId="179ABA91" w14:textId="28FB8DA2"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Personi i cili përfaqëson palën raportuese në lidhje me këtë r</w:t>
            </w:r>
            <w:r w:rsidR="00A6576D" w:rsidRPr="001A37E3">
              <w:rPr>
                <w:rFonts w:ascii="Garamond" w:hAnsi="Garamond" w:cs="Times New Roman"/>
                <w:spacing w:val="-4"/>
                <w:sz w:val="22"/>
                <w:szCs w:val="22"/>
                <w:lang w:val="sq-AL"/>
              </w:rPr>
              <w:t>aportim, detaje të kontaktit (</w:t>
            </w:r>
            <w:r w:rsidR="00A6576D" w:rsidRPr="001A37E3">
              <w:rPr>
                <w:rFonts w:ascii="Garamond" w:hAnsi="Garamond" w:cs="Times New Roman"/>
                <w:i/>
                <w:spacing w:val="-4"/>
                <w:sz w:val="22"/>
                <w:szCs w:val="22"/>
                <w:lang w:val="sq-AL"/>
              </w:rPr>
              <w:t>e</w:t>
            </w:r>
            <w:r w:rsidRPr="001A37E3">
              <w:rPr>
                <w:rFonts w:ascii="Garamond" w:hAnsi="Garamond" w:cs="Times New Roman"/>
                <w:i/>
                <w:spacing w:val="-4"/>
                <w:sz w:val="22"/>
                <w:szCs w:val="22"/>
                <w:lang w:val="sq-AL"/>
              </w:rPr>
              <w:t>mail</w:t>
            </w:r>
            <w:r w:rsidRPr="001A37E3">
              <w:rPr>
                <w:rFonts w:ascii="Garamond" w:hAnsi="Garamond" w:cs="Times New Roman"/>
                <w:spacing w:val="-4"/>
                <w:sz w:val="22"/>
                <w:szCs w:val="22"/>
                <w:lang w:val="sq-AL"/>
              </w:rPr>
              <w:t>, telefon)</w:t>
            </w:r>
          </w:p>
        </w:tc>
        <w:tc>
          <w:tcPr>
            <w:tcW w:w="5477" w:type="dxa"/>
          </w:tcPr>
          <w:p w14:paraId="25F40181"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2BDED4A2" w14:textId="77777777" w:rsidTr="001A37E3">
        <w:trPr>
          <w:jc w:val="center"/>
        </w:trPr>
        <w:tc>
          <w:tcPr>
            <w:tcW w:w="562" w:type="dxa"/>
          </w:tcPr>
          <w:p w14:paraId="6791E886" w14:textId="77777777" w:rsidR="00066FE1" w:rsidRPr="001A37E3" w:rsidRDefault="00066FE1" w:rsidP="0065090C">
            <w:pPr>
              <w:jc w:val="right"/>
              <w:rPr>
                <w:rFonts w:ascii="Garamond" w:hAnsi="Garamond" w:cs="Times New Roman"/>
                <w:spacing w:val="-4"/>
                <w:sz w:val="22"/>
                <w:szCs w:val="22"/>
                <w:lang w:val="sq-AL"/>
              </w:rPr>
            </w:pPr>
            <w:r w:rsidRPr="001A37E3">
              <w:rPr>
                <w:rFonts w:ascii="Garamond" w:hAnsi="Garamond" w:cs="Times New Roman"/>
                <w:spacing w:val="-4"/>
                <w:sz w:val="22"/>
                <w:szCs w:val="22"/>
                <w:lang w:val="sq-AL"/>
              </w:rPr>
              <w:t>3</w:t>
            </w:r>
          </w:p>
        </w:tc>
        <w:tc>
          <w:tcPr>
            <w:tcW w:w="2977" w:type="dxa"/>
          </w:tcPr>
          <w:p w14:paraId="63925803"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Tipi i pjesëtarit të tregut:</w:t>
            </w:r>
          </w:p>
          <w:p w14:paraId="0047442F"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Prodhues i energjisë elektrike ose gazit</w:t>
            </w:r>
          </w:p>
          <w:p w14:paraId="490F716D"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Operator i infrastrukturës së energjisë elektrike ose gazit</w:t>
            </w:r>
          </w:p>
          <w:p w14:paraId="707F3ED5"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 Tjetër (jepni një përshkrim) </w:t>
            </w:r>
          </w:p>
        </w:tc>
        <w:tc>
          <w:tcPr>
            <w:tcW w:w="5477" w:type="dxa"/>
          </w:tcPr>
          <w:p w14:paraId="5C9A709B"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6C16D0E6" w14:textId="77777777" w:rsidTr="001A37E3">
        <w:trPr>
          <w:jc w:val="center"/>
        </w:trPr>
        <w:tc>
          <w:tcPr>
            <w:tcW w:w="562" w:type="dxa"/>
          </w:tcPr>
          <w:p w14:paraId="1E901B07" w14:textId="77777777" w:rsidR="00066FE1" w:rsidRPr="001A37E3" w:rsidRDefault="00066FE1" w:rsidP="0065090C">
            <w:pPr>
              <w:jc w:val="right"/>
              <w:rPr>
                <w:rFonts w:ascii="Garamond" w:hAnsi="Garamond" w:cs="Times New Roman"/>
                <w:spacing w:val="-4"/>
                <w:sz w:val="22"/>
                <w:szCs w:val="22"/>
                <w:lang w:val="sq-AL"/>
              </w:rPr>
            </w:pPr>
            <w:r w:rsidRPr="001A37E3">
              <w:rPr>
                <w:rFonts w:ascii="Garamond" w:hAnsi="Garamond" w:cs="Times New Roman"/>
                <w:spacing w:val="-4"/>
                <w:sz w:val="22"/>
                <w:szCs w:val="22"/>
                <w:lang w:val="sq-AL"/>
              </w:rPr>
              <w:lastRenderedPageBreak/>
              <w:t>4</w:t>
            </w:r>
          </w:p>
        </w:tc>
        <w:tc>
          <w:tcPr>
            <w:tcW w:w="2977" w:type="dxa"/>
          </w:tcPr>
          <w:p w14:paraId="19699CA9" w14:textId="0F722A55" w:rsidR="00066FE1" w:rsidRPr="001A37E3" w:rsidRDefault="00A6576D"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 xml:space="preserve">Adresa e </w:t>
            </w:r>
            <w:r w:rsidRPr="001A37E3">
              <w:rPr>
                <w:rFonts w:ascii="Garamond" w:hAnsi="Garamond" w:cs="Times New Roman"/>
                <w:i/>
                <w:spacing w:val="-4"/>
                <w:sz w:val="22"/>
                <w:szCs w:val="22"/>
                <w:lang w:val="sq-AL"/>
              </w:rPr>
              <w:t>e</w:t>
            </w:r>
            <w:r w:rsidR="00066FE1" w:rsidRPr="001A37E3">
              <w:rPr>
                <w:rFonts w:ascii="Garamond" w:hAnsi="Garamond" w:cs="Times New Roman"/>
                <w:i/>
                <w:spacing w:val="-4"/>
                <w:sz w:val="22"/>
                <w:szCs w:val="22"/>
                <w:lang w:val="sq-AL"/>
              </w:rPr>
              <w:t>mail</w:t>
            </w:r>
            <w:r w:rsidR="00066FE1" w:rsidRPr="001A37E3">
              <w:rPr>
                <w:rFonts w:ascii="Garamond" w:hAnsi="Garamond" w:cs="Times New Roman"/>
                <w:spacing w:val="-4"/>
                <w:sz w:val="22"/>
                <w:szCs w:val="22"/>
                <w:lang w:val="sq-AL"/>
              </w:rPr>
              <w:t xml:space="preserve"> e ERE për të paraqitur raportin </w:t>
            </w:r>
          </w:p>
        </w:tc>
        <w:tc>
          <w:tcPr>
            <w:tcW w:w="5477" w:type="dxa"/>
          </w:tcPr>
          <w:p w14:paraId="03ABACF4" w14:textId="64622FD5" w:rsidR="00066FE1" w:rsidRPr="001A37E3" w:rsidRDefault="00066FE1" w:rsidP="00900113">
            <w:pPr>
              <w:jc w:val="both"/>
              <w:rPr>
                <w:rFonts w:ascii="Garamond" w:hAnsi="Garamond" w:cs="Times New Roman"/>
                <w:spacing w:val="-4"/>
                <w:sz w:val="22"/>
                <w:szCs w:val="22"/>
                <w:lang w:val="sq-AL"/>
              </w:rPr>
            </w:pPr>
            <w:r w:rsidRPr="001A37E3">
              <w:rPr>
                <w:rFonts w:ascii="Garamond" w:hAnsi="Garamond" w:cs="Times New Roman"/>
                <w:spacing w:val="-4"/>
                <w:sz w:val="22"/>
                <w:szCs w:val="22"/>
                <w:lang w:val="sq-AL"/>
              </w:rPr>
              <w:t>[</w:t>
            </w:r>
            <w:r w:rsidR="0065090C" w:rsidRPr="001A37E3">
              <w:rPr>
                <w:rFonts w:ascii="Garamond" w:hAnsi="Garamond" w:cs="Times New Roman"/>
                <w:spacing w:val="-4"/>
                <w:sz w:val="22"/>
                <w:szCs w:val="22"/>
                <w:lang w:val="sq-AL"/>
              </w:rPr>
              <w:t xml:space="preserve">Do </w:t>
            </w:r>
            <w:r w:rsidRPr="001A37E3">
              <w:rPr>
                <w:rFonts w:ascii="Garamond" w:hAnsi="Garamond" w:cs="Times New Roman"/>
                <w:spacing w:val="-4"/>
                <w:sz w:val="22"/>
                <w:szCs w:val="22"/>
                <w:lang w:val="sq-AL"/>
              </w:rPr>
              <w:t>të sigurohet nga ERE)</w:t>
            </w:r>
          </w:p>
        </w:tc>
      </w:tr>
      <w:tr w:rsidR="00066FE1" w:rsidRPr="001A37E3" w14:paraId="123C7FA1" w14:textId="77777777" w:rsidTr="001A37E3">
        <w:trPr>
          <w:jc w:val="center"/>
        </w:trPr>
        <w:tc>
          <w:tcPr>
            <w:tcW w:w="562" w:type="dxa"/>
          </w:tcPr>
          <w:p w14:paraId="4258F39A" w14:textId="77777777" w:rsidR="00066FE1" w:rsidRPr="001A37E3" w:rsidRDefault="00066FE1" w:rsidP="0065090C">
            <w:pPr>
              <w:jc w:val="right"/>
              <w:rPr>
                <w:rFonts w:ascii="Garamond" w:hAnsi="Garamond" w:cs="Times New Roman"/>
                <w:spacing w:val="-4"/>
                <w:sz w:val="22"/>
                <w:szCs w:val="22"/>
                <w:lang w:val="sq-AL"/>
              </w:rPr>
            </w:pPr>
            <w:r w:rsidRPr="001A37E3">
              <w:rPr>
                <w:rFonts w:ascii="Garamond" w:hAnsi="Garamond" w:cs="Times New Roman"/>
                <w:spacing w:val="-4"/>
                <w:sz w:val="22"/>
                <w:szCs w:val="22"/>
                <w:lang w:val="sq-AL"/>
              </w:rPr>
              <w:t>5</w:t>
            </w:r>
          </w:p>
        </w:tc>
        <w:tc>
          <w:tcPr>
            <w:tcW w:w="2977" w:type="dxa"/>
          </w:tcPr>
          <w:p w14:paraId="69863216"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Data e paraqitjes</w:t>
            </w:r>
          </w:p>
        </w:tc>
        <w:tc>
          <w:tcPr>
            <w:tcW w:w="5477" w:type="dxa"/>
          </w:tcPr>
          <w:p w14:paraId="5C3C5959" w14:textId="77777777" w:rsidR="00066FE1" w:rsidRPr="001A37E3" w:rsidRDefault="00066FE1" w:rsidP="00900113">
            <w:pPr>
              <w:jc w:val="both"/>
              <w:rPr>
                <w:rFonts w:ascii="Garamond" w:hAnsi="Garamond" w:cs="Times New Roman"/>
                <w:spacing w:val="-4"/>
                <w:sz w:val="22"/>
                <w:szCs w:val="22"/>
                <w:lang w:val="sq-AL"/>
              </w:rPr>
            </w:pPr>
          </w:p>
        </w:tc>
      </w:tr>
      <w:tr w:rsidR="00066FE1" w:rsidRPr="001A37E3" w14:paraId="4E537A50" w14:textId="77777777" w:rsidTr="001A37E3">
        <w:trPr>
          <w:jc w:val="center"/>
        </w:trPr>
        <w:tc>
          <w:tcPr>
            <w:tcW w:w="562" w:type="dxa"/>
          </w:tcPr>
          <w:p w14:paraId="35F9043A" w14:textId="77777777" w:rsidR="00066FE1" w:rsidRPr="001A37E3" w:rsidRDefault="00066FE1" w:rsidP="0065090C">
            <w:pPr>
              <w:jc w:val="right"/>
              <w:rPr>
                <w:rFonts w:ascii="Garamond" w:hAnsi="Garamond" w:cs="Times New Roman"/>
                <w:spacing w:val="-4"/>
                <w:sz w:val="22"/>
                <w:szCs w:val="22"/>
                <w:lang w:val="sq-AL"/>
              </w:rPr>
            </w:pPr>
            <w:r w:rsidRPr="001A37E3">
              <w:rPr>
                <w:rFonts w:ascii="Garamond" w:hAnsi="Garamond" w:cs="Times New Roman"/>
                <w:spacing w:val="-4"/>
                <w:sz w:val="22"/>
                <w:szCs w:val="22"/>
                <w:lang w:val="sq-AL"/>
              </w:rPr>
              <w:t>6</w:t>
            </w:r>
          </w:p>
        </w:tc>
        <w:tc>
          <w:tcPr>
            <w:tcW w:w="2977" w:type="dxa"/>
          </w:tcPr>
          <w:p w14:paraId="2D23FC83" w14:textId="77777777" w:rsidR="00066FE1" w:rsidRPr="001A37E3" w:rsidRDefault="00066FE1" w:rsidP="00995C8F">
            <w:pPr>
              <w:rPr>
                <w:rFonts w:ascii="Garamond" w:hAnsi="Garamond" w:cs="Times New Roman"/>
                <w:spacing w:val="-4"/>
                <w:sz w:val="22"/>
                <w:szCs w:val="22"/>
                <w:lang w:val="sq-AL"/>
              </w:rPr>
            </w:pPr>
            <w:r w:rsidRPr="001A37E3">
              <w:rPr>
                <w:rFonts w:ascii="Garamond" w:hAnsi="Garamond" w:cs="Times New Roman"/>
                <w:spacing w:val="-4"/>
                <w:sz w:val="22"/>
                <w:szCs w:val="22"/>
                <w:lang w:val="sq-AL"/>
              </w:rPr>
              <w:t>Informacione të tjera (nëse është e nevojshme)</w:t>
            </w:r>
          </w:p>
        </w:tc>
        <w:tc>
          <w:tcPr>
            <w:tcW w:w="5477" w:type="dxa"/>
          </w:tcPr>
          <w:p w14:paraId="589B0674" w14:textId="77777777" w:rsidR="00066FE1" w:rsidRPr="001A37E3" w:rsidRDefault="00066FE1" w:rsidP="00900113">
            <w:pPr>
              <w:jc w:val="both"/>
              <w:rPr>
                <w:rFonts w:ascii="Garamond" w:hAnsi="Garamond" w:cs="Times New Roman"/>
                <w:spacing w:val="-4"/>
                <w:sz w:val="22"/>
                <w:szCs w:val="22"/>
                <w:lang w:val="sq-AL"/>
              </w:rPr>
            </w:pPr>
          </w:p>
        </w:tc>
      </w:tr>
    </w:tbl>
    <w:p w14:paraId="738837A9" w14:textId="77777777" w:rsidR="00066FE1" w:rsidRPr="001A7A45" w:rsidRDefault="00066FE1" w:rsidP="00066FE1">
      <w:pPr>
        <w:spacing w:after="0" w:line="240" w:lineRule="auto"/>
        <w:jc w:val="both"/>
        <w:rPr>
          <w:rFonts w:ascii="Garamond" w:hAnsi="Garamond" w:cs="Times New Roman"/>
          <w:spacing w:val="-4"/>
          <w:sz w:val="24"/>
          <w:szCs w:val="24"/>
          <w:lang w:val="sq-AL"/>
        </w:rPr>
      </w:pPr>
    </w:p>
    <w:p w14:paraId="4BCC3E1D" w14:textId="09FFDBD5" w:rsidR="00066FE1" w:rsidRPr="00B93588" w:rsidRDefault="00B93588" w:rsidP="00E81524">
      <w:pPr>
        <w:pStyle w:val="TEXTTTTTT"/>
        <w:rPr>
          <w:b/>
          <w:lang w:val="sq-AL"/>
        </w:rPr>
      </w:pPr>
      <w:r>
        <w:rPr>
          <w:b/>
          <w:lang w:val="sq-AL"/>
        </w:rPr>
        <w:t>B.</w:t>
      </w:r>
      <w:bookmarkStart w:id="0" w:name="_GoBack"/>
      <w:bookmarkEnd w:id="0"/>
      <w:r w:rsidR="00066FE1" w:rsidRPr="00B93588">
        <w:rPr>
          <w:b/>
          <w:lang w:val="sq-AL"/>
        </w:rPr>
        <w:t xml:space="preserve"> Informacioni lidhur me informacionin e brendshëm sipas kësaj forme</w:t>
      </w:r>
    </w:p>
    <w:p w14:paraId="7577B1C7" w14:textId="77777777" w:rsidR="00066FE1" w:rsidRPr="001A7A45" w:rsidRDefault="00066FE1" w:rsidP="00066FE1">
      <w:pPr>
        <w:spacing w:after="0" w:line="240" w:lineRule="auto"/>
        <w:jc w:val="both"/>
        <w:rPr>
          <w:rFonts w:ascii="Garamond" w:hAnsi="Garamond" w:cs="Times New Roman"/>
          <w:spacing w:val="-4"/>
          <w:sz w:val="24"/>
          <w:szCs w:val="24"/>
          <w:lang w:val="sq-AL"/>
        </w:rPr>
      </w:pPr>
    </w:p>
    <w:tbl>
      <w:tblPr>
        <w:tblStyle w:val="TableGrid"/>
        <w:tblW w:w="0" w:type="auto"/>
        <w:jc w:val="center"/>
        <w:tblLook w:val="04A0" w:firstRow="1" w:lastRow="0" w:firstColumn="1" w:lastColumn="0" w:noHBand="0" w:noVBand="1"/>
      </w:tblPr>
      <w:tblGrid>
        <w:gridCol w:w="562"/>
        <w:gridCol w:w="2977"/>
        <w:gridCol w:w="5477"/>
      </w:tblGrid>
      <w:tr w:rsidR="00066FE1" w:rsidRPr="0065090C" w14:paraId="03834089" w14:textId="77777777" w:rsidTr="0065090C">
        <w:trPr>
          <w:jc w:val="center"/>
        </w:trPr>
        <w:tc>
          <w:tcPr>
            <w:tcW w:w="562" w:type="dxa"/>
          </w:tcPr>
          <w:p w14:paraId="0BEC17EE" w14:textId="77777777" w:rsidR="00066FE1" w:rsidRPr="0065090C" w:rsidRDefault="00066FE1" w:rsidP="0065090C">
            <w:pPr>
              <w:jc w:val="right"/>
              <w:rPr>
                <w:rFonts w:ascii="Garamond" w:hAnsi="Garamond" w:cs="Times New Roman"/>
                <w:b/>
                <w:spacing w:val="-4"/>
                <w:sz w:val="22"/>
                <w:szCs w:val="22"/>
                <w:lang w:val="sq-AL"/>
              </w:rPr>
            </w:pPr>
            <w:r w:rsidRPr="0065090C">
              <w:rPr>
                <w:rFonts w:ascii="Garamond" w:hAnsi="Garamond" w:cs="Times New Roman"/>
                <w:b/>
                <w:spacing w:val="-4"/>
                <w:sz w:val="22"/>
                <w:szCs w:val="22"/>
                <w:lang w:val="sq-AL"/>
              </w:rPr>
              <w:t>Nr.</w:t>
            </w:r>
          </w:p>
        </w:tc>
        <w:tc>
          <w:tcPr>
            <w:tcW w:w="2977" w:type="dxa"/>
          </w:tcPr>
          <w:p w14:paraId="7B5ECA04" w14:textId="77777777" w:rsidR="00066FE1" w:rsidRPr="0065090C" w:rsidRDefault="00066FE1" w:rsidP="00995C8F">
            <w:pPr>
              <w:rPr>
                <w:rFonts w:ascii="Garamond" w:hAnsi="Garamond" w:cs="Times New Roman"/>
                <w:b/>
                <w:spacing w:val="-4"/>
                <w:sz w:val="22"/>
                <w:szCs w:val="22"/>
                <w:lang w:val="sq-AL"/>
              </w:rPr>
            </w:pPr>
            <w:r w:rsidRPr="0065090C">
              <w:rPr>
                <w:rFonts w:ascii="Garamond" w:hAnsi="Garamond" w:cs="Times New Roman"/>
                <w:b/>
                <w:spacing w:val="-4"/>
                <w:sz w:val="22"/>
                <w:szCs w:val="22"/>
                <w:lang w:val="sq-AL"/>
              </w:rPr>
              <w:t>Emërtimi</w:t>
            </w:r>
          </w:p>
        </w:tc>
        <w:tc>
          <w:tcPr>
            <w:tcW w:w="5477" w:type="dxa"/>
          </w:tcPr>
          <w:p w14:paraId="7E79035F" w14:textId="77777777" w:rsidR="00066FE1" w:rsidRPr="0065090C" w:rsidRDefault="00066FE1" w:rsidP="00900113">
            <w:pPr>
              <w:jc w:val="both"/>
              <w:rPr>
                <w:rFonts w:ascii="Garamond" w:hAnsi="Garamond" w:cs="Times New Roman"/>
                <w:b/>
                <w:spacing w:val="-4"/>
                <w:sz w:val="22"/>
                <w:szCs w:val="22"/>
                <w:lang w:val="sq-AL"/>
              </w:rPr>
            </w:pPr>
            <w:r w:rsidRPr="0065090C">
              <w:rPr>
                <w:rFonts w:ascii="Garamond" w:hAnsi="Garamond" w:cs="Times New Roman"/>
                <w:b/>
                <w:spacing w:val="-4"/>
                <w:sz w:val="22"/>
                <w:szCs w:val="22"/>
                <w:lang w:val="sq-AL"/>
              </w:rPr>
              <w:t>Informacioni që do të sigurohet</w:t>
            </w:r>
          </w:p>
        </w:tc>
      </w:tr>
      <w:tr w:rsidR="00066FE1" w:rsidRPr="0065090C" w14:paraId="320F39D7" w14:textId="77777777" w:rsidTr="0065090C">
        <w:trPr>
          <w:jc w:val="center"/>
        </w:trPr>
        <w:tc>
          <w:tcPr>
            <w:tcW w:w="562" w:type="dxa"/>
          </w:tcPr>
          <w:p w14:paraId="5D4F8655"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w:t>
            </w:r>
          </w:p>
        </w:tc>
        <w:tc>
          <w:tcPr>
            <w:tcW w:w="2977" w:type="dxa"/>
          </w:tcPr>
          <w:p w14:paraId="4EE15E6B" w14:textId="5D7EA61B"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Emri i </w:t>
            </w:r>
            <w:r w:rsidR="00A6576D" w:rsidRPr="0065090C">
              <w:rPr>
                <w:rFonts w:ascii="Garamond" w:hAnsi="Garamond" w:cs="Times New Roman"/>
                <w:spacing w:val="-4"/>
                <w:sz w:val="22"/>
                <w:szCs w:val="22"/>
                <w:lang w:val="sq-AL"/>
              </w:rPr>
              <w:t>subjektit</w:t>
            </w:r>
          </w:p>
        </w:tc>
        <w:tc>
          <w:tcPr>
            <w:tcW w:w="5477" w:type="dxa"/>
          </w:tcPr>
          <w:p w14:paraId="36F00C28"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40DB332" w14:textId="77777777" w:rsidTr="0065090C">
        <w:trPr>
          <w:jc w:val="center"/>
        </w:trPr>
        <w:tc>
          <w:tcPr>
            <w:tcW w:w="562" w:type="dxa"/>
          </w:tcPr>
          <w:p w14:paraId="0D2AC8BF"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w:t>
            </w:r>
          </w:p>
        </w:tc>
        <w:tc>
          <w:tcPr>
            <w:tcW w:w="2977" w:type="dxa"/>
          </w:tcPr>
          <w:p w14:paraId="3D64007C"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Fuqia e instaluar e këtij subjekti</w:t>
            </w:r>
          </w:p>
        </w:tc>
        <w:tc>
          <w:tcPr>
            <w:tcW w:w="5477" w:type="dxa"/>
          </w:tcPr>
          <w:p w14:paraId="40735842"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664F637C" w14:textId="77777777" w:rsidTr="0065090C">
        <w:trPr>
          <w:jc w:val="center"/>
        </w:trPr>
        <w:tc>
          <w:tcPr>
            <w:tcW w:w="562" w:type="dxa"/>
          </w:tcPr>
          <w:p w14:paraId="3CA04920"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w:t>
            </w:r>
          </w:p>
        </w:tc>
        <w:tc>
          <w:tcPr>
            <w:tcW w:w="2977" w:type="dxa"/>
          </w:tcPr>
          <w:p w14:paraId="6C2220CC" w14:textId="25D1EFAC" w:rsidR="00066FE1" w:rsidRPr="0065090C" w:rsidRDefault="00066FE1" w:rsidP="0065090C">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Kapaciteti i padisponueshëm </w:t>
            </w:r>
          </w:p>
        </w:tc>
        <w:tc>
          <w:tcPr>
            <w:tcW w:w="5477" w:type="dxa"/>
          </w:tcPr>
          <w:p w14:paraId="74511995"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65F53196" w14:textId="77777777" w:rsidTr="0065090C">
        <w:trPr>
          <w:jc w:val="center"/>
        </w:trPr>
        <w:tc>
          <w:tcPr>
            <w:tcW w:w="562" w:type="dxa"/>
          </w:tcPr>
          <w:p w14:paraId="0EA87DB7"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4</w:t>
            </w:r>
          </w:p>
        </w:tc>
        <w:tc>
          <w:tcPr>
            <w:tcW w:w="2977" w:type="dxa"/>
          </w:tcPr>
          <w:p w14:paraId="70EB9E02" w14:textId="01E4658A" w:rsidR="00066FE1" w:rsidRPr="0065090C" w:rsidRDefault="00066FE1" w:rsidP="0065090C">
            <w:pPr>
              <w:rPr>
                <w:rFonts w:ascii="Garamond" w:hAnsi="Garamond" w:cs="Times New Roman"/>
                <w:spacing w:val="-4"/>
                <w:sz w:val="22"/>
                <w:szCs w:val="22"/>
                <w:lang w:val="sq-AL"/>
              </w:rPr>
            </w:pPr>
            <w:r w:rsidRPr="0065090C">
              <w:rPr>
                <w:rFonts w:ascii="Garamond" w:hAnsi="Garamond" w:cs="Times New Roman"/>
                <w:spacing w:val="-4"/>
                <w:sz w:val="22"/>
                <w:szCs w:val="22"/>
                <w:lang w:val="sq-AL"/>
              </w:rPr>
              <w:t>Data, përfshirë orët e ndërprerjes së paplanifikuar (nga ne)</w:t>
            </w:r>
          </w:p>
        </w:tc>
        <w:tc>
          <w:tcPr>
            <w:tcW w:w="5477" w:type="dxa"/>
          </w:tcPr>
          <w:p w14:paraId="1A19AC56"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15CB3AF2" w14:textId="77777777" w:rsidTr="0065090C">
        <w:trPr>
          <w:jc w:val="center"/>
        </w:trPr>
        <w:tc>
          <w:tcPr>
            <w:tcW w:w="562" w:type="dxa"/>
          </w:tcPr>
          <w:p w14:paraId="0A7C393D"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5</w:t>
            </w:r>
          </w:p>
        </w:tc>
        <w:tc>
          <w:tcPr>
            <w:tcW w:w="2977" w:type="dxa"/>
          </w:tcPr>
          <w:p w14:paraId="5AAC824B" w14:textId="6C4BC5EA"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Koha e pritshme për t</w:t>
            </w:r>
            <w:r w:rsidR="0065090C">
              <w:rPr>
                <w:rFonts w:ascii="Garamond" w:hAnsi="Garamond" w:cs="Times New Roman"/>
                <w:spacing w:val="-4"/>
                <w:sz w:val="22"/>
                <w:szCs w:val="22"/>
                <w:lang w:val="sq-AL"/>
              </w:rPr>
              <w:t>’</w:t>
            </w:r>
            <w:r w:rsidRPr="0065090C">
              <w:rPr>
                <w:rFonts w:ascii="Garamond" w:hAnsi="Garamond" w:cs="Times New Roman"/>
                <w:spacing w:val="-4"/>
                <w:sz w:val="22"/>
                <w:szCs w:val="22"/>
                <w:lang w:val="sq-AL"/>
              </w:rPr>
              <w:t xml:space="preserve">u bërë publike </w:t>
            </w:r>
          </w:p>
        </w:tc>
        <w:tc>
          <w:tcPr>
            <w:tcW w:w="5477" w:type="dxa"/>
          </w:tcPr>
          <w:p w14:paraId="270F6CBC"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4709ED9" w14:textId="77777777" w:rsidTr="0065090C">
        <w:trPr>
          <w:jc w:val="center"/>
        </w:trPr>
        <w:tc>
          <w:tcPr>
            <w:tcW w:w="562" w:type="dxa"/>
          </w:tcPr>
          <w:p w14:paraId="30A116CE"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6</w:t>
            </w:r>
          </w:p>
        </w:tc>
        <w:tc>
          <w:tcPr>
            <w:tcW w:w="2977" w:type="dxa"/>
          </w:tcPr>
          <w:p w14:paraId="2EF49BDA" w14:textId="29C3BFF2"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Adresa/linku ku do të bëhet publik informacioni</w:t>
            </w:r>
            <w:r w:rsidR="00900113" w:rsidRPr="0065090C">
              <w:rPr>
                <w:rFonts w:ascii="Garamond" w:hAnsi="Garamond" w:cs="Times New Roman"/>
                <w:spacing w:val="-4"/>
                <w:sz w:val="22"/>
                <w:szCs w:val="22"/>
                <w:lang w:val="sq-AL"/>
              </w:rPr>
              <w:t xml:space="preserve"> </w:t>
            </w:r>
          </w:p>
        </w:tc>
        <w:tc>
          <w:tcPr>
            <w:tcW w:w="5477" w:type="dxa"/>
          </w:tcPr>
          <w:p w14:paraId="790BCAD1"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3E53C7CA" w14:textId="77777777" w:rsidTr="0065090C">
        <w:trPr>
          <w:jc w:val="center"/>
        </w:trPr>
        <w:tc>
          <w:tcPr>
            <w:tcW w:w="562" w:type="dxa"/>
          </w:tcPr>
          <w:p w14:paraId="7F8ACC76"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7</w:t>
            </w:r>
          </w:p>
        </w:tc>
        <w:tc>
          <w:tcPr>
            <w:tcW w:w="2977" w:type="dxa"/>
          </w:tcPr>
          <w:p w14:paraId="0AD2BEB6"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Detaje të tjera </w:t>
            </w:r>
          </w:p>
        </w:tc>
        <w:tc>
          <w:tcPr>
            <w:tcW w:w="5477" w:type="dxa"/>
          </w:tcPr>
          <w:p w14:paraId="51EAF8B3" w14:textId="77777777" w:rsidR="00066FE1" w:rsidRPr="0065090C" w:rsidRDefault="00066FE1" w:rsidP="00900113">
            <w:pPr>
              <w:jc w:val="both"/>
              <w:rPr>
                <w:rFonts w:ascii="Garamond" w:hAnsi="Garamond" w:cs="Times New Roman"/>
                <w:spacing w:val="-4"/>
                <w:sz w:val="22"/>
                <w:szCs w:val="22"/>
                <w:lang w:val="sq-AL"/>
              </w:rPr>
            </w:pPr>
          </w:p>
        </w:tc>
      </w:tr>
    </w:tbl>
    <w:p w14:paraId="2F246547" w14:textId="77777777" w:rsidR="00066FE1" w:rsidRPr="001A7A45" w:rsidRDefault="00066FE1" w:rsidP="00066FE1">
      <w:pPr>
        <w:spacing w:after="0" w:line="240" w:lineRule="auto"/>
        <w:jc w:val="both"/>
        <w:rPr>
          <w:rFonts w:ascii="Garamond" w:hAnsi="Garamond" w:cs="Times New Roman"/>
          <w:spacing w:val="-4"/>
          <w:sz w:val="24"/>
          <w:szCs w:val="24"/>
          <w:lang w:val="sq-AL"/>
        </w:rPr>
      </w:pPr>
    </w:p>
    <w:p w14:paraId="224E26EB" w14:textId="0CE692A5" w:rsidR="00066FE1" w:rsidRPr="001A7A45" w:rsidRDefault="00066FE1" w:rsidP="00E81524">
      <w:pPr>
        <w:pStyle w:val="TEXTTTTTT"/>
        <w:rPr>
          <w:b/>
          <w:lang w:val="sq-AL"/>
        </w:rPr>
      </w:pPr>
      <w:r w:rsidRPr="001A7A45">
        <w:rPr>
          <w:b/>
          <w:lang w:val="sq-AL"/>
        </w:rPr>
        <w:t>C</w:t>
      </w:r>
      <w:r w:rsidR="0065090C">
        <w:rPr>
          <w:b/>
          <w:lang w:val="sq-AL"/>
        </w:rPr>
        <w:t>.</w:t>
      </w:r>
      <w:r w:rsidRPr="001A7A45">
        <w:rPr>
          <w:b/>
          <w:lang w:val="sq-AL"/>
        </w:rPr>
        <w:t xml:space="preserve"> Justifikimi mbi vonesën e publikimit</w:t>
      </w:r>
      <w:r w:rsidR="00900113" w:rsidRPr="001A7A45">
        <w:rPr>
          <w:b/>
          <w:lang w:val="sq-AL"/>
        </w:rPr>
        <w:t xml:space="preserve"> </w:t>
      </w:r>
    </w:p>
    <w:p w14:paraId="2B37BBD8" w14:textId="77777777" w:rsidR="00066FE1" w:rsidRPr="001A7A45" w:rsidRDefault="00066FE1" w:rsidP="00E81524">
      <w:pPr>
        <w:pStyle w:val="TEXTTTTTT"/>
        <w:rPr>
          <w:lang w:val="sq-AL"/>
        </w:rPr>
      </w:pPr>
      <w:r w:rsidRPr="0065090C">
        <w:rPr>
          <w:lang w:val="sq-AL"/>
        </w:rPr>
        <w:t>[…]</w:t>
      </w:r>
    </w:p>
    <w:p w14:paraId="142E2955" w14:textId="73D1C685" w:rsidR="00066FE1" w:rsidRPr="001A7A45" w:rsidRDefault="00066FE1" w:rsidP="00E81524">
      <w:pPr>
        <w:pStyle w:val="TEXTTTTTT"/>
        <w:rPr>
          <w:lang w:val="sq-AL"/>
        </w:rPr>
      </w:pPr>
      <w:r w:rsidRPr="001A7A45">
        <w:rPr>
          <w:lang w:val="sq-AL"/>
        </w:rPr>
        <w:t>Informacion shtesë mund të kërkohet nga ERE.</w:t>
      </w:r>
      <w:r w:rsidR="00900113" w:rsidRPr="001A7A45">
        <w:rPr>
          <w:lang w:val="sq-AL"/>
        </w:rPr>
        <w:t xml:space="preserve"> </w:t>
      </w:r>
    </w:p>
    <w:p w14:paraId="49F46FE1" w14:textId="77777777" w:rsidR="00066FE1" w:rsidRPr="0065090C" w:rsidRDefault="00066FE1" w:rsidP="00E81524">
      <w:pPr>
        <w:pStyle w:val="TEXTTTTTT"/>
        <w:rPr>
          <w:b/>
          <w:lang w:val="sq-AL"/>
        </w:rPr>
      </w:pPr>
      <w:r w:rsidRPr="0065090C">
        <w:rPr>
          <w:b/>
          <w:lang w:val="sq-AL"/>
        </w:rPr>
        <w:t>Forma 4</w:t>
      </w:r>
    </w:p>
    <w:p w14:paraId="4174E7F3" w14:textId="77777777" w:rsidR="00066FE1" w:rsidRPr="001A7A45" w:rsidRDefault="00066FE1" w:rsidP="00E81524">
      <w:pPr>
        <w:pStyle w:val="TEXTTTTTT"/>
        <w:rPr>
          <w:lang w:val="sq-AL"/>
        </w:rPr>
      </w:pPr>
      <w:r w:rsidRPr="001A7A45">
        <w:rPr>
          <w:lang w:val="sq-AL"/>
        </w:rPr>
        <w:t>Regjistrimi në ERE</w:t>
      </w:r>
    </w:p>
    <w:p w14:paraId="3CF32D9E" w14:textId="77300E41" w:rsidR="00066FE1" w:rsidRPr="001A7A45" w:rsidRDefault="00066FE1" w:rsidP="00E81524">
      <w:pPr>
        <w:pStyle w:val="TEXTTTTTT"/>
        <w:rPr>
          <w:lang w:val="sq-AL"/>
        </w:rPr>
      </w:pPr>
      <w:r w:rsidRPr="001A7A45">
        <w:rPr>
          <w:lang w:val="sq-AL"/>
        </w:rPr>
        <w:t xml:space="preserve">Kjo </w:t>
      </w:r>
      <w:r w:rsidR="0065090C" w:rsidRPr="001A7A45">
        <w:rPr>
          <w:lang w:val="sq-AL"/>
        </w:rPr>
        <w:t>form</w:t>
      </w:r>
      <w:r w:rsidR="0065090C">
        <w:rPr>
          <w:lang w:val="sq-AL"/>
        </w:rPr>
        <w:t>ë</w:t>
      </w:r>
      <w:r w:rsidR="0065090C" w:rsidRPr="001A7A45">
        <w:rPr>
          <w:lang w:val="sq-AL"/>
        </w:rPr>
        <w:t xml:space="preserve"> </w:t>
      </w:r>
      <w:r w:rsidRPr="001A7A45">
        <w:rPr>
          <w:lang w:val="sq-AL"/>
        </w:rPr>
        <w:t>do të përdoret me qëllim regjistrimin e pjesëtareve të tregut dhe nuk</w:t>
      </w:r>
      <w:r w:rsidR="00144331">
        <w:rPr>
          <w:lang w:val="sq-AL"/>
        </w:rPr>
        <w:t xml:space="preserve"> ka qëllime publikimi, bazuar në</w:t>
      </w:r>
      <w:r w:rsidRPr="001A7A45">
        <w:rPr>
          <w:lang w:val="sq-AL"/>
        </w:rPr>
        <w:t xml:space="preserve"> nenin 9(2) të aktit </w:t>
      </w:r>
      <w:r w:rsidR="00A6576D" w:rsidRPr="001A7A45">
        <w:rPr>
          <w:lang w:val="sq-AL"/>
        </w:rPr>
        <w:t>procedural</w:t>
      </w:r>
      <w:r w:rsidRPr="001A7A45">
        <w:rPr>
          <w:lang w:val="sq-AL"/>
        </w:rPr>
        <w:t xml:space="preserve"> 01/2020 të ECRB</w:t>
      </w:r>
    </w:p>
    <w:p w14:paraId="5829E628" w14:textId="77777777" w:rsidR="00066FE1" w:rsidRPr="001A7A45" w:rsidRDefault="00066FE1" w:rsidP="00066FE1">
      <w:pPr>
        <w:spacing w:after="0" w:line="240" w:lineRule="auto"/>
        <w:jc w:val="both"/>
        <w:rPr>
          <w:rFonts w:ascii="Garamond" w:hAnsi="Garamond" w:cs="Times New Roman"/>
          <w:spacing w:val="-4"/>
          <w:sz w:val="24"/>
          <w:szCs w:val="24"/>
          <w:lang w:val="sq-AL"/>
        </w:rPr>
      </w:pPr>
    </w:p>
    <w:tbl>
      <w:tblPr>
        <w:tblStyle w:val="TableGrid"/>
        <w:tblW w:w="0" w:type="auto"/>
        <w:jc w:val="center"/>
        <w:tblLook w:val="04A0" w:firstRow="1" w:lastRow="0" w:firstColumn="1" w:lastColumn="0" w:noHBand="0" w:noVBand="1"/>
      </w:tblPr>
      <w:tblGrid>
        <w:gridCol w:w="562"/>
        <w:gridCol w:w="2977"/>
        <w:gridCol w:w="5477"/>
      </w:tblGrid>
      <w:tr w:rsidR="00066FE1" w:rsidRPr="0065090C" w14:paraId="5D7F61B9" w14:textId="77777777" w:rsidTr="0065090C">
        <w:trPr>
          <w:jc w:val="center"/>
        </w:trPr>
        <w:tc>
          <w:tcPr>
            <w:tcW w:w="562" w:type="dxa"/>
          </w:tcPr>
          <w:p w14:paraId="5A6F6B9D" w14:textId="77777777" w:rsidR="00066FE1" w:rsidRPr="0065090C" w:rsidRDefault="00066FE1" w:rsidP="0065090C">
            <w:pPr>
              <w:jc w:val="right"/>
              <w:rPr>
                <w:rFonts w:ascii="Garamond" w:hAnsi="Garamond" w:cs="Times New Roman"/>
                <w:b/>
                <w:spacing w:val="-4"/>
                <w:sz w:val="22"/>
                <w:szCs w:val="22"/>
                <w:lang w:val="sq-AL"/>
              </w:rPr>
            </w:pPr>
            <w:r w:rsidRPr="0065090C">
              <w:rPr>
                <w:rFonts w:ascii="Garamond" w:hAnsi="Garamond" w:cs="Times New Roman"/>
                <w:b/>
                <w:spacing w:val="-4"/>
                <w:sz w:val="22"/>
                <w:szCs w:val="22"/>
                <w:lang w:val="sq-AL"/>
              </w:rPr>
              <w:t>Nr.</w:t>
            </w:r>
          </w:p>
        </w:tc>
        <w:tc>
          <w:tcPr>
            <w:tcW w:w="2977" w:type="dxa"/>
          </w:tcPr>
          <w:p w14:paraId="7F805321" w14:textId="77777777" w:rsidR="00066FE1" w:rsidRPr="0065090C" w:rsidRDefault="00066FE1" w:rsidP="00995C8F">
            <w:pPr>
              <w:rPr>
                <w:rFonts w:ascii="Garamond" w:hAnsi="Garamond" w:cs="Times New Roman"/>
                <w:b/>
                <w:spacing w:val="-4"/>
                <w:sz w:val="22"/>
                <w:szCs w:val="22"/>
                <w:lang w:val="sq-AL"/>
              </w:rPr>
            </w:pPr>
            <w:r w:rsidRPr="0065090C">
              <w:rPr>
                <w:rFonts w:ascii="Garamond" w:hAnsi="Garamond" w:cs="Times New Roman"/>
                <w:b/>
                <w:spacing w:val="-4"/>
                <w:sz w:val="22"/>
                <w:szCs w:val="22"/>
                <w:lang w:val="sq-AL"/>
              </w:rPr>
              <w:t>Emërtimi</w:t>
            </w:r>
          </w:p>
        </w:tc>
        <w:tc>
          <w:tcPr>
            <w:tcW w:w="5477" w:type="dxa"/>
          </w:tcPr>
          <w:p w14:paraId="790204CF" w14:textId="77777777" w:rsidR="00066FE1" w:rsidRPr="0065090C" w:rsidRDefault="00066FE1" w:rsidP="00900113">
            <w:pPr>
              <w:jc w:val="both"/>
              <w:rPr>
                <w:rFonts w:ascii="Garamond" w:hAnsi="Garamond" w:cs="Times New Roman"/>
                <w:b/>
                <w:spacing w:val="-4"/>
                <w:sz w:val="22"/>
                <w:szCs w:val="22"/>
                <w:lang w:val="sq-AL"/>
              </w:rPr>
            </w:pPr>
            <w:r w:rsidRPr="0065090C">
              <w:rPr>
                <w:rFonts w:ascii="Garamond" w:hAnsi="Garamond" w:cs="Times New Roman"/>
                <w:b/>
                <w:spacing w:val="-4"/>
                <w:sz w:val="22"/>
                <w:szCs w:val="22"/>
                <w:lang w:val="sq-AL"/>
              </w:rPr>
              <w:t>Informacioni që do të sigurohet</w:t>
            </w:r>
          </w:p>
        </w:tc>
      </w:tr>
      <w:tr w:rsidR="00066FE1" w:rsidRPr="0065090C" w14:paraId="1C671422" w14:textId="77777777" w:rsidTr="0065090C">
        <w:trPr>
          <w:jc w:val="center"/>
        </w:trPr>
        <w:tc>
          <w:tcPr>
            <w:tcW w:w="562" w:type="dxa"/>
          </w:tcPr>
          <w:p w14:paraId="7AD4DF07"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w:t>
            </w:r>
          </w:p>
        </w:tc>
        <w:tc>
          <w:tcPr>
            <w:tcW w:w="2977" w:type="dxa"/>
          </w:tcPr>
          <w:p w14:paraId="537D142A" w14:textId="43A8D8FA"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Autoriteti </w:t>
            </w:r>
            <w:r w:rsidR="00A6576D" w:rsidRPr="0065090C">
              <w:rPr>
                <w:rFonts w:ascii="Garamond" w:hAnsi="Garamond" w:cs="Times New Roman"/>
                <w:spacing w:val="-4"/>
                <w:sz w:val="22"/>
                <w:szCs w:val="22"/>
                <w:lang w:val="sq-AL"/>
              </w:rPr>
              <w:t>regjistrues</w:t>
            </w:r>
          </w:p>
        </w:tc>
        <w:tc>
          <w:tcPr>
            <w:tcW w:w="5477" w:type="dxa"/>
          </w:tcPr>
          <w:p w14:paraId="007B7C95"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FDB9F1B" w14:textId="77777777" w:rsidTr="0065090C">
        <w:trPr>
          <w:jc w:val="center"/>
        </w:trPr>
        <w:tc>
          <w:tcPr>
            <w:tcW w:w="562" w:type="dxa"/>
          </w:tcPr>
          <w:p w14:paraId="397C1214"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w:t>
            </w:r>
          </w:p>
        </w:tc>
        <w:tc>
          <w:tcPr>
            <w:tcW w:w="2977" w:type="dxa"/>
          </w:tcPr>
          <w:p w14:paraId="67CE514F"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Shteti</w:t>
            </w:r>
          </w:p>
        </w:tc>
        <w:tc>
          <w:tcPr>
            <w:tcW w:w="5477" w:type="dxa"/>
          </w:tcPr>
          <w:p w14:paraId="71122328"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FE09006" w14:textId="77777777" w:rsidTr="0065090C">
        <w:trPr>
          <w:jc w:val="center"/>
        </w:trPr>
        <w:tc>
          <w:tcPr>
            <w:tcW w:w="562" w:type="dxa"/>
          </w:tcPr>
          <w:p w14:paraId="0773A61B"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w:t>
            </w:r>
          </w:p>
        </w:tc>
        <w:tc>
          <w:tcPr>
            <w:tcW w:w="2977" w:type="dxa"/>
          </w:tcPr>
          <w:p w14:paraId="7AB7FE5F" w14:textId="441801EA" w:rsidR="00066FE1" w:rsidRPr="0065090C" w:rsidRDefault="00066FE1" w:rsidP="00995C8F">
            <w:pPr>
              <w:rPr>
                <w:rFonts w:ascii="Garamond" w:hAnsi="Garamond" w:cs="Times New Roman"/>
                <w:b/>
                <w:spacing w:val="-4"/>
                <w:sz w:val="22"/>
                <w:szCs w:val="22"/>
                <w:lang w:val="sq-AL"/>
              </w:rPr>
            </w:pPr>
            <w:r w:rsidRPr="0065090C">
              <w:rPr>
                <w:rFonts w:ascii="Garamond" w:hAnsi="Garamond" w:cs="Times New Roman"/>
                <w:b/>
                <w:spacing w:val="-4"/>
                <w:sz w:val="22"/>
                <w:szCs w:val="22"/>
                <w:lang w:val="sq-AL"/>
              </w:rPr>
              <w:t xml:space="preserve">Forma e </w:t>
            </w:r>
            <w:r w:rsidR="00A6576D" w:rsidRPr="0065090C">
              <w:rPr>
                <w:rFonts w:ascii="Garamond" w:hAnsi="Garamond" w:cs="Times New Roman"/>
                <w:b/>
                <w:spacing w:val="-4"/>
                <w:sz w:val="22"/>
                <w:szCs w:val="22"/>
                <w:lang w:val="sq-AL"/>
              </w:rPr>
              <w:t xml:space="preserve">përdoruesit </w:t>
            </w:r>
          </w:p>
        </w:tc>
        <w:tc>
          <w:tcPr>
            <w:tcW w:w="5477" w:type="dxa"/>
          </w:tcPr>
          <w:p w14:paraId="7FA674EC" w14:textId="77777777" w:rsidR="00066FE1" w:rsidRPr="0065090C" w:rsidRDefault="00066FE1" w:rsidP="00900113">
            <w:pPr>
              <w:jc w:val="both"/>
              <w:rPr>
                <w:rFonts w:ascii="Garamond" w:hAnsi="Garamond" w:cs="Times New Roman"/>
                <w:b/>
                <w:spacing w:val="-4"/>
                <w:sz w:val="22"/>
                <w:szCs w:val="22"/>
                <w:lang w:val="sq-AL"/>
              </w:rPr>
            </w:pPr>
            <w:r w:rsidRPr="0065090C">
              <w:rPr>
                <w:rFonts w:ascii="Garamond" w:hAnsi="Garamond" w:cs="Times New Roman"/>
                <w:b/>
                <w:spacing w:val="-4"/>
                <w:sz w:val="22"/>
                <w:szCs w:val="22"/>
                <w:lang w:val="sq-AL"/>
              </w:rPr>
              <w:t>Të plotësohet nga pjesëmarrësi i tregut</w:t>
            </w:r>
          </w:p>
        </w:tc>
      </w:tr>
      <w:tr w:rsidR="00066FE1" w:rsidRPr="0065090C" w14:paraId="22506D36" w14:textId="77777777" w:rsidTr="0065090C">
        <w:trPr>
          <w:jc w:val="center"/>
        </w:trPr>
        <w:tc>
          <w:tcPr>
            <w:tcW w:w="562" w:type="dxa"/>
          </w:tcPr>
          <w:p w14:paraId="55020D9F"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4</w:t>
            </w:r>
          </w:p>
        </w:tc>
        <w:tc>
          <w:tcPr>
            <w:tcW w:w="2977" w:type="dxa"/>
          </w:tcPr>
          <w:p w14:paraId="4AD165A0"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Data e paraqitjes</w:t>
            </w:r>
          </w:p>
        </w:tc>
        <w:tc>
          <w:tcPr>
            <w:tcW w:w="5477" w:type="dxa"/>
          </w:tcPr>
          <w:p w14:paraId="5E34954C"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63978247" w14:textId="77777777" w:rsidTr="0065090C">
        <w:trPr>
          <w:jc w:val="center"/>
        </w:trPr>
        <w:tc>
          <w:tcPr>
            <w:tcW w:w="562" w:type="dxa"/>
          </w:tcPr>
          <w:p w14:paraId="027A79FA"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5</w:t>
            </w:r>
          </w:p>
        </w:tc>
        <w:tc>
          <w:tcPr>
            <w:tcW w:w="2977" w:type="dxa"/>
          </w:tcPr>
          <w:p w14:paraId="2FA618A1" w14:textId="77777777" w:rsidR="00066FE1" w:rsidRPr="0065090C" w:rsidRDefault="00066FE1" w:rsidP="00995C8F">
            <w:pPr>
              <w:rPr>
                <w:rFonts w:ascii="Garamond" w:hAnsi="Garamond" w:cs="Times New Roman"/>
                <w:b/>
                <w:bCs/>
                <w:spacing w:val="-4"/>
                <w:sz w:val="22"/>
                <w:szCs w:val="22"/>
                <w:lang w:val="sq-AL"/>
              </w:rPr>
            </w:pPr>
            <w:r w:rsidRPr="0065090C">
              <w:rPr>
                <w:rFonts w:ascii="Garamond" w:hAnsi="Garamond" w:cs="Times New Roman"/>
                <w:b/>
                <w:bCs/>
                <w:spacing w:val="-4"/>
                <w:sz w:val="22"/>
                <w:szCs w:val="22"/>
                <w:lang w:val="sq-AL"/>
              </w:rPr>
              <w:t>Të dhëna për regjistrimin e kompanisë</w:t>
            </w:r>
          </w:p>
        </w:tc>
        <w:tc>
          <w:tcPr>
            <w:tcW w:w="5477" w:type="dxa"/>
          </w:tcPr>
          <w:p w14:paraId="120BA3CC"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7A14F34" w14:textId="77777777" w:rsidTr="0065090C">
        <w:trPr>
          <w:jc w:val="center"/>
        </w:trPr>
        <w:tc>
          <w:tcPr>
            <w:tcW w:w="562" w:type="dxa"/>
          </w:tcPr>
          <w:p w14:paraId="466DCE56"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6</w:t>
            </w:r>
          </w:p>
        </w:tc>
        <w:tc>
          <w:tcPr>
            <w:tcW w:w="2977" w:type="dxa"/>
          </w:tcPr>
          <w:p w14:paraId="7D918C56" w14:textId="25D72126"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Emri </w:t>
            </w:r>
            <w:r w:rsidR="00A6576D" w:rsidRPr="0065090C">
              <w:rPr>
                <w:rFonts w:ascii="Garamond" w:hAnsi="Garamond" w:cs="Times New Roman"/>
                <w:spacing w:val="-4"/>
                <w:sz w:val="22"/>
                <w:szCs w:val="22"/>
                <w:lang w:val="sq-AL"/>
              </w:rPr>
              <w:t xml:space="preserve">ligjor i kompanisë </w:t>
            </w:r>
          </w:p>
        </w:tc>
        <w:tc>
          <w:tcPr>
            <w:tcW w:w="5477" w:type="dxa"/>
          </w:tcPr>
          <w:p w14:paraId="53C1A9F0"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1728E766" w14:textId="77777777" w:rsidTr="0065090C">
        <w:trPr>
          <w:jc w:val="center"/>
        </w:trPr>
        <w:tc>
          <w:tcPr>
            <w:tcW w:w="562" w:type="dxa"/>
          </w:tcPr>
          <w:p w14:paraId="126850C4"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7</w:t>
            </w:r>
          </w:p>
        </w:tc>
        <w:tc>
          <w:tcPr>
            <w:tcW w:w="2977" w:type="dxa"/>
          </w:tcPr>
          <w:p w14:paraId="46EF1EA2" w14:textId="2C6B46A4"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Forma </w:t>
            </w:r>
            <w:r w:rsidR="00A6576D" w:rsidRPr="0065090C">
              <w:rPr>
                <w:rFonts w:ascii="Garamond" w:hAnsi="Garamond" w:cs="Times New Roman"/>
                <w:spacing w:val="-4"/>
                <w:sz w:val="22"/>
                <w:szCs w:val="22"/>
                <w:lang w:val="sq-AL"/>
              </w:rPr>
              <w:t>ligjore</w:t>
            </w:r>
          </w:p>
        </w:tc>
        <w:tc>
          <w:tcPr>
            <w:tcW w:w="5477" w:type="dxa"/>
          </w:tcPr>
          <w:p w14:paraId="5E7705DD"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1B6042E6" w14:textId="77777777" w:rsidTr="0065090C">
        <w:trPr>
          <w:jc w:val="center"/>
        </w:trPr>
        <w:tc>
          <w:tcPr>
            <w:tcW w:w="562" w:type="dxa"/>
          </w:tcPr>
          <w:p w14:paraId="1741EE0D"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8</w:t>
            </w:r>
          </w:p>
        </w:tc>
        <w:tc>
          <w:tcPr>
            <w:tcW w:w="2977" w:type="dxa"/>
          </w:tcPr>
          <w:p w14:paraId="575632D3" w14:textId="7264D550"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Adresa e </w:t>
            </w:r>
            <w:r w:rsidR="00A6576D" w:rsidRPr="0065090C">
              <w:rPr>
                <w:rFonts w:ascii="Garamond" w:hAnsi="Garamond" w:cs="Times New Roman"/>
                <w:spacing w:val="-4"/>
                <w:sz w:val="22"/>
                <w:szCs w:val="22"/>
                <w:lang w:val="sq-AL"/>
              </w:rPr>
              <w:t>kompanisë (zyrat qendrore)</w:t>
            </w:r>
          </w:p>
        </w:tc>
        <w:tc>
          <w:tcPr>
            <w:tcW w:w="5477" w:type="dxa"/>
          </w:tcPr>
          <w:p w14:paraId="20E8BB25"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71EE7E0" w14:textId="77777777" w:rsidTr="0065090C">
        <w:trPr>
          <w:jc w:val="center"/>
        </w:trPr>
        <w:tc>
          <w:tcPr>
            <w:tcW w:w="562" w:type="dxa"/>
          </w:tcPr>
          <w:p w14:paraId="56F33DD5"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9</w:t>
            </w:r>
          </w:p>
        </w:tc>
        <w:tc>
          <w:tcPr>
            <w:tcW w:w="2977" w:type="dxa"/>
          </w:tcPr>
          <w:p w14:paraId="4C97EAC5" w14:textId="7A85D723"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Qyteti ku ndodhet </w:t>
            </w:r>
            <w:r w:rsidR="00A6576D" w:rsidRPr="0065090C">
              <w:rPr>
                <w:rFonts w:ascii="Garamond" w:hAnsi="Garamond" w:cs="Times New Roman"/>
                <w:spacing w:val="-4"/>
                <w:sz w:val="22"/>
                <w:szCs w:val="22"/>
                <w:lang w:val="sq-AL"/>
              </w:rPr>
              <w:t>kompania</w:t>
            </w:r>
          </w:p>
        </w:tc>
        <w:tc>
          <w:tcPr>
            <w:tcW w:w="5477" w:type="dxa"/>
          </w:tcPr>
          <w:p w14:paraId="7B1671F6"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60E094CF" w14:textId="77777777" w:rsidTr="0065090C">
        <w:trPr>
          <w:jc w:val="center"/>
        </w:trPr>
        <w:tc>
          <w:tcPr>
            <w:tcW w:w="562" w:type="dxa"/>
          </w:tcPr>
          <w:p w14:paraId="67B23971"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10</w:t>
            </w:r>
          </w:p>
        </w:tc>
        <w:tc>
          <w:tcPr>
            <w:tcW w:w="2977" w:type="dxa"/>
          </w:tcPr>
          <w:p w14:paraId="3B527F50"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ZIP Code</w:t>
            </w:r>
          </w:p>
        </w:tc>
        <w:tc>
          <w:tcPr>
            <w:tcW w:w="5477" w:type="dxa"/>
          </w:tcPr>
          <w:p w14:paraId="66EB030A"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3728D672" w14:textId="77777777" w:rsidTr="0065090C">
        <w:trPr>
          <w:jc w:val="center"/>
        </w:trPr>
        <w:tc>
          <w:tcPr>
            <w:tcW w:w="562" w:type="dxa"/>
          </w:tcPr>
          <w:p w14:paraId="22B9C4E8"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11</w:t>
            </w:r>
          </w:p>
        </w:tc>
        <w:tc>
          <w:tcPr>
            <w:tcW w:w="2977" w:type="dxa"/>
          </w:tcPr>
          <w:p w14:paraId="4BC3CDD9"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Shteti</w:t>
            </w:r>
          </w:p>
        </w:tc>
        <w:tc>
          <w:tcPr>
            <w:tcW w:w="5477" w:type="dxa"/>
          </w:tcPr>
          <w:p w14:paraId="31BCE84E"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327F479" w14:textId="77777777" w:rsidTr="0065090C">
        <w:trPr>
          <w:jc w:val="center"/>
        </w:trPr>
        <w:tc>
          <w:tcPr>
            <w:tcW w:w="562" w:type="dxa"/>
          </w:tcPr>
          <w:p w14:paraId="34B7B2A6"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12</w:t>
            </w:r>
          </w:p>
        </w:tc>
        <w:tc>
          <w:tcPr>
            <w:tcW w:w="2977" w:type="dxa"/>
          </w:tcPr>
          <w:p w14:paraId="064D5EFA" w14:textId="26A79B2A"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Kodi EIC i </w:t>
            </w:r>
            <w:r w:rsidR="00A6576D" w:rsidRPr="0065090C">
              <w:rPr>
                <w:rFonts w:ascii="Garamond" w:hAnsi="Garamond" w:cs="Times New Roman"/>
                <w:spacing w:val="-4"/>
                <w:sz w:val="22"/>
                <w:szCs w:val="22"/>
                <w:lang w:val="sq-AL"/>
              </w:rPr>
              <w:t>kompanisë</w:t>
            </w:r>
          </w:p>
        </w:tc>
        <w:tc>
          <w:tcPr>
            <w:tcW w:w="5477" w:type="dxa"/>
          </w:tcPr>
          <w:p w14:paraId="61415A09"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01611535" w14:textId="77777777" w:rsidTr="0065090C">
        <w:trPr>
          <w:jc w:val="center"/>
        </w:trPr>
        <w:tc>
          <w:tcPr>
            <w:tcW w:w="562" w:type="dxa"/>
          </w:tcPr>
          <w:p w14:paraId="4EDA7A55"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13</w:t>
            </w:r>
          </w:p>
        </w:tc>
        <w:tc>
          <w:tcPr>
            <w:tcW w:w="2977" w:type="dxa"/>
          </w:tcPr>
          <w:p w14:paraId="2E93E772" w14:textId="79CDF975"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Kodi BIC i </w:t>
            </w:r>
            <w:r w:rsidR="00A6576D" w:rsidRPr="0065090C">
              <w:rPr>
                <w:rFonts w:ascii="Garamond" w:hAnsi="Garamond" w:cs="Times New Roman"/>
                <w:spacing w:val="-4"/>
                <w:sz w:val="22"/>
                <w:szCs w:val="22"/>
                <w:lang w:val="sq-AL"/>
              </w:rPr>
              <w:t>kompanisë</w:t>
            </w:r>
          </w:p>
        </w:tc>
        <w:tc>
          <w:tcPr>
            <w:tcW w:w="5477" w:type="dxa"/>
          </w:tcPr>
          <w:p w14:paraId="7B22CEB6"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24A8DD8" w14:textId="77777777" w:rsidTr="0065090C">
        <w:trPr>
          <w:jc w:val="center"/>
        </w:trPr>
        <w:tc>
          <w:tcPr>
            <w:tcW w:w="562" w:type="dxa"/>
          </w:tcPr>
          <w:p w14:paraId="047733C0"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14</w:t>
            </w:r>
          </w:p>
        </w:tc>
        <w:tc>
          <w:tcPr>
            <w:tcW w:w="2977" w:type="dxa"/>
          </w:tcPr>
          <w:p w14:paraId="6C0907A4" w14:textId="752C4FEF"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Kodi LEI i </w:t>
            </w:r>
            <w:r w:rsidR="00A6576D" w:rsidRPr="0065090C">
              <w:rPr>
                <w:rFonts w:ascii="Garamond" w:hAnsi="Garamond" w:cs="Times New Roman"/>
                <w:spacing w:val="-4"/>
                <w:sz w:val="22"/>
                <w:szCs w:val="22"/>
                <w:lang w:val="sq-AL"/>
              </w:rPr>
              <w:t>kompanisë</w:t>
            </w:r>
          </w:p>
        </w:tc>
        <w:tc>
          <w:tcPr>
            <w:tcW w:w="5477" w:type="dxa"/>
          </w:tcPr>
          <w:p w14:paraId="31772170"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00151B12" w14:textId="77777777" w:rsidTr="0065090C">
        <w:trPr>
          <w:jc w:val="center"/>
        </w:trPr>
        <w:tc>
          <w:tcPr>
            <w:tcW w:w="562" w:type="dxa"/>
          </w:tcPr>
          <w:p w14:paraId="41306E3C"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15</w:t>
            </w:r>
          </w:p>
        </w:tc>
        <w:tc>
          <w:tcPr>
            <w:tcW w:w="2977" w:type="dxa"/>
          </w:tcPr>
          <w:p w14:paraId="7A01DAAC" w14:textId="75902601"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NIPT i </w:t>
            </w:r>
            <w:r w:rsidR="00A6576D" w:rsidRPr="0065090C">
              <w:rPr>
                <w:rFonts w:ascii="Garamond" w:hAnsi="Garamond" w:cs="Times New Roman"/>
                <w:spacing w:val="-4"/>
                <w:sz w:val="22"/>
                <w:szCs w:val="22"/>
                <w:lang w:val="sq-AL"/>
              </w:rPr>
              <w:t>kompanisë</w:t>
            </w:r>
          </w:p>
          <w:p w14:paraId="342EE163" w14:textId="77777777" w:rsidR="00066FE1" w:rsidRPr="0065090C" w:rsidRDefault="00066FE1" w:rsidP="00995C8F">
            <w:pPr>
              <w:rPr>
                <w:rFonts w:ascii="Garamond" w:hAnsi="Garamond" w:cs="Times New Roman"/>
                <w:spacing w:val="-4"/>
                <w:sz w:val="22"/>
                <w:szCs w:val="22"/>
                <w:lang w:val="sq-AL"/>
              </w:rPr>
            </w:pPr>
          </w:p>
        </w:tc>
        <w:tc>
          <w:tcPr>
            <w:tcW w:w="5477" w:type="dxa"/>
          </w:tcPr>
          <w:p w14:paraId="058951D5"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DBE09DC" w14:textId="77777777" w:rsidTr="0065090C">
        <w:trPr>
          <w:jc w:val="center"/>
        </w:trPr>
        <w:tc>
          <w:tcPr>
            <w:tcW w:w="562" w:type="dxa"/>
          </w:tcPr>
          <w:p w14:paraId="44BC27FA"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16</w:t>
            </w:r>
          </w:p>
        </w:tc>
        <w:tc>
          <w:tcPr>
            <w:tcW w:w="2977" w:type="dxa"/>
          </w:tcPr>
          <w:p w14:paraId="015682A2"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Website</w:t>
            </w:r>
          </w:p>
        </w:tc>
        <w:tc>
          <w:tcPr>
            <w:tcW w:w="5477" w:type="dxa"/>
          </w:tcPr>
          <w:p w14:paraId="6EDE35AC"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7B10A50" w14:textId="77777777" w:rsidTr="0065090C">
        <w:trPr>
          <w:jc w:val="center"/>
        </w:trPr>
        <w:tc>
          <w:tcPr>
            <w:tcW w:w="562" w:type="dxa"/>
          </w:tcPr>
          <w:p w14:paraId="5E8D2465"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17</w:t>
            </w:r>
          </w:p>
        </w:tc>
        <w:tc>
          <w:tcPr>
            <w:tcW w:w="2977" w:type="dxa"/>
          </w:tcPr>
          <w:p w14:paraId="67BA30F9" w14:textId="20F15A6C"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A jeni </w:t>
            </w:r>
            <w:r w:rsidR="00A6576D" w:rsidRPr="0065090C">
              <w:rPr>
                <w:rFonts w:ascii="Garamond" w:hAnsi="Garamond" w:cs="Times New Roman"/>
                <w:spacing w:val="-4"/>
                <w:sz w:val="22"/>
                <w:szCs w:val="22"/>
                <w:lang w:val="sq-AL"/>
              </w:rPr>
              <w:t xml:space="preserve">punonjës </w:t>
            </w:r>
            <w:r w:rsidRPr="0065090C">
              <w:rPr>
                <w:rFonts w:ascii="Garamond" w:hAnsi="Garamond" w:cs="Times New Roman"/>
                <w:spacing w:val="-4"/>
                <w:sz w:val="22"/>
                <w:szCs w:val="22"/>
                <w:lang w:val="sq-AL"/>
              </w:rPr>
              <w:t xml:space="preserve">i </w:t>
            </w:r>
            <w:r w:rsidR="00A6576D" w:rsidRPr="0065090C">
              <w:rPr>
                <w:rFonts w:ascii="Garamond" w:hAnsi="Garamond" w:cs="Times New Roman"/>
                <w:spacing w:val="-4"/>
                <w:sz w:val="22"/>
                <w:szCs w:val="22"/>
                <w:lang w:val="sq-AL"/>
              </w:rPr>
              <w:t>kompanisë</w:t>
            </w:r>
          </w:p>
        </w:tc>
        <w:tc>
          <w:tcPr>
            <w:tcW w:w="5477" w:type="dxa"/>
          </w:tcPr>
          <w:p w14:paraId="6CF5AB14"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5C6C8E4" w14:textId="77777777" w:rsidTr="0065090C">
        <w:trPr>
          <w:jc w:val="center"/>
        </w:trPr>
        <w:tc>
          <w:tcPr>
            <w:tcW w:w="562" w:type="dxa"/>
          </w:tcPr>
          <w:p w14:paraId="4DE57634" w14:textId="77777777" w:rsidR="00066FE1" w:rsidRPr="0065090C" w:rsidRDefault="00066FE1" w:rsidP="0065090C">
            <w:pPr>
              <w:jc w:val="right"/>
              <w:rPr>
                <w:rFonts w:ascii="Garamond" w:hAnsi="Garamond" w:cs="Times New Roman"/>
                <w:b/>
                <w:spacing w:val="-4"/>
                <w:sz w:val="22"/>
                <w:szCs w:val="22"/>
                <w:lang w:val="sq-AL"/>
              </w:rPr>
            </w:pPr>
            <w:r w:rsidRPr="0065090C">
              <w:rPr>
                <w:rFonts w:ascii="Garamond" w:hAnsi="Garamond" w:cs="Times New Roman"/>
                <w:b/>
                <w:spacing w:val="-4"/>
                <w:sz w:val="22"/>
                <w:szCs w:val="22"/>
                <w:lang w:val="sq-AL"/>
              </w:rPr>
              <w:lastRenderedPageBreak/>
              <w:t>18</w:t>
            </w:r>
          </w:p>
        </w:tc>
        <w:tc>
          <w:tcPr>
            <w:tcW w:w="2977" w:type="dxa"/>
          </w:tcPr>
          <w:p w14:paraId="76F48C3E" w14:textId="77777777" w:rsidR="00066FE1" w:rsidRPr="0065090C" w:rsidRDefault="00066FE1" w:rsidP="00995C8F">
            <w:pPr>
              <w:rPr>
                <w:rFonts w:ascii="Garamond" w:hAnsi="Garamond" w:cs="Times New Roman"/>
                <w:b/>
                <w:spacing w:val="-4"/>
                <w:sz w:val="22"/>
                <w:szCs w:val="22"/>
                <w:lang w:val="sq-AL"/>
              </w:rPr>
            </w:pPr>
            <w:r w:rsidRPr="0065090C">
              <w:rPr>
                <w:rFonts w:ascii="Garamond" w:hAnsi="Garamond" w:cs="Times New Roman"/>
                <w:b/>
                <w:spacing w:val="-4"/>
                <w:sz w:val="22"/>
                <w:szCs w:val="22"/>
                <w:lang w:val="sq-AL"/>
              </w:rPr>
              <w:t>Të dhëna mbi pronësinë e kompanisë</w:t>
            </w:r>
          </w:p>
        </w:tc>
        <w:tc>
          <w:tcPr>
            <w:tcW w:w="5477" w:type="dxa"/>
          </w:tcPr>
          <w:p w14:paraId="1EB5212F"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78FEE77D" w14:textId="77777777" w:rsidTr="0065090C">
        <w:trPr>
          <w:jc w:val="center"/>
        </w:trPr>
        <w:tc>
          <w:tcPr>
            <w:tcW w:w="562" w:type="dxa"/>
          </w:tcPr>
          <w:p w14:paraId="56158AE0"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19</w:t>
            </w:r>
          </w:p>
        </w:tc>
        <w:tc>
          <w:tcPr>
            <w:tcW w:w="2977" w:type="dxa"/>
          </w:tcPr>
          <w:p w14:paraId="137D881F" w14:textId="2A348493"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Emri i </w:t>
            </w:r>
            <w:r w:rsidR="00A6576D" w:rsidRPr="0065090C">
              <w:rPr>
                <w:rFonts w:ascii="Garamond" w:hAnsi="Garamond" w:cs="Times New Roman"/>
                <w:spacing w:val="-4"/>
                <w:sz w:val="22"/>
                <w:szCs w:val="22"/>
                <w:lang w:val="sq-AL"/>
              </w:rPr>
              <w:t>drejtorit</w:t>
            </w:r>
          </w:p>
        </w:tc>
        <w:tc>
          <w:tcPr>
            <w:tcW w:w="5477" w:type="dxa"/>
          </w:tcPr>
          <w:p w14:paraId="51DBD172"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15E2781E" w14:textId="77777777" w:rsidTr="0065090C">
        <w:trPr>
          <w:jc w:val="center"/>
        </w:trPr>
        <w:tc>
          <w:tcPr>
            <w:tcW w:w="562" w:type="dxa"/>
          </w:tcPr>
          <w:p w14:paraId="6603A7E2"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20</w:t>
            </w:r>
          </w:p>
        </w:tc>
        <w:tc>
          <w:tcPr>
            <w:tcW w:w="2977" w:type="dxa"/>
          </w:tcPr>
          <w:p w14:paraId="354C8482" w14:textId="316C44CC"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Mbiemri i </w:t>
            </w:r>
            <w:r w:rsidR="00A6576D" w:rsidRPr="0065090C">
              <w:rPr>
                <w:rFonts w:ascii="Garamond" w:hAnsi="Garamond" w:cs="Times New Roman"/>
                <w:spacing w:val="-4"/>
                <w:sz w:val="22"/>
                <w:szCs w:val="22"/>
                <w:lang w:val="sq-AL"/>
              </w:rPr>
              <w:t xml:space="preserve">drejtorit </w:t>
            </w:r>
          </w:p>
        </w:tc>
        <w:tc>
          <w:tcPr>
            <w:tcW w:w="5477" w:type="dxa"/>
          </w:tcPr>
          <w:p w14:paraId="53844F49"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831C6FA" w14:textId="77777777" w:rsidTr="0065090C">
        <w:trPr>
          <w:jc w:val="center"/>
        </w:trPr>
        <w:tc>
          <w:tcPr>
            <w:tcW w:w="562" w:type="dxa"/>
          </w:tcPr>
          <w:p w14:paraId="2C26CD26"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21</w:t>
            </w:r>
          </w:p>
        </w:tc>
        <w:tc>
          <w:tcPr>
            <w:tcW w:w="2977" w:type="dxa"/>
          </w:tcPr>
          <w:p w14:paraId="6798F1C2" w14:textId="63984592" w:rsidR="00066FE1" w:rsidRPr="0065090C" w:rsidRDefault="00A6576D"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E</w:t>
            </w:r>
            <w:r w:rsidR="00066FE1" w:rsidRPr="0065090C">
              <w:rPr>
                <w:rFonts w:ascii="Garamond" w:hAnsi="Garamond" w:cs="Times New Roman"/>
                <w:i/>
                <w:spacing w:val="-4"/>
                <w:sz w:val="22"/>
                <w:szCs w:val="22"/>
                <w:lang w:val="sq-AL"/>
              </w:rPr>
              <w:t>mail</w:t>
            </w:r>
            <w:r w:rsidR="00066FE1" w:rsidRPr="0065090C">
              <w:rPr>
                <w:rFonts w:ascii="Garamond" w:hAnsi="Garamond" w:cs="Times New Roman"/>
                <w:spacing w:val="-4"/>
                <w:sz w:val="22"/>
                <w:szCs w:val="22"/>
                <w:lang w:val="sq-AL"/>
              </w:rPr>
              <w:t xml:space="preserve"> i </w:t>
            </w:r>
            <w:r w:rsidRPr="0065090C">
              <w:rPr>
                <w:rFonts w:ascii="Garamond" w:hAnsi="Garamond" w:cs="Times New Roman"/>
                <w:spacing w:val="-4"/>
                <w:sz w:val="22"/>
                <w:szCs w:val="22"/>
                <w:lang w:val="sq-AL"/>
              </w:rPr>
              <w:t>drejtorit</w:t>
            </w:r>
          </w:p>
        </w:tc>
        <w:tc>
          <w:tcPr>
            <w:tcW w:w="5477" w:type="dxa"/>
          </w:tcPr>
          <w:p w14:paraId="717FA033"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E22B5A3" w14:textId="77777777" w:rsidTr="0065090C">
        <w:trPr>
          <w:jc w:val="center"/>
        </w:trPr>
        <w:tc>
          <w:tcPr>
            <w:tcW w:w="562" w:type="dxa"/>
          </w:tcPr>
          <w:p w14:paraId="38AB47CD"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22</w:t>
            </w:r>
          </w:p>
        </w:tc>
        <w:tc>
          <w:tcPr>
            <w:tcW w:w="2977" w:type="dxa"/>
          </w:tcPr>
          <w:p w14:paraId="1DEE5B4B" w14:textId="6E69C0AC"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Kontrollori </w:t>
            </w:r>
            <w:r w:rsidR="00A6576D" w:rsidRPr="0065090C">
              <w:rPr>
                <w:rFonts w:ascii="Garamond" w:hAnsi="Garamond" w:cs="Times New Roman"/>
                <w:spacing w:val="-4"/>
                <w:sz w:val="22"/>
                <w:szCs w:val="22"/>
                <w:lang w:val="sq-AL"/>
              </w:rPr>
              <w:t>final</w:t>
            </w:r>
          </w:p>
        </w:tc>
        <w:tc>
          <w:tcPr>
            <w:tcW w:w="5477" w:type="dxa"/>
          </w:tcPr>
          <w:p w14:paraId="5C30FB3A"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034AE0E4" w14:textId="77777777" w:rsidTr="0065090C">
        <w:trPr>
          <w:jc w:val="center"/>
        </w:trPr>
        <w:tc>
          <w:tcPr>
            <w:tcW w:w="562" w:type="dxa"/>
          </w:tcPr>
          <w:p w14:paraId="749F18AF" w14:textId="77777777" w:rsidR="00066FE1" w:rsidRPr="0065090C" w:rsidRDefault="00066FE1" w:rsidP="0065090C">
            <w:pPr>
              <w:jc w:val="right"/>
              <w:rPr>
                <w:rFonts w:ascii="Garamond" w:hAnsi="Garamond" w:cs="Times New Roman"/>
                <w:b/>
                <w:spacing w:val="-4"/>
                <w:sz w:val="22"/>
                <w:szCs w:val="22"/>
                <w:lang w:val="sq-AL"/>
              </w:rPr>
            </w:pPr>
            <w:r w:rsidRPr="0065090C">
              <w:rPr>
                <w:rFonts w:ascii="Garamond" w:hAnsi="Garamond" w:cs="Times New Roman"/>
                <w:b/>
                <w:spacing w:val="-4"/>
                <w:sz w:val="22"/>
                <w:szCs w:val="22"/>
                <w:lang w:val="sq-AL"/>
              </w:rPr>
              <w:t>23</w:t>
            </w:r>
          </w:p>
        </w:tc>
        <w:tc>
          <w:tcPr>
            <w:tcW w:w="2977" w:type="dxa"/>
          </w:tcPr>
          <w:p w14:paraId="1682F60D" w14:textId="26838E1E" w:rsidR="00066FE1" w:rsidRPr="0065090C" w:rsidRDefault="00066FE1" w:rsidP="00995C8F">
            <w:pPr>
              <w:rPr>
                <w:rFonts w:ascii="Garamond" w:hAnsi="Garamond" w:cs="Times New Roman"/>
                <w:b/>
                <w:spacing w:val="-4"/>
                <w:sz w:val="22"/>
                <w:szCs w:val="22"/>
                <w:lang w:val="sq-AL"/>
              </w:rPr>
            </w:pPr>
            <w:r w:rsidRPr="0065090C">
              <w:rPr>
                <w:rFonts w:ascii="Garamond" w:hAnsi="Garamond" w:cs="Times New Roman"/>
                <w:b/>
                <w:spacing w:val="-4"/>
                <w:sz w:val="22"/>
                <w:szCs w:val="22"/>
                <w:lang w:val="sq-AL"/>
              </w:rPr>
              <w:t xml:space="preserve">Hapja e </w:t>
            </w:r>
            <w:r w:rsidR="00A6576D" w:rsidRPr="0065090C">
              <w:rPr>
                <w:rFonts w:ascii="Garamond" w:hAnsi="Garamond" w:cs="Times New Roman"/>
                <w:b/>
                <w:spacing w:val="-4"/>
                <w:sz w:val="22"/>
                <w:szCs w:val="22"/>
                <w:lang w:val="sq-AL"/>
              </w:rPr>
              <w:t xml:space="preserve">informacionit </w:t>
            </w:r>
            <w:r w:rsidRPr="0065090C">
              <w:rPr>
                <w:rFonts w:ascii="Garamond" w:hAnsi="Garamond" w:cs="Times New Roman"/>
                <w:b/>
                <w:spacing w:val="-4"/>
                <w:sz w:val="22"/>
                <w:szCs w:val="22"/>
                <w:lang w:val="sq-AL"/>
              </w:rPr>
              <w:t>të brendshëm</w:t>
            </w:r>
          </w:p>
        </w:tc>
        <w:tc>
          <w:tcPr>
            <w:tcW w:w="5477" w:type="dxa"/>
          </w:tcPr>
          <w:p w14:paraId="39260998"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E8295EE" w14:textId="77777777" w:rsidTr="0065090C">
        <w:trPr>
          <w:jc w:val="center"/>
        </w:trPr>
        <w:tc>
          <w:tcPr>
            <w:tcW w:w="562" w:type="dxa"/>
          </w:tcPr>
          <w:p w14:paraId="6AA2480B"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24</w:t>
            </w:r>
          </w:p>
        </w:tc>
        <w:tc>
          <w:tcPr>
            <w:tcW w:w="2977" w:type="dxa"/>
          </w:tcPr>
          <w:p w14:paraId="6EB2B732"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Webpage</w:t>
            </w:r>
            <w:r w:rsidRPr="0065090C">
              <w:rPr>
                <w:rFonts w:ascii="Garamond" w:hAnsi="Garamond" w:cs="Times New Roman"/>
                <w:spacing w:val="-4"/>
                <w:sz w:val="22"/>
                <w:szCs w:val="22"/>
                <w:lang w:val="sq-AL"/>
              </w:rPr>
              <w:t xml:space="preserve"> ku janë publikuar informacionet e brendshme: 1</w:t>
            </w:r>
          </w:p>
        </w:tc>
        <w:tc>
          <w:tcPr>
            <w:tcW w:w="5477" w:type="dxa"/>
          </w:tcPr>
          <w:p w14:paraId="592AEAE7"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D5316D3" w14:textId="77777777" w:rsidTr="0065090C">
        <w:trPr>
          <w:jc w:val="center"/>
        </w:trPr>
        <w:tc>
          <w:tcPr>
            <w:tcW w:w="562" w:type="dxa"/>
          </w:tcPr>
          <w:p w14:paraId="52BEA885"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25</w:t>
            </w:r>
          </w:p>
        </w:tc>
        <w:tc>
          <w:tcPr>
            <w:tcW w:w="2977" w:type="dxa"/>
          </w:tcPr>
          <w:p w14:paraId="7753E715"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Webpage</w:t>
            </w:r>
            <w:r w:rsidRPr="0065090C">
              <w:rPr>
                <w:rFonts w:ascii="Garamond" w:hAnsi="Garamond" w:cs="Times New Roman"/>
                <w:spacing w:val="-4"/>
                <w:sz w:val="22"/>
                <w:szCs w:val="22"/>
                <w:lang w:val="sq-AL"/>
              </w:rPr>
              <w:t xml:space="preserve"> ku janë publikuar informacionet e brendshme: 2 (nëse ka)</w:t>
            </w:r>
          </w:p>
        </w:tc>
        <w:tc>
          <w:tcPr>
            <w:tcW w:w="5477" w:type="dxa"/>
          </w:tcPr>
          <w:p w14:paraId="68D4F8A1"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0FB88B6B" w14:textId="77777777" w:rsidTr="0065090C">
        <w:trPr>
          <w:jc w:val="center"/>
        </w:trPr>
        <w:tc>
          <w:tcPr>
            <w:tcW w:w="562" w:type="dxa"/>
          </w:tcPr>
          <w:p w14:paraId="079F6A6F"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26</w:t>
            </w:r>
          </w:p>
        </w:tc>
        <w:tc>
          <w:tcPr>
            <w:tcW w:w="2977" w:type="dxa"/>
          </w:tcPr>
          <w:p w14:paraId="09C2C645"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Webpage</w:t>
            </w:r>
            <w:r w:rsidRPr="0065090C">
              <w:rPr>
                <w:rFonts w:ascii="Garamond" w:hAnsi="Garamond" w:cs="Times New Roman"/>
                <w:spacing w:val="-4"/>
                <w:sz w:val="22"/>
                <w:szCs w:val="22"/>
                <w:lang w:val="sq-AL"/>
              </w:rPr>
              <w:t xml:space="preserve"> ku janë publikuar informacionet e brendshme: 3 (nëse ka)</w:t>
            </w:r>
          </w:p>
        </w:tc>
        <w:tc>
          <w:tcPr>
            <w:tcW w:w="5477" w:type="dxa"/>
          </w:tcPr>
          <w:p w14:paraId="103D0369"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67BA071F" w14:textId="77777777" w:rsidTr="0065090C">
        <w:trPr>
          <w:jc w:val="center"/>
        </w:trPr>
        <w:tc>
          <w:tcPr>
            <w:tcW w:w="562" w:type="dxa"/>
          </w:tcPr>
          <w:p w14:paraId="35C94B28"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27</w:t>
            </w:r>
          </w:p>
        </w:tc>
        <w:tc>
          <w:tcPr>
            <w:tcW w:w="2977" w:type="dxa"/>
          </w:tcPr>
          <w:p w14:paraId="06551BB8" w14:textId="77777777" w:rsidR="00066FE1" w:rsidRPr="0065090C" w:rsidRDefault="00066FE1" w:rsidP="00995C8F">
            <w:pPr>
              <w:rPr>
                <w:rFonts w:ascii="Garamond" w:hAnsi="Garamond" w:cs="Times New Roman"/>
                <w:b/>
                <w:spacing w:val="-4"/>
                <w:sz w:val="22"/>
                <w:szCs w:val="22"/>
                <w:lang w:val="sq-AL"/>
              </w:rPr>
            </w:pPr>
            <w:r w:rsidRPr="0065090C">
              <w:rPr>
                <w:rFonts w:ascii="Garamond" w:hAnsi="Garamond" w:cs="Times New Roman"/>
                <w:b/>
                <w:spacing w:val="-4"/>
                <w:sz w:val="22"/>
                <w:szCs w:val="22"/>
                <w:lang w:val="sq-AL"/>
              </w:rPr>
              <w:t>Personi i kontaktit për çështjet e regjistrimit</w:t>
            </w:r>
          </w:p>
        </w:tc>
        <w:tc>
          <w:tcPr>
            <w:tcW w:w="5477" w:type="dxa"/>
          </w:tcPr>
          <w:p w14:paraId="0A1521B0"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82E097C" w14:textId="77777777" w:rsidTr="0065090C">
        <w:trPr>
          <w:jc w:val="center"/>
        </w:trPr>
        <w:tc>
          <w:tcPr>
            <w:tcW w:w="562" w:type="dxa"/>
          </w:tcPr>
          <w:p w14:paraId="66B01437"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28</w:t>
            </w:r>
          </w:p>
        </w:tc>
        <w:tc>
          <w:tcPr>
            <w:tcW w:w="2977" w:type="dxa"/>
          </w:tcPr>
          <w:p w14:paraId="0C0467A9"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Emri i personit të kontaktit për çështjet e regjistrimit</w:t>
            </w:r>
          </w:p>
        </w:tc>
        <w:tc>
          <w:tcPr>
            <w:tcW w:w="5477" w:type="dxa"/>
          </w:tcPr>
          <w:p w14:paraId="20098488"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65C33828" w14:textId="77777777" w:rsidTr="0065090C">
        <w:trPr>
          <w:jc w:val="center"/>
        </w:trPr>
        <w:tc>
          <w:tcPr>
            <w:tcW w:w="562" w:type="dxa"/>
          </w:tcPr>
          <w:p w14:paraId="092E96BE"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29</w:t>
            </w:r>
          </w:p>
        </w:tc>
        <w:tc>
          <w:tcPr>
            <w:tcW w:w="2977" w:type="dxa"/>
          </w:tcPr>
          <w:p w14:paraId="5B59AF71"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Mbiemri i personit të kontaktit për çështjet e regjistrimit</w:t>
            </w:r>
          </w:p>
        </w:tc>
        <w:tc>
          <w:tcPr>
            <w:tcW w:w="5477" w:type="dxa"/>
          </w:tcPr>
          <w:p w14:paraId="1AAC79A4"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1F638F1" w14:textId="77777777" w:rsidTr="0065090C">
        <w:trPr>
          <w:jc w:val="center"/>
        </w:trPr>
        <w:tc>
          <w:tcPr>
            <w:tcW w:w="562" w:type="dxa"/>
          </w:tcPr>
          <w:p w14:paraId="0D4E3D7C"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30</w:t>
            </w:r>
          </w:p>
        </w:tc>
        <w:tc>
          <w:tcPr>
            <w:tcW w:w="2977" w:type="dxa"/>
          </w:tcPr>
          <w:p w14:paraId="0D99878E" w14:textId="51C9444A" w:rsidR="00066FE1" w:rsidRPr="0065090C" w:rsidRDefault="00A6576D"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E</w:t>
            </w:r>
            <w:r w:rsidR="00066FE1" w:rsidRPr="0065090C">
              <w:rPr>
                <w:rFonts w:ascii="Garamond" w:hAnsi="Garamond" w:cs="Times New Roman"/>
                <w:i/>
                <w:spacing w:val="-4"/>
                <w:sz w:val="22"/>
                <w:szCs w:val="22"/>
                <w:lang w:val="sq-AL"/>
              </w:rPr>
              <w:t>mail</w:t>
            </w:r>
            <w:r w:rsidR="00066FE1" w:rsidRPr="0065090C">
              <w:rPr>
                <w:rFonts w:ascii="Garamond" w:hAnsi="Garamond" w:cs="Times New Roman"/>
                <w:spacing w:val="-4"/>
                <w:sz w:val="22"/>
                <w:szCs w:val="22"/>
                <w:lang w:val="sq-AL"/>
              </w:rPr>
              <w:t xml:space="preserve"> i personit të kontaktit për çështjet e regjistrimit</w:t>
            </w:r>
          </w:p>
        </w:tc>
        <w:tc>
          <w:tcPr>
            <w:tcW w:w="5477" w:type="dxa"/>
          </w:tcPr>
          <w:p w14:paraId="55F20D54"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87EABBE" w14:textId="77777777" w:rsidTr="0065090C">
        <w:trPr>
          <w:jc w:val="center"/>
        </w:trPr>
        <w:tc>
          <w:tcPr>
            <w:tcW w:w="562" w:type="dxa"/>
          </w:tcPr>
          <w:p w14:paraId="1DF33ED5"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31</w:t>
            </w:r>
          </w:p>
        </w:tc>
        <w:tc>
          <w:tcPr>
            <w:tcW w:w="2977" w:type="dxa"/>
          </w:tcPr>
          <w:p w14:paraId="17BE3D95"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Telefoni i personit të kontaktit për çështjet e regjistrimit</w:t>
            </w:r>
          </w:p>
        </w:tc>
        <w:tc>
          <w:tcPr>
            <w:tcW w:w="5477" w:type="dxa"/>
          </w:tcPr>
          <w:p w14:paraId="784D4C8D"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12994CE" w14:textId="77777777" w:rsidTr="0065090C">
        <w:trPr>
          <w:jc w:val="center"/>
        </w:trPr>
        <w:tc>
          <w:tcPr>
            <w:tcW w:w="562" w:type="dxa"/>
          </w:tcPr>
          <w:p w14:paraId="3E8F6EDE"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32</w:t>
            </w:r>
          </w:p>
        </w:tc>
        <w:tc>
          <w:tcPr>
            <w:tcW w:w="2977" w:type="dxa"/>
          </w:tcPr>
          <w:p w14:paraId="1F9D0222" w14:textId="77777777" w:rsidR="00066FE1" w:rsidRPr="0065090C" w:rsidRDefault="00066FE1" w:rsidP="00995C8F">
            <w:pPr>
              <w:rPr>
                <w:rFonts w:ascii="Garamond" w:hAnsi="Garamond" w:cs="Times New Roman"/>
                <w:b/>
                <w:spacing w:val="-4"/>
                <w:sz w:val="22"/>
                <w:szCs w:val="22"/>
                <w:lang w:val="sq-AL"/>
              </w:rPr>
            </w:pPr>
            <w:r w:rsidRPr="0065090C">
              <w:rPr>
                <w:rFonts w:ascii="Garamond" w:hAnsi="Garamond" w:cs="Times New Roman"/>
                <w:b/>
                <w:spacing w:val="-4"/>
                <w:sz w:val="22"/>
                <w:szCs w:val="22"/>
                <w:lang w:val="sq-AL"/>
              </w:rPr>
              <w:t>Personi i kontaktit për çështjet ligjore</w:t>
            </w:r>
          </w:p>
        </w:tc>
        <w:tc>
          <w:tcPr>
            <w:tcW w:w="5477" w:type="dxa"/>
          </w:tcPr>
          <w:p w14:paraId="656790C4"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8E4B29C" w14:textId="77777777" w:rsidTr="0065090C">
        <w:trPr>
          <w:jc w:val="center"/>
        </w:trPr>
        <w:tc>
          <w:tcPr>
            <w:tcW w:w="562" w:type="dxa"/>
          </w:tcPr>
          <w:p w14:paraId="433E885D"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33</w:t>
            </w:r>
          </w:p>
        </w:tc>
        <w:tc>
          <w:tcPr>
            <w:tcW w:w="2977" w:type="dxa"/>
          </w:tcPr>
          <w:p w14:paraId="51023658"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Emri i personit të kontaktit për çështjet ligjore</w:t>
            </w:r>
          </w:p>
        </w:tc>
        <w:tc>
          <w:tcPr>
            <w:tcW w:w="5477" w:type="dxa"/>
          </w:tcPr>
          <w:p w14:paraId="5CEBB0A6"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6F972A99" w14:textId="77777777" w:rsidTr="0065090C">
        <w:trPr>
          <w:jc w:val="center"/>
        </w:trPr>
        <w:tc>
          <w:tcPr>
            <w:tcW w:w="562" w:type="dxa"/>
          </w:tcPr>
          <w:p w14:paraId="58A4F080"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34</w:t>
            </w:r>
          </w:p>
        </w:tc>
        <w:tc>
          <w:tcPr>
            <w:tcW w:w="2977" w:type="dxa"/>
          </w:tcPr>
          <w:p w14:paraId="4AAB3292"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Mbiemri i personit të kontaktit për çështjet ligjore</w:t>
            </w:r>
          </w:p>
        </w:tc>
        <w:tc>
          <w:tcPr>
            <w:tcW w:w="5477" w:type="dxa"/>
          </w:tcPr>
          <w:p w14:paraId="24BFDD3D"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168DD6BE" w14:textId="77777777" w:rsidTr="0065090C">
        <w:trPr>
          <w:jc w:val="center"/>
        </w:trPr>
        <w:tc>
          <w:tcPr>
            <w:tcW w:w="562" w:type="dxa"/>
          </w:tcPr>
          <w:p w14:paraId="154A2DB0"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35</w:t>
            </w:r>
          </w:p>
        </w:tc>
        <w:tc>
          <w:tcPr>
            <w:tcW w:w="2977" w:type="dxa"/>
          </w:tcPr>
          <w:p w14:paraId="59C78763" w14:textId="0C336DAF" w:rsidR="00066FE1" w:rsidRPr="0065090C" w:rsidRDefault="00A6576D"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E</w:t>
            </w:r>
            <w:r w:rsidR="00066FE1" w:rsidRPr="0065090C">
              <w:rPr>
                <w:rFonts w:ascii="Garamond" w:hAnsi="Garamond" w:cs="Times New Roman"/>
                <w:i/>
                <w:spacing w:val="-4"/>
                <w:sz w:val="22"/>
                <w:szCs w:val="22"/>
                <w:lang w:val="sq-AL"/>
              </w:rPr>
              <w:t>mail</w:t>
            </w:r>
            <w:r w:rsidR="00066FE1" w:rsidRPr="0065090C">
              <w:rPr>
                <w:rFonts w:ascii="Garamond" w:hAnsi="Garamond" w:cs="Times New Roman"/>
                <w:spacing w:val="-4"/>
                <w:sz w:val="22"/>
                <w:szCs w:val="22"/>
                <w:lang w:val="sq-AL"/>
              </w:rPr>
              <w:t xml:space="preserve"> i personit të kontaktit për çështjet ligjore</w:t>
            </w:r>
          </w:p>
        </w:tc>
        <w:tc>
          <w:tcPr>
            <w:tcW w:w="5477" w:type="dxa"/>
          </w:tcPr>
          <w:p w14:paraId="56A1C19F"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8A2F633" w14:textId="77777777" w:rsidTr="0065090C">
        <w:trPr>
          <w:jc w:val="center"/>
        </w:trPr>
        <w:tc>
          <w:tcPr>
            <w:tcW w:w="562" w:type="dxa"/>
          </w:tcPr>
          <w:p w14:paraId="5A73F2AA"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36</w:t>
            </w:r>
          </w:p>
        </w:tc>
        <w:tc>
          <w:tcPr>
            <w:tcW w:w="2977" w:type="dxa"/>
          </w:tcPr>
          <w:p w14:paraId="2D315414"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Telefoni i personit të kontaktit për çështjet ligjore</w:t>
            </w:r>
          </w:p>
        </w:tc>
        <w:tc>
          <w:tcPr>
            <w:tcW w:w="5477" w:type="dxa"/>
          </w:tcPr>
          <w:p w14:paraId="58734174"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07F6A78" w14:textId="77777777" w:rsidTr="0065090C">
        <w:trPr>
          <w:jc w:val="center"/>
        </w:trPr>
        <w:tc>
          <w:tcPr>
            <w:tcW w:w="562" w:type="dxa"/>
          </w:tcPr>
          <w:p w14:paraId="7ECBF46A"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37</w:t>
            </w:r>
          </w:p>
        </w:tc>
        <w:tc>
          <w:tcPr>
            <w:tcW w:w="2977" w:type="dxa"/>
          </w:tcPr>
          <w:p w14:paraId="716C8A4E"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b/>
                <w:spacing w:val="-4"/>
                <w:sz w:val="22"/>
                <w:szCs w:val="22"/>
                <w:lang w:val="sq-AL"/>
              </w:rPr>
              <w:t>Personi i kontaktit për çështjet komerciale</w:t>
            </w:r>
          </w:p>
        </w:tc>
        <w:tc>
          <w:tcPr>
            <w:tcW w:w="5477" w:type="dxa"/>
          </w:tcPr>
          <w:p w14:paraId="6C02BFA7"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7AB41A7" w14:textId="77777777" w:rsidTr="0065090C">
        <w:trPr>
          <w:jc w:val="center"/>
        </w:trPr>
        <w:tc>
          <w:tcPr>
            <w:tcW w:w="562" w:type="dxa"/>
          </w:tcPr>
          <w:p w14:paraId="732460B9"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38</w:t>
            </w:r>
          </w:p>
        </w:tc>
        <w:tc>
          <w:tcPr>
            <w:tcW w:w="2977" w:type="dxa"/>
          </w:tcPr>
          <w:p w14:paraId="559F7EF5"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Emri i personit të kontaktit për çështjet komerciale</w:t>
            </w:r>
          </w:p>
        </w:tc>
        <w:tc>
          <w:tcPr>
            <w:tcW w:w="5477" w:type="dxa"/>
          </w:tcPr>
          <w:p w14:paraId="62D6709E"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6DCAE2C9" w14:textId="77777777" w:rsidTr="0065090C">
        <w:trPr>
          <w:jc w:val="center"/>
        </w:trPr>
        <w:tc>
          <w:tcPr>
            <w:tcW w:w="562" w:type="dxa"/>
          </w:tcPr>
          <w:p w14:paraId="60027EDB"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39</w:t>
            </w:r>
          </w:p>
        </w:tc>
        <w:tc>
          <w:tcPr>
            <w:tcW w:w="2977" w:type="dxa"/>
          </w:tcPr>
          <w:p w14:paraId="5AC97392"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Mbiemri i personit të kontaktit për çështjet komerciale</w:t>
            </w:r>
          </w:p>
        </w:tc>
        <w:tc>
          <w:tcPr>
            <w:tcW w:w="5477" w:type="dxa"/>
          </w:tcPr>
          <w:p w14:paraId="7D6383F9"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DD8CA22" w14:textId="77777777" w:rsidTr="0065090C">
        <w:trPr>
          <w:jc w:val="center"/>
        </w:trPr>
        <w:tc>
          <w:tcPr>
            <w:tcW w:w="562" w:type="dxa"/>
          </w:tcPr>
          <w:p w14:paraId="1B6B38A0"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40</w:t>
            </w:r>
          </w:p>
        </w:tc>
        <w:tc>
          <w:tcPr>
            <w:tcW w:w="2977" w:type="dxa"/>
          </w:tcPr>
          <w:p w14:paraId="7B68127C" w14:textId="1C82A62F" w:rsidR="00066FE1" w:rsidRPr="0065090C" w:rsidRDefault="00A6576D"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E</w:t>
            </w:r>
            <w:r w:rsidR="00066FE1" w:rsidRPr="0065090C">
              <w:rPr>
                <w:rFonts w:ascii="Garamond" w:hAnsi="Garamond" w:cs="Times New Roman"/>
                <w:i/>
                <w:spacing w:val="-4"/>
                <w:sz w:val="22"/>
                <w:szCs w:val="22"/>
                <w:lang w:val="sq-AL"/>
              </w:rPr>
              <w:t>mail</w:t>
            </w:r>
            <w:r w:rsidR="00066FE1" w:rsidRPr="0065090C">
              <w:rPr>
                <w:rFonts w:ascii="Garamond" w:hAnsi="Garamond" w:cs="Times New Roman"/>
                <w:spacing w:val="-4"/>
                <w:sz w:val="22"/>
                <w:szCs w:val="22"/>
                <w:lang w:val="sq-AL"/>
              </w:rPr>
              <w:t xml:space="preserve"> i personit të kontaktit për çështjet komerciale</w:t>
            </w:r>
          </w:p>
        </w:tc>
        <w:tc>
          <w:tcPr>
            <w:tcW w:w="5477" w:type="dxa"/>
          </w:tcPr>
          <w:p w14:paraId="629A205F"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1DBD7D97" w14:textId="77777777" w:rsidTr="0065090C">
        <w:trPr>
          <w:jc w:val="center"/>
        </w:trPr>
        <w:tc>
          <w:tcPr>
            <w:tcW w:w="562" w:type="dxa"/>
          </w:tcPr>
          <w:p w14:paraId="10CF4A3A"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41</w:t>
            </w:r>
          </w:p>
        </w:tc>
        <w:tc>
          <w:tcPr>
            <w:tcW w:w="2977" w:type="dxa"/>
          </w:tcPr>
          <w:p w14:paraId="7B5F5EAB"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Telefoni i personit të kontaktit për çështjet komerciale</w:t>
            </w:r>
          </w:p>
        </w:tc>
        <w:tc>
          <w:tcPr>
            <w:tcW w:w="5477" w:type="dxa"/>
          </w:tcPr>
          <w:p w14:paraId="14BFD0E4"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8485DA8" w14:textId="77777777" w:rsidTr="0065090C">
        <w:trPr>
          <w:jc w:val="center"/>
        </w:trPr>
        <w:tc>
          <w:tcPr>
            <w:tcW w:w="562" w:type="dxa"/>
          </w:tcPr>
          <w:p w14:paraId="0987DDA1"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42</w:t>
            </w:r>
          </w:p>
        </w:tc>
        <w:tc>
          <w:tcPr>
            <w:tcW w:w="2977" w:type="dxa"/>
          </w:tcPr>
          <w:p w14:paraId="3C4E1FD0"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b/>
                <w:spacing w:val="-4"/>
                <w:sz w:val="22"/>
                <w:szCs w:val="22"/>
                <w:lang w:val="sq-AL"/>
              </w:rPr>
              <w:t>Personi i kontaktit për çështje të tjera</w:t>
            </w:r>
          </w:p>
        </w:tc>
        <w:tc>
          <w:tcPr>
            <w:tcW w:w="5477" w:type="dxa"/>
          </w:tcPr>
          <w:p w14:paraId="1C273C7E"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C66F21C" w14:textId="77777777" w:rsidTr="0065090C">
        <w:trPr>
          <w:jc w:val="center"/>
        </w:trPr>
        <w:tc>
          <w:tcPr>
            <w:tcW w:w="562" w:type="dxa"/>
          </w:tcPr>
          <w:p w14:paraId="7B3DAC20"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43</w:t>
            </w:r>
          </w:p>
        </w:tc>
        <w:tc>
          <w:tcPr>
            <w:tcW w:w="2977" w:type="dxa"/>
          </w:tcPr>
          <w:p w14:paraId="08014D60"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Emri i personit të kontaktit për çështjet të tjera</w:t>
            </w:r>
          </w:p>
        </w:tc>
        <w:tc>
          <w:tcPr>
            <w:tcW w:w="5477" w:type="dxa"/>
          </w:tcPr>
          <w:p w14:paraId="35021831"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1BD91A4A" w14:textId="77777777" w:rsidTr="0065090C">
        <w:trPr>
          <w:jc w:val="center"/>
        </w:trPr>
        <w:tc>
          <w:tcPr>
            <w:tcW w:w="562" w:type="dxa"/>
          </w:tcPr>
          <w:p w14:paraId="0462DBA4"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44</w:t>
            </w:r>
          </w:p>
        </w:tc>
        <w:tc>
          <w:tcPr>
            <w:tcW w:w="2977" w:type="dxa"/>
          </w:tcPr>
          <w:p w14:paraId="5F90D048"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Mbiemri i personit të kontaktit </w:t>
            </w:r>
            <w:r w:rsidRPr="0065090C">
              <w:rPr>
                <w:rFonts w:ascii="Garamond" w:hAnsi="Garamond" w:cs="Times New Roman"/>
                <w:spacing w:val="-4"/>
                <w:sz w:val="22"/>
                <w:szCs w:val="22"/>
                <w:lang w:val="sq-AL"/>
              </w:rPr>
              <w:lastRenderedPageBreak/>
              <w:t>për çështje të tjera</w:t>
            </w:r>
          </w:p>
        </w:tc>
        <w:tc>
          <w:tcPr>
            <w:tcW w:w="5477" w:type="dxa"/>
          </w:tcPr>
          <w:p w14:paraId="519352B7"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06F14377" w14:textId="77777777" w:rsidTr="0065090C">
        <w:trPr>
          <w:jc w:val="center"/>
        </w:trPr>
        <w:tc>
          <w:tcPr>
            <w:tcW w:w="562" w:type="dxa"/>
          </w:tcPr>
          <w:p w14:paraId="72D23A42"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lastRenderedPageBreak/>
              <w:t>45</w:t>
            </w:r>
          </w:p>
        </w:tc>
        <w:tc>
          <w:tcPr>
            <w:tcW w:w="2977" w:type="dxa"/>
          </w:tcPr>
          <w:p w14:paraId="0611EAB8" w14:textId="131412D5" w:rsidR="00066FE1" w:rsidRPr="0065090C" w:rsidRDefault="00A6576D"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E</w:t>
            </w:r>
            <w:r w:rsidR="00066FE1" w:rsidRPr="0065090C">
              <w:rPr>
                <w:rFonts w:ascii="Garamond" w:hAnsi="Garamond" w:cs="Times New Roman"/>
                <w:i/>
                <w:spacing w:val="-4"/>
                <w:sz w:val="22"/>
                <w:szCs w:val="22"/>
                <w:lang w:val="sq-AL"/>
              </w:rPr>
              <w:t>mail</w:t>
            </w:r>
            <w:r w:rsidR="00066FE1" w:rsidRPr="0065090C">
              <w:rPr>
                <w:rFonts w:ascii="Garamond" w:hAnsi="Garamond" w:cs="Times New Roman"/>
                <w:spacing w:val="-4"/>
                <w:sz w:val="22"/>
                <w:szCs w:val="22"/>
                <w:lang w:val="sq-AL"/>
              </w:rPr>
              <w:t xml:space="preserve"> i personit të kontaktit për çështje të tjera</w:t>
            </w:r>
          </w:p>
        </w:tc>
        <w:tc>
          <w:tcPr>
            <w:tcW w:w="5477" w:type="dxa"/>
          </w:tcPr>
          <w:p w14:paraId="78664851"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71838110" w14:textId="77777777" w:rsidTr="0065090C">
        <w:trPr>
          <w:jc w:val="center"/>
        </w:trPr>
        <w:tc>
          <w:tcPr>
            <w:tcW w:w="562" w:type="dxa"/>
          </w:tcPr>
          <w:p w14:paraId="70B5DF67"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46</w:t>
            </w:r>
          </w:p>
        </w:tc>
        <w:tc>
          <w:tcPr>
            <w:tcW w:w="2977" w:type="dxa"/>
          </w:tcPr>
          <w:p w14:paraId="0C4874F2"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Telefoni i personit të kontaktit për çështje të tjera</w:t>
            </w:r>
          </w:p>
        </w:tc>
        <w:tc>
          <w:tcPr>
            <w:tcW w:w="5477" w:type="dxa"/>
          </w:tcPr>
          <w:p w14:paraId="52BB2B93" w14:textId="77777777" w:rsidR="00066FE1" w:rsidRPr="0065090C" w:rsidRDefault="00066FE1" w:rsidP="00900113">
            <w:pPr>
              <w:jc w:val="both"/>
              <w:rPr>
                <w:rFonts w:ascii="Garamond" w:hAnsi="Garamond" w:cs="Times New Roman"/>
                <w:spacing w:val="-4"/>
                <w:sz w:val="22"/>
                <w:szCs w:val="22"/>
                <w:lang w:val="sq-AL"/>
              </w:rPr>
            </w:pPr>
          </w:p>
        </w:tc>
      </w:tr>
    </w:tbl>
    <w:p w14:paraId="5CFB3AC5" w14:textId="77777777" w:rsidR="00066FE1" w:rsidRPr="001A7A45" w:rsidRDefault="00066FE1" w:rsidP="00066FE1">
      <w:pPr>
        <w:spacing w:after="0" w:line="240" w:lineRule="auto"/>
        <w:jc w:val="both"/>
        <w:rPr>
          <w:rFonts w:ascii="Garamond" w:hAnsi="Garamond" w:cs="Times New Roman"/>
          <w:spacing w:val="-4"/>
          <w:sz w:val="24"/>
          <w:szCs w:val="24"/>
          <w:lang w:val="sq-AL"/>
        </w:rPr>
      </w:pPr>
    </w:p>
    <w:p w14:paraId="2D0A906D" w14:textId="77777777" w:rsidR="00066FE1" w:rsidRPr="001A7A45" w:rsidRDefault="00066FE1" w:rsidP="00E81524">
      <w:pPr>
        <w:pStyle w:val="TEXTTTTTT"/>
        <w:rPr>
          <w:b/>
          <w:lang w:val="sq-AL"/>
        </w:rPr>
      </w:pPr>
      <w:r w:rsidRPr="001A7A45">
        <w:rPr>
          <w:b/>
          <w:lang w:val="sq-AL"/>
        </w:rPr>
        <w:t>Forma 5</w:t>
      </w:r>
    </w:p>
    <w:p w14:paraId="09537EEA" w14:textId="161F8947" w:rsidR="00066FE1" w:rsidRPr="001A7A45" w:rsidRDefault="00066FE1" w:rsidP="00E81524">
      <w:pPr>
        <w:pStyle w:val="TEXTTTTTT"/>
        <w:rPr>
          <w:lang w:val="sq-AL"/>
        </w:rPr>
      </w:pPr>
      <w:r w:rsidRPr="001A7A45">
        <w:rPr>
          <w:lang w:val="sq-AL"/>
        </w:rPr>
        <w:t xml:space="preserve">Kjo </w:t>
      </w:r>
      <w:r w:rsidR="00A6576D" w:rsidRPr="001A7A45">
        <w:rPr>
          <w:lang w:val="sq-AL"/>
        </w:rPr>
        <w:t xml:space="preserve">formë </w:t>
      </w:r>
      <w:r w:rsidRPr="001A7A45">
        <w:rPr>
          <w:lang w:val="sq-AL"/>
        </w:rPr>
        <w:t>përdoret me qëllim krijimin e një regjistri kombëtar të pjesëmarrësve të tregut</w:t>
      </w:r>
      <w:r w:rsidR="0065090C">
        <w:rPr>
          <w:lang w:val="sq-AL"/>
        </w:rPr>
        <w:t>,</w:t>
      </w:r>
      <w:r w:rsidRPr="001A7A45">
        <w:rPr>
          <w:lang w:val="sq-AL"/>
        </w:rPr>
        <w:t xml:space="preserve"> i cili publikohet.</w:t>
      </w:r>
    </w:p>
    <w:p w14:paraId="63389E43" w14:textId="77777777" w:rsidR="00066FE1" w:rsidRPr="001A7A45" w:rsidRDefault="00066FE1" w:rsidP="00066FE1">
      <w:pPr>
        <w:spacing w:after="0" w:line="240" w:lineRule="auto"/>
        <w:jc w:val="both"/>
        <w:rPr>
          <w:rFonts w:ascii="Garamond" w:hAnsi="Garamond" w:cs="Times New Roman"/>
          <w:spacing w:val="-4"/>
          <w:sz w:val="24"/>
          <w:szCs w:val="24"/>
          <w:lang w:val="sq-AL"/>
        </w:rPr>
      </w:pPr>
    </w:p>
    <w:tbl>
      <w:tblPr>
        <w:tblStyle w:val="TableGrid"/>
        <w:tblW w:w="0" w:type="auto"/>
        <w:jc w:val="center"/>
        <w:tblLook w:val="04A0" w:firstRow="1" w:lastRow="0" w:firstColumn="1" w:lastColumn="0" w:noHBand="0" w:noVBand="1"/>
      </w:tblPr>
      <w:tblGrid>
        <w:gridCol w:w="562"/>
        <w:gridCol w:w="2977"/>
        <w:gridCol w:w="5477"/>
      </w:tblGrid>
      <w:tr w:rsidR="00066FE1" w:rsidRPr="0065090C" w14:paraId="64935B58" w14:textId="77777777" w:rsidTr="0065090C">
        <w:trPr>
          <w:jc w:val="center"/>
        </w:trPr>
        <w:tc>
          <w:tcPr>
            <w:tcW w:w="562" w:type="dxa"/>
          </w:tcPr>
          <w:p w14:paraId="0E1C6694" w14:textId="77777777" w:rsidR="00066FE1" w:rsidRPr="0065090C" w:rsidRDefault="00066FE1" w:rsidP="0065090C">
            <w:pPr>
              <w:jc w:val="right"/>
              <w:rPr>
                <w:rFonts w:ascii="Garamond" w:hAnsi="Garamond" w:cs="Times New Roman"/>
                <w:b/>
                <w:spacing w:val="-4"/>
                <w:sz w:val="22"/>
                <w:szCs w:val="22"/>
                <w:lang w:val="sq-AL"/>
              </w:rPr>
            </w:pPr>
            <w:r w:rsidRPr="0065090C">
              <w:rPr>
                <w:rFonts w:ascii="Garamond" w:hAnsi="Garamond" w:cs="Times New Roman"/>
                <w:b/>
                <w:spacing w:val="-4"/>
                <w:sz w:val="22"/>
                <w:szCs w:val="22"/>
                <w:lang w:val="sq-AL"/>
              </w:rPr>
              <w:t>Nr.</w:t>
            </w:r>
          </w:p>
        </w:tc>
        <w:tc>
          <w:tcPr>
            <w:tcW w:w="2977" w:type="dxa"/>
          </w:tcPr>
          <w:p w14:paraId="7298075E" w14:textId="77777777" w:rsidR="00066FE1" w:rsidRPr="0065090C" w:rsidRDefault="00066FE1" w:rsidP="00995C8F">
            <w:pPr>
              <w:rPr>
                <w:rFonts w:ascii="Garamond" w:hAnsi="Garamond" w:cs="Times New Roman"/>
                <w:b/>
                <w:spacing w:val="-4"/>
                <w:sz w:val="22"/>
                <w:szCs w:val="22"/>
                <w:lang w:val="sq-AL"/>
              </w:rPr>
            </w:pPr>
            <w:r w:rsidRPr="0065090C">
              <w:rPr>
                <w:rFonts w:ascii="Garamond" w:hAnsi="Garamond" w:cs="Times New Roman"/>
                <w:b/>
                <w:spacing w:val="-4"/>
                <w:sz w:val="22"/>
                <w:szCs w:val="22"/>
                <w:lang w:val="sq-AL"/>
              </w:rPr>
              <w:t>Emërtimi</w:t>
            </w:r>
          </w:p>
        </w:tc>
        <w:tc>
          <w:tcPr>
            <w:tcW w:w="5477" w:type="dxa"/>
          </w:tcPr>
          <w:p w14:paraId="4D5F858D" w14:textId="77777777" w:rsidR="00066FE1" w:rsidRPr="0065090C" w:rsidRDefault="00066FE1" w:rsidP="00900113">
            <w:pPr>
              <w:jc w:val="both"/>
              <w:rPr>
                <w:rFonts w:ascii="Garamond" w:hAnsi="Garamond" w:cs="Times New Roman"/>
                <w:b/>
                <w:spacing w:val="-4"/>
                <w:sz w:val="22"/>
                <w:szCs w:val="22"/>
                <w:lang w:val="sq-AL"/>
              </w:rPr>
            </w:pPr>
            <w:r w:rsidRPr="0065090C">
              <w:rPr>
                <w:rFonts w:ascii="Garamond" w:hAnsi="Garamond" w:cs="Times New Roman"/>
                <w:b/>
                <w:spacing w:val="-4"/>
                <w:sz w:val="22"/>
                <w:szCs w:val="22"/>
                <w:lang w:val="sq-AL"/>
              </w:rPr>
              <w:t>Informacioni që do të sigurohet</w:t>
            </w:r>
          </w:p>
        </w:tc>
      </w:tr>
      <w:tr w:rsidR="00066FE1" w:rsidRPr="0065090C" w14:paraId="525B7709" w14:textId="77777777" w:rsidTr="0065090C">
        <w:trPr>
          <w:jc w:val="center"/>
        </w:trPr>
        <w:tc>
          <w:tcPr>
            <w:tcW w:w="562" w:type="dxa"/>
          </w:tcPr>
          <w:p w14:paraId="0424391B"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w:t>
            </w:r>
          </w:p>
        </w:tc>
        <w:tc>
          <w:tcPr>
            <w:tcW w:w="2977" w:type="dxa"/>
          </w:tcPr>
          <w:p w14:paraId="7CAF7721" w14:textId="492D80B0"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Autoriteti </w:t>
            </w:r>
            <w:r w:rsidR="00A6576D" w:rsidRPr="0065090C">
              <w:rPr>
                <w:rFonts w:ascii="Garamond" w:hAnsi="Garamond" w:cs="Times New Roman"/>
                <w:spacing w:val="-4"/>
                <w:sz w:val="22"/>
                <w:szCs w:val="22"/>
                <w:lang w:val="sq-AL"/>
              </w:rPr>
              <w:t>regjistrues</w:t>
            </w:r>
          </w:p>
        </w:tc>
        <w:tc>
          <w:tcPr>
            <w:tcW w:w="5477" w:type="dxa"/>
          </w:tcPr>
          <w:p w14:paraId="727A2146"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5BE8972" w14:textId="77777777" w:rsidTr="0065090C">
        <w:trPr>
          <w:jc w:val="center"/>
        </w:trPr>
        <w:tc>
          <w:tcPr>
            <w:tcW w:w="562" w:type="dxa"/>
          </w:tcPr>
          <w:p w14:paraId="19F270CF"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w:t>
            </w:r>
          </w:p>
        </w:tc>
        <w:tc>
          <w:tcPr>
            <w:tcW w:w="2977" w:type="dxa"/>
          </w:tcPr>
          <w:p w14:paraId="04DE7531"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Shteti</w:t>
            </w:r>
          </w:p>
        </w:tc>
        <w:tc>
          <w:tcPr>
            <w:tcW w:w="5477" w:type="dxa"/>
          </w:tcPr>
          <w:p w14:paraId="654290EC"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63022AEF" w14:textId="77777777" w:rsidTr="0065090C">
        <w:trPr>
          <w:jc w:val="center"/>
        </w:trPr>
        <w:tc>
          <w:tcPr>
            <w:tcW w:w="562" w:type="dxa"/>
          </w:tcPr>
          <w:p w14:paraId="39ABC0D7"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3</w:t>
            </w:r>
          </w:p>
        </w:tc>
        <w:tc>
          <w:tcPr>
            <w:tcW w:w="2977" w:type="dxa"/>
          </w:tcPr>
          <w:p w14:paraId="0D11DD90" w14:textId="154D2F29" w:rsidR="00066FE1" w:rsidRPr="0065090C" w:rsidRDefault="00066FE1" w:rsidP="00995C8F">
            <w:pPr>
              <w:rPr>
                <w:rFonts w:ascii="Garamond" w:hAnsi="Garamond" w:cs="Times New Roman"/>
                <w:b/>
                <w:spacing w:val="-4"/>
                <w:sz w:val="22"/>
                <w:szCs w:val="22"/>
                <w:lang w:val="sq-AL"/>
              </w:rPr>
            </w:pPr>
            <w:r w:rsidRPr="0065090C">
              <w:rPr>
                <w:rFonts w:ascii="Garamond" w:hAnsi="Garamond" w:cs="Times New Roman"/>
                <w:b/>
                <w:spacing w:val="-4"/>
                <w:sz w:val="22"/>
                <w:szCs w:val="22"/>
                <w:lang w:val="sq-AL"/>
              </w:rPr>
              <w:t xml:space="preserve">Forma e </w:t>
            </w:r>
            <w:r w:rsidR="00A6576D" w:rsidRPr="0065090C">
              <w:rPr>
                <w:rFonts w:ascii="Garamond" w:hAnsi="Garamond" w:cs="Times New Roman"/>
                <w:b/>
                <w:spacing w:val="-4"/>
                <w:sz w:val="22"/>
                <w:szCs w:val="22"/>
                <w:lang w:val="sq-AL"/>
              </w:rPr>
              <w:t xml:space="preserve">përdoruesit </w:t>
            </w:r>
          </w:p>
        </w:tc>
        <w:tc>
          <w:tcPr>
            <w:tcW w:w="5477" w:type="dxa"/>
          </w:tcPr>
          <w:p w14:paraId="016D8E8B" w14:textId="77777777" w:rsidR="00066FE1" w:rsidRPr="0065090C" w:rsidRDefault="00066FE1" w:rsidP="00900113">
            <w:pPr>
              <w:jc w:val="both"/>
              <w:rPr>
                <w:rFonts w:ascii="Garamond" w:hAnsi="Garamond" w:cs="Times New Roman"/>
                <w:b/>
                <w:spacing w:val="-4"/>
                <w:sz w:val="22"/>
                <w:szCs w:val="22"/>
                <w:lang w:val="sq-AL"/>
              </w:rPr>
            </w:pPr>
            <w:r w:rsidRPr="0065090C">
              <w:rPr>
                <w:rFonts w:ascii="Garamond" w:hAnsi="Garamond" w:cs="Times New Roman"/>
                <w:b/>
                <w:spacing w:val="-4"/>
                <w:sz w:val="22"/>
                <w:szCs w:val="22"/>
                <w:lang w:val="sq-AL"/>
              </w:rPr>
              <w:t>Të plotësohet nga pjesëmarrësi i tregut</w:t>
            </w:r>
          </w:p>
        </w:tc>
      </w:tr>
      <w:tr w:rsidR="00066FE1" w:rsidRPr="0065090C" w14:paraId="4584CA17" w14:textId="77777777" w:rsidTr="0065090C">
        <w:trPr>
          <w:jc w:val="center"/>
        </w:trPr>
        <w:tc>
          <w:tcPr>
            <w:tcW w:w="562" w:type="dxa"/>
          </w:tcPr>
          <w:p w14:paraId="6535F4C1"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4</w:t>
            </w:r>
          </w:p>
        </w:tc>
        <w:tc>
          <w:tcPr>
            <w:tcW w:w="2977" w:type="dxa"/>
            <w:vAlign w:val="center"/>
          </w:tcPr>
          <w:p w14:paraId="61FB84ED"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Data e paraqitjes</w:t>
            </w:r>
          </w:p>
        </w:tc>
        <w:tc>
          <w:tcPr>
            <w:tcW w:w="5477" w:type="dxa"/>
          </w:tcPr>
          <w:p w14:paraId="092758C2"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1468D8AE" w14:textId="77777777" w:rsidTr="0065090C">
        <w:trPr>
          <w:jc w:val="center"/>
        </w:trPr>
        <w:tc>
          <w:tcPr>
            <w:tcW w:w="562" w:type="dxa"/>
          </w:tcPr>
          <w:p w14:paraId="1249B65D"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5</w:t>
            </w:r>
          </w:p>
        </w:tc>
        <w:tc>
          <w:tcPr>
            <w:tcW w:w="2977" w:type="dxa"/>
          </w:tcPr>
          <w:p w14:paraId="30E5D7BE" w14:textId="77777777" w:rsidR="00066FE1" w:rsidRPr="0065090C" w:rsidRDefault="00066FE1" w:rsidP="00995C8F">
            <w:pPr>
              <w:rPr>
                <w:rFonts w:ascii="Garamond" w:hAnsi="Garamond" w:cs="Times New Roman"/>
                <w:b/>
                <w:bCs/>
                <w:spacing w:val="-4"/>
                <w:sz w:val="22"/>
                <w:szCs w:val="22"/>
                <w:lang w:val="sq-AL"/>
              </w:rPr>
            </w:pPr>
            <w:r w:rsidRPr="0065090C">
              <w:rPr>
                <w:rFonts w:ascii="Garamond" w:hAnsi="Garamond" w:cs="Times New Roman"/>
                <w:b/>
                <w:bCs/>
                <w:spacing w:val="-4"/>
                <w:sz w:val="22"/>
                <w:szCs w:val="22"/>
                <w:lang w:val="sq-AL"/>
              </w:rPr>
              <w:t>Të dhëna për regjistrimin e kompanisë</w:t>
            </w:r>
          </w:p>
        </w:tc>
        <w:tc>
          <w:tcPr>
            <w:tcW w:w="5477" w:type="dxa"/>
          </w:tcPr>
          <w:p w14:paraId="7C925236"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AB5D654" w14:textId="77777777" w:rsidTr="0065090C">
        <w:trPr>
          <w:jc w:val="center"/>
        </w:trPr>
        <w:tc>
          <w:tcPr>
            <w:tcW w:w="562" w:type="dxa"/>
          </w:tcPr>
          <w:p w14:paraId="154D56D1"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6</w:t>
            </w:r>
          </w:p>
        </w:tc>
        <w:tc>
          <w:tcPr>
            <w:tcW w:w="2977" w:type="dxa"/>
          </w:tcPr>
          <w:p w14:paraId="53084DF7" w14:textId="054EA53D"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Emri </w:t>
            </w:r>
            <w:r w:rsidR="00A6576D" w:rsidRPr="0065090C">
              <w:rPr>
                <w:rFonts w:ascii="Garamond" w:hAnsi="Garamond" w:cs="Times New Roman"/>
                <w:spacing w:val="-4"/>
                <w:sz w:val="22"/>
                <w:szCs w:val="22"/>
                <w:lang w:val="sq-AL"/>
              </w:rPr>
              <w:t xml:space="preserve">ligjor i kompanisë </w:t>
            </w:r>
          </w:p>
        </w:tc>
        <w:tc>
          <w:tcPr>
            <w:tcW w:w="5477" w:type="dxa"/>
          </w:tcPr>
          <w:p w14:paraId="00A3E5DC"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008EA14E" w14:textId="77777777" w:rsidTr="0065090C">
        <w:trPr>
          <w:jc w:val="center"/>
        </w:trPr>
        <w:tc>
          <w:tcPr>
            <w:tcW w:w="562" w:type="dxa"/>
          </w:tcPr>
          <w:p w14:paraId="1CEC3135"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7</w:t>
            </w:r>
          </w:p>
        </w:tc>
        <w:tc>
          <w:tcPr>
            <w:tcW w:w="2977" w:type="dxa"/>
          </w:tcPr>
          <w:p w14:paraId="2C287152" w14:textId="2EC5F2AD"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Forma </w:t>
            </w:r>
            <w:r w:rsidR="00A6576D" w:rsidRPr="0065090C">
              <w:rPr>
                <w:rFonts w:ascii="Garamond" w:hAnsi="Garamond" w:cs="Times New Roman"/>
                <w:spacing w:val="-4"/>
                <w:sz w:val="22"/>
                <w:szCs w:val="22"/>
                <w:lang w:val="sq-AL"/>
              </w:rPr>
              <w:t>ligjore</w:t>
            </w:r>
          </w:p>
        </w:tc>
        <w:tc>
          <w:tcPr>
            <w:tcW w:w="5477" w:type="dxa"/>
          </w:tcPr>
          <w:p w14:paraId="26901552"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F1F0EC0" w14:textId="77777777" w:rsidTr="0065090C">
        <w:trPr>
          <w:jc w:val="center"/>
        </w:trPr>
        <w:tc>
          <w:tcPr>
            <w:tcW w:w="562" w:type="dxa"/>
          </w:tcPr>
          <w:p w14:paraId="7ACED322"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8</w:t>
            </w:r>
          </w:p>
        </w:tc>
        <w:tc>
          <w:tcPr>
            <w:tcW w:w="2977" w:type="dxa"/>
          </w:tcPr>
          <w:p w14:paraId="6B86C4D6" w14:textId="1038865D"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Adresa e </w:t>
            </w:r>
            <w:r w:rsidR="00A6576D" w:rsidRPr="0065090C">
              <w:rPr>
                <w:rFonts w:ascii="Garamond" w:hAnsi="Garamond" w:cs="Times New Roman"/>
                <w:spacing w:val="-4"/>
                <w:sz w:val="22"/>
                <w:szCs w:val="22"/>
                <w:lang w:val="sq-AL"/>
              </w:rPr>
              <w:t xml:space="preserve">kompanisë </w:t>
            </w:r>
            <w:r w:rsidRPr="0065090C">
              <w:rPr>
                <w:rFonts w:ascii="Garamond" w:hAnsi="Garamond" w:cs="Times New Roman"/>
                <w:spacing w:val="-4"/>
                <w:sz w:val="22"/>
                <w:szCs w:val="22"/>
                <w:lang w:val="sq-AL"/>
              </w:rPr>
              <w:t>(</w:t>
            </w:r>
            <w:r w:rsidR="00A6576D" w:rsidRPr="0065090C">
              <w:rPr>
                <w:rFonts w:ascii="Garamond" w:hAnsi="Garamond" w:cs="Times New Roman"/>
                <w:spacing w:val="-4"/>
                <w:sz w:val="22"/>
                <w:szCs w:val="22"/>
                <w:lang w:val="sq-AL"/>
              </w:rPr>
              <w:t>zyrat qendrore)</w:t>
            </w:r>
          </w:p>
        </w:tc>
        <w:tc>
          <w:tcPr>
            <w:tcW w:w="5477" w:type="dxa"/>
          </w:tcPr>
          <w:p w14:paraId="2C3A2EB8"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71F72049" w14:textId="77777777" w:rsidTr="0065090C">
        <w:trPr>
          <w:jc w:val="center"/>
        </w:trPr>
        <w:tc>
          <w:tcPr>
            <w:tcW w:w="562" w:type="dxa"/>
          </w:tcPr>
          <w:p w14:paraId="7585C7A5"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9</w:t>
            </w:r>
          </w:p>
        </w:tc>
        <w:tc>
          <w:tcPr>
            <w:tcW w:w="2977" w:type="dxa"/>
            <w:vAlign w:val="center"/>
          </w:tcPr>
          <w:p w14:paraId="2848F45D" w14:textId="0B28F12D"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Qyteti ku ndodhet </w:t>
            </w:r>
            <w:r w:rsidR="00A6576D" w:rsidRPr="0065090C">
              <w:rPr>
                <w:rFonts w:ascii="Garamond" w:hAnsi="Garamond" w:cs="Times New Roman"/>
                <w:spacing w:val="-4"/>
                <w:sz w:val="22"/>
                <w:szCs w:val="22"/>
                <w:lang w:val="sq-AL"/>
              </w:rPr>
              <w:t>kompania</w:t>
            </w:r>
          </w:p>
        </w:tc>
        <w:tc>
          <w:tcPr>
            <w:tcW w:w="5477" w:type="dxa"/>
          </w:tcPr>
          <w:p w14:paraId="11D34B29"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1BE0230F" w14:textId="77777777" w:rsidTr="0065090C">
        <w:trPr>
          <w:jc w:val="center"/>
        </w:trPr>
        <w:tc>
          <w:tcPr>
            <w:tcW w:w="562" w:type="dxa"/>
          </w:tcPr>
          <w:p w14:paraId="309E79CC"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10</w:t>
            </w:r>
          </w:p>
        </w:tc>
        <w:tc>
          <w:tcPr>
            <w:tcW w:w="2977" w:type="dxa"/>
            <w:vAlign w:val="center"/>
          </w:tcPr>
          <w:p w14:paraId="4AB34287"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ZIP Code</w:t>
            </w:r>
          </w:p>
        </w:tc>
        <w:tc>
          <w:tcPr>
            <w:tcW w:w="5477" w:type="dxa"/>
          </w:tcPr>
          <w:p w14:paraId="5A0C1074"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05733CC6" w14:textId="77777777" w:rsidTr="0065090C">
        <w:trPr>
          <w:jc w:val="center"/>
        </w:trPr>
        <w:tc>
          <w:tcPr>
            <w:tcW w:w="562" w:type="dxa"/>
          </w:tcPr>
          <w:p w14:paraId="00ADC607"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11</w:t>
            </w:r>
          </w:p>
        </w:tc>
        <w:tc>
          <w:tcPr>
            <w:tcW w:w="2977" w:type="dxa"/>
          </w:tcPr>
          <w:p w14:paraId="2592AA46"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Shteti</w:t>
            </w:r>
          </w:p>
        </w:tc>
        <w:tc>
          <w:tcPr>
            <w:tcW w:w="5477" w:type="dxa"/>
          </w:tcPr>
          <w:p w14:paraId="069B0DF6"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886B21D" w14:textId="77777777" w:rsidTr="0065090C">
        <w:trPr>
          <w:jc w:val="center"/>
        </w:trPr>
        <w:tc>
          <w:tcPr>
            <w:tcW w:w="562" w:type="dxa"/>
          </w:tcPr>
          <w:p w14:paraId="30EF1BB6"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12</w:t>
            </w:r>
          </w:p>
        </w:tc>
        <w:tc>
          <w:tcPr>
            <w:tcW w:w="2977" w:type="dxa"/>
            <w:vAlign w:val="center"/>
          </w:tcPr>
          <w:p w14:paraId="6006D18C" w14:textId="5D251C48"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Kodi EIC i </w:t>
            </w:r>
            <w:r w:rsidR="00A6576D" w:rsidRPr="0065090C">
              <w:rPr>
                <w:rFonts w:ascii="Garamond" w:hAnsi="Garamond" w:cs="Times New Roman"/>
                <w:spacing w:val="-4"/>
                <w:sz w:val="22"/>
                <w:szCs w:val="22"/>
                <w:lang w:val="sq-AL"/>
              </w:rPr>
              <w:t>kompanisë</w:t>
            </w:r>
          </w:p>
        </w:tc>
        <w:tc>
          <w:tcPr>
            <w:tcW w:w="5477" w:type="dxa"/>
          </w:tcPr>
          <w:p w14:paraId="00A1C171"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3F64AF22" w14:textId="77777777" w:rsidTr="0065090C">
        <w:trPr>
          <w:jc w:val="center"/>
        </w:trPr>
        <w:tc>
          <w:tcPr>
            <w:tcW w:w="562" w:type="dxa"/>
          </w:tcPr>
          <w:p w14:paraId="426BE6DE"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13</w:t>
            </w:r>
          </w:p>
        </w:tc>
        <w:tc>
          <w:tcPr>
            <w:tcW w:w="2977" w:type="dxa"/>
            <w:vAlign w:val="center"/>
          </w:tcPr>
          <w:p w14:paraId="408499E8" w14:textId="68FC1A53"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Kodi BIC i </w:t>
            </w:r>
            <w:r w:rsidR="00A6576D" w:rsidRPr="0065090C">
              <w:rPr>
                <w:rFonts w:ascii="Garamond" w:hAnsi="Garamond" w:cs="Times New Roman"/>
                <w:spacing w:val="-4"/>
                <w:sz w:val="22"/>
                <w:szCs w:val="22"/>
                <w:lang w:val="sq-AL"/>
              </w:rPr>
              <w:t>kompanisë</w:t>
            </w:r>
          </w:p>
        </w:tc>
        <w:tc>
          <w:tcPr>
            <w:tcW w:w="5477" w:type="dxa"/>
          </w:tcPr>
          <w:p w14:paraId="3A112928"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1C44A26" w14:textId="77777777" w:rsidTr="0065090C">
        <w:trPr>
          <w:jc w:val="center"/>
        </w:trPr>
        <w:tc>
          <w:tcPr>
            <w:tcW w:w="562" w:type="dxa"/>
          </w:tcPr>
          <w:p w14:paraId="149F8FC2"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14</w:t>
            </w:r>
          </w:p>
        </w:tc>
        <w:tc>
          <w:tcPr>
            <w:tcW w:w="2977" w:type="dxa"/>
            <w:vAlign w:val="center"/>
          </w:tcPr>
          <w:p w14:paraId="485AC83D" w14:textId="7F7B4F8F"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Kodi LEI i </w:t>
            </w:r>
            <w:r w:rsidR="00A6576D" w:rsidRPr="0065090C">
              <w:rPr>
                <w:rFonts w:ascii="Garamond" w:hAnsi="Garamond" w:cs="Times New Roman"/>
                <w:spacing w:val="-4"/>
                <w:sz w:val="22"/>
                <w:szCs w:val="22"/>
                <w:lang w:val="sq-AL"/>
              </w:rPr>
              <w:t>kompanisë</w:t>
            </w:r>
          </w:p>
        </w:tc>
        <w:tc>
          <w:tcPr>
            <w:tcW w:w="5477" w:type="dxa"/>
          </w:tcPr>
          <w:p w14:paraId="5DC09FEE"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0E4277BC" w14:textId="77777777" w:rsidTr="0065090C">
        <w:trPr>
          <w:jc w:val="center"/>
        </w:trPr>
        <w:tc>
          <w:tcPr>
            <w:tcW w:w="562" w:type="dxa"/>
          </w:tcPr>
          <w:p w14:paraId="225D61BB"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15</w:t>
            </w:r>
          </w:p>
        </w:tc>
        <w:tc>
          <w:tcPr>
            <w:tcW w:w="2977" w:type="dxa"/>
            <w:vAlign w:val="center"/>
          </w:tcPr>
          <w:p w14:paraId="737B192C" w14:textId="032E8DC3"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NIPT i </w:t>
            </w:r>
            <w:r w:rsidR="00A6576D" w:rsidRPr="0065090C">
              <w:rPr>
                <w:rFonts w:ascii="Garamond" w:hAnsi="Garamond" w:cs="Times New Roman"/>
                <w:spacing w:val="-4"/>
                <w:sz w:val="22"/>
                <w:szCs w:val="22"/>
                <w:lang w:val="sq-AL"/>
              </w:rPr>
              <w:t>kompanisë</w:t>
            </w:r>
          </w:p>
        </w:tc>
        <w:tc>
          <w:tcPr>
            <w:tcW w:w="5477" w:type="dxa"/>
          </w:tcPr>
          <w:p w14:paraId="5481AFCF"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E755EE8" w14:textId="77777777" w:rsidTr="0065090C">
        <w:trPr>
          <w:jc w:val="center"/>
        </w:trPr>
        <w:tc>
          <w:tcPr>
            <w:tcW w:w="562" w:type="dxa"/>
          </w:tcPr>
          <w:p w14:paraId="26F8317A"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16</w:t>
            </w:r>
          </w:p>
        </w:tc>
        <w:tc>
          <w:tcPr>
            <w:tcW w:w="2977" w:type="dxa"/>
          </w:tcPr>
          <w:p w14:paraId="1A8EE86B"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Website</w:t>
            </w:r>
          </w:p>
        </w:tc>
        <w:tc>
          <w:tcPr>
            <w:tcW w:w="5477" w:type="dxa"/>
          </w:tcPr>
          <w:p w14:paraId="77771534"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1067758E" w14:textId="77777777" w:rsidTr="0065090C">
        <w:trPr>
          <w:jc w:val="center"/>
        </w:trPr>
        <w:tc>
          <w:tcPr>
            <w:tcW w:w="562" w:type="dxa"/>
          </w:tcPr>
          <w:p w14:paraId="67C6BD3A"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17</w:t>
            </w:r>
          </w:p>
        </w:tc>
        <w:tc>
          <w:tcPr>
            <w:tcW w:w="2977" w:type="dxa"/>
            <w:vAlign w:val="center"/>
          </w:tcPr>
          <w:p w14:paraId="4E5636D5" w14:textId="5E84A6EC"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spacing w:val="-4"/>
                <w:sz w:val="22"/>
                <w:szCs w:val="22"/>
                <w:lang w:val="sq-AL"/>
              </w:rPr>
              <w:t xml:space="preserve">A jeni </w:t>
            </w:r>
            <w:r w:rsidR="003E1E7F" w:rsidRPr="0065090C">
              <w:rPr>
                <w:rFonts w:ascii="Garamond" w:hAnsi="Garamond" w:cs="Times New Roman"/>
                <w:spacing w:val="-4"/>
                <w:sz w:val="22"/>
                <w:szCs w:val="22"/>
                <w:lang w:val="sq-AL"/>
              </w:rPr>
              <w:t>punonjës i kompanisë</w:t>
            </w:r>
          </w:p>
        </w:tc>
        <w:tc>
          <w:tcPr>
            <w:tcW w:w="5477" w:type="dxa"/>
          </w:tcPr>
          <w:p w14:paraId="5C825E45"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40A76FC4" w14:textId="77777777" w:rsidTr="0065090C">
        <w:trPr>
          <w:jc w:val="center"/>
        </w:trPr>
        <w:tc>
          <w:tcPr>
            <w:tcW w:w="562" w:type="dxa"/>
          </w:tcPr>
          <w:p w14:paraId="6C157F0E" w14:textId="77777777" w:rsidR="00066FE1" w:rsidRPr="0065090C" w:rsidRDefault="00066FE1" w:rsidP="0065090C">
            <w:pPr>
              <w:jc w:val="right"/>
              <w:rPr>
                <w:rFonts w:ascii="Garamond" w:hAnsi="Garamond" w:cs="Times New Roman"/>
                <w:b/>
                <w:spacing w:val="-4"/>
                <w:sz w:val="22"/>
                <w:szCs w:val="22"/>
                <w:lang w:val="sq-AL"/>
              </w:rPr>
            </w:pPr>
            <w:r w:rsidRPr="0065090C">
              <w:rPr>
                <w:rFonts w:ascii="Garamond" w:hAnsi="Garamond" w:cs="Times New Roman"/>
                <w:b/>
                <w:spacing w:val="-4"/>
                <w:sz w:val="22"/>
                <w:szCs w:val="22"/>
                <w:lang w:val="sq-AL"/>
              </w:rPr>
              <w:t>18</w:t>
            </w:r>
          </w:p>
        </w:tc>
        <w:tc>
          <w:tcPr>
            <w:tcW w:w="2977" w:type="dxa"/>
          </w:tcPr>
          <w:p w14:paraId="0FB83E51" w14:textId="776C2673" w:rsidR="00066FE1" w:rsidRPr="0065090C" w:rsidRDefault="00066FE1" w:rsidP="00995C8F">
            <w:pPr>
              <w:rPr>
                <w:rFonts w:ascii="Garamond" w:hAnsi="Garamond" w:cs="Times New Roman"/>
                <w:b/>
                <w:spacing w:val="-4"/>
                <w:sz w:val="22"/>
                <w:szCs w:val="22"/>
                <w:lang w:val="sq-AL"/>
              </w:rPr>
            </w:pPr>
            <w:r w:rsidRPr="0065090C">
              <w:rPr>
                <w:rFonts w:ascii="Garamond" w:hAnsi="Garamond" w:cs="Times New Roman"/>
                <w:b/>
                <w:spacing w:val="-4"/>
                <w:sz w:val="22"/>
                <w:szCs w:val="22"/>
                <w:lang w:val="sq-AL"/>
              </w:rPr>
              <w:t xml:space="preserve">Hapja e </w:t>
            </w:r>
            <w:r w:rsidR="003E1E7F" w:rsidRPr="0065090C">
              <w:rPr>
                <w:rFonts w:ascii="Garamond" w:hAnsi="Garamond" w:cs="Times New Roman"/>
                <w:b/>
                <w:spacing w:val="-4"/>
                <w:sz w:val="22"/>
                <w:szCs w:val="22"/>
                <w:lang w:val="sq-AL"/>
              </w:rPr>
              <w:t xml:space="preserve">informacionit </w:t>
            </w:r>
            <w:r w:rsidRPr="0065090C">
              <w:rPr>
                <w:rFonts w:ascii="Garamond" w:hAnsi="Garamond" w:cs="Times New Roman"/>
                <w:b/>
                <w:spacing w:val="-4"/>
                <w:sz w:val="22"/>
                <w:szCs w:val="22"/>
                <w:lang w:val="sq-AL"/>
              </w:rPr>
              <w:t>të brendshëm</w:t>
            </w:r>
          </w:p>
        </w:tc>
        <w:tc>
          <w:tcPr>
            <w:tcW w:w="5477" w:type="dxa"/>
          </w:tcPr>
          <w:p w14:paraId="2A3B5137"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3C3BD588" w14:textId="77777777" w:rsidTr="0065090C">
        <w:trPr>
          <w:jc w:val="center"/>
        </w:trPr>
        <w:tc>
          <w:tcPr>
            <w:tcW w:w="562" w:type="dxa"/>
          </w:tcPr>
          <w:p w14:paraId="7277824C"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19</w:t>
            </w:r>
          </w:p>
        </w:tc>
        <w:tc>
          <w:tcPr>
            <w:tcW w:w="2977" w:type="dxa"/>
          </w:tcPr>
          <w:p w14:paraId="6DCEA47A"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Webpage</w:t>
            </w:r>
            <w:r w:rsidRPr="0065090C">
              <w:rPr>
                <w:rFonts w:ascii="Garamond" w:hAnsi="Garamond" w:cs="Times New Roman"/>
                <w:spacing w:val="-4"/>
                <w:sz w:val="22"/>
                <w:szCs w:val="22"/>
                <w:lang w:val="sq-AL"/>
              </w:rPr>
              <w:t xml:space="preserve"> ku janë publikuar informacionet e brendshme: 1</w:t>
            </w:r>
          </w:p>
        </w:tc>
        <w:tc>
          <w:tcPr>
            <w:tcW w:w="5477" w:type="dxa"/>
          </w:tcPr>
          <w:p w14:paraId="2B88DABA"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532116AC" w14:textId="77777777" w:rsidTr="0065090C">
        <w:trPr>
          <w:jc w:val="center"/>
        </w:trPr>
        <w:tc>
          <w:tcPr>
            <w:tcW w:w="562" w:type="dxa"/>
          </w:tcPr>
          <w:p w14:paraId="5E7B9294"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20</w:t>
            </w:r>
          </w:p>
        </w:tc>
        <w:tc>
          <w:tcPr>
            <w:tcW w:w="2977" w:type="dxa"/>
          </w:tcPr>
          <w:p w14:paraId="45B31F3E"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Webpage</w:t>
            </w:r>
            <w:r w:rsidRPr="0065090C">
              <w:rPr>
                <w:rFonts w:ascii="Garamond" w:hAnsi="Garamond" w:cs="Times New Roman"/>
                <w:spacing w:val="-4"/>
                <w:sz w:val="22"/>
                <w:szCs w:val="22"/>
                <w:lang w:val="sq-AL"/>
              </w:rPr>
              <w:t xml:space="preserve"> ku janë publikuar informacionet e brendshme: 2 (nëse ka)</w:t>
            </w:r>
          </w:p>
        </w:tc>
        <w:tc>
          <w:tcPr>
            <w:tcW w:w="5477" w:type="dxa"/>
          </w:tcPr>
          <w:p w14:paraId="03C26172" w14:textId="77777777" w:rsidR="00066FE1" w:rsidRPr="0065090C" w:rsidRDefault="00066FE1" w:rsidP="00900113">
            <w:pPr>
              <w:jc w:val="both"/>
              <w:rPr>
                <w:rFonts w:ascii="Garamond" w:hAnsi="Garamond" w:cs="Times New Roman"/>
                <w:spacing w:val="-4"/>
                <w:sz w:val="22"/>
                <w:szCs w:val="22"/>
                <w:lang w:val="sq-AL"/>
              </w:rPr>
            </w:pPr>
          </w:p>
        </w:tc>
      </w:tr>
      <w:tr w:rsidR="00066FE1" w:rsidRPr="0065090C" w14:paraId="22E54C7F" w14:textId="77777777" w:rsidTr="0065090C">
        <w:trPr>
          <w:jc w:val="center"/>
        </w:trPr>
        <w:tc>
          <w:tcPr>
            <w:tcW w:w="562" w:type="dxa"/>
          </w:tcPr>
          <w:p w14:paraId="376FB088" w14:textId="77777777" w:rsidR="00066FE1" w:rsidRPr="0065090C" w:rsidRDefault="00066FE1" w:rsidP="0065090C">
            <w:pPr>
              <w:jc w:val="right"/>
              <w:rPr>
                <w:rFonts w:ascii="Garamond" w:hAnsi="Garamond" w:cs="Times New Roman"/>
                <w:spacing w:val="-4"/>
                <w:sz w:val="22"/>
                <w:szCs w:val="22"/>
                <w:lang w:val="sq-AL"/>
              </w:rPr>
            </w:pPr>
            <w:r w:rsidRPr="0065090C">
              <w:rPr>
                <w:rFonts w:ascii="Garamond" w:hAnsi="Garamond" w:cs="Times New Roman"/>
                <w:spacing w:val="-4"/>
                <w:sz w:val="22"/>
                <w:szCs w:val="22"/>
                <w:lang w:val="sq-AL"/>
              </w:rPr>
              <w:t>21</w:t>
            </w:r>
          </w:p>
        </w:tc>
        <w:tc>
          <w:tcPr>
            <w:tcW w:w="2977" w:type="dxa"/>
          </w:tcPr>
          <w:p w14:paraId="52D42866" w14:textId="77777777" w:rsidR="00066FE1" w:rsidRPr="0065090C" w:rsidRDefault="00066FE1" w:rsidP="00995C8F">
            <w:pPr>
              <w:rPr>
                <w:rFonts w:ascii="Garamond" w:hAnsi="Garamond" w:cs="Times New Roman"/>
                <w:spacing w:val="-4"/>
                <w:sz w:val="22"/>
                <w:szCs w:val="22"/>
                <w:lang w:val="sq-AL"/>
              </w:rPr>
            </w:pPr>
            <w:r w:rsidRPr="0065090C">
              <w:rPr>
                <w:rFonts w:ascii="Garamond" w:hAnsi="Garamond" w:cs="Times New Roman"/>
                <w:i/>
                <w:spacing w:val="-4"/>
                <w:sz w:val="22"/>
                <w:szCs w:val="22"/>
                <w:lang w:val="sq-AL"/>
              </w:rPr>
              <w:t>Webpage</w:t>
            </w:r>
            <w:r w:rsidRPr="0065090C">
              <w:rPr>
                <w:rFonts w:ascii="Garamond" w:hAnsi="Garamond" w:cs="Times New Roman"/>
                <w:spacing w:val="-4"/>
                <w:sz w:val="22"/>
                <w:szCs w:val="22"/>
                <w:lang w:val="sq-AL"/>
              </w:rPr>
              <w:t xml:space="preserve"> ku janë publikuar informacionet e brendshme: 3 (nëse ka)</w:t>
            </w:r>
          </w:p>
        </w:tc>
        <w:tc>
          <w:tcPr>
            <w:tcW w:w="5477" w:type="dxa"/>
          </w:tcPr>
          <w:p w14:paraId="301EA679" w14:textId="77777777" w:rsidR="00066FE1" w:rsidRPr="0065090C" w:rsidRDefault="00066FE1" w:rsidP="00900113">
            <w:pPr>
              <w:jc w:val="both"/>
              <w:rPr>
                <w:rFonts w:ascii="Garamond" w:hAnsi="Garamond" w:cs="Times New Roman"/>
                <w:spacing w:val="-4"/>
                <w:sz w:val="22"/>
                <w:szCs w:val="22"/>
                <w:lang w:val="sq-AL"/>
              </w:rPr>
            </w:pPr>
          </w:p>
        </w:tc>
      </w:tr>
    </w:tbl>
    <w:p w14:paraId="51B46420" w14:textId="77777777" w:rsidR="00066FE1" w:rsidRPr="001A7A45" w:rsidRDefault="00066FE1" w:rsidP="00066FE1">
      <w:pPr>
        <w:spacing w:after="0" w:line="240" w:lineRule="auto"/>
        <w:jc w:val="both"/>
        <w:rPr>
          <w:rFonts w:ascii="Garamond" w:hAnsi="Garamond" w:cs="Times New Roman"/>
          <w:sz w:val="24"/>
          <w:szCs w:val="24"/>
          <w:lang w:val="sq-AL"/>
        </w:rPr>
      </w:pPr>
    </w:p>
    <w:p w14:paraId="3960EEC2" w14:textId="77777777" w:rsidR="00066FE1" w:rsidRPr="001A7A45" w:rsidRDefault="00066FE1" w:rsidP="00134CB5">
      <w:pPr>
        <w:autoSpaceDE w:val="0"/>
        <w:autoSpaceDN w:val="0"/>
        <w:adjustRightInd w:val="0"/>
        <w:spacing w:after="0" w:line="240" w:lineRule="auto"/>
        <w:ind w:firstLine="284"/>
        <w:jc w:val="both"/>
        <w:rPr>
          <w:rFonts w:ascii="Garamond" w:hAnsi="Garamond" w:cs="Times New Roman"/>
          <w:sz w:val="24"/>
          <w:szCs w:val="24"/>
          <w:lang w:val="sq-AL"/>
        </w:rPr>
      </w:pPr>
    </w:p>
    <w:sectPr w:rsidR="00066FE1" w:rsidRPr="001A7A45">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12810A" w14:textId="77777777" w:rsidR="00E47A27" w:rsidRDefault="00E47A27" w:rsidP="00591E4A">
      <w:pPr>
        <w:spacing w:after="0" w:line="240" w:lineRule="auto"/>
      </w:pPr>
      <w:r>
        <w:separator/>
      </w:r>
    </w:p>
  </w:endnote>
  <w:endnote w:type="continuationSeparator" w:id="0">
    <w:p w14:paraId="6DD21C60" w14:textId="77777777" w:rsidR="00E47A27" w:rsidRDefault="00E47A27" w:rsidP="00591E4A">
      <w:pPr>
        <w:spacing w:after="0" w:line="240" w:lineRule="auto"/>
      </w:pPr>
      <w:r>
        <w:continuationSeparator/>
      </w:r>
    </w:p>
  </w:endnote>
  <w:endnote w:type="continuationNotice" w:id="1">
    <w:p w14:paraId="7FBD0952" w14:textId="77777777" w:rsidR="00C60BC5" w:rsidRDefault="00C60B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Grande">
    <w:altName w:val="﷽﷽﷽﷽﷽﷽﷽﷽w Roman"/>
    <w:charset w:val="00"/>
    <w:family w:val="swiss"/>
    <w:pitch w:val="variable"/>
    <w:sig w:usb0="E1000AEF"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624681"/>
      <w:docPartObj>
        <w:docPartGallery w:val="Page Numbers (Bottom of Page)"/>
        <w:docPartUnique/>
      </w:docPartObj>
    </w:sdtPr>
    <w:sdtEndPr>
      <w:rPr>
        <w:noProof/>
      </w:rPr>
    </w:sdtEndPr>
    <w:sdtContent>
      <w:p w14:paraId="6DD6E0D7" w14:textId="3244FC83" w:rsidR="00E47A27" w:rsidRDefault="00E47A27">
        <w:pPr>
          <w:pStyle w:val="Footer"/>
          <w:jc w:val="right"/>
        </w:pPr>
        <w:r>
          <w:fldChar w:fldCharType="begin"/>
        </w:r>
        <w:r>
          <w:instrText xml:space="preserve"> PAGE   \* MERGEFORMAT </w:instrText>
        </w:r>
        <w:r>
          <w:fldChar w:fldCharType="separate"/>
        </w:r>
        <w:r w:rsidR="00B93588">
          <w:rPr>
            <w:noProof/>
          </w:rPr>
          <w:t>26</w:t>
        </w:r>
        <w:r>
          <w:rPr>
            <w:noProof/>
          </w:rPr>
          <w:fldChar w:fldCharType="end"/>
        </w:r>
      </w:p>
    </w:sdtContent>
  </w:sdt>
  <w:p w14:paraId="4E5781B6" w14:textId="77777777" w:rsidR="00E47A27" w:rsidRDefault="00E47A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AF905F" w14:textId="77777777" w:rsidR="00E47A27" w:rsidRDefault="00E47A27" w:rsidP="00591E4A">
      <w:pPr>
        <w:spacing w:after="0" w:line="240" w:lineRule="auto"/>
      </w:pPr>
      <w:r>
        <w:separator/>
      </w:r>
    </w:p>
  </w:footnote>
  <w:footnote w:type="continuationSeparator" w:id="0">
    <w:p w14:paraId="1724617D" w14:textId="77777777" w:rsidR="00E47A27" w:rsidRDefault="00E47A27" w:rsidP="00591E4A">
      <w:pPr>
        <w:spacing w:after="0" w:line="240" w:lineRule="auto"/>
      </w:pPr>
      <w:r>
        <w:continuationSeparator/>
      </w:r>
    </w:p>
  </w:footnote>
  <w:footnote w:type="continuationNotice" w:id="1">
    <w:p w14:paraId="4FCA7D64" w14:textId="77777777" w:rsidR="00C60BC5" w:rsidRDefault="00C60BC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AFED0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738D7BE"/>
    <w:lvl w:ilvl="0">
      <w:start w:val="1"/>
      <w:numFmt w:val="decimal"/>
      <w:lvlText w:val="%1."/>
      <w:lvlJc w:val="left"/>
      <w:pPr>
        <w:tabs>
          <w:tab w:val="num" w:pos="1492"/>
        </w:tabs>
        <w:ind w:left="1492" w:hanging="360"/>
      </w:pPr>
    </w:lvl>
  </w:abstractNum>
  <w:abstractNum w:abstractNumId="2">
    <w:nsid w:val="FFFFFF7D"/>
    <w:multiLevelType w:val="singleLevel"/>
    <w:tmpl w:val="15E44412"/>
    <w:lvl w:ilvl="0">
      <w:start w:val="1"/>
      <w:numFmt w:val="decimal"/>
      <w:lvlText w:val="%1."/>
      <w:lvlJc w:val="left"/>
      <w:pPr>
        <w:tabs>
          <w:tab w:val="num" w:pos="1209"/>
        </w:tabs>
        <w:ind w:left="1209" w:hanging="360"/>
      </w:pPr>
    </w:lvl>
  </w:abstractNum>
  <w:abstractNum w:abstractNumId="3">
    <w:nsid w:val="FFFFFF7E"/>
    <w:multiLevelType w:val="singleLevel"/>
    <w:tmpl w:val="D9CE59FC"/>
    <w:lvl w:ilvl="0">
      <w:start w:val="1"/>
      <w:numFmt w:val="decimal"/>
      <w:lvlText w:val="%1."/>
      <w:lvlJc w:val="left"/>
      <w:pPr>
        <w:tabs>
          <w:tab w:val="num" w:pos="926"/>
        </w:tabs>
        <w:ind w:left="926" w:hanging="360"/>
      </w:pPr>
    </w:lvl>
  </w:abstractNum>
  <w:abstractNum w:abstractNumId="4">
    <w:nsid w:val="FFFFFF7F"/>
    <w:multiLevelType w:val="singleLevel"/>
    <w:tmpl w:val="6D54AE5A"/>
    <w:lvl w:ilvl="0">
      <w:start w:val="1"/>
      <w:numFmt w:val="decimal"/>
      <w:lvlText w:val="%1."/>
      <w:lvlJc w:val="left"/>
      <w:pPr>
        <w:tabs>
          <w:tab w:val="num" w:pos="643"/>
        </w:tabs>
        <w:ind w:left="643" w:hanging="360"/>
      </w:pPr>
    </w:lvl>
  </w:abstractNum>
  <w:abstractNum w:abstractNumId="5">
    <w:nsid w:val="FFFFFF80"/>
    <w:multiLevelType w:val="singleLevel"/>
    <w:tmpl w:val="B12A462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727EAEF6"/>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832EF1B0"/>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E880D02"/>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1CCFA14"/>
    <w:lvl w:ilvl="0">
      <w:start w:val="1"/>
      <w:numFmt w:val="decimal"/>
      <w:lvlText w:val="%1."/>
      <w:lvlJc w:val="left"/>
      <w:pPr>
        <w:tabs>
          <w:tab w:val="num" w:pos="360"/>
        </w:tabs>
        <w:ind w:left="360" w:hanging="360"/>
      </w:pPr>
    </w:lvl>
  </w:abstractNum>
  <w:abstractNum w:abstractNumId="10">
    <w:nsid w:val="FFFFFF89"/>
    <w:multiLevelType w:val="singleLevel"/>
    <w:tmpl w:val="876E0014"/>
    <w:lvl w:ilvl="0">
      <w:start w:val="1"/>
      <w:numFmt w:val="bullet"/>
      <w:lvlText w:val=""/>
      <w:lvlJc w:val="left"/>
      <w:pPr>
        <w:tabs>
          <w:tab w:val="num" w:pos="360"/>
        </w:tabs>
        <w:ind w:left="360" w:hanging="360"/>
      </w:pPr>
      <w:rPr>
        <w:rFonts w:ascii="Symbol" w:hAnsi="Symbol" w:hint="default"/>
      </w:rPr>
    </w:lvl>
  </w:abstractNum>
  <w:abstractNum w:abstractNumId="11">
    <w:nsid w:val="01430A9D"/>
    <w:multiLevelType w:val="hybridMultilevel"/>
    <w:tmpl w:val="78C6DFE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98845C5"/>
    <w:multiLevelType w:val="hybridMultilevel"/>
    <w:tmpl w:val="78C6DFE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C8C1615"/>
    <w:multiLevelType w:val="hybridMultilevel"/>
    <w:tmpl w:val="30629FC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FB65E7F"/>
    <w:multiLevelType w:val="hybridMultilevel"/>
    <w:tmpl w:val="D5F46BA6"/>
    <w:lvl w:ilvl="0" w:tplc="BB1A8E7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4B22DDC"/>
    <w:multiLevelType w:val="hybridMultilevel"/>
    <w:tmpl w:val="131EB75C"/>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18BC21FD"/>
    <w:multiLevelType w:val="hybridMultilevel"/>
    <w:tmpl w:val="78C6DFE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9155E61"/>
    <w:multiLevelType w:val="hybridMultilevel"/>
    <w:tmpl w:val="30629FC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1E0F525C"/>
    <w:multiLevelType w:val="hybridMultilevel"/>
    <w:tmpl w:val="716834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16315D4"/>
    <w:multiLevelType w:val="hybridMultilevel"/>
    <w:tmpl w:val="86444B00"/>
    <w:lvl w:ilvl="0" w:tplc="6032B1B0">
      <w:start w:val="5"/>
      <w:numFmt w:val="bullet"/>
      <w:lvlText w:val="F"/>
      <w:lvlJc w:val="left"/>
      <w:pPr>
        <w:ind w:left="720" w:hanging="360"/>
      </w:pPr>
      <w:rPr>
        <w:rFonts w:ascii="Wingdings" w:eastAsiaTheme="majorEastAsia" w:hAnsi="Wingdings"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73A2656"/>
    <w:multiLevelType w:val="hybridMultilevel"/>
    <w:tmpl w:val="78C6DFE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7814B8B"/>
    <w:multiLevelType w:val="hybridMultilevel"/>
    <w:tmpl w:val="A9B0329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nsid w:val="2CFF7771"/>
    <w:multiLevelType w:val="hybridMultilevel"/>
    <w:tmpl w:val="ED84619C"/>
    <w:lvl w:ilvl="0" w:tplc="2FA2BCBE">
      <w:start w:val="1"/>
      <w:numFmt w:val="decimal"/>
      <w:pStyle w:val="Heading3"/>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nsid w:val="34026441"/>
    <w:multiLevelType w:val="hybridMultilevel"/>
    <w:tmpl w:val="E8B65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5250529"/>
    <w:multiLevelType w:val="hybridMultilevel"/>
    <w:tmpl w:val="7092299A"/>
    <w:lvl w:ilvl="0" w:tplc="08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117548F"/>
    <w:multiLevelType w:val="hybridMultilevel"/>
    <w:tmpl w:val="A53EE17C"/>
    <w:lvl w:ilvl="0" w:tplc="50EE0DF8">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nsid w:val="417A30FE"/>
    <w:multiLevelType w:val="hybridMultilevel"/>
    <w:tmpl w:val="716834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20739BA"/>
    <w:multiLevelType w:val="hybridMultilevel"/>
    <w:tmpl w:val="716834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66965B6"/>
    <w:multiLevelType w:val="hybridMultilevel"/>
    <w:tmpl w:val="975C0A3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8745E88"/>
    <w:multiLevelType w:val="hybridMultilevel"/>
    <w:tmpl w:val="A32AF0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nsid w:val="49272EA8"/>
    <w:multiLevelType w:val="hybridMultilevel"/>
    <w:tmpl w:val="190070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4C8D09BD"/>
    <w:multiLevelType w:val="multilevel"/>
    <w:tmpl w:val="ED84619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nsid w:val="510036DF"/>
    <w:multiLevelType w:val="hybridMultilevel"/>
    <w:tmpl w:val="30629FC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A942C51"/>
    <w:multiLevelType w:val="hybridMultilevel"/>
    <w:tmpl w:val="78C6DFE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AFA6307"/>
    <w:multiLevelType w:val="hybridMultilevel"/>
    <w:tmpl w:val="30629FC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72A69CF"/>
    <w:multiLevelType w:val="hybridMultilevel"/>
    <w:tmpl w:val="EDF468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CFA4F34"/>
    <w:multiLevelType w:val="hybridMultilevel"/>
    <w:tmpl w:val="30629FC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EA728AD"/>
    <w:multiLevelType w:val="hybridMultilevel"/>
    <w:tmpl w:val="30629FC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30"/>
  </w:num>
  <w:num w:numId="13">
    <w:abstractNumId w:val="29"/>
  </w:num>
  <w:num w:numId="14">
    <w:abstractNumId w:val="22"/>
  </w:num>
  <w:num w:numId="15">
    <w:abstractNumId w:val="21"/>
  </w:num>
  <w:num w:numId="16">
    <w:abstractNumId w:val="25"/>
  </w:num>
  <w:num w:numId="17">
    <w:abstractNumId w:val="31"/>
  </w:num>
  <w:num w:numId="18">
    <w:abstractNumId w:val="14"/>
  </w:num>
  <w:num w:numId="19">
    <w:abstractNumId w:val="19"/>
  </w:num>
  <w:num w:numId="20">
    <w:abstractNumId w:val="19"/>
    <w:lvlOverride w:ilvl="0">
      <w:startOverride w:val="5"/>
    </w:lvlOverride>
  </w:num>
  <w:num w:numId="21">
    <w:abstractNumId w:val="23"/>
  </w:num>
  <w:num w:numId="22">
    <w:abstractNumId w:val="28"/>
  </w:num>
  <w:num w:numId="23">
    <w:abstractNumId w:val="27"/>
  </w:num>
  <w:num w:numId="24">
    <w:abstractNumId w:val="26"/>
  </w:num>
  <w:num w:numId="25">
    <w:abstractNumId w:val="18"/>
  </w:num>
  <w:num w:numId="26">
    <w:abstractNumId w:val="37"/>
  </w:num>
  <w:num w:numId="27">
    <w:abstractNumId w:val="13"/>
  </w:num>
  <w:num w:numId="28">
    <w:abstractNumId w:val="32"/>
  </w:num>
  <w:num w:numId="29">
    <w:abstractNumId w:val="34"/>
  </w:num>
  <w:num w:numId="30">
    <w:abstractNumId w:val="17"/>
  </w:num>
  <w:num w:numId="31">
    <w:abstractNumId w:val="36"/>
  </w:num>
  <w:num w:numId="32">
    <w:abstractNumId w:val="24"/>
  </w:num>
  <w:num w:numId="33">
    <w:abstractNumId w:val="15"/>
  </w:num>
  <w:num w:numId="34">
    <w:abstractNumId w:val="35"/>
  </w:num>
  <w:num w:numId="35">
    <w:abstractNumId w:val="11"/>
  </w:num>
  <w:num w:numId="36">
    <w:abstractNumId w:val="12"/>
  </w:num>
  <w:num w:numId="37">
    <w:abstractNumId w:val="16"/>
  </w:num>
  <w:num w:numId="38">
    <w:abstractNumId w:val="20"/>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5891"/>
    <w:rsid w:val="00015570"/>
    <w:rsid w:val="000201B6"/>
    <w:rsid w:val="000202B1"/>
    <w:rsid w:val="00023A4E"/>
    <w:rsid w:val="00024B48"/>
    <w:rsid w:val="000524CC"/>
    <w:rsid w:val="000656B6"/>
    <w:rsid w:val="00066FE1"/>
    <w:rsid w:val="000B7DE0"/>
    <w:rsid w:val="000C4C2D"/>
    <w:rsid w:val="000D0AD0"/>
    <w:rsid w:val="000E5A4A"/>
    <w:rsid w:val="000F695D"/>
    <w:rsid w:val="00104D4C"/>
    <w:rsid w:val="001062C3"/>
    <w:rsid w:val="00125C40"/>
    <w:rsid w:val="001347E2"/>
    <w:rsid w:val="00134CB5"/>
    <w:rsid w:val="0013523C"/>
    <w:rsid w:val="00143D87"/>
    <w:rsid w:val="00144331"/>
    <w:rsid w:val="00147BAC"/>
    <w:rsid w:val="00170F08"/>
    <w:rsid w:val="0018669C"/>
    <w:rsid w:val="001A37E3"/>
    <w:rsid w:val="001A7A45"/>
    <w:rsid w:val="001C2EFB"/>
    <w:rsid w:val="001D72B0"/>
    <w:rsid w:val="00205979"/>
    <w:rsid w:val="00210EA7"/>
    <w:rsid w:val="00217BBE"/>
    <w:rsid w:val="002217D6"/>
    <w:rsid w:val="0022325D"/>
    <w:rsid w:val="00225393"/>
    <w:rsid w:val="00227C4D"/>
    <w:rsid w:val="00227C8F"/>
    <w:rsid w:val="00244FC6"/>
    <w:rsid w:val="00250F63"/>
    <w:rsid w:val="002552E6"/>
    <w:rsid w:val="002601ED"/>
    <w:rsid w:val="002A78A4"/>
    <w:rsid w:val="002B5A0C"/>
    <w:rsid w:val="002D7EC6"/>
    <w:rsid w:val="002E601D"/>
    <w:rsid w:val="003314A9"/>
    <w:rsid w:val="00333B37"/>
    <w:rsid w:val="0035473D"/>
    <w:rsid w:val="00357E68"/>
    <w:rsid w:val="003713AF"/>
    <w:rsid w:val="00385E96"/>
    <w:rsid w:val="003923E3"/>
    <w:rsid w:val="003A0CBB"/>
    <w:rsid w:val="003D0656"/>
    <w:rsid w:val="003D528F"/>
    <w:rsid w:val="003D5A50"/>
    <w:rsid w:val="003E1E7F"/>
    <w:rsid w:val="0043333E"/>
    <w:rsid w:val="0045550B"/>
    <w:rsid w:val="00470E02"/>
    <w:rsid w:val="004734D5"/>
    <w:rsid w:val="00481FB8"/>
    <w:rsid w:val="00491C50"/>
    <w:rsid w:val="004A0AC1"/>
    <w:rsid w:val="004A1E00"/>
    <w:rsid w:val="004B3858"/>
    <w:rsid w:val="004B49FB"/>
    <w:rsid w:val="004D71B6"/>
    <w:rsid w:val="004E4633"/>
    <w:rsid w:val="004E50A9"/>
    <w:rsid w:val="00511B87"/>
    <w:rsid w:val="00520DEC"/>
    <w:rsid w:val="0054318F"/>
    <w:rsid w:val="0054772E"/>
    <w:rsid w:val="00562B46"/>
    <w:rsid w:val="00581160"/>
    <w:rsid w:val="0058758D"/>
    <w:rsid w:val="00591E4A"/>
    <w:rsid w:val="00601F5C"/>
    <w:rsid w:val="00615786"/>
    <w:rsid w:val="00644C8D"/>
    <w:rsid w:val="0065090C"/>
    <w:rsid w:val="00692E3B"/>
    <w:rsid w:val="006A23D3"/>
    <w:rsid w:val="006D6C71"/>
    <w:rsid w:val="006F5211"/>
    <w:rsid w:val="006F6D72"/>
    <w:rsid w:val="00716E79"/>
    <w:rsid w:val="007235EE"/>
    <w:rsid w:val="00745B45"/>
    <w:rsid w:val="00767045"/>
    <w:rsid w:val="007731BB"/>
    <w:rsid w:val="00776C05"/>
    <w:rsid w:val="007952BE"/>
    <w:rsid w:val="0079580E"/>
    <w:rsid w:val="007B4E09"/>
    <w:rsid w:val="007E29B4"/>
    <w:rsid w:val="007F4E31"/>
    <w:rsid w:val="00835E2F"/>
    <w:rsid w:val="008530A0"/>
    <w:rsid w:val="00863C32"/>
    <w:rsid w:val="00875399"/>
    <w:rsid w:val="008852CF"/>
    <w:rsid w:val="0089662A"/>
    <w:rsid w:val="008E7D15"/>
    <w:rsid w:val="00900113"/>
    <w:rsid w:val="00903491"/>
    <w:rsid w:val="00905860"/>
    <w:rsid w:val="0091119C"/>
    <w:rsid w:val="00940C1C"/>
    <w:rsid w:val="009574B5"/>
    <w:rsid w:val="00961E20"/>
    <w:rsid w:val="00995C8F"/>
    <w:rsid w:val="009A351F"/>
    <w:rsid w:val="009D29B6"/>
    <w:rsid w:val="009E342D"/>
    <w:rsid w:val="00A11C72"/>
    <w:rsid w:val="00A229FC"/>
    <w:rsid w:val="00A413AA"/>
    <w:rsid w:val="00A62CB1"/>
    <w:rsid w:val="00A650C0"/>
    <w:rsid w:val="00A6576D"/>
    <w:rsid w:val="00AD4784"/>
    <w:rsid w:val="00AE399A"/>
    <w:rsid w:val="00AF0943"/>
    <w:rsid w:val="00B25CFE"/>
    <w:rsid w:val="00B53223"/>
    <w:rsid w:val="00B93588"/>
    <w:rsid w:val="00C073FB"/>
    <w:rsid w:val="00C104CF"/>
    <w:rsid w:val="00C10E87"/>
    <w:rsid w:val="00C2369D"/>
    <w:rsid w:val="00C350AA"/>
    <w:rsid w:val="00C47B54"/>
    <w:rsid w:val="00C60BC5"/>
    <w:rsid w:val="00C8548E"/>
    <w:rsid w:val="00CD2593"/>
    <w:rsid w:val="00CD5AD7"/>
    <w:rsid w:val="00CF38F7"/>
    <w:rsid w:val="00D02E45"/>
    <w:rsid w:val="00D13B60"/>
    <w:rsid w:val="00D22C28"/>
    <w:rsid w:val="00D6061C"/>
    <w:rsid w:val="00D86CEE"/>
    <w:rsid w:val="00DB572E"/>
    <w:rsid w:val="00DB644A"/>
    <w:rsid w:val="00DB7A6F"/>
    <w:rsid w:val="00DD09D8"/>
    <w:rsid w:val="00E0204E"/>
    <w:rsid w:val="00E14042"/>
    <w:rsid w:val="00E21E78"/>
    <w:rsid w:val="00E47A27"/>
    <w:rsid w:val="00E47EF8"/>
    <w:rsid w:val="00E662D5"/>
    <w:rsid w:val="00E71CC5"/>
    <w:rsid w:val="00E81524"/>
    <w:rsid w:val="00E931FF"/>
    <w:rsid w:val="00E9338C"/>
    <w:rsid w:val="00E943D8"/>
    <w:rsid w:val="00EB6E6D"/>
    <w:rsid w:val="00EC140A"/>
    <w:rsid w:val="00ED504B"/>
    <w:rsid w:val="00ED69D5"/>
    <w:rsid w:val="00EE0920"/>
    <w:rsid w:val="00F03C5A"/>
    <w:rsid w:val="00F249C1"/>
    <w:rsid w:val="00F504BC"/>
    <w:rsid w:val="00F75C22"/>
    <w:rsid w:val="00F87326"/>
    <w:rsid w:val="00FA2520"/>
    <w:rsid w:val="00FA3593"/>
    <w:rsid w:val="00FA606C"/>
    <w:rsid w:val="00FA7471"/>
    <w:rsid w:val="00FC0767"/>
    <w:rsid w:val="00FE04DE"/>
    <w:rsid w:val="00FE20ED"/>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5D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basedOn w:val="Normal"/>
    <w:next w:val="Normal"/>
    <w:link w:val="Heading1Char"/>
    <w:uiPriority w:val="9"/>
    <w:qFormat/>
    <w:rsid w:val="00E0204E"/>
    <w:pPr>
      <w:keepNext/>
      <w:keepLines/>
      <w:autoSpaceDE w:val="0"/>
      <w:autoSpaceDN w:val="0"/>
      <w:adjustRightInd w:val="0"/>
      <w:spacing w:before="480" w:line="356" w:lineRule="atLeast"/>
      <w:outlineLvl w:val="0"/>
    </w:pPr>
    <w:rPr>
      <w:rFonts w:ascii="Times New Roman" w:hAnsi="Times New Roman" w:cs="Times New Roman"/>
      <w:b/>
      <w:bCs/>
      <w:sz w:val="28"/>
      <w:szCs w:val="28"/>
    </w:rPr>
  </w:style>
  <w:style w:type="paragraph" w:styleId="Heading2">
    <w:name w:val="heading 2"/>
    <w:basedOn w:val="Normal"/>
    <w:next w:val="Normal"/>
    <w:link w:val="Heading2Char"/>
    <w:uiPriority w:val="9"/>
    <w:qFormat/>
    <w:rsid w:val="00E0204E"/>
    <w:pPr>
      <w:keepNext/>
      <w:keepLines/>
      <w:autoSpaceDE w:val="0"/>
      <w:autoSpaceDN w:val="0"/>
      <w:adjustRightInd w:val="0"/>
      <w:spacing w:before="200" w:line="332" w:lineRule="atLeast"/>
      <w:outlineLvl w:val="1"/>
    </w:pPr>
    <w:rPr>
      <w:rFonts w:ascii="Times New Roman" w:hAnsi="Times New Roman" w:cs="Times New Roman"/>
      <w:b/>
      <w:bCs/>
      <w:sz w:val="26"/>
      <w:szCs w:val="26"/>
    </w:rPr>
  </w:style>
  <w:style w:type="paragraph" w:styleId="Heading3">
    <w:name w:val="heading 3"/>
    <w:basedOn w:val="Normal"/>
    <w:next w:val="Normal"/>
    <w:link w:val="Heading3Char"/>
    <w:uiPriority w:val="9"/>
    <w:unhideWhenUsed/>
    <w:qFormat/>
    <w:rsid w:val="00066FE1"/>
    <w:pPr>
      <w:keepNext/>
      <w:keepLines/>
      <w:numPr>
        <w:numId w:val="14"/>
      </w:numPr>
      <w:pBdr>
        <w:bottom w:val="single" w:sz="12" w:space="1" w:color="44546A" w:themeColor="text2"/>
      </w:pBdr>
      <w:spacing w:before="600" w:after="240" w:line="240" w:lineRule="auto"/>
      <w:outlineLvl w:val="2"/>
    </w:pPr>
    <w:rPr>
      <w:rFonts w:ascii="Arial" w:eastAsiaTheme="majorEastAsia" w:hAnsi="Arial" w:cstheme="majorBidi"/>
      <w:b/>
      <w:bCs/>
      <w:i/>
      <w:color w:val="20266E"/>
      <w:szCs w:val="24"/>
      <w:lang w:val="sq-AL" w:eastAsia="de-DE"/>
    </w:rPr>
  </w:style>
  <w:style w:type="paragraph" w:styleId="Heading4">
    <w:name w:val="heading 4"/>
    <w:basedOn w:val="Heading3"/>
    <w:next w:val="Normal"/>
    <w:link w:val="Heading4Char"/>
    <w:uiPriority w:val="9"/>
    <w:unhideWhenUsed/>
    <w:qFormat/>
    <w:rsid w:val="00066FE1"/>
    <w:pPr>
      <w:numPr>
        <w:numId w:val="0"/>
      </w:numPr>
      <w:outlineLvl w:val="3"/>
    </w:pPr>
  </w:style>
  <w:style w:type="paragraph" w:styleId="Heading5">
    <w:name w:val="heading 5"/>
    <w:basedOn w:val="Subtitle"/>
    <w:next w:val="Normal"/>
    <w:link w:val="Heading5Char"/>
    <w:uiPriority w:val="9"/>
    <w:unhideWhenUsed/>
    <w:qFormat/>
    <w:rsid w:val="00066FE1"/>
    <w:pPr>
      <w:outlineLvl w:val="4"/>
    </w:pPr>
  </w:style>
  <w:style w:type="paragraph" w:styleId="Heading6">
    <w:name w:val="heading 6"/>
    <w:basedOn w:val="Normal"/>
    <w:next w:val="Normal"/>
    <w:link w:val="Heading6Char"/>
    <w:uiPriority w:val="9"/>
    <w:semiHidden/>
    <w:unhideWhenUsed/>
    <w:qFormat/>
    <w:rsid w:val="00066FE1"/>
    <w:pPr>
      <w:keepNext/>
      <w:keepLines/>
      <w:spacing w:before="200" w:after="0" w:line="240" w:lineRule="auto"/>
      <w:outlineLvl w:val="5"/>
    </w:pPr>
    <w:rPr>
      <w:rFonts w:asciiTheme="majorHAnsi" w:eastAsiaTheme="majorEastAsia" w:hAnsiTheme="majorHAnsi" w:cstheme="majorBidi"/>
      <w:i/>
      <w:iCs/>
      <w:color w:val="1F4D78" w:themeColor="accent1" w:themeShade="7F"/>
      <w:sz w:val="18"/>
      <w:szCs w:val="24"/>
      <w:lang w:val="sq-AL"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04E"/>
    <w:rPr>
      <w:rFonts w:ascii="Times New Roman" w:hAnsi="Times New Roman" w:cs="Times New Roman"/>
      <w:b/>
      <w:bCs/>
      <w:sz w:val="28"/>
      <w:szCs w:val="28"/>
    </w:rPr>
  </w:style>
  <w:style w:type="character" w:customStyle="1" w:styleId="Heading2Char">
    <w:name w:val="Heading 2 Char"/>
    <w:basedOn w:val="DefaultParagraphFont"/>
    <w:link w:val="Heading2"/>
    <w:uiPriority w:val="9"/>
    <w:rsid w:val="00E0204E"/>
    <w:rPr>
      <w:rFonts w:ascii="Times New Roman" w:hAnsi="Times New Roman" w:cs="Times New Roman"/>
      <w:b/>
      <w:bCs/>
      <w:sz w:val="26"/>
      <w:szCs w:val="26"/>
    </w:rPr>
  </w:style>
  <w:style w:type="paragraph" w:customStyle="1" w:styleId="Text">
    <w:name w:val="Text"/>
    <w:basedOn w:val="Normal"/>
    <w:rsid w:val="00E0204E"/>
    <w:pPr>
      <w:autoSpaceDE w:val="0"/>
      <w:autoSpaceDN w:val="0"/>
      <w:adjustRightInd w:val="0"/>
      <w:spacing w:after="240" w:line="330" w:lineRule="atLeast"/>
      <w:ind w:left="780" w:hanging="420"/>
      <w:jc w:val="both"/>
    </w:pPr>
    <w:rPr>
      <w:rFonts w:ascii="Times New Roman" w:hAnsi="Times New Roman" w:cs="Times New Roman"/>
      <w:sz w:val="24"/>
      <w:szCs w:val="24"/>
    </w:rPr>
  </w:style>
  <w:style w:type="paragraph" w:styleId="TOC1">
    <w:name w:val="toc 1"/>
    <w:basedOn w:val="Normal"/>
    <w:next w:val="Normal"/>
    <w:uiPriority w:val="99"/>
    <w:rsid w:val="00E0204E"/>
    <w:pPr>
      <w:autoSpaceDE w:val="0"/>
      <w:autoSpaceDN w:val="0"/>
      <w:adjustRightInd w:val="0"/>
      <w:spacing w:before="200" w:after="200" w:line="302" w:lineRule="atLeast"/>
      <w:ind w:left="780" w:hanging="420"/>
      <w:jc w:val="both"/>
    </w:pPr>
    <w:rPr>
      <w:rFonts w:ascii="Times New Roman" w:hAnsi="Times New Roman" w:cs="Times New Roman"/>
      <w:b/>
      <w:bCs/>
    </w:rPr>
  </w:style>
  <w:style w:type="paragraph" w:styleId="TOC2">
    <w:name w:val="toc 2"/>
    <w:basedOn w:val="Normal"/>
    <w:next w:val="Normal"/>
    <w:uiPriority w:val="99"/>
    <w:rsid w:val="00E0204E"/>
    <w:pPr>
      <w:autoSpaceDE w:val="0"/>
      <w:autoSpaceDN w:val="0"/>
      <w:adjustRightInd w:val="0"/>
      <w:spacing w:after="100" w:line="302" w:lineRule="atLeast"/>
      <w:ind w:left="240" w:hanging="420"/>
      <w:jc w:val="both"/>
    </w:pPr>
    <w:rPr>
      <w:rFonts w:ascii="Times New Roman" w:hAnsi="Times New Roman" w:cs="Times New Roman"/>
    </w:rPr>
  </w:style>
  <w:style w:type="paragraph" w:styleId="TOCHeading">
    <w:name w:val="TOC Heading"/>
    <w:basedOn w:val="Heading1"/>
    <w:next w:val="Normal"/>
    <w:uiPriority w:val="99"/>
    <w:qFormat/>
    <w:rsid w:val="00E0204E"/>
    <w:pPr>
      <w:spacing w:line="386" w:lineRule="atLeast"/>
      <w:ind w:left="780" w:hanging="420"/>
      <w:outlineLvl w:val="9"/>
    </w:pPr>
  </w:style>
  <w:style w:type="paragraph" w:styleId="ListParagraph">
    <w:name w:val="List Paragraph"/>
    <w:basedOn w:val="Normal"/>
    <w:uiPriority w:val="34"/>
    <w:qFormat/>
    <w:rsid w:val="00E0204E"/>
    <w:pPr>
      <w:autoSpaceDE w:val="0"/>
      <w:autoSpaceDN w:val="0"/>
      <w:adjustRightInd w:val="0"/>
      <w:spacing w:line="258" w:lineRule="atLeast"/>
      <w:ind w:left="720"/>
    </w:pPr>
    <w:rPr>
      <w:rFonts w:ascii="Calibri" w:hAnsi="Calibri" w:cs="Calibri"/>
      <w:sz w:val="20"/>
      <w:szCs w:val="20"/>
    </w:rPr>
  </w:style>
  <w:style w:type="paragraph" w:customStyle="1" w:styleId="Default">
    <w:name w:val="Default"/>
    <w:rsid w:val="00E0204E"/>
    <w:pPr>
      <w:autoSpaceDE w:val="0"/>
      <w:autoSpaceDN w:val="0"/>
      <w:adjustRightInd w:val="0"/>
      <w:spacing w:after="0" w:line="240" w:lineRule="auto"/>
    </w:pPr>
    <w:rPr>
      <w:rFonts w:ascii="Calibri" w:hAnsi="Calibri" w:cs="Calibri"/>
      <w:color w:val="000000"/>
      <w:sz w:val="24"/>
      <w:szCs w:val="24"/>
    </w:rPr>
  </w:style>
  <w:style w:type="paragraph" w:customStyle="1" w:styleId="TEXTTTTTT">
    <w:name w:val="TEXTTTTTT"/>
    <w:basedOn w:val="Normal"/>
    <w:qFormat/>
    <w:rsid w:val="0018669C"/>
    <w:pPr>
      <w:tabs>
        <w:tab w:val="left" w:pos="180"/>
      </w:tabs>
      <w:autoSpaceDE w:val="0"/>
      <w:autoSpaceDN w:val="0"/>
      <w:adjustRightInd w:val="0"/>
      <w:spacing w:after="0" w:line="240" w:lineRule="auto"/>
      <w:ind w:firstLine="284"/>
      <w:jc w:val="both"/>
    </w:pPr>
    <w:rPr>
      <w:rFonts w:ascii="Garamond" w:hAnsi="Garamond" w:cs="Times New Roman"/>
      <w:sz w:val="24"/>
      <w:szCs w:val="24"/>
    </w:rPr>
  </w:style>
  <w:style w:type="character" w:customStyle="1" w:styleId="Heading3Char">
    <w:name w:val="Heading 3 Char"/>
    <w:basedOn w:val="DefaultParagraphFont"/>
    <w:link w:val="Heading3"/>
    <w:uiPriority w:val="9"/>
    <w:rsid w:val="00066FE1"/>
    <w:rPr>
      <w:rFonts w:ascii="Arial" w:eastAsiaTheme="majorEastAsia" w:hAnsi="Arial" w:cstheme="majorBidi"/>
      <w:b/>
      <w:bCs/>
      <w:i/>
      <w:color w:val="20266E"/>
      <w:szCs w:val="24"/>
      <w:lang w:val="sq-AL" w:eastAsia="de-DE"/>
    </w:rPr>
  </w:style>
  <w:style w:type="character" w:customStyle="1" w:styleId="Heading4Char">
    <w:name w:val="Heading 4 Char"/>
    <w:basedOn w:val="DefaultParagraphFont"/>
    <w:link w:val="Heading4"/>
    <w:uiPriority w:val="9"/>
    <w:rsid w:val="00066FE1"/>
    <w:rPr>
      <w:rFonts w:ascii="Arial" w:eastAsiaTheme="majorEastAsia" w:hAnsi="Arial" w:cstheme="majorBidi"/>
      <w:b/>
      <w:bCs/>
      <w:i/>
      <w:color w:val="20266E"/>
      <w:szCs w:val="24"/>
      <w:lang w:val="sq-AL" w:eastAsia="de-DE"/>
    </w:rPr>
  </w:style>
  <w:style w:type="character" w:customStyle="1" w:styleId="Heading5Char">
    <w:name w:val="Heading 5 Char"/>
    <w:basedOn w:val="DefaultParagraphFont"/>
    <w:link w:val="Heading5"/>
    <w:uiPriority w:val="9"/>
    <w:rsid w:val="00066FE1"/>
    <w:rPr>
      <w:rFonts w:ascii="Arial" w:eastAsiaTheme="majorEastAsia" w:hAnsi="Arial" w:cstheme="majorBidi"/>
      <w:i/>
      <w:iCs/>
      <w:color w:val="000000" w:themeColor="text1"/>
      <w:spacing w:val="15"/>
      <w:sz w:val="20"/>
      <w:szCs w:val="24"/>
      <w:lang w:val="sq-AL" w:eastAsia="de-DE"/>
    </w:rPr>
  </w:style>
  <w:style w:type="character" w:customStyle="1" w:styleId="Heading6Char">
    <w:name w:val="Heading 6 Char"/>
    <w:basedOn w:val="DefaultParagraphFont"/>
    <w:link w:val="Heading6"/>
    <w:uiPriority w:val="9"/>
    <w:semiHidden/>
    <w:rsid w:val="00066FE1"/>
    <w:rPr>
      <w:rFonts w:asciiTheme="majorHAnsi" w:eastAsiaTheme="majorEastAsia" w:hAnsiTheme="majorHAnsi" w:cstheme="majorBidi"/>
      <w:i/>
      <w:iCs/>
      <w:color w:val="1F4D78" w:themeColor="accent1" w:themeShade="7F"/>
      <w:sz w:val="18"/>
      <w:szCs w:val="24"/>
      <w:lang w:val="sq-AL" w:eastAsia="de-DE"/>
    </w:rPr>
  </w:style>
  <w:style w:type="paragraph" w:styleId="Header">
    <w:name w:val="header"/>
    <w:basedOn w:val="Normal"/>
    <w:link w:val="HeaderChar"/>
    <w:uiPriority w:val="99"/>
    <w:unhideWhenUsed/>
    <w:rsid w:val="00066FE1"/>
    <w:pPr>
      <w:tabs>
        <w:tab w:val="center" w:pos="4536"/>
        <w:tab w:val="right" w:pos="9072"/>
      </w:tabs>
      <w:spacing w:after="0" w:line="240" w:lineRule="auto"/>
    </w:pPr>
    <w:rPr>
      <w:rFonts w:ascii="Arial" w:eastAsiaTheme="minorEastAsia" w:hAnsi="Arial"/>
      <w:color w:val="000000" w:themeColor="text1"/>
      <w:sz w:val="18"/>
      <w:szCs w:val="24"/>
      <w:lang w:val="sq-AL" w:eastAsia="de-DE"/>
    </w:rPr>
  </w:style>
  <w:style w:type="character" w:customStyle="1" w:styleId="HeaderChar">
    <w:name w:val="Header Char"/>
    <w:basedOn w:val="DefaultParagraphFont"/>
    <w:link w:val="Header"/>
    <w:uiPriority w:val="99"/>
    <w:rsid w:val="00066FE1"/>
    <w:rPr>
      <w:rFonts w:ascii="Arial" w:eastAsiaTheme="minorEastAsia" w:hAnsi="Arial"/>
      <w:color w:val="000000" w:themeColor="text1"/>
      <w:sz w:val="18"/>
      <w:szCs w:val="24"/>
      <w:lang w:val="sq-AL" w:eastAsia="de-DE"/>
    </w:rPr>
  </w:style>
  <w:style w:type="paragraph" w:customStyle="1" w:styleId="HeadrowTitle">
    <w:name w:val="Headrow Title"/>
    <w:basedOn w:val="Normal"/>
    <w:qFormat/>
    <w:rsid w:val="00066FE1"/>
    <w:pPr>
      <w:spacing w:before="120" w:after="120" w:line="240" w:lineRule="auto"/>
    </w:pPr>
    <w:rPr>
      <w:rFonts w:ascii="Arial" w:eastAsiaTheme="minorEastAsia" w:hAnsi="Arial"/>
      <w:color w:val="44546A" w:themeColor="text2"/>
      <w:sz w:val="18"/>
      <w:szCs w:val="24"/>
      <w:lang w:val="sq-AL" w:eastAsia="de-DE"/>
    </w:rPr>
  </w:style>
  <w:style w:type="paragraph" w:styleId="Footer">
    <w:name w:val="footer"/>
    <w:basedOn w:val="Normal"/>
    <w:link w:val="FooterChar"/>
    <w:uiPriority w:val="99"/>
    <w:unhideWhenUsed/>
    <w:rsid w:val="00066FE1"/>
    <w:pPr>
      <w:tabs>
        <w:tab w:val="center" w:pos="4536"/>
        <w:tab w:val="right" w:pos="9072"/>
      </w:tabs>
      <w:spacing w:before="120" w:after="120" w:line="240" w:lineRule="auto"/>
    </w:pPr>
    <w:rPr>
      <w:rFonts w:ascii="Arial" w:eastAsiaTheme="minorEastAsia" w:hAnsi="Arial"/>
      <w:color w:val="20266E"/>
      <w:sz w:val="18"/>
      <w:szCs w:val="24"/>
      <w:lang w:val="sq-AL" w:eastAsia="de-DE"/>
    </w:rPr>
  </w:style>
  <w:style w:type="character" w:customStyle="1" w:styleId="FooterChar">
    <w:name w:val="Footer Char"/>
    <w:basedOn w:val="DefaultParagraphFont"/>
    <w:link w:val="Footer"/>
    <w:uiPriority w:val="99"/>
    <w:rsid w:val="00066FE1"/>
    <w:rPr>
      <w:rFonts w:ascii="Arial" w:eastAsiaTheme="minorEastAsia" w:hAnsi="Arial"/>
      <w:color w:val="20266E"/>
      <w:sz w:val="18"/>
      <w:szCs w:val="24"/>
      <w:lang w:val="sq-AL" w:eastAsia="de-DE"/>
    </w:rPr>
  </w:style>
  <w:style w:type="paragraph" w:customStyle="1" w:styleId="Pagina">
    <w:name w:val="Pagina"/>
    <w:basedOn w:val="Normal"/>
    <w:autoRedefine/>
    <w:qFormat/>
    <w:rsid w:val="00066FE1"/>
    <w:pPr>
      <w:spacing w:before="120" w:after="120" w:line="240" w:lineRule="auto"/>
    </w:pPr>
    <w:rPr>
      <w:rFonts w:ascii="Arial" w:eastAsiaTheme="minorEastAsia" w:hAnsi="Arial"/>
      <w:noProof/>
      <w:color w:val="20266E"/>
      <w:sz w:val="36"/>
      <w:szCs w:val="36"/>
      <w:lang w:val="sq-AL" w:eastAsia="de-DE"/>
    </w:rPr>
  </w:style>
  <w:style w:type="paragraph" w:styleId="Subtitle">
    <w:name w:val="Subtitle"/>
    <w:basedOn w:val="Normal"/>
    <w:next w:val="Normal"/>
    <w:link w:val="SubtitleChar"/>
    <w:autoRedefine/>
    <w:uiPriority w:val="11"/>
    <w:qFormat/>
    <w:rsid w:val="00066FE1"/>
    <w:pPr>
      <w:numPr>
        <w:ilvl w:val="1"/>
      </w:numPr>
      <w:spacing w:before="120" w:after="120" w:line="240" w:lineRule="auto"/>
    </w:pPr>
    <w:rPr>
      <w:rFonts w:ascii="Arial" w:eastAsiaTheme="majorEastAsia" w:hAnsi="Arial" w:cstheme="majorBidi"/>
      <w:i/>
      <w:iCs/>
      <w:color w:val="000000" w:themeColor="text1"/>
      <w:spacing w:val="15"/>
      <w:sz w:val="20"/>
      <w:szCs w:val="24"/>
      <w:lang w:val="sq-AL" w:eastAsia="de-DE"/>
    </w:rPr>
  </w:style>
  <w:style w:type="character" w:customStyle="1" w:styleId="SubtitleChar">
    <w:name w:val="Subtitle Char"/>
    <w:basedOn w:val="DefaultParagraphFont"/>
    <w:link w:val="Subtitle"/>
    <w:uiPriority w:val="11"/>
    <w:rsid w:val="00066FE1"/>
    <w:rPr>
      <w:rFonts w:ascii="Arial" w:eastAsiaTheme="majorEastAsia" w:hAnsi="Arial" w:cstheme="majorBidi"/>
      <w:i/>
      <w:iCs/>
      <w:color w:val="000000" w:themeColor="text1"/>
      <w:spacing w:val="15"/>
      <w:sz w:val="20"/>
      <w:szCs w:val="24"/>
      <w:lang w:val="sq-AL" w:eastAsia="de-DE"/>
    </w:rPr>
  </w:style>
  <w:style w:type="paragraph" w:styleId="Title">
    <w:name w:val="Title"/>
    <w:basedOn w:val="Normal"/>
    <w:next w:val="Normal"/>
    <w:link w:val="TitleChar"/>
    <w:uiPriority w:val="10"/>
    <w:qFormat/>
    <w:rsid w:val="00066FE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sq-AL" w:eastAsia="de-DE"/>
    </w:rPr>
  </w:style>
  <w:style w:type="character" w:customStyle="1" w:styleId="TitleChar">
    <w:name w:val="Title Char"/>
    <w:basedOn w:val="DefaultParagraphFont"/>
    <w:link w:val="Title"/>
    <w:uiPriority w:val="10"/>
    <w:rsid w:val="00066FE1"/>
    <w:rPr>
      <w:rFonts w:asciiTheme="majorHAnsi" w:eastAsiaTheme="majorEastAsia" w:hAnsiTheme="majorHAnsi" w:cstheme="majorBidi"/>
      <w:color w:val="323E4F" w:themeColor="text2" w:themeShade="BF"/>
      <w:spacing w:val="5"/>
      <w:kern w:val="28"/>
      <w:sz w:val="52"/>
      <w:szCs w:val="52"/>
      <w:lang w:val="sq-AL" w:eastAsia="de-DE"/>
    </w:rPr>
  </w:style>
  <w:style w:type="table" w:customStyle="1" w:styleId="TableNormal1">
    <w:name w:val="Table Normal1"/>
    <w:uiPriority w:val="2"/>
    <w:semiHidden/>
    <w:unhideWhenUsed/>
    <w:qFormat/>
    <w:rsid w:val="00066FE1"/>
    <w:pPr>
      <w:widowControl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66FE1"/>
    <w:pPr>
      <w:widowControl w:val="0"/>
      <w:spacing w:after="0" w:line="240" w:lineRule="auto"/>
    </w:pPr>
  </w:style>
  <w:style w:type="character" w:customStyle="1" w:styleId="TableHeadlineec">
    <w:name w:val="Table Headline ec"/>
    <w:uiPriority w:val="1"/>
    <w:rsid w:val="00066FE1"/>
    <w:rPr>
      <w:rFonts w:ascii="Arial" w:hAnsi="Arial"/>
      <w:b/>
      <w:bCs/>
      <w:i/>
      <w:iCs/>
      <w:color w:val="44546A" w:themeColor="text2"/>
      <w:sz w:val="22"/>
      <w:szCs w:val="22"/>
    </w:rPr>
  </w:style>
  <w:style w:type="paragraph" w:styleId="DocumentMap">
    <w:name w:val="Document Map"/>
    <w:basedOn w:val="Normal"/>
    <w:link w:val="DocumentMapChar"/>
    <w:uiPriority w:val="99"/>
    <w:semiHidden/>
    <w:unhideWhenUsed/>
    <w:rsid w:val="00066FE1"/>
    <w:pPr>
      <w:spacing w:after="0" w:line="240" w:lineRule="auto"/>
    </w:pPr>
    <w:rPr>
      <w:rFonts w:ascii="Lucida Grande" w:eastAsiaTheme="minorEastAsia" w:hAnsi="Lucida Grande" w:cs="Lucida Grande"/>
      <w:color w:val="000000" w:themeColor="text1"/>
      <w:sz w:val="24"/>
      <w:szCs w:val="24"/>
      <w:lang w:val="sq-AL" w:eastAsia="de-DE"/>
    </w:rPr>
  </w:style>
  <w:style w:type="character" w:customStyle="1" w:styleId="DocumentMapChar">
    <w:name w:val="Document Map Char"/>
    <w:basedOn w:val="DefaultParagraphFont"/>
    <w:link w:val="DocumentMap"/>
    <w:uiPriority w:val="99"/>
    <w:semiHidden/>
    <w:rsid w:val="00066FE1"/>
    <w:rPr>
      <w:rFonts w:ascii="Lucida Grande" w:eastAsiaTheme="minorEastAsia" w:hAnsi="Lucida Grande" w:cs="Lucida Grande"/>
      <w:color w:val="000000" w:themeColor="text1"/>
      <w:sz w:val="24"/>
      <w:szCs w:val="24"/>
      <w:lang w:val="sq-AL" w:eastAsia="de-DE"/>
    </w:rPr>
  </w:style>
  <w:style w:type="paragraph" w:styleId="Revision">
    <w:name w:val="Revision"/>
    <w:hidden/>
    <w:uiPriority w:val="99"/>
    <w:semiHidden/>
    <w:rsid w:val="00066FE1"/>
    <w:pPr>
      <w:spacing w:after="0" w:line="240" w:lineRule="auto"/>
    </w:pPr>
    <w:rPr>
      <w:rFonts w:ascii="Arial" w:eastAsiaTheme="minorEastAsia" w:hAnsi="Arial"/>
      <w:color w:val="000000" w:themeColor="text1"/>
      <w:sz w:val="18"/>
      <w:szCs w:val="24"/>
      <w:lang w:val="de-DE" w:eastAsia="de-DE"/>
    </w:rPr>
  </w:style>
  <w:style w:type="table" w:styleId="TableGrid">
    <w:name w:val="Table Grid"/>
    <w:basedOn w:val="TableNormal"/>
    <w:uiPriority w:val="39"/>
    <w:rsid w:val="00066FE1"/>
    <w:pPr>
      <w:spacing w:after="0" w:line="240" w:lineRule="auto"/>
    </w:pPr>
    <w:rPr>
      <w:rFonts w:eastAsiaTheme="minorEastAsia"/>
      <w:sz w:val="24"/>
      <w:szCs w:val="24"/>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Tablefinal">
    <w:name w:val="EC Table final"/>
    <w:basedOn w:val="TableNormal"/>
    <w:uiPriority w:val="99"/>
    <w:rsid w:val="00066FE1"/>
    <w:pPr>
      <w:spacing w:after="0" w:line="240" w:lineRule="auto"/>
    </w:pPr>
    <w:rPr>
      <w:rFonts w:ascii="Arial" w:eastAsiaTheme="minorEastAsia" w:hAnsi="Arial"/>
      <w:sz w:val="20"/>
      <w:szCs w:val="24"/>
      <w:lang w:val="de-DE" w:eastAsia="de-DE"/>
    </w:rPr>
    <w:tblPr>
      <w:tblStyleRowBandSize w:val="1"/>
      <w:tblStyleColBandSize w:val="1"/>
      <w:tblInd w:w="0" w:type="dxa"/>
      <w:tblBorders>
        <w:insideH w:val="single" w:sz="2" w:space="0" w:color="44546A" w:themeColor="text2"/>
      </w:tblBorders>
      <w:tblCellMar>
        <w:top w:w="0" w:type="dxa"/>
        <w:left w:w="108" w:type="dxa"/>
        <w:bottom w:w="0" w:type="dxa"/>
        <w:right w:w="108" w:type="dxa"/>
      </w:tblCellMar>
    </w:tblPr>
    <w:tblStylePr w:type="firstRow">
      <w:rPr>
        <w:rFonts w:ascii="Arial" w:hAnsi="Arial"/>
        <w:b w:val="0"/>
        <w:bCs/>
        <w:i w:val="0"/>
        <w:iCs/>
        <w:color w:val="44546A" w:themeColor="text2"/>
        <w:sz w:val="22"/>
        <w:u w:val="none"/>
      </w:rPr>
      <w:tblPr/>
      <w:tcPr>
        <w:tcBorders>
          <w:top w:val="nil"/>
          <w:left w:val="nil"/>
          <w:bottom w:val="single" w:sz="2" w:space="0" w:color="44546A" w:themeColor="text2"/>
          <w:right w:val="nil"/>
          <w:insideH w:val="nil"/>
          <w:insideV w:val="single" w:sz="18" w:space="0" w:color="44546A" w:themeColor="text2"/>
        </w:tcBorders>
      </w:tcPr>
    </w:tblStylePr>
    <w:tblStylePr w:type="lastRow">
      <w:rPr>
        <w:b w:val="0"/>
        <w:sz w:val="18"/>
      </w:rPr>
      <w:tblPr/>
      <w:tcPr>
        <w:tcBorders>
          <w:top w:val="single" w:sz="2" w:space="0" w:color="44546A" w:themeColor="text2"/>
          <w:bottom w:val="nil"/>
          <w:right w:val="nil"/>
          <w:insideH w:val="single" w:sz="2" w:space="0" w:color="44546A" w:themeColor="text2"/>
          <w:insideV w:val="single" w:sz="18" w:space="0" w:color="44546A" w:themeColor="text2"/>
        </w:tcBorders>
      </w:tcPr>
    </w:tblStylePr>
    <w:tblStylePr w:type="firstCol">
      <w:rPr>
        <w:b w:val="0"/>
        <w:sz w:val="18"/>
      </w:rPr>
      <w:tblPr/>
      <w:tcPr>
        <w:tcBorders>
          <w:top w:val="single" w:sz="2" w:space="0" w:color="44546A" w:themeColor="text2"/>
          <w:left w:val="nil"/>
          <w:bottom w:val="single" w:sz="2" w:space="0" w:color="44546A" w:themeColor="text2"/>
          <w:right w:val="nil"/>
          <w:insideH w:val="single" w:sz="2" w:space="0" w:color="44546A" w:themeColor="text2"/>
          <w:insideV w:val="single" w:sz="18" w:space="0" w:color="44546A" w:themeColor="text2"/>
        </w:tcBorders>
      </w:tcPr>
    </w:tblStylePr>
    <w:tblStylePr w:type="lastCol">
      <w:tblPr/>
      <w:tcPr>
        <w:tcBorders>
          <w:bottom w:val="nil"/>
          <w:right w:val="nil"/>
          <w:insideH w:val="single" w:sz="2" w:space="0" w:color="44546A" w:themeColor="text2"/>
          <w:insideV w:val="nil"/>
        </w:tcBorders>
      </w:tcPr>
    </w:tblStylePr>
    <w:tblStylePr w:type="band1Vert">
      <w:tblPr/>
      <w:tcPr>
        <w:tcBorders>
          <w:left w:val="single" w:sz="18" w:space="0" w:color="44546A" w:themeColor="text2"/>
          <w:bottom w:val="nil"/>
          <w:right w:val="single" w:sz="18" w:space="0" w:color="44546A" w:themeColor="text2"/>
          <w:insideH w:val="single" w:sz="2" w:space="0" w:color="44546A" w:themeColor="text2"/>
          <w:insideV w:val="single" w:sz="2" w:space="0" w:color="44546A" w:themeColor="text2"/>
        </w:tcBorders>
      </w:tcPr>
    </w:tblStylePr>
    <w:tblStylePr w:type="band2Vert">
      <w:tblPr/>
      <w:tcPr>
        <w:tcBorders>
          <w:bottom w:val="nil"/>
          <w:right w:val="single" w:sz="18" w:space="0" w:color="44546A" w:themeColor="text2"/>
          <w:insideH w:val="single" w:sz="2" w:space="0" w:color="44546A" w:themeColor="text2"/>
          <w:insideV w:val="single" w:sz="2" w:space="0" w:color="44546A" w:themeColor="text2"/>
        </w:tcBorders>
      </w:tcPr>
    </w:tblStylePr>
    <w:tblStylePr w:type="band1Horz">
      <w:tblPr/>
      <w:tcPr>
        <w:tcBorders>
          <w:right w:val="nil"/>
          <w:insideV w:val="single" w:sz="2" w:space="0" w:color="44546A" w:themeColor="text2"/>
        </w:tcBorders>
      </w:tcPr>
    </w:tblStylePr>
    <w:tblStylePr w:type="band2Horz">
      <w:tblPr/>
      <w:tcPr>
        <w:tcBorders>
          <w:top w:val="nil"/>
          <w:left w:val="nil"/>
          <w:bottom w:val="single" w:sz="2" w:space="0" w:color="44546A" w:themeColor="text2"/>
          <w:right w:val="nil"/>
          <w:insideH w:val="single" w:sz="2" w:space="0" w:color="44546A" w:themeColor="text2"/>
          <w:insideV w:val="single" w:sz="2" w:space="0" w:color="44546A" w:themeColor="text2"/>
          <w:tl2br w:val="nil"/>
          <w:tr2bl w:val="nil"/>
        </w:tcBorders>
      </w:tcPr>
    </w:tblStylePr>
    <w:tblStylePr w:type="nwCell">
      <w:tblPr/>
      <w:tcPr>
        <w:tcBorders>
          <w:bottom w:val="single" w:sz="2" w:space="0" w:color="44546A" w:themeColor="text2"/>
          <w:insideH w:val="nil"/>
          <w:insideV w:val="nil"/>
        </w:tcBorders>
      </w:tcPr>
    </w:tblStylePr>
    <w:tblStylePr w:type="swCell">
      <w:rPr>
        <w:b w:val="0"/>
      </w:rPr>
      <w:tblPr/>
      <w:tcPr>
        <w:tcBorders>
          <w:top w:val="single" w:sz="2" w:space="0" w:color="44546A" w:themeColor="text2"/>
          <w:left w:val="nil"/>
          <w:bottom w:val="nil"/>
          <w:right w:val="single" w:sz="18" w:space="0" w:color="44546A" w:themeColor="text2"/>
          <w:insideV w:val="single" w:sz="2" w:space="0" w:color="44546A" w:themeColor="text2"/>
        </w:tcBorders>
      </w:tcPr>
    </w:tblStylePr>
  </w:style>
  <w:style w:type="character" w:styleId="Strong">
    <w:name w:val="Strong"/>
    <w:basedOn w:val="DefaultParagraphFont"/>
    <w:uiPriority w:val="22"/>
    <w:qFormat/>
    <w:rsid w:val="00066FE1"/>
    <w:rPr>
      <w:b/>
      <w:bCs/>
    </w:rPr>
  </w:style>
  <w:style w:type="paragraph" w:customStyle="1" w:styleId="ECStandard">
    <w:name w:val="EC Standard"/>
    <w:basedOn w:val="Normal"/>
    <w:qFormat/>
    <w:rsid w:val="00066FE1"/>
    <w:pPr>
      <w:widowControl w:val="0"/>
      <w:tabs>
        <w:tab w:val="right" w:pos="9340"/>
      </w:tabs>
      <w:autoSpaceDE w:val="0"/>
      <w:autoSpaceDN w:val="0"/>
      <w:adjustRightInd w:val="0"/>
      <w:spacing w:after="0" w:line="288" w:lineRule="auto"/>
      <w:jc w:val="both"/>
      <w:textAlignment w:val="center"/>
    </w:pPr>
    <w:rPr>
      <w:rFonts w:ascii="Arial" w:eastAsiaTheme="minorEastAsia" w:hAnsi="Arial" w:cs="ArialMT"/>
      <w:noProof/>
      <w:color w:val="000000"/>
      <w:lang w:val="sq-AL" w:eastAsia="de-DE"/>
    </w:rPr>
  </w:style>
  <w:style w:type="paragraph" w:styleId="BalloonText">
    <w:name w:val="Balloon Text"/>
    <w:basedOn w:val="Normal"/>
    <w:link w:val="BalloonTextChar"/>
    <w:uiPriority w:val="99"/>
    <w:semiHidden/>
    <w:unhideWhenUsed/>
    <w:rsid w:val="00066FE1"/>
    <w:pPr>
      <w:spacing w:after="0" w:line="240" w:lineRule="auto"/>
    </w:pPr>
    <w:rPr>
      <w:rFonts w:ascii="Lucida Grande" w:eastAsiaTheme="minorEastAsia" w:hAnsi="Lucida Grande" w:cs="Lucida Grande"/>
      <w:color w:val="000000" w:themeColor="text1"/>
      <w:sz w:val="18"/>
      <w:szCs w:val="18"/>
      <w:lang w:val="sq-AL" w:eastAsia="de-DE"/>
    </w:rPr>
  </w:style>
  <w:style w:type="character" w:customStyle="1" w:styleId="BalloonTextChar">
    <w:name w:val="Balloon Text Char"/>
    <w:basedOn w:val="DefaultParagraphFont"/>
    <w:link w:val="BalloonText"/>
    <w:uiPriority w:val="99"/>
    <w:semiHidden/>
    <w:rsid w:val="00066FE1"/>
    <w:rPr>
      <w:rFonts w:ascii="Lucida Grande" w:eastAsiaTheme="minorEastAsia" w:hAnsi="Lucida Grande" w:cs="Lucida Grande"/>
      <w:color w:val="000000" w:themeColor="text1"/>
      <w:sz w:val="18"/>
      <w:szCs w:val="18"/>
      <w:lang w:val="sq-AL" w:eastAsia="de-DE"/>
    </w:rPr>
  </w:style>
  <w:style w:type="character" w:styleId="CommentReference">
    <w:name w:val="annotation reference"/>
    <w:basedOn w:val="DefaultParagraphFont"/>
    <w:uiPriority w:val="99"/>
    <w:semiHidden/>
    <w:unhideWhenUsed/>
    <w:rsid w:val="00066FE1"/>
    <w:rPr>
      <w:sz w:val="16"/>
      <w:szCs w:val="16"/>
    </w:rPr>
  </w:style>
  <w:style w:type="paragraph" w:styleId="CommentText">
    <w:name w:val="annotation text"/>
    <w:basedOn w:val="Normal"/>
    <w:link w:val="CommentTextChar"/>
    <w:uiPriority w:val="99"/>
    <w:semiHidden/>
    <w:unhideWhenUsed/>
    <w:rsid w:val="00066FE1"/>
    <w:pPr>
      <w:spacing w:before="120" w:after="120" w:line="240" w:lineRule="auto"/>
    </w:pPr>
    <w:rPr>
      <w:rFonts w:ascii="Arial" w:eastAsiaTheme="minorEastAsia" w:hAnsi="Arial"/>
      <w:color w:val="000000" w:themeColor="text1"/>
      <w:sz w:val="20"/>
      <w:szCs w:val="20"/>
      <w:lang w:val="sq-AL" w:eastAsia="de-DE"/>
    </w:rPr>
  </w:style>
  <w:style w:type="character" w:customStyle="1" w:styleId="CommentTextChar">
    <w:name w:val="Comment Text Char"/>
    <w:basedOn w:val="DefaultParagraphFont"/>
    <w:link w:val="CommentText"/>
    <w:uiPriority w:val="99"/>
    <w:semiHidden/>
    <w:rsid w:val="00066FE1"/>
    <w:rPr>
      <w:rFonts w:ascii="Arial" w:eastAsiaTheme="minorEastAsia" w:hAnsi="Arial"/>
      <w:color w:val="000000" w:themeColor="text1"/>
      <w:sz w:val="20"/>
      <w:szCs w:val="20"/>
      <w:lang w:val="sq-AL" w:eastAsia="de-DE"/>
    </w:rPr>
  </w:style>
  <w:style w:type="paragraph" w:styleId="CommentSubject">
    <w:name w:val="annotation subject"/>
    <w:basedOn w:val="CommentText"/>
    <w:next w:val="CommentText"/>
    <w:link w:val="CommentSubjectChar"/>
    <w:uiPriority w:val="99"/>
    <w:semiHidden/>
    <w:unhideWhenUsed/>
    <w:rsid w:val="00066FE1"/>
    <w:rPr>
      <w:b/>
      <w:bCs/>
    </w:rPr>
  </w:style>
  <w:style w:type="character" w:customStyle="1" w:styleId="CommentSubjectChar">
    <w:name w:val="Comment Subject Char"/>
    <w:basedOn w:val="CommentTextChar"/>
    <w:link w:val="CommentSubject"/>
    <w:uiPriority w:val="99"/>
    <w:semiHidden/>
    <w:rsid w:val="00066FE1"/>
    <w:rPr>
      <w:rFonts w:ascii="Arial" w:eastAsiaTheme="minorEastAsia" w:hAnsi="Arial"/>
      <w:b/>
      <w:bCs/>
      <w:color w:val="000000" w:themeColor="text1"/>
      <w:sz w:val="20"/>
      <w:szCs w:val="20"/>
      <w:lang w:val="sq-AL" w:eastAsia="de-DE"/>
    </w:rPr>
  </w:style>
  <w:style w:type="paragraph" w:customStyle="1" w:styleId="CM1">
    <w:name w:val="CM1"/>
    <w:basedOn w:val="Default"/>
    <w:next w:val="Default"/>
    <w:uiPriority w:val="99"/>
    <w:rsid w:val="00066FE1"/>
    <w:rPr>
      <w:rFonts w:ascii="EUAlbertina" w:eastAsiaTheme="minorEastAsia" w:hAnsi="EUAlbertina" w:cstheme="minorBidi"/>
      <w:color w:val="auto"/>
      <w:lang w:eastAsia="de-DE"/>
    </w:rPr>
  </w:style>
  <w:style w:type="paragraph" w:customStyle="1" w:styleId="CM3">
    <w:name w:val="CM3"/>
    <w:basedOn w:val="Default"/>
    <w:next w:val="Default"/>
    <w:uiPriority w:val="99"/>
    <w:rsid w:val="00066FE1"/>
    <w:rPr>
      <w:rFonts w:ascii="EUAlbertina" w:eastAsiaTheme="minorEastAsia" w:hAnsi="EUAlbertina" w:cstheme="minorBidi"/>
      <w:color w:val="auto"/>
      <w:lang w:eastAsia="de-DE"/>
    </w:rPr>
  </w:style>
  <w:style w:type="paragraph" w:customStyle="1" w:styleId="CM4">
    <w:name w:val="CM4"/>
    <w:basedOn w:val="Default"/>
    <w:next w:val="Default"/>
    <w:uiPriority w:val="99"/>
    <w:rsid w:val="00066FE1"/>
    <w:rPr>
      <w:rFonts w:ascii="EUAlbertina" w:eastAsiaTheme="minorEastAsia" w:hAnsi="EUAlbertina" w:cstheme="minorBidi"/>
      <w:color w:val="auto"/>
      <w:lang w:eastAsia="de-DE"/>
    </w:rPr>
  </w:style>
  <w:style w:type="paragraph" w:styleId="FootnoteText">
    <w:name w:val="footnote text"/>
    <w:basedOn w:val="Normal"/>
    <w:link w:val="FootnoteTextChar"/>
    <w:uiPriority w:val="99"/>
    <w:semiHidden/>
    <w:unhideWhenUsed/>
    <w:rsid w:val="00066FE1"/>
    <w:pPr>
      <w:spacing w:after="0" w:line="240" w:lineRule="auto"/>
    </w:pPr>
    <w:rPr>
      <w:rFonts w:ascii="Arial" w:eastAsiaTheme="minorEastAsia" w:hAnsi="Arial"/>
      <w:color w:val="000000" w:themeColor="text1"/>
      <w:sz w:val="20"/>
      <w:szCs w:val="20"/>
      <w:lang w:val="sq-AL" w:eastAsia="de-DE"/>
    </w:rPr>
  </w:style>
  <w:style w:type="character" w:customStyle="1" w:styleId="FootnoteTextChar">
    <w:name w:val="Footnote Text Char"/>
    <w:basedOn w:val="DefaultParagraphFont"/>
    <w:link w:val="FootnoteText"/>
    <w:uiPriority w:val="99"/>
    <w:semiHidden/>
    <w:rsid w:val="00066FE1"/>
    <w:rPr>
      <w:rFonts w:ascii="Arial" w:eastAsiaTheme="minorEastAsia" w:hAnsi="Arial"/>
      <w:color w:val="000000" w:themeColor="text1"/>
      <w:sz w:val="20"/>
      <w:szCs w:val="20"/>
      <w:lang w:val="sq-AL" w:eastAsia="de-DE"/>
    </w:rPr>
  </w:style>
  <w:style w:type="character" w:styleId="FootnoteReference">
    <w:name w:val="footnote reference"/>
    <w:basedOn w:val="DefaultParagraphFont"/>
    <w:uiPriority w:val="99"/>
    <w:semiHidden/>
    <w:unhideWhenUsed/>
    <w:rsid w:val="00066FE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basedOn w:val="Normal"/>
    <w:next w:val="Normal"/>
    <w:link w:val="Heading1Char"/>
    <w:uiPriority w:val="9"/>
    <w:qFormat/>
    <w:rsid w:val="00E0204E"/>
    <w:pPr>
      <w:keepNext/>
      <w:keepLines/>
      <w:autoSpaceDE w:val="0"/>
      <w:autoSpaceDN w:val="0"/>
      <w:adjustRightInd w:val="0"/>
      <w:spacing w:before="480" w:line="356" w:lineRule="atLeast"/>
      <w:outlineLvl w:val="0"/>
    </w:pPr>
    <w:rPr>
      <w:rFonts w:ascii="Times New Roman" w:hAnsi="Times New Roman" w:cs="Times New Roman"/>
      <w:b/>
      <w:bCs/>
      <w:sz w:val="28"/>
      <w:szCs w:val="28"/>
    </w:rPr>
  </w:style>
  <w:style w:type="paragraph" w:styleId="Heading2">
    <w:name w:val="heading 2"/>
    <w:basedOn w:val="Normal"/>
    <w:next w:val="Normal"/>
    <w:link w:val="Heading2Char"/>
    <w:uiPriority w:val="9"/>
    <w:qFormat/>
    <w:rsid w:val="00E0204E"/>
    <w:pPr>
      <w:keepNext/>
      <w:keepLines/>
      <w:autoSpaceDE w:val="0"/>
      <w:autoSpaceDN w:val="0"/>
      <w:adjustRightInd w:val="0"/>
      <w:spacing w:before="200" w:line="332" w:lineRule="atLeast"/>
      <w:outlineLvl w:val="1"/>
    </w:pPr>
    <w:rPr>
      <w:rFonts w:ascii="Times New Roman" w:hAnsi="Times New Roman" w:cs="Times New Roman"/>
      <w:b/>
      <w:bCs/>
      <w:sz w:val="26"/>
      <w:szCs w:val="26"/>
    </w:rPr>
  </w:style>
  <w:style w:type="paragraph" w:styleId="Heading3">
    <w:name w:val="heading 3"/>
    <w:basedOn w:val="Normal"/>
    <w:next w:val="Normal"/>
    <w:link w:val="Heading3Char"/>
    <w:uiPriority w:val="9"/>
    <w:unhideWhenUsed/>
    <w:qFormat/>
    <w:rsid w:val="00066FE1"/>
    <w:pPr>
      <w:keepNext/>
      <w:keepLines/>
      <w:numPr>
        <w:numId w:val="14"/>
      </w:numPr>
      <w:pBdr>
        <w:bottom w:val="single" w:sz="12" w:space="1" w:color="44546A" w:themeColor="text2"/>
      </w:pBdr>
      <w:spacing w:before="600" w:after="240" w:line="240" w:lineRule="auto"/>
      <w:outlineLvl w:val="2"/>
    </w:pPr>
    <w:rPr>
      <w:rFonts w:ascii="Arial" w:eastAsiaTheme="majorEastAsia" w:hAnsi="Arial" w:cstheme="majorBidi"/>
      <w:b/>
      <w:bCs/>
      <w:i/>
      <w:color w:val="20266E"/>
      <w:szCs w:val="24"/>
      <w:lang w:val="sq-AL" w:eastAsia="de-DE"/>
    </w:rPr>
  </w:style>
  <w:style w:type="paragraph" w:styleId="Heading4">
    <w:name w:val="heading 4"/>
    <w:basedOn w:val="Heading3"/>
    <w:next w:val="Normal"/>
    <w:link w:val="Heading4Char"/>
    <w:uiPriority w:val="9"/>
    <w:unhideWhenUsed/>
    <w:qFormat/>
    <w:rsid w:val="00066FE1"/>
    <w:pPr>
      <w:numPr>
        <w:numId w:val="0"/>
      </w:numPr>
      <w:outlineLvl w:val="3"/>
    </w:pPr>
  </w:style>
  <w:style w:type="paragraph" w:styleId="Heading5">
    <w:name w:val="heading 5"/>
    <w:basedOn w:val="Subtitle"/>
    <w:next w:val="Normal"/>
    <w:link w:val="Heading5Char"/>
    <w:uiPriority w:val="9"/>
    <w:unhideWhenUsed/>
    <w:qFormat/>
    <w:rsid w:val="00066FE1"/>
    <w:pPr>
      <w:outlineLvl w:val="4"/>
    </w:pPr>
  </w:style>
  <w:style w:type="paragraph" w:styleId="Heading6">
    <w:name w:val="heading 6"/>
    <w:basedOn w:val="Normal"/>
    <w:next w:val="Normal"/>
    <w:link w:val="Heading6Char"/>
    <w:uiPriority w:val="9"/>
    <w:semiHidden/>
    <w:unhideWhenUsed/>
    <w:qFormat/>
    <w:rsid w:val="00066FE1"/>
    <w:pPr>
      <w:keepNext/>
      <w:keepLines/>
      <w:spacing w:before="200" w:after="0" w:line="240" w:lineRule="auto"/>
      <w:outlineLvl w:val="5"/>
    </w:pPr>
    <w:rPr>
      <w:rFonts w:asciiTheme="majorHAnsi" w:eastAsiaTheme="majorEastAsia" w:hAnsiTheme="majorHAnsi" w:cstheme="majorBidi"/>
      <w:i/>
      <w:iCs/>
      <w:color w:val="1F4D78" w:themeColor="accent1" w:themeShade="7F"/>
      <w:sz w:val="18"/>
      <w:szCs w:val="24"/>
      <w:lang w:val="sq-AL"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04E"/>
    <w:rPr>
      <w:rFonts w:ascii="Times New Roman" w:hAnsi="Times New Roman" w:cs="Times New Roman"/>
      <w:b/>
      <w:bCs/>
      <w:sz w:val="28"/>
      <w:szCs w:val="28"/>
    </w:rPr>
  </w:style>
  <w:style w:type="character" w:customStyle="1" w:styleId="Heading2Char">
    <w:name w:val="Heading 2 Char"/>
    <w:basedOn w:val="DefaultParagraphFont"/>
    <w:link w:val="Heading2"/>
    <w:uiPriority w:val="9"/>
    <w:rsid w:val="00E0204E"/>
    <w:rPr>
      <w:rFonts w:ascii="Times New Roman" w:hAnsi="Times New Roman" w:cs="Times New Roman"/>
      <w:b/>
      <w:bCs/>
      <w:sz w:val="26"/>
      <w:szCs w:val="26"/>
    </w:rPr>
  </w:style>
  <w:style w:type="paragraph" w:customStyle="1" w:styleId="Text">
    <w:name w:val="Text"/>
    <w:basedOn w:val="Normal"/>
    <w:rsid w:val="00E0204E"/>
    <w:pPr>
      <w:autoSpaceDE w:val="0"/>
      <w:autoSpaceDN w:val="0"/>
      <w:adjustRightInd w:val="0"/>
      <w:spacing w:after="240" w:line="330" w:lineRule="atLeast"/>
      <w:ind w:left="780" w:hanging="420"/>
      <w:jc w:val="both"/>
    </w:pPr>
    <w:rPr>
      <w:rFonts w:ascii="Times New Roman" w:hAnsi="Times New Roman" w:cs="Times New Roman"/>
      <w:sz w:val="24"/>
      <w:szCs w:val="24"/>
    </w:rPr>
  </w:style>
  <w:style w:type="paragraph" w:styleId="TOC1">
    <w:name w:val="toc 1"/>
    <w:basedOn w:val="Normal"/>
    <w:next w:val="Normal"/>
    <w:uiPriority w:val="99"/>
    <w:rsid w:val="00E0204E"/>
    <w:pPr>
      <w:autoSpaceDE w:val="0"/>
      <w:autoSpaceDN w:val="0"/>
      <w:adjustRightInd w:val="0"/>
      <w:spacing w:before="200" w:after="200" w:line="302" w:lineRule="atLeast"/>
      <w:ind w:left="780" w:hanging="420"/>
      <w:jc w:val="both"/>
    </w:pPr>
    <w:rPr>
      <w:rFonts w:ascii="Times New Roman" w:hAnsi="Times New Roman" w:cs="Times New Roman"/>
      <w:b/>
      <w:bCs/>
    </w:rPr>
  </w:style>
  <w:style w:type="paragraph" w:styleId="TOC2">
    <w:name w:val="toc 2"/>
    <w:basedOn w:val="Normal"/>
    <w:next w:val="Normal"/>
    <w:uiPriority w:val="99"/>
    <w:rsid w:val="00E0204E"/>
    <w:pPr>
      <w:autoSpaceDE w:val="0"/>
      <w:autoSpaceDN w:val="0"/>
      <w:adjustRightInd w:val="0"/>
      <w:spacing w:after="100" w:line="302" w:lineRule="atLeast"/>
      <w:ind w:left="240" w:hanging="420"/>
      <w:jc w:val="both"/>
    </w:pPr>
    <w:rPr>
      <w:rFonts w:ascii="Times New Roman" w:hAnsi="Times New Roman" w:cs="Times New Roman"/>
    </w:rPr>
  </w:style>
  <w:style w:type="paragraph" w:styleId="TOCHeading">
    <w:name w:val="TOC Heading"/>
    <w:basedOn w:val="Heading1"/>
    <w:next w:val="Normal"/>
    <w:uiPriority w:val="99"/>
    <w:qFormat/>
    <w:rsid w:val="00E0204E"/>
    <w:pPr>
      <w:spacing w:line="386" w:lineRule="atLeast"/>
      <w:ind w:left="780" w:hanging="420"/>
      <w:outlineLvl w:val="9"/>
    </w:pPr>
  </w:style>
  <w:style w:type="paragraph" w:styleId="ListParagraph">
    <w:name w:val="List Paragraph"/>
    <w:basedOn w:val="Normal"/>
    <w:uiPriority w:val="34"/>
    <w:qFormat/>
    <w:rsid w:val="00E0204E"/>
    <w:pPr>
      <w:autoSpaceDE w:val="0"/>
      <w:autoSpaceDN w:val="0"/>
      <w:adjustRightInd w:val="0"/>
      <w:spacing w:line="258" w:lineRule="atLeast"/>
      <w:ind w:left="720"/>
    </w:pPr>
    <w:rPr>
      <w:rFonts w:ascii="Calibri" w:hAnsi="Calibri" w:cs="Calibri"/>
      <w:sz w:val="20"/>
      <w:szCs w:val="20"/>
    </w:rPr>
  </w:style>
  <w:style w:type="paragraph" w:customStyle="1" w:styleId="Default">
    <w:name w:val="Default"/>
    <w:rsid w:val="00E0204E"/>
    <w:pPr>
      <w:autoSpaceDE w:val="0"/>
      <w:autoSpaceDN w:val="0"/>
      <w:adjustRightInd w:val="0"/>
      <w:spacing w:after="0" w:line="240" w:lineRule="auto"/>
    </w:pPr>
    <w:rPr>
      <w:rFonts w:ascii="Calibri" w:hAnsi="Calibri" w:cs="Calibri"/>
      <w:color w:val="000000"/>
      <w:sz w:val="24"/>
      <w:szCs w:val="24"/>
    </w:rPr>
  </w:style>
  <w:style w:type="paragraph" w:customStyle="1" w:styleId="TEXTTTTTT">
    <w:name w:val="TEXTTTTTT"/>
    <w:basedOn w:val="Normal"/>
    <w:qFormat/>
    <w:rsid w:val="0018669C"/>
    <w:pPr>
      <w:tabs>
        <w:tab w:val="left" w:pos="180"/>
      </w:tabs>
      <w:autoSpaceDE w:val="0"/>
      <w:autoSpaceDN w:val="0"/>
      <w:adjustRightInd w:val="0"/>
      <w:spacing w:after="0" w:line="240" w:lineRule="auto"/>
      <w:ind w:firstLine="284"/>
      <w:jc w:val="both"/>
    </w:pPr>
    <w:rPr>
      <w:rFonts w:ascii="Garamond" w:hAnsi="Garamond" w:cs="Times New Roman"/>
      <w:sz w:val="24"/>
      <w:szCs w:val="24"/>
    </w:rPr>
  </w:style>
  <w:style w:type="character" w:customStyle="1" w:styleId="Heading3Char">
    <w:name w:val="Heading 3 Char"/>
    <w:basedOn w:val="DefaultParagraphFont"/>
    <w:link w:val="Heading3"/>
    <w:uiPriority w:val="9"/>
    <w:rsid w:val="00066FE1"/>
    <w:rPr>
      <w:rFonts w:ascii="Arial" w:eastAsiaTheme="majorEastAsia" w:hAnsi="Arial" w:cstheme="majorBidi"/>
      <w:b/>
      <w:bCs/>
      <w:i/>
      <w:color w:val="20266E"/>
      <w:szCs w:val="24"/>
      <w:lang w:val="sq-AL" w:eastAsia="de-DE"/>
    </w:rPr>
  </w:style>
  <w:style w:type="character" w:customStyle="1" w:styleId="Heading4Char">
    <w:name w:val="Heading 4 Char"/>
    <w:basedOn w:val="DefaultParagraphFont"/>
    <w:link w:val="Heading4"/>
    <w:uiPriority w:val="9"/>
    <w:rsid w:val="00066FE1"/>
    <w:rPr>
      <w:rFonts w:ascii="Arial" w:eastAsiaTheme="majorEastAsia" w:hAnsi="Arial" w:cstheme="majorBidi"/>
      <w:b/>
      <w:bCs/>
      <w:i/>
      <w:color w:val="20266E"/>
      <w:szCs w:val="24"/>
      <w:lang w:val="sq-AL" w:eastAsia="de-DE"/>
    </w:rPr>
  </w:style>
  <w:style w:type="character" w:customStyle="1" w:styleId="Heading5Char">
    <w:name w:val="Heading 5 Char"/>
    <w:basedOn w:val="DefaultParagraphFont"/>
    <w:link w:val="Heading5"/>
    <w:uiPriority w:val="9"/>
    <w:rsid w:val="00066FE1"/>
    <w:rPr>
      <w:rFonts w:ascii="Arial" w:eastAsiaTheme="majorEastAsia" w:hAnsi="Arial" w:cstheme="majorBidi"/>
      <w:i/>
      <w:iCs/>
      <w:color w:val="000000" w:themeColor="text1"/>
      <w:spacing w:val="15"/>
      <w:sz w:val="20"/>
      <w:szCs w:val="24"/>
      <w:lang w:val="sq-AL" w:eastAsia="de-DE"/>
    </w:rPr>
  </w:style>
  <w:style w:type="character" w:customStyle="1" w:styleId="Heading6Char">
    <w:name w:val="Heading 6 Char"/>
    <w:basedOn w:val="DefaultParagraphFont"/>
    <w:link w:val="Heading6"/>
    <w:uiPriority w:val="9"/>
    <w:semiHidden/>
    <w:rsid w:val="00066FE1"/>
    <w:rPr>
      <w:rFonts w:asciiTheme="majorHAnsi" w:eastAsiaTheme="majorEastAsia" w:hAnsiTheme="majorHAnsi" w:cstheme="majorBidi"/>
      <w:i/>
      <w:iCs/>
      <w:color w:val="1F4D78" w:themeColor="accent1" w:themeShade="7F"/>
      <w:sz w:val="18"/>
      <w:szCs w:val="24"/>
      <w:lang w:val="sq-AL" w:eastAsia="de-DE"/>
    </w:rPr>
  </w:style>
  <w:style w:type="paragraph" w:styleId="Header">
    <w:name w:val="header"/>
    <w:basedOn w:val="Normal"/>
    <w:link w:val="HeaderChar"/>
    <w:uiPriority w:val="99"/>
    <w:unhideWhenUsed/>
    <w:rsid w:val="00066FE1"/>
    <w:pPr>
      <w:tabs>
        <w:tab w:val="center" w:pos="4536"/>
        <w:tab w:val="right" w:pos="9072"/>
      </w:tabs>
      <w:spacing w:after="0" w:line="240" w:lineRule="auto"/>
    </w:pPr>
    <w:rPr>
      <w:rFonts w:ascii="Arial" w:eastAsiaTheme="minorEastAsia" w:hAnsi="Arial"/>
      <w:color w:val="000000" w:themeColor="text1"/>
      <w:sz w:val="18"/>
      <w:szCs w:val="24"/>
      <w:lang w:val="sq-AL" w:eastAsia="de-DE"/>
    </w:rPr>
  </w:style>
  <w:style w:type="character" w:customStyle="1" w:styleId="HeaderChar">
    <w:name w:val="Header Char"/>
    <w:basedOn w:val="DefaultParagraphFont"/>
    <w:link w:val="Header"/>
    <w:uiPriority w:val="99"/>
    <w:rsid w:val="00066FE1"/>
    <w:rPr>
      <w:rFonts w:ascii="Arial" w:eastAsiaTheme="minorEastAsia" w:hAnsi="Arial"/>
      <w:color w:val="000000" w:themeColor="text1"/>
      <w:sz w:val="18"/>
      <w:szCs w:val="24"/>
      <w:lang w:val="sq-AL" w:eastAsia="de-DE"/>
    </w:rPr>
  </w:style>
  <w:style w:type="paragraph" w:customStyle="1" w:styleId="HeadrowTitle">
    <w:name w:val="Headrow Title"/>
    <w:basedOn w:val="Normal"/>
    <w:qFormat/>
    <w:rsid w:val="00066FE1"/>
    <w:pPr>
      <w:spacing w:before="120" w:after="120" w:line="240" w:lineRule="auto"/>
    </w:pPr>
    <w:rPr>
      <w:rFonts w:ascii="Arial" w:eastAsiaTheme="minorEastAsia" w:hAnsi="Arial"/>
      <w:color w:val="44546A" w:themeColor="text2"/>
      <w:sz w:val="18"/>
      <w:szCs w:val="24"/>
      <w:lang w:val="sq-AL" w:eastAsia="de-DE"/>
    </w:rPr>
  </w:style>
  <w:style w:type="paragraph" w:styleId="Footer">
    <w:name w:val="footer"/>
    <w:basedOn w:val="Normal"/>
    <w:link w:val="FooterChar"/>
    <w:uiPriority w:val="99"/>
    <w:unhideWhenUsed/>
    <w:rsid w:val="00066FE1"/>
    <w:pPr>
      <w:tabs>
        <w:tab w:val="center" w:pos="4536"/>
        <w:tab w:val="right" w:pos="9072"/>
      </w:tabs>
      <w:spacing w:before="120" w:after="120" w:line="240" w:lineRule="auto"/>
    </w:pPr>
    <w:rPr>
      <w:rFonts w:ascii="Arial" w:eastAsiaTheme="minorEastAsia" w:hAnsi="Arial"/>
      <w:color w:val="20266E"/>
      <w:sz w:val="18"/>
      <w:szCs w:val="24"/>
      <w:lang w:val="sq-AL" w:eastAsia="de-DE"/>
    </w:rPr>
  </w:style>
  <w:style w:type="character" w:customStyle="1" w:styleId="FooterChar">
    <w:name w:val="Footer Char"/>
    <w:basedOn w:val="DefaultParagraphFont"/>
    <w:link w:val="Footer"/>
    <w:uiPriority w:val="99"/>
    <w:rsid w:val="00066FE1"/>
    <w:rPr>
      <w:rFonts w:ascii="Arial" w:eastAsiaTheme="minorEastAsia" w:hAnsi="Arial"/>
      <w:color w:val="20266E"/>
      <w:sz w:val="18"/>
      <w:szCs w:val="24"/>
      <w:lang w:val="sq-AL" w:eastAsia="de-DE"/>
    </w:rPr>
  </w:style>
  <w:style w:type="paragraph" w:customStyle="1" w:styleId="Pagina">
    <w:name w:val="Pagina"/>
    <w:basedOn w:val="Normal"/>
    <w:autoRedefine/>
    <w:qFormat/>
    <w:rsid w:val="00066FE1"/>
    <w:pPr>
      <w:spacing w:before="120" w:after="120" w:line="240" w:lineRule="auto"/>
    </w:pPr>
    <w:rPr>
      <w:rFonts w:ascii="Arial" w:eastAsiaTheme="minorEastAsia" w:hAnsi="Arial"/>
      <w:noProof/>
      <w:color w:val="20266E"/>
      <w:sz w:val="36"/>
      <w:szCs w:val="36"/>
      <w:lang w:val="sq-AL" w:eastAsia="de-DE"/>
    </w:rPr>
  </w:style>
  <w:style w:type="paragraph" w:styleId="Subtitle">
    <w:name w:val="Subtitle"/>
    <w:basedOn w:val="Normal"/>
    <w:next w:val="Normal"/>
    <w:link w:val="SubtitleChar"/>
    <w:autoRedefine/>
    <w:uiPriority w:val="11"/>
    <w:qFormat/>
    <w:rsid w:val="00066FE1"/>
    <w:pPr>
      <w:numPr>
        <w:ilvl w:val="1"/>
      </w:numPr>
      <w:spacing w:before="120" w:after="120" w:line="240" w:lineRule="auto"/>
    </w:pPr>
    <w:rPr>
      <w:rFonts w:ascii="Arial" w:eastAsiaTheme="majorEastAsia" w:hAnsi="Arial" w:cstheme="majorBidi"/>
      <w:i/>
      <w:iCs/>
      <w:color w:val="000000" w:themeColor="text1"/>
      <w:spacing w:val="15"/>
      <w:sz w:val="20"/>
      <w:szCs w:val="24"/>
      <w:lang w:val="sq-AL" w:eastAsia="de-DE"/>
    </w:rPr>
  </w:style>
  <w:style w:type="character" w:customStyle="1" w:styleId="SubtitleChar">
    <w:name w:val="Subtitle Char"/>
    <w:basedOn w:val="DefaultParagraphFont"/>
    <w:link w:val="Subtitle"/>
    <w:uiPriority w:val="11"/>
    <w:rsid w:val="00066FE1"/>
    <w:rPr>
      <w:rFonts w:ascii="Arial" w:eastAsiaTheme="majorEastAsia" w:hAnsi="Arial" w:cstheme="majorBidi"/>
      <w:i/>
      <w:iCs/>
      <w:color w:val="000000" w:themeColor="text1"/>
      <w:spacing w:val="15"/>
      <w:sz w:val="20"/>
      <w:szCs w:val="24"/>
      <w:lang w:val="sq-AL" w:eastAsia="de-DE"/>
    </w:rPr>
  </w:style>
  <w:style w:type="paragraph" w:styleId="Title">
    <w:name w:val="Title"/>
    <w:basedOn w:val="Normal"/>
    <w:next w:val="Normal"/>
    <w:link w:val="TitleChar"/>
    <w:uiPriority w:val="10"/>
    <w:qFormat/>
    <w:rsid w:val="00066FE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sq-AL" w:eastAsia="de-DE"/>
    </w:rPr>
  </w:style>
  <w:style w:type="character" w:customStyle="1" w:styleId="TitleChar">
    <w:name w:val="Title Char"/>
    <w:basedOn w:val="DefaultParagraphFont"/>
    <w:link w:val="Title"/>
    <w:uiPriority w:val="10"/>
    <w:rsid w:val="00066FE1"/>
    <w:rPr>
      <w:rFonts w:asciiTheme="majorHAnsi" w:eastAsiaTheme="majorEastAsia" w:hAnsiTheme="majorHAnsi" w:cstheme="majorBidi"/>
      <w:color w:val="323E4F" w:themeColor="text2" w:themeShade="BF"/>
      <w:spacing w:val="5"/>
      <w:kern w:val="28"/>
      <w:sz w:val="52"/>
      <w:szCs w:val="52"/>
      <w:lang w:val="sq-AL" w:eastAsia="de-DE"/>
    </w:rPr>
  </w:style>
  <w:style w:type="table" w:customStyle="1" w:styleId="TableNormal1">
    <w:name w:val="Table Normal1"/>
    <w:uiPriority w:val="2"/>
    <w:semiHidden/>
    <w:unhideWhenUsed/>
    <w:qFormat/>
    <w:rsid w:val="00066FE1"/>
    <w:pPr>
      <w:widowControl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66FE1"/>
    <w:pPr>
      <w:widowControl w:val="0"/>
      <w:spacing w:after="0" w:line="240" w:lineRule="auto"/>
    </w:pPr>
  </w:style>
  <w:style w:type="character" w:customStyle="1" w:styleId="TableHeadlineec">
    <w:name w:val="Table Headline ec"/>
    <w:uiPriority w:val="1"/>
    <w:rsid w:val="00066FE1"/>
    <w:rPr>
      <w:rFonts w:ascii="Arial" w:hAnsi="Arial"/>
      <w:b/>
      <w:bCs/>
      <w:i/>
      <w:iCs/>
      <w:color w:val="44546A" w:themeColor="text2"/>
      <w:sz w:val="22"/>
      <w:szCs w:val="22"/>
    </w:rPr>
  </w:style>
  <w:style w:type="paragraph" w:styleId="DocumentMap">
    <w:name w:val="Document Map"/>
    <w:basedOn w:val="Normal"/>
    <w:link w:val="DocumentMapChar"/>
    <w:uiPriority w:val="99"/>
    <w:semiHidden/>
    <w:unhideWhenUsed/>
    <w:rsid w:val="00066FE1"/>
    <w:pPr>
      <w:spacing w:after="0" w:line="240" w:lineRule="auto"/>
    </w:pPr>
    <w:rPr>
      <w:rFonts w:ascii="Lucida Grande" w:eastAsiaTheme="minorEastAsia" w:hAnsi="Lucida Grande" w:cs="Lucida Grande"/>
      <w:color w:val="000000" w:themeColor="text1"/>
      <w:sz w:val="24"/>
      <w:szCs w:val="24"/>
      <w:lang w:val="sq-AL" w:eastAsia="de-DE"/>
    </w:rPr>
  </w:style>
  <w:style w:type="character" w:customStyle="1" w:styleId="DocumentMapChar">
    <w:name w:val="Document Map Char"/>
    <w:basedOn w:val="DefaultParagraphFont"/>
    <w:link w:val="DocumentMap"/>
    <w:uiPriority w:val="99"/>
    <w:semiHidden/>
    <w:rsid w:val="00066FE1"/>
    <w:rPr>
      <w:rFonts w:ascii="Lucida Grande" w:eastAsiaTheme="minorEastAsia" w:hAnsi="Lucida Grande" w:cs="Lucida Grande"/>
      <w:color w:val="000000" w:themeColor="text1"/>
      <w:sz w:val="24"/>
      <w:szCs w:val="24"/>
      <w:lang w:val="sq-AL" w:eastAsia="de-DE"/>
    </w:rPr>
  </w:style>
  <w:style w:type="paragraph" w:styleId="Revision">
    <w:name w:val="Revision"/>
    <w:hidden/>
    <w:uiPriority w:val="99"/>
    <w:semiHidden/>
    <w:rsid w:val="00066FE1"/>
    <w:pPr>
      <w:spacing w:after="0" w:line="240" w:lineRule="auto"/>
    </w:pPr>
    <w:rPr>
      <w:rFonts w:ascii="Arial" w:eastAsiaTheme="minorEastAsia" w:hAnsi="Arial"/>
      <w:color w:val="000000" w:themeColor="text1"/>
      <w:sz w:val="18"/>
      <w:szCs w:val="24"/>
      <w:lang w:val="de-DE" w:eastAsia="de-DE"/>
    </w:rPr>
  </w:style>
  <w:style w:type="table" w:styleId="TableGrid">
    <w:name w:val="Table Grid"/>
    <w:basedOn w:val="TableNormal"/>
    <w:uiPriority w:val="39"/>
    <w:rsid w:val="00066FE1"/>
    <w:pPr>
      <w:spacing w:after="0" w:line="240" w:lineRule="auto"/>
    </w:pPr>
    <w:rPr>
      <w:rFonts w:eastAsiaTheme="minorEastAsia"/>
      <w:sz w:val="24"/>
      <w:szCs w:val="24"/>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Tablefinal">
    <w:name w:val="EC Table final"/>
    <w:basedOn w:val="TableNormal"/>
    <w:uiPriority w:val="99"/>
    <w:rsid w:val="00066FE1"/>
    <w:pPr>
      <w:spacing w:after="0" w:line="240" w:lineRule="auto"/>
    </w:pPr>
    <w:rPr>
      <w:rFonts w:ascii="Arial" w:eastAsiaTheme="minorEastAsia" w:hAnsi="Arial"/>
      <w:sz w:val="20"/>
      <w:szCs w:val="24"/>
      <w:lang w:val="de-DE" w:eastAsia="de-DE"/>
    </w:rPr>
    <w:tblPr>
      <w:tblStyleRowBandSize w:val="1"/>
      <w:tblStyleColBandSize w:val="1"/>
      <w:tblInd w:w="0" w:type="dxa"/>
      <w:tblBorders>
        <w:insideH w:val="single" w:sz="2" w:space="0" w:color="44546A" w:themeColor="text2"/>
      </w:tblBorders>
      <w:tblCellMar>
        <w:top w:w="0" w:type="dxa"/>
        <w:left w:w="108" w:type="dxa"/>
        <w:bottom w:w="0" w:type="dxa"/>
        <w:right w:w="108" w:type="dxa"/>
      </w:tblCellMar>
    </w:tblPr>
    <w:tblStylePr w:type="firstRow">
      <w:rPr>
        <w:rFonts w:ascii="Arial" w:hAnsi="Arial"/>
        <w:b w:val="0"/>
        <w:bCs/>
        <w:i w:val="0"/>
        <w:iCs/>
        <w:color w:val="44546A" w:themeColor="text2"/>
        <w:sz w:val="22"/>
        <w:u w:val="none"/>
      </w:rPr>
      <w:tblPr/>
      <w:tcPr>
        <w:tcBorders>
          <w:top w:val="nil"/>
          <w:left w:val="nil"/>
          <w:bottom w:val="single" w:sz="2" w:space="0" w:color="44546A" w:themeColor="text2"/>
          <w:right w:val="nil"/>
          <w:insideH w:val="nil"/>
          <w:insideV w:val="single" w:sz="18" w:space="0" w:color="44546A" w:themeColor="text2"/>
        </w:tcBorders>
      </w:tcPr>
    </w:tblStylePr>
    <w:tblStylePr w:type="lastRow">
      <w:rPr>
        <w:b w:val="0"/>
        <w:sz w:val="18"/>
      </w:rPr>
      <w:tblPr/>
      <w:tcPr>
        <w:tcBorders>
          <w:top w:val="single" w:sz="2" w:space="0" w:color="44546A" w:themeColor="text2"/>
          <w:bottom w:val="nil"/>
          <w:right w:val="nil"/>
          <w:insideH w:val="single" w:sz="2" w:space="0" w:color="44546A" w:themeColor="text2"/>
          <w:insideV w:val="single" w:sz="18" w:space="0" w:color="44546A" w:themeColor="text2"/>
        </w:tcBorders>
      </w:tcPr>
    </w:tblStylePr>
    <w:tblStylePr w:type="firstCol">
      <w:rPr>
        <w:b w:val="0"/>
        <w:sz w:val="18"/>
      </w:rPr>
      <w:tblPr/>
      <w:tcPr>
        <w:tcBorders>
          <w:top w:val="single" w:sz="2" w:space="0" w:color="44546A" w:themeColor="text2"/>
          <w:left w:val="nil"/>
          <w:bottom w:val="single" w:sz="2" w:space="0" w:color="44546A" w:themeColor="text2"/>
          <w:right w:val="nil"/>
          <w:insideH w:val="single" w:sz="2" w:space="0" w:color="44546A" w:themeColor="text2"/>
          <w:insideV w:val="single" w:sz="18" w:space="0" w:color="44546A" w:themeColor="text2"/>
        </w:tcBorders>
      </w:tcPr>
    </w:tblStylePr>
    <w:tblStylePr w:type="lastCol">
      <w:tblPr/>
      <w:tcPr>
        <w:tcBorders>
          <w:bottom w:val="nil"/>
          <w:right w:val="nil"/>
          <w:insideH w:val="single" w:sz="2" w:space="0" w:color="44546A" w:themeColor="text2"/>
          <w:insideV w:val="nil"/>
        </w:tcBorders>
      </w:tcPr>
    </w:tblStylePr>
    <w:tblStylePr w:type="band1Vert">
      <w:tblPr/>
      <w:tcPr>
        <w:tcBorders>
          <w:left w:val="single" w:sz="18" w:space="0" w:color="44546A" w:themeColor="text2"/>
          <w:bottom w:val="nil"/>
          <w:right w:val="single" w:sz="18" w:space="0" w:color="44546A" w:themeColor="text2"/>
          <w:insideH w:val="single" w:sz="2" w:space="0" w:color="44546A" w:themeColor="text2"/>
          <w:insideV w:val="single" w:sz="2" w:space="0" w:color="44546A" w:themeColor="text2"/>
        </w:tcBorders>
      </w:tcPr>
    </w:tblStylePr>
    <w:tblStylePr w:type="band2Vert">
      <w:tblPr/>
      <w:tcPr>
        <w:tcBorders>
          <w:bottom w:val="nil"/>
          <w:right w:val="single" w:sz="18" w:space="0" w:color="44546A" w:themeColor="text2"/>
          <w:insideH w:val="single" w:sz="2" w:space="0" w:color="44546A" w:themeColor="text2"/>
          <w:insideV w:val="single" w:sz="2" w:space="0" w:color="44546A" w:themeColor="text2"/>
        </w:tcBorders>
      </w:tcPr>
    </w:tblStylePr>
    <w:tblStylePr w:type="band1Horz">
      <w:tblPr/>
      <w:tcPr>
        <w:tcBorders>
          <w:right w:val="nil"/>
          <w:insideV w:val="single" w:sz="2" w:space="0" w:color="44546A" w:themeColor="text2"/>
        </w:tcBorders>
      </w:tcPr>
    </w:tblStylePr>
    <w:tblStylePr w:type="band2Horz">
      <w:tblPr/>
      <w:tcPr>
        <w:tcBorders>
          <w:top w:val="nil"/>
          <w:left w:val="nil"/>
          <w:bottom w:val="single" w:sz="2" w:space="0" w:color="44546A" w:themeColor="text2"/>
          <w:right w:val="nil"/>
          <w:insideH w:val="single" w:sz="2" w:space="0" w:color="44546A" w:themeColor="text2"/>
          <w:insideV w:val="single" w:sz="2" w:space="0" w:color="44546A" w:themeColor="text2"/>
          <w:tl2br w:val="nil"/>
          <w:tr2bl w:val="nil"/>
        </w:tcBorders>
      </w:tcPr>
    </w:tblStylePr>
    <w:tblStylePr w:type="nwCell">
      <w:tblPr/>
      <w:tcPr>
        <w:tcBorders>
          <w:bottom w:val="single" w:sz="2" w:space="0" w:color="44546A" w:themeColor="text2"/>
          <w:insideH w:val="nil"/>
          <w:insideV w:val="nil"/>
        </w:tcBorders>
      </w:tcPr>
    </w:tblStylePr>
    <w:tblStylePr w:type="swCell">
      <w:rPr>
        <w:b w:val="0"/>
      </w:rPr>
      <w:tblPr/>
      <w:tcPr>
        <w:tcBorders>
          <w:top w:val="single" w:sz="2" w:space="0" w:color="44546A" w:themeColor="text2"/>
          <w:left w:val="nil"/>
          <w:bottom w:val="nil"/>
          <w:right w:val="single" w:sz="18" w:space="0" w:color="44546A" w:themeColor="text2"/>
          <w:insideV w:val="single" w:sz="2" w:space="0" w:color="44546A" w:themeColor="text2"/>
        </w:tcBorders>
      </w:tcPr>
    </w:tblStylePr>
  </w:style>
  <w:style w:type="character" w:styleId="Strong">
    <w:name w:val="Strong"/>
    <w:basedOn w:val="DefaultParagraphFont"/>
    <w:uiPriority w:val="22"/>
    <w:qFormat/>
    <w:rsid w:val="00066FE1"/>
    <w:rPr>
      <w:b/>
      <w:bCs/>
    </w:rPr>
  </w:style>
  <w:style w:type="paragraph" w:customStyle="1" w:styleId="ECStandard">
    <w:name w:val="EC Standard"/>
    <w:basedOn w:val="Normal"/>
    <w:qFormat/>
    <w:rsid w:val="00066FE1"/>
    <w:pPr>
      <w:widowControl w:val="0"/>
      <w:tabs>
        <w:tab w:val="right" w:pos="9340"/>
      </w:tabs>
      <w:autoSpaceDE w:val="0"/>
      <w:autoSpaceDN w:val="0"/>
      <w:adjustRightInd w:val="0"/>
      <w:spacing w:after="0" w:line="288" w:lineRule="auto"/>
      <w:jc w:val="both"/>
      <w:textAlignment w:val="center"/>
    </w:pPr>
    <w:rPr>
      <w:rFonts w:ascii="Arial" w:eastAsiaTheme="minorEastAsia" w:hAnsi="Arial" w:cs="ArialMT"/>
      <w:noProof/>
      <w:color w:val="000000"/>
      <w:lang w:val="sq-AL" w:eastAsia="de-DE"/>
    </w:rPr>
  </w:style>
  <w:style w:type="paragraph" w:styleId="BalloonText">
    <w:name w:val="Balloon Text"/>
    <w:basedOn w:val="Normal"/>
    <w:link w:val="BalloonTextChar"/>
    <w:uiPriority w:val="99"/>
    <w:semiHidden/>
    <w:unhideWhenUsed/>
    <w:rsid w:val="00066FE1"/>
    <w:pPr>
      <w:spacing w:after="0" w:line="240" w:lineRule="auto"/>
    </w:pPr>
    <w:rPr>
      <w:rFonts w:ascii="Lucida Grande" w:eastAsiaTheme="minorEastAsia" w:hAnsi="Lucida Grande" w:cs="Lucida Grande"/>
      <w:color w:val="000000" w:themeColor="text1"/>
      <w:sz w:val="18"/>
      <w:szCs w:val="18"/>
      <w:lang w:val="sq-AL" w:eastAsia="de-DE"/>
    </w:rPr>
  </w:style>
  <w:style w:type="character" w:customStyle="1" w:styleId="BalloonTextChar">
    <w:name w:val="Balloon Text Char"/>
    <w:basedOn w:val="DefaultParagraphFont"/>
    <w:link w:val="BalloonText"/>
    <w:uiPriority w:val="99"/>
    <w:semiHidden/>
    <w:rsid w:val="00066FE1"/>
    <w:rPr>
      <w:rFonts w:ascii="Lucida Grande" w:eastAsiaTheme="minorEastAsia" w:hAnsi="Lucida Grande" w:cs="Lucida Grande"/>
      <w:color w:val="000000" w:themeColor="text1"/>
      <w:sz w:val="18"/>
      <w:szCs w:val="18"/>
      <w:lang w:val="sq-AL" w:eastAsia="de-DE"/>
    </w:rPr>
  </w:style>
  <w:style w:type="character" w:styleId="CommentReference">
    <w:name w:val="annotation reference"/>
    <w:basedOn w:val="DefaultParagraphFont"/>
    <w:uiPriority w:val="99"/>
    <w:semiHidden/>
    <w:unhideWhenUsed/>
    <w:rsid w:val="00066FE1"/>
    <w:rPr>
      <w:sz w:val="16"/>
      <w:szCs w:val="16"/>
    </w:rPr>
  </w:style>
  <w:style w:type="paragraph" w:styleId="CommentText">
    <w:name w:val="annotation text"/>
    <w:basedOn w:val="Normal"/>
    <w:link w:val="CommentTextChar"/>
    <w:uiPriority w:val="99"/>
    <w:semiHidden/>
    <w:unhideWhenUsed/>
    <w:rsid w:val="00066FE1"/>
    <w:pPr>
      <w:spacing w:before="120" w:after="120" w:line="240" w:lineRule="auto"/>
    </w:pPr>
    <w:rPr>
      <w:rFonts w:ascii="Arial" w:eastAsiaTheme="minorEastAsia" w:hAnsi="Arial"/>
      <w:color w:val="000000" w:themeColor="text1"/>
      <w:sz w:val="20"/>
      <w:szCs w:val="20"/>
      <w:lang w:val="sq-AL" w:eastAsia="de-DE"/>
    </w:rPr>
  </w:style>
  <w:style w:type="character" w:customStyle="1" w:styleId="CommentTextChar">
    <w:name w:val="Comment Text Char"/>
    <w:basedOn w:val="DefaultParagraphFont"/>
    <w:link w:val="CommentText"/>
    <w:uiPriority w:val="99"/>
    <w:semiHidden/>
    <w:rsid w:val="00066FE1"/>
    <w:rPr>
      <w:rFonts w:ascii="Arial" w:eastAsiaTheme="minorEastAsia" w:hAnsi="Arial"/>
      <w:color w:val="000000" w:themeColor="text1"/>
      <w:sz w:val="20"/>
      <w:szCs w:val="20"/>
      <w:lang w:val="sq-AL" w:eastAsia="de-DE"/>
    </w:rPr>
  </w:style>
  <w:style w:type="paragraph" w:styleId="CommentSubject">
    <w:name w:val="annotation subject"/>
    <w:basedOn w:val="CommentText"/>
    <w:next w:val="CommentText"/>
    <w:link w:val="CommentSubjectChar"/>
    <w:uiPriority w:val="99"/>
    <w:semiHidden/>
    <w:unhideWhenUsed/>
    <w:rsid w:val="00066FE1"/>
    <w:rPr>
      <w:b/>
      <w:bCs/>
    </w:rPr>
  </w:style>
  <w:style w:type="character" w:customStyle="1" w:styleId="CommentSubjectChar">
    <w:name w:val="Comment Subject Char"/>
    <w:basedOn w:val="CommentTextChar"/>
    <w:link w:val="CommentSubject"/>
    <w:uiPriority w:val="99"/>
    <w:semiHidden/>
    <w:rsid w:val="00066FE1"/>
    <w:rPr>
      <w:rFonts w:ascii="Arial" w:eastAsiaTheme="minorEastAsia" w:hAnsi="Arial"/>
      <w:b/>
      <w:bCs/>
      <w:color w:val="000000" w:themeColor="text1"/>
      <w:sz w:val="20"/>
      <w:szCs w:val="20"/>
      <w:lang w:val="sq-AL" w:eastAsia="de-DE"/>
    </w:rPr>
  </w:style>
  <w:style w:type="paragraph" w:customStyle="1" w:styleId="CM1">
    <w:name w:val="CM1"/>
    <w:basedOn w:val="Default"/>
    <w:next w:val="Default"/>
    <w:uiPriority w:val="99"/>
    <w:rsid w:val="00066FE1"/>
    <w:rPr>
      <w:rFonts w:ascii="EUAlbertina" w:eastAsiaTheme="minorEastAsia" w:hAnsi="EUAlbertina" w:cstheme="minorBidi"/>
      <w:color w:val="auto"/>
      <w:lang w:eastAsia="de-DE"/>
    </w:rPr>
  </w:style>
  <w:style w:type="paragraph" w:customStyle="1" w:styleId="CM3">
    <w:name w:val="CM3"/>
    <w:basedOn w:val="Default"/>
    <w:next w:val="Default"/>
    <w:uiPriority w:val="99"/>
    <w:rsid w:val="00066FE1"/>
    <w:rPr>
      <w:rFonts w:ascii="EUAlbertina" w:eastAsiaTheme="minorEastAsia" w:hAnsi="EUAlbertina" w:cstheme="minorBidi"/>
      <w:color w:val="auto"/>
      <w:lang w:eastAsia="de-DE"/>
    </w:rPr>
  </w:style>
  <w:style w:type="paragraph" w:customStyle="1" w:styleId="CM4">
    <w:name w:val="CM4"/>
    <w:basedOn w:val="Default"/>
    <w:next w:val="Default"/>
    <w:uiPriority w:val="99"/>
    <w:rsid w:val="00066FE1"/>
    <w:rPr>
      <w:rFonts w:ascii="EUAlbertina" w:eastAsiaTheme="minorEastAsia" w:hAnsi="EUAlbertina" w:cstheme="minorBidi"/>
      <w:color w:val="auto"/>
      <w:lang w:eastAsia="de-DE"/>
    </w:rPr>
  </w:style>
  <w:style w:type="paragraph" w:styleId="FootnoteText">
    <w:name w:val="footnote text"/>
    <w:basedOn w:val="Normal"/>
    <w:link w:val="FootnoteTextChar"/>
    <w:uiPriority w:val="99"/>
    <w:semiHidden/>
    <w:unhideWhenUsed/>
    <w:rsid w:val="00066FE1"/>
    <w:pPr>
      <w:spacing w:after="0" w:line="240" w:lineRule="auto"/>
    </w:pPr>
    <w:rPr>
      <w:rFonts w:ascii="Arial" w:eastAsiaTheme="minorEastAsia" w:hAnsi="Arial"/>
      <w:color w:val="000000" w:themeColor="text1"/>
      <w:sz w:val="20"/>
      <w:szCs w:val="20"/>
      <w:lang w:val="sq-AL" w:eastAsia="de-DE"/>
    </w:rPr>
  </w:style>
  <w:style w:type="character" w:customStyle="1" w:styleId="FootnoteTextChar">
    <w:name w:val="Footnote Text Char"/>
    <w:basedOn w:val="DefaultParagraphFont"/>
    <w:link w:val="FootnoteText"/>
    <w:uiPriority w:val="99"/>
    <w:semiHidden/>
    <w:rsid w:val="00066FE1"/>
    <w:rPr>
      <w:rFonts w:ascii="Arial" w:eastAsiaTheme="minorEastAsia" w:hAnsi="Arial"/>
      <w:color w:val="000000" w:themeColor="text1"/>
      <w:sz w:val="20"/>
      <w:szCs w:val="20"/>
      <w:lang w:val="sq-AL" w:eastAsia="de-DE"/>
    </w:rPr>
  </w:style>
  <w:style w:type="character" w:styleId="FootnoteReference">
    <w:name w:val="footnote reference"/>
    <w:basedOn w:val="DefaultParagraphFont"/>
    <w:uiPriority w:val="99"/>
    <w:semiHidden/>
    <w:unhideWhenUsed/>
    <w:rsid w:val="00066F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126</Nr_x002e__x0020_akti>
    <Data_x0020_e_x0020_Krijimit xmlns="0e656187-b300-4fb0-8bf4-3a50f872073c">2021-06-02T10:47:57Z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2021-06-01T22:00:00Z</Date_x0020_protokolli>
    <Titulli xmlns="0e656187-b300-4fb0-8bf4-3a50f872073c">Mbi miratimin e rregullores për integritetin dhe transparencën e tregut me shumicë të energjisë (REMIT)</Titulli>
    <Modifikuesi xmlns="0e656187-b300-4fb0-8bf4-3a50f872073c">alma.lisaku</Modifikuesi>
    <Nr_x002e__x0020_prot_x0020_QBZ xmlns="0e656187-b300-4fb0-8bf4-3a50f872073c">809/2</Nr_x002e__x0020_prot_x0020_QBZ>
    <Data_x0020_e_x0020_Modifikimit xmlns="0e656187-b300-4fb0-8bf4-3a50f872073c">2021-06-03T08:32:12Z</Data_x0020_e_x0020_Modifikimit>
    <Dekretuar xmlns="0e656187-b300-4fb0-8bf4-3a50f872073c">false</Dekretuar>
    <Data xmlns="0e656187-b300-4fb0-8bf4-3a50f872073c">2021-05-16T22:00:00Z</Data>
    <Nr_x002e__x0020_protokolli_x0020_i_x0020_aktit xmlns="0e656187-b300-4fb0-8bf4-3a50f872073c">29/26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D40DCF45A514D0796DD0A3613F8DA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D40DCF45A514D0796DD0A3613F8DA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F3BF9-244C-4F30-983C-A23584BBE47F}">
  <ds:schemaRefs>
    <ds:schemaRef ds:uri="http://purl.org/dc/elements/1.1/"/>
    <ds:schemaRef ds:uri="http://schemas.microsoft.com/office/2006/documentManagement/types"/>
    <ds:schemaRef ds:uri="http://purl.org/dc/terms/"/>
    <ds:schemaRef ds:uri="0e656187-b300-4fb0-8bf4-3a50f872073c"/>
    <ds:schemaRef ds:uri="http://schemas.microsoft.com/office/2006/metadata/properties"/>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23630253-A56E-4233-BD2E-01C565659DB6}">
  <ds:schemaRefs>
    <ds:schemaRef ds:uri="http://schemas.microsoft.com/sharepoint/v3/contenttype/forms"/>
  </ds:schemaRefs>
</ds:datastoreItem>
</file>

<file path=customXml/itemProps3.xml><?xml version="1.0" encoding="utf-8"?>
<ds:datastoreItem xmlns:ds="http://schemas.openxmlformats.org/officeDocument/2006/customXml" ds:itemID="{E0A26200-0029-4D42-83E6-2D73A3723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F697204-60F2-4F36-89A8-57CB748E7E3F}">
  <ds:schemaRefs>
    <ds:schemaRef ds:uri="http://schemas.microsoft.com/sharepoint/v3/contenttype/forms"/>
  </ds:schemaRefs>
</ds:datastoreItem>
</file>

<file path=customXml/itemProps5.xml><?xml version="1.0" encoding="utf-8"?>
<ds:datastoreItem xmlns:ds="http://schemas.openxmlformats.org/officeDocument/2006/customXml" ds:itemID="{F463774A-56C9-4A12-9BE1-F5FC7BADE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0B6DE1B-57D4-4A88-A6AF-63AAAA0EB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28</Pages>
  <Words>12245</Words>
  <Characters>69799</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Mbi miratimin e rregullores për integritetin dhe transparencën e tregut me shumicë të energjisë (REMIT)</vt:lpstr>
    </vt:vector>
  </TitlesOfParts>
  <Company/>
  <LinksUpToDate>false</LinksUpToDate>
  <CharactersWithSpaces>81881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integritetin dhe transparencën e tregut me shumicë të energjisë (REMIT)</dc:title>
  <dc:creator>Entela Suli</dc:creator>
  <cp:lastModifiedBy>Amarilda Muja</cp:lastModifiedBy>
  <cp:revision>138</cp:revision>
  <dcterms:created xsi:type="dcterms:W3CDTF">2021-06-02T10:38:00Z</dcterms:created>
  <dcterms:modified xsi:type="dcterms:W3CDTF">2021-06-03T08:57:00Z</dcterms:modified>
</cp:coreProperties>
</file>