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B91B1" w14:textId="77777777" w:rsidR="00C91A9A" w:rsidRPr="00BB02A3" w:rsidRDefault="00C91A9A" w:rsidP="00C91A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02A3">
        <w:rPr>
          <w:rFonts w:ascii="Garamond" w:hAnsi="Garamond"/>
          <w:b/>
          <w:sz w:val="24"/>
          <w:szCs w:val="24"/>
          <w:lang w:val="sq-AL"/>
        </w:rPr>
        <w:t>VENDIM</w:t>
      </w:r>
    </w:p>
    <w:p w14:paraId="0E1FE96F" w14:textId="3C4184CB" w:rsidR="00C91A9A" w:rsidRPr="00BB02A3" w:rsidRDefault="00C91A9A" w:rsidP="00C91A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02A3">
        <w:rPr>
          <w:rFonts w:ascii="Garamond" w:hAnsi="Garamond"/>
          <w:b/>
          <w:sz w:val="24"/>
          <w:szCs w:val="24"/>
          <w:lang w:val="sq-AL"/>
        </w:rPr>
        <w:t xml:space="preserve">Nr. 129, </w:t>
      </w:r>
      <w:r w:rsidR="00BB02A3">
        <w:rPr>
          <w:rFonts w:ascii="Garamond" w:hAnsi="Garamond"/>
          <w:b/>
          <w:sz w:val="24"/>
          <w:szCs w:val="24"/>
          <w:lang w:val="sq-AL"/>
        </w:rPr>
        <w:t>datë 27.</w:t>
      </w:r>
      <w:r w:rsidRPr="00BB02A3">
        <w:rPr>
          <w:rFonts w:ascii="Garamond" w:hAnsi="Garamond"/>
          <w:b/>
          <w:sz w:val="24"/>
          <w:szCs w:val="24"/>
          <w:lang w:val="sq-AL"/>
        </w:rPr>
        <w:t>5.2021</w:t>
      </w:r>
    </w:p>
    <w:p w14:paraId="794AF6E7" w14:textId="77777777" w:rsidR="00C91A9A" w:rsidRPr="00BB02A3" w:rsidRDefault="00C91A9A" w:rsidP="00C91A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824EAB" w14:textId="54AB7A99" w:rsidR="00C91A9A" w:rsidRPr="00BB02A3" w:rsidRDefault="00BB02A3" w:rsidP="00C91A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MBI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MOS</w:t>
      </w:r>
      <w:r w:rsidRPr="00BB02A3">
        <w:rPr>
          <w:rFonts w:ascii="Garamond" w:hAnsi="Garamond"/>
          <w:b/>
          <w:sz w:val="24"/>
          <w:szCs w:val="24"/>
          <w:lang w:val="sq-AL"/>
        </w:rPr>
        <w:t>FILLIMIN</w:t>
      </w:r>
      <w:proofErr w:type="spellEnd"/>
      <w:r w:rsidRPr="00BB02A3">
        <w:rPr>
          <w:rFonts w:ascii="Garamond" w:hAnsi="Garamond"/>
          <w:b/>
          <w:sz w:val="24"/>
          <w:szCs w:val="24"/>
          <w:lang w:val="sq-AL"/>
        </w:rPr>
        <w:t xml:space="preserve"> E PROCEDURËS PËR TRANSFERIMIN E LICENCËS SË VEPRIMTARISË SË PRODHIMIT T</w:t>
      </w:r>
      <w:r>
        <w:rPr>
          <w:rFonts w:ascii="Garamond" w:hAnsi="Garamond"/>
          <w:b/>
          <w:sz w:val="24"/>
          <w:szCs w:val="24"/>
          <w:lang w:val="sq-AL"/>
        </w:rPr>
        <w:t>Ë ENERGJISË ELEKTRIKE</w:t>
      </w:r>
      <w:r w:rsidR="0065091B">
        <w:rPr>
          <w:rFonts w:ascii="Garamond" w:hAnsi="Garamond"/>
          <w:b/>
          <w:sz w:val="24"/>
          <w:szCs w:val="24"/>
          <w:lang w:val="sq-AL"/>
        </w:rPr>
        <w:t>,</w:t>
      </w:r>
      <w:r>
        <w:rPr>
          <w:rFonts w:ascii="Garamond" w:hAnsi="Garamond"/>
          <w:b/>
          <w:sz w:val="24"/>
          <w:szCs w:val="24"/>
          <w:lang w:val="sq-AL"/>
        </w:rPr>
        <w:t xml:space="preserve"> PËR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BB02A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B02A3">
        <w:rPr>
          <w:rFonts w:ascii="Garamond" w:hAnsi="Garamond"/>
          <w:b/>
          <w:sz w:val="24"/>
          <w:szCs w:val="24"/>
          <w:lang w:val="sq-AL"/>
        </w:rPr>
        <w:t>LUSEN</w:t>
      </w:r>
      <w:proofErr w:type="spellEnd"/>
      <w:r w:rsidRPr="00BB02A3">
        <w:rPr>
          <w:rFonts w:ascii="Garamond" w:hAnsi="Garamond"/>
          <w:b/>
          <w:sz w:val="24"/>
          <w:szCs w:val="24"/>
          <w:lang w:val="sq-AL"/>
        </w:rPr>
        <w:t xml:space="preserve"> 1, 2, </w:t>
      </w:r>
      <w:r>
        <w:rPr>
          <w:rFonts w:ascii="Garamond" w:hAnsi="Garamond"/>
          <w:b/>
          <w:sz w:val="24"/>
          <w:szCs w:val="24"/>
          <w:lang w:val="sq-AL"/>
        </w:rPr>
        <w:t>3, NGA SHOQËRIA “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EUROBIZNES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>” SHPK TE</w:t>
      </w:r>
      <w:r w:rsidRPr="00BB02A3">
        <w:rPr>
          <w:rFonts w:ascii="Garamond" w:hAnsi="Garamond"/>
          <w:b/>
          <w:sz w:val="24"/>
          <w:szCs w:val="24"/>
          <w:lang w:val="sq-AL"/>
        </w:rPr>
        <w:t xml:space="preserve"> SH</w:t>
      </w:r>
      <w:r>
        <w:rPr>
          <w:rFonts w:ascii="Garamond" w:hAnsi="Garamond"/>
          <w:b/>
          <w:sz w:val="24"/>
          <w:szCs w:val="24"/>
          <w:lang w:val="sq-AL"/>
        </w:rPr>
        <w:t>OQËRIA “ETE-GRUP-TEKNOLOGJI” SHPK</w:t>
      </w:r>
    </w:p>
    <w:p w14:paraId="7010BECD" w14:textId="77777777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749FA7" w14:textId="518B1D9E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 xml:space="preserve">Në mbështetje të nenit 16 dhe 44, pika 1, të </w:t>
      </w:r>
      <w:r w:rsidR="00BB02A3">
        <w:rPr>
          <w:rFonts w:ascii="Garamond" w:hAnsi="Garamond"/>
          <w:sz w:val="24"/>
          <w:szCs w:val="24"/>
          <w:lang w:val="sq-AL"/>
        </w:rPr>
        <w:t>l</w:t>
      </w:r>
      <w:r w:rsidRPr="00BB02A3">
        <w:rPr>
          <w:rFonts w:ascii="Garamond" w:hAnsi="Garamond"/>
          <w:sz w:val="24"/>
          <w:szCs w:val="24"/>
          <w:lang w:val="sq-AL"/>
        </w:rPr>
        <w:t>igjit nr. 43/2015</w:t>
      </w:r>
      <w:r w:rsidR="00BB02A3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“Për </w:t>
      </w:r>
      <w:r w:rsidR="00BB02A3" w:rsidRPr="00BB02A3">
        <w:rPr>
          <w:rFonts w:ascii="Garamond" w:hAnsi="Garamond"/>
          <w:sz w:val="24"/>
          <w:szCs w:val="24"/>
          <w:lang w:val="sq-AL"/>
        </w:rPr>
        <w:t>sektorin e energjisë elektrike</w:t>
      </w:r>
      <w:r w:rsidRPr="00BB02A3">
        <w:rPr>
          <w:rFonts w:ascii="Garamond" w:hAnsi="Garamond"/>
          <w:sz w:val="24"/>
          <w:szCs w:val="24"/>
          <w:lang w:val="sq-AL"/>
        </w:rPr>
        <w:t xml:space="preserve">”, </w:t>
      </w:r>
      <w:r w:rsidR="00BB02A3">
        <w:rPr>
          <w:rFonts w:ascii="Garamond" w:hAnsi="Garamond"/>
          <w:sz w:val="24"/>
          <w:szCs w:val="24"/>
          <w:lang w:val="sq-AL"/>
        </w:rPr>
        <w:t>të</w:t>
      </w:r>
      <w:r w:rsidRPr="00BB02A3">
        <w:rPr>
          <w:rFonts w:ascii="Garamond" w:hAnsi="Garamond"/>
          <w:sz w:val="24"/>
          <w:szCs w:val="24"/>
          <w:lang w:val="sq-AL"/>
        </w:rPr>
        <w:t xml:space="preserve"> ndryshuar; </w:t>
      </w:r>
      <w:r w:rsidR="00BB02A3">
        <w:rPr>
          <w:rFonts w:ascii="Garamond" w:hAnsi="Garamond"/>
          <w:sz w:val="24"/>
          <w:szCs w:val="24"/>
          <w:lang w:val="sq-AL"/>
        </w:rPr>
        <w:t xml:space="preserve">të </w:t>
      </w:r>
      <w:r w:rsidRPr="00BB02A3">
        <w:rPr>
          <w:rFonts w:ascii="Garamond" w:hAnsi="Garamond"/>
          <w:sz w:val="24"/>
          <w:szCs w:val="24"/>
          <w:lang w:val="sq-AL"/>
        </w:rPr>
        <w:t xml:space="preserve">nenit 10, pikat 1 dhe 3, dhe </w:t>
      </w:r>
      <w:r w:rsidR="00BB02A3">
        <w:rPr>
          <w:rFonts w:ascii="Garamond" w:hAnsi="Garamond"/>
          <w:sz w:val="24"/>
          <w:szCs w:val="24"/>
          <w:lang w:val="sq-AL"/>
        </w:rPr>
        <w:t xml:space="preserve">të </w:t>
      </w:r>
      <w:r w:rsidRPr="00BB02A3">
        <w:rPr>
          <w:rFonts w:ascii="Garamond" w:hAnsi="Garamond"/>
          <w:sz w:val="24"/>
          <w:szCs w:val="24"/>
          <w:lang w:val="sq-AL"/>
        </w:rPr>
        <w:t xml:space="preserve">nenit 17, të </w:t>
      </w:r>
      <w:r w:rsidR="00BB02A3">
        <w:rPr>
          <w:rFonts w:ascii="Garamond" w:hAnsi="Garamond"/>
          <w:sz w:val="24"/>
          <w:szCs w:val="24"/>
          <w:lang w:val="sq-AL"/>
        </w:rPr>
        <w:t>“</w:t>
      </w:r>
      <w:r w:rsidRPr="00BB02A3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BB02A3" w:rsidRPr="00BB02A3">
        <w:rPr>
          <w:rFonts w:ascii="Garamond" w:hAnsi="Garamond"/>
          <w:sz w:val="24"/>
          <w:szCs w:val="24"/>
          <w:lang w:val="sq-AL"/>
        </w:rPr>
        <w:t>procedurat dhe afatet për dhënie</w:t>
      </w:r>
      <w:r w:rsidR="00BB02A3">
        <w:rPr>
          <w:rFonts w:ascii="Garamond" w:hAnsi="Garamond"/>
          <w:sz w:val="24"/>
          <w:szCs w:val="24"/>
          <w:lang w:val="sq-AL"/>
        </w:rPr>
        <w:t>n</w:t>
      </w:r>
      <w:r w:rsidR="00BB02A3" w:rsidRPr="00BB02A3">
        <w:rPr>
          <w:rFonts w:ascii="Garamond" w:hAnsi="Garamond"/>
          <w:sz w:val="24"/>
          <w:szCs w:val="24"/>
          <w:lang w:val="sq-AL"/>
        </w:rPr>
        <w:t>, modifikimi</w:t>
      </w:r>
      <w:r w:rsidR="00BB02A3">
        <w:rPr>
          <w:rFonts w:ascii="Garamond" w:hAnsi="Garamond"/>
          <w:sz w:val="24"/>
          <w:szCs w:val="24"/>
          <w:lang w:val="sq-AL"/>
        </w:rPr>
        <w:t>n</w:t>
      </w:r>
      <w:r w:rsidR="00BB02A3" w:rsidRPr="00BB02A3">
        <w:rPr>
          <w:rFonts w:ascii="Garamond" w:hAnsi="Garamond"/>
          <w:sz w:val="24"/>
          <w:szCs w:val="24"/>
          <w:lang w:val="sq-AL"/>
        </w:rPr>
        <w:t>, transferimi</w:t>
      </w:r>
      <w:r w:rsidR="00BB02A3">
        <w:rPr>
          <w:rFonts w:ascii="Garamond" w:hAnsi="Garamond"/>
          <w:sz w:val="24"/>
          <w:szCs w:val="24"/>
          <w:lang w:val="sq-AL"/>
        </w:rPr>
        <w:t>n</w:t>
      </w:r>
      <w:r w:rsidR="00BB02A3" w:rsidRPr="00BB02A3">
        <w:rPr>
          <w:rFonts w:ascii="Garamond" w:hAnsi="Garamond"/>
          <w:sz w:val="24"/>
          <w:szCs w:val="24"/>
          <w:lang w:val="sq-AL"/>
        </w:rPr>
        <w:t>, rinovimi</w:t>
      </w:r>
      <w:r w:rsidR="00BB02A3">
        <w:rPr>
          <w:rFonts w:ascii="Garamond" w:hAnsi="Garamond"/>
          <w:sz w:val="24"/>
          <w:szCs w:val="24"/>
          <w:lang w:val="sq-AL"/>
        </w:rPr>
        <w:t>n</w:t>
      </w:r>
      <w:r w:rsidR="00BB02A3" w:rsidRPr="00BB02A3">
        <w:rPr>
          <w:rFonts w:ascii="Garamond" w:hAnsi="Garamond"/>
          <w:sz w:val="24"/>
          <w:szCs w:val="24"/>
          <w:lang w:val="sq-AL"/>
        </w:rPr>
        <w:t xml:space="preserve"> ose heqjen e licencave në sektorin e energjisë elektrike</w:t>
      </w:r>
      <w:r w:rsidR="00BB02A3">
        <w:rPr>
          <w:rFonts w:ascii="Garamond" w:hAnsi="Garamond"/>
          <w:sz w:val="24"/>
          <w:szCs w:val="24"/>
          <w:lang w:val="sq-AL"/>
        </w:rPr>
        <w:t>”</w:t>
      </w:r>
      <w:r w:rsidRPr="00BB02A3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BB02A3">
        <w:rPr>
          <w:rFonts w:ascii="Garamond" w:hAnsi="Garamond"/>
          <w:sz w:val="24"/>
          <w:szCs w:val="24"/>
          <w:lang w:val="sq-AL"/>
        </w:rPr>
        <w:t>B</w:t>
      </w:r>
      <w:r w:rsidRPr="00BB02A3">
        <w:rPr>
          <w:rFonts w:ascii="Garamond" w:hAnsi="Garamond"/>
          <w:sz w:val="24"/>
          <w:szCs w:val="24"/>
          <w:lang w:val="sq-AL"/>
        </w:rPr>
        <w:t>ordit të Entit Rregullator të Energjisë (ERE) nr.</w:t>
      </w:r>
      <w:r w:rsidR="00BB02A3">
        <w:rPr>
          <w:rFonts w:ascii="Garamond" w:hAnsi="Garamond"/>
          <w:sz w:val="24"/>
          <w:szCs w:val="24"/>
          <w:lang w:val="sq-AL"/>
        </w:rPr>
        <w:t xml:space="preserve"> 109, datë 29.</w:t>
      </w:r>
      <w:r w:rsidRPr="00BB02A3">
        <w:rPr>
          <w:rFonts w:ascii="Garamond" w:hAnsi="Garamond"/>
          <w:sz w:val="24"/>
          <w:szCs w:val="24"/>
          <w:lang w:val="sq-AL"/>
        </w:rPr>
        <w:t xml:space="preserve">6.2016, miratuar ndryshimet me vendimin e </w:t>
      </w:r>
      <w:r w:rsidR="00BB02A3">
        <w:rPr>
          <w:rFonts w:ascii="Garamond" w:hAnsi="Garamond"/>
          <w:sz w:val="24"/>
          <w:szCs w:val="24"/>
          <w:lang w:val="sq-AL"/>
        </w:rPr>
        <w:t>B</w:t>
      </w:r>
      <w:r w:rsidRPr="00BB02A3">
        <w:rPr>
          <w:rFonts w:ascii="Garamond" w:hAnsi="Garamond"/>
          <w:sz w:val="24"/>
          <w:szCs w:val="24"/>
          <w:lang w:val="sq-AL"/>
        </w:rPr>
        <w:t>ordit të ERE</w:t>
      </w:r>
      <w:r w:rsidR="00BB02A3">
        <w:rPr>
          <w:rFonts w:ascii="Garamond" w:hAnsi="Garamond"/>
          <w:sz w:val="24"/>
          <w:szCs w:val="24"/>
          <w:lang w:val="sq-AL"/>
        </w:rPr>
        <w:t>-s</w:t>
      </w:r>
      <w:r w:rsidRPr="00BB02A3">
        <w:rPr>
          <w:rFonts w:ascii="Garamond" w:hAnsi="Garamond"/>
          <w:sz w:val="24"/>
          <w:szCs w:val="24"/>
          <w:lang w:val="sq-AL"/>
        </w:rPr>
        <w:t xml:space="preserve"> nr.</w:t>
      </w:r>
      <w:r w:rsidR="00BB02A3">
        <w:rPr>
          <w:rFonts w:ascii="Garamond" w:hAnsi="Garamond"/>
          <w:sz w:val="24"/>
          <w:szCs w:val="24"/>
          <w:lang w:val="sq-AL"/>
        </w:rPr>
        <w:t xml:space="preserve"> </w:t>
      </w:r>
      <w:r w:rsidRPr="00BB02A3">
        <w:rPr>
          <w:rFonts w:ascii="Garamond" w:hAnsi="Garamond"/>
          <w:sz w:val="24"/>
          <w:szCs w:val="24"/>
          <w:lang w:val="sq-AL"/>
        </w:rPr>
        <w:t>215/2019</w:t>
      </w:r>
      <w:r w:rsidR="00BB02A3">
        <w:rPr>
          <w:rFonts w:ascii="Garamond" w:hAnsi="Garamond"/>
          <w:sz w:val="24"/>
          <w:szCs w:val="24"/>
          <w:lang w:val="sq-AL"/>
        </w:rPr>
        <w:t>;</w:t>
      </w:r>
      <w:r w:rsidRPr="00BB02A3">
        <w:rPr>
          <w:rFonts w:ascii="Garamond" w:hAnsi="Garamond"/>
          <w:sz w:val="24"/>
          <w:szCs w:val="24"/>
          <w:lang w:val="sq-AL"/>
        </w:rPr>
        <w:t xml:space="preserve"> dhe </w:t>
      </w:r>
      <w:r w:rsidR="00BB02A3">
        <w:rPr>
          <w:rFonts w:ascii="Garamond" w:hAnsi="Garamond"/>
          <w:sz w:val="24"/>
          <w:szCs w:val="24"/>
          <w:lang w:val="sq-AL"/>
        </w:rPr>
        <w:t xml:space="preserve">të </w:t>
      </w:r>
      <w:r w:rsidRPr="00BB02A3">
        <w:rPr>
          <w:rFonts w:ascii="Garamond" w:hAnsi="Garamond"/>
          <w:sz w:val="24"/>
          <w:szCs w:val="24"/>
          <w:lang w:val="sq-AL"/>
        </w:rPr>
        <w:t xml:space="preserve">nenit 19, pika 1, </w:t>
      </w:r>
      <w:r w:rsidR="00BB02A3" w:rsidRPr="00BB02A3">
        <w:rPr>
          <w:rFonts w:ascii="Garamond" w:hAnsi="Garamond"/>
          <w:sz w:val="24"/>
          <w:szCs w:val="24"/>
          <w:lang w:val="sq-AL"/>
        </w:rPr>
        <w:t>germa</w:t>
      </w:r>
      <w:r w:rsidRPr="00BB02A3">
        <w:rPr>
          <w:rFonts w:ascii="Garamond" w:hAnsi="Garamond"/>
          <w:sz w:val="24"/>
          <w:szCs w:val="24"/>
          <w:lang w:val="sq-AL"/>
        </w:rPr>
        <w:t xml:space="preserve"> “a”, të “Rregullave për </w:t>
      </w:r>
      <w:r w:rsidR="00BB02A3" w:rsidRPr="00BB02A3">
        <w:rPr>
          <w:rFonts w:ascii="Garamond" w:hAnsi="Garamond"/>
          <w:sz w:val="24"/>
          <w:szCs w:val="24"/>
          <w:lang w:val="sq-AL"/>
        </w:rPr>
        <w:t>organizim</w:t>
      </w:r>
      <w:r w:rsidR="00BB02A3">
        <w:rPr>
          <w:rFonts w:ascii="Garamond" w:hAnsi="Garamond"/>
          <w:sz w:val="24"/>
          <w:szCs w:val="24"/>
          <w:lang w:val="sq-AL"/>
        </w:rPr>
        <w:t>in, funksionimin dhe procedurat</w:t>
      </w:r>
      <w:r w:rsidR="00BB02A3" w:rsidRPr="00BB02A3">
        <w:rPr>
          <w:rFonts w:ascii="Garamond" w:hAnsi="Garamond"/>
          <w:sz w:val="24"/>
          <w:szCs w:val="24"/>
          <w:lang w:val="sq-AL"/>
        </w:rPr>
        <w:t xml:space="preserve"> </w:t>
      </w:r>
      <w:r w:rsidR="00BB02A3">
        <w:rPr>
          <w:rFonts w:ascii="Garamond" w:hAnsi="Garamond"/>
          <w:sz w:val="24"/>
          <w:szCs w:val="24"/>
          <w:lang w:val="sq-AL"/>
        </w:rPr>
        <w:t>e</w:t>
      </w:r>
      <w:r w:rsidRPr="00BB02A3">
        <w:rPr>
          <w:rFonts w:ascii="Garamond" w:hAnsi="Garamond"/>
          <w:sz w:val="24"/>
          <w:szCs w:val="24"/>
          <w:lang w:val="sq-AL"/>
        </w:rPr>
        <w:t xml:space="preserve"> ERE-s”, miratu</w:t>
      </w:r>
      <w:r w:rsidR="00BB02A3">
        <w:rPr>
          <w:rFonts w:ascii="Garamond" w:hAnsi="Garamond"/>
          <w:sz w:val="24"/>
          <w:szCs w:val="24"/>
          <w:lang w:val="sq-AL"/>
        </w:rPr>
        <w:t>ar me vendimin nr. 96 datë 17.</w:t>
      </w:r>
      <w:r w:rsidRPr="00BB02A3">
        <w:rPr>
          <w:rFonts w:ascii="Garamond" w:hAnsi="Garamond"/>
          <w:sz w:val="24"/>
          <w:szCs w:val="24"/>
          <w:lang w:val="sq-AL"/>
        </w:rPr>
        <w:t>6.2017</w:t>
      </w:r>
      <w:r w:rsidR="00BB02A3">
        <w:rPr>
          <w:rFonts w:ascii="Garamond" w:hAnsi="Garamond"/>
          <w:sz w:val="24"/>
          <w:szCs w:val="24"/>
          <w:lang w:val="sq-AL"/>
        </w:rPr>
        <w:t>;</w:t>
      </w:r>
      <w:r w:rsidRPr="00BB02A3">
        <w:rPr>
          <w:rFonts w:ascii="Garamond" w:hAnsi="Garamond"/>
          <w:sz w:val="24"/>
          <w:szCs w:val="24"/>
          <w:lang w:val="sq-AL"/>
        </w:rPr>
        <w:t xml:space="preserve"> </w:t>
      </w:r>
      <w:r w:rsidR="00BB02A3">
        <w:rPr>
          <w:rFonts w:ascii="Garamond" w:hAnsi="Garamond"/>
          <w:sz w:val="24"/>
          <w:szCs w:val="24"/>
          <w:lang w:val="sq-AL"/>
        </w:rPr>
        <w:t>B</w:t>
      </w:r>
      <w:r w:rsidRPr="00BB02A3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BB02A3">
        <w:rPr>
          <w:rFonts w:ascii="Garamond" w:hAnsi="Garamond"/>
          <w:sz w:val="24"/>
          <w:szCs w:val="24"/>
          <w:lang w:val="sq-AL"/>
        </w:rPr>
        <w:t>në mbledhjen e tij të datës 27.</w:t>
      </w:r>
      <w:r w:rsidRPr="00BB02A3">
        <w:rPr>
          <w:rFonts w:ascii="Garamond" w:hAnsi="Garamond"/>
          <w:sz w:val="24"/>
          <w:szCs w:val="24"/>
          <w:lang w:val="sq-AL"/>
        </w:rPr>
        <w:t>5.2021, mbasi shqyrtoi relacio</w:t>
      </w:r>
      <w:r w:rsidR="00BB02A3">
        <w:rPr>
          <w:rFonts w:ascii="Garamond" w:hAnsi="Garamond"/>
          <w:sz w:val="24"/>
          <w:szCs w:val="24"/>
          <w:lang w:val="sq-AL"/>
        </w:rPr>
        <w:t xml:space="preserve">nin me nr. 76/3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., datë 24.</w:t>
      </w:r>
      <w:r w:rsidRPr="00BB02A3">
        <w:rPr>
          <w:rFonts w:ascii="Garamond" w:hAnsi="Garamond"/>
          <w:sz w:val="24"/>
          <w:szCs w:val="24"/>
          <w:lang w:val="sq-AL"/>
        </w:rPr>
        <w:t>5.2021, të përgatitur nga Drejtoria e Licencimit, Autoriz</w:t>
      </w:r>
      <w:r w:rsidR="00BB02A3">
        <w:rPr>
          <w:rFonts w:ascii="Garamond" w:hAnsi="Garamond"/>
          <w:sz w:val="24"/>
          <w:szCs w:val="24"/>
          <w:lang w:val="sq-AL"/>
        </w:rPr>
        <w:t>imeve dhe Mbikëqyrjes, për “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Mos</w:t>
      </w:r>
      <w:r w:rsidRPr="00BB02A3">
        <w:rPr>
          <w:rFonts w:ascii="Garamond" w:hAnsi="Garamond"/>
          <w:sz w:val="24"/>
          <w:szCs w:val="24"/>
          <w:lang w:val="sq-AL"/>
        </w:rPr>
        <w:t>fillimin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e procedurës për transferimin e licencës së veprimtarisë së prodhimit </w:t>
      </w:r>
      <w:r w:rsidR="00BB02A3">
        <w:rPr>
          <w:rFonts w:ascii="Garamond" w:hAnsi="Garamond"/>
          <w:sz w:val="24"/>
          <w:szCs w:val="24"/>
          <w:lang w:val="sq-AL"/>
        </w:rPr>
        <w:t xml:space="preserve">të energjisë elektrike për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Lusen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1, 2, 3</w:t>
      </w:r>
      <w:r w:rsidR="0065091B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nga shoqëria </w:t>
      </w:r>
      <w:r w:rsidR="00BB02A3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BB02A3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. te</w:t>
      </w:r>
      <w:r w:rsidRPr="00BB02A3">
        <w:rPr>
          <w:rFonts w:ascii="Garamond" w:hAnsi="Garamond"/>
          <w:sz w:val="24"/>
          <w:szCs w:val="24"/>
          <w:lang w:val="sq-AL"/>
        </w:rPr>
        <w:t xml:space="preserve"> shoqëria </w:t>
      </w:r>
      <w:r w:rsidR="00BB02A3">
        <w:rPr>
          <w:rFonts w:ascii="Garamond" w:hAnsi="Garamond"/>
          <w:sz w:val="24"/>
          <w:szCs w:val="24"/>
          <w:lang w:val="sq-AL"/>
        </w:rPr>
        <w:t>‘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="00BB02A3">
        <w:rPr>
          <w:rFonts w:ascii="Garamond" w:hAnsi="Garamond"/>
          <w:sz w:val="24"/>
          <w:szCs w:val="24"/>
          <w:lang w:val="sq-AL"/>
        </w:rPr>
        <w:t>’</w:t>
      </w:r>
      <w:r w:rsidRPr="00BB02A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.”, </w:t>
      </w:r>
    </w:p>
    <w:p w14:paraId="257A9CD8" w14:textId="5A8BFAFE" w:rsidR="00C91A9A" w:rsidRPr="00BB02A3" w:rsidRDefault="00BB02A3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91A9A" w:rsidRPr="00BB02A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BDFD2EC" w14:textId="40CB688C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- Me shkresën e protokolluar në</w:t>
      </w:r>
      <w:r w:rsidR="00BB02A3">
        <w:rPr>
          <w:rFonts w:ascii="Garamond" w:hAnsi="Garamond"/>
          <w:sz w:val="24"/>
          <w:szCs w:val="24"/>
          <w:lang w:val="sq-AL"/>
        </w:rPr>
        <w:t xml:space="preserve"> ERE me nr. 675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., datë 18.</w:t>
      </w:r>
      <w:r w:rsidRPr="00BB02A3">
        <w:rPr>
          <w:rFonts w:ascii="Garamond" w:hAnsi="Garamond"/>
          <w:sz w:val="24"/>
          <w:szCs w:val="24"/>
          <w:lang w:val="sq-AL"/>
        </w:rPr>
        <w:t>5.2021, shoqëritë “</w:t>
      </w:r>
      <w:proofErr w:type="spellStart"/>
      <w:r w:rsidR="00BB02A3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 dhe “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., në cilësinë e bashkimit të përkohshëm të shoqërive, bashkim ky me shoqëri kryesuese “</w:t>
      </w:r>
      <w:proofErr w:type="spellStart"/>
      <w:r w:rsidR="00BB02A3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. (pajisur nga ERE me licencën e prodhimit të energjisë elektrike nr. 385, </w:t>
      </w:r>
      <w:r w:rsidR="00BB02A3">
        <w:rPr>
          <w:rFonts w:ascii="Garamond" w:hAnsi="Garamond"/>
          <w:sz w:val="24"/>
          <w:szCs w:val="24"/>
          <w:lang w:val="sq-AL"/>
        </w:rPr>
        <w:t>s</w:t>
      </w:r>
      <w:r w:rsidRPr="00BB02A3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PV17K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), kanë paraqitur kërkesën për transferimin e licencës së prodhimit t</w:t>
      </w:r>
      <w:r w:rsidR="00BB02A3">
        <w:rPr>
          <w:rFonts w:ascii="Garamond" w:hAnsi="Garamond"/>
          <w:sz w:val="24"/>
          <w:szCs w:val="24"/>
          <w:lang w:val="sq-AL"/>
        </w:rPr>
        <w:t xml:space="preserve">ë energjisë elektrike për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5091B">
        <w:rPr>
          <w:rFonts w:ascii="Garamond" w:hAnsi="Garamond"/>
          <w:sz w:val="24"/>
          <w:szCs w:val="24"/>
          <w:lang w:val="sq-AL"/>
        </w:rPr>
        <w:t>Lusen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 xml:space="preserve"> 1, 2, 3, nga shoqëria </w:t>
      </w:r>
      <w:r w:rsidRPr="00BB02A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BB02A3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r w:rsidR="00BB02A3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proofErr w:type="spellStart"/>
      <w:r w:rsid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. te</w:t>
      </w:r>
      <w:r w:rsidRPr="00BB02A3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</w:t>
      </w:r>
    </w:p>
    <w:p w14:paraId="04AB9A61" w14:textId="7778F59E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- Kërkesa për transferimin e licencës nga shoqëria “</w:t>
      </w:r>
      <w:proofErr w:type="spellStart"/>
      <w:r w:rsidR="00BB02A3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</w:t>
      </w:r>
      <w:r w:rsidR="00BB02A3">
        <w:rPr>
          <w:rFonts w:ascii="Garamond" w:hAnsi="Garamond"/>
          <w:sz w:val="24"/>
          <w:szCs w:val="24"/>
          <w:lang w:val="sq-AL"/>
        </w:rPr>
        <w:t xml:space="preserve"> te</w:t>
      </w:r>
      <w:r w:rsidRPr="00BB02A3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., vjen për arsye se shoqëria “</w:t>
      </w:r>
      <w:proofErr w:type="spellStart"/>
      <w:r w:rsidR="00BB02A3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 ushtron aktivitete të tjera tregtare dhe shoqëria “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. nuk do të ushtrojë aktivitet tjetër përveç prodhimit të energjisë elektrike. </w:t>
      </w:r>
    </w:p>
    <w:p w14:paraId="464E2B6B" w14:textId="249480E5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- Ministria e Infrastrukturës dhe Energjisë (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)</w:t>
      </w:r>
      <w:r w:rsidR="00BB02A3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me shk</w:t>
      </w:r>
      <w:r w:rsidR="00BB02A3">
        <w:rPr>
          <w:rFonts w:ascii="Garamond" w:hAnsi="Garamond"/>
          <w:sz w:val="24"/>
          <w:szCs w:val="24"/>
          <w:lang w:val="sq-AL"/>
        </w:rPr>
        <w:t xml:space="preserve">resën nr. 891/2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., datë 23.</w:t>
      </w:r>
      <w:r w:rsidRPr="00BB02A3">
        <w:rPr>
          <w:rFonts w:ascii="Garamond" w:hAnsi="Garamond"/>
          <w:sz w:val="24"/>
          <w:szCs w:val="24"/>
          <w:lang w:val="sq-AL"/>
        </w:rPr>
        <w:t>3.2021, shprehet se: “...konstatojmë se licenca në aktivitetin e prodhimit të energjis</w:t>
      </w:r>
      <w:r w:rsidR="00BB02A3">
        <w:rPr>
          <w:rFonts w:ascii="Garamond" w:hAnsi="Garamond"/>
          <w:sz w:val="24"/>
          <w:szCs w:val="24"/>
          <w:lang w:val="sq-AL"/>
        </w:rPr>
        <w:t xml:space="preserve">ë elektrike nga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Lusen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1, 2, 3</w:t>
      </w:r>
      <w:r w:rsidR="0065091B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është lëshuar në emër të njërit prej anëtarëve të Bashkimit të Përkohshëm të Shoqërive </w:t>
      </w:r>
      <w:r w:rsidR="00BB02A3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BB02A3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’</w:t>
      </w:r>
      <w:r w:rsidRPr="00BB02A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. dhe </w:t>
      </w:r>
      <w:r w:rsidR="00BB02A3">
        <w:rPr>
          <w:rFonts w:ascii="Garamond" w:hAnsi="Garamond"/>
          <w:sz w:val="24"/>
          <w:szCs w:val="24"/>
          <w:lang w:val="sq-AL"/>
        </w:rPr>
        <w:t>‘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="00BB02A3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.</w:t>
      </w:r>
      <w:r w:rsidRPr="00BB02A3">
        <w:rPr>
          <w:rFonts w:ascii="Garamond" w:hAnsi="Garamond"/>
          <w:sz w:val="24"/>
          <w:szCs w:val="24"/>
          <w:lang w:val="sq-AL"/>
        </w:rPr>
        <w:t xml:space="preserve"> Për sa më sipër</w:t>
      </w:r>
      <w:r w:rsidR="00BB02A3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ju informojmë se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nuk mund të shprehet lidhur me ndryshimin e mbajtësit të licencës</w:t>
      </w:r>
      <w:r w:rsidR="00BB02A3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në aktivitetin e prodhimit t</w:t>
      </w:r>
      <w:r w:rsidR="00BB02A3">
        <w:rPr>
          <w:rFonts w:ascii="Garamond" w:hAnsi="Garamond"/>
          <w:sz w:val="24"/>
          <w:szCs w:val="24"/>
          <w:lang w:val="sq-AL"/>
        </w:rPr>
        <w:t xml:space="preserve">ë energjisë elektrike nga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Lusen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1, 2, 3, nuk është parashikuar miratimi nga ana e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-s</w:t>
      </w:r>
      <w:r w:rsidRPr="00BB02A3">
        <w:rPr>
          <w:rFonts w:ascii="Garamond" w:hAnsi="Garamond"/>
          <w:sz w:val="24"/>
          <w:szCs w:val="24"/>
          <w:lang w:val="sq-AL"/>
        </w:rPr>
        <w:t xml:space="preserve"> për zëvendësimin e kërkuar nga ana juaj”.</w:t>
      </w:r>
    </w:p>
    <w:p w14:paraId="3FE479D8" w14:textId="23D8B5E0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- Në ekstraktin e Qendrës Kombëtare të Biznesit (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) rezulton se, shoqëria “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., në objektin e veprimtarisë së saj ka edhe aktivitete të tjera përveç atij të prodhimit të energjisë elektrike. Pra, sa pasqyruar në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bie ndesh me sa deklaruar vetë nga shoqëria</w:t>
      </w:r>
      <w:r w:rsidR="00BB02A3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e cila thotë se nuk do të ushtrojë aktivitet tjetër përveç atij të prodhimit të energjisë elektrike. Përveç sa më sipër, nga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-ja rezulton se shoqëria “</w:t>
      </w:r>
      <w:r w:rsidR="00BB02A3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B02A3">
        <w:rPr>
          <w:rFonts w:ascii="Garamond" w:hAnsi="Garamond"/>
          <w:sz w:val="24"/>
          <w:szCs w:val="24"/>
          <w:lang w:val="sq-AL"/>
        </w:rPr>
        <w:t>.</w:t>
      </w:r>
      <w:r w:rsidRPr="00BB02A3">
        <w:rPr>
          <w:rFonts w:ascii="Garamond" w:hAnsi="Garamond"/>
          <w:sz w:val="24"/>
          <w:szCs w:val="24"/>
          <w:lang w:val="sq-AL"/>
        </w:rPr>
        <w:t xml:space="preserve"> është me status “Pezulluar”.</w:t>
      </w:r>
    </w:p>
    <w:p w14:paraId="3B23225E" w14:textId="1C965D9E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- Evidentohet se nuk është kryer pagesa e aplikimit në llogari të ERE-s për transferimin e licencës së prodhimit të energjisë elektrike, në zbatim të nenit 8, pika 2, i cili citon se: “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duhet të kryejë pagesën për aplikim në momentin e paraqitjes së apl</w:t>
      </w:r>
      <w:r w:rsidR="00BB02A3">
        <w:rPr>
          <w:rFonts w:ascii="Garamond" w:hAnsi="Garamond"/>
          <w:sz w:val="24"/>
          <w:szCs w:val="24"/>
          <w:lang w:val="sq-AL"/>
        </w:rPr>
        <w:t>ikimit, përcaktuar në aneksin A</w:t>
      </w:r>
      <w:r w:rsidRPr="00BB02A3">
        <w:rPr>
          <w:rFonts w:ascii="Garamond" w:hAnsi="Garamond"/>
          <w:sz w:val="24"/>
          <w:szCs w:val="24"/>
          <w:lang w:val="sq-AL"/>
        </w:rPr>
        <w:t xml:space="preserve"> të kësaj rregulloreje”, dhe si e tillë</w:t>
      </w:r>
      <w:r w:rsidR="0065091B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dokumentacioni i depozituar si me </w:t>
      </w:r>
      <w:r w:rsidR="00BB02A3" w:rsidRPr="00BB02A3">
        <w:rPr>
          <w:rFonts w:ascii="Garamond" w:hAnsi="Garamond"/>
          <w:sz w:val="24"/>
          <w:szCs w:val="24"/>
          <w:lang w:val="sq-AL"/>
        </w:rPr>
        <w:t>poshtë</w:t>
      </w:r>
      <w:r w:rsidRPr="00BB02A3">
        <w:rPr>
          <w:rFonts w:ascii="Garamond" w:hAnsi="Garamond"/>
          <w:sz w:val="24"/>
          <w:szCs w:val="24"/>
          <w:lang w:val="sq-AL"/>
        </w:rPr>
        <w:t xml:space="preserve"> nuk merret në shqyrtim nga ERE:</w:t>
      </w:r>
    </w:p>
    <w:p w14:paraId="31AF0EDE" w14:textId="07E312BE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lastRenderedPageBreak/>
        <w:t>- Marrëveshje midis shoqërive “</w:t>
      </w:r>
      <w:proofErr w:type="spellStart"/>
      <w:r w:rsidR="0065091B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509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>.</w:t>
      </w:r>
      <w:r w:rsidRPr="00BB02A3">
        <w:rPr>
          <w:rFonts w:ascii="Garamond" w:hAnsi="Garamond"/>
          <w:sz w:val="24"/>
          <w:szCs w:val="24"/>
          <w:lang w:val="sq-AL"/>
        </w:rPr>
        <w:t xml:space="preserve"> dhe “</w:t>
      </w:r>
      <w:r w:rsidR="0065091B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; </w:t>
      </w:r>
    </w:p>
    <w:p w14:paraId="23DA188B" w14:textId="5BD5A53E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- Vendimi i Asamblesë së Ortakëve të shoqërisë “</w:t>
      </w:r>
      <w:proofErr w:type="spellStart"/>
      <w:r w:rsidR="0065091B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509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>., datë 10.</w:t>
      </w:r>
      <w:r w:rsidRPr="00BB02A3">
        <w:rPr>
          <w:rFonts w:ascii="Garamond" w:hAnsi="Garamond"/>
          <w:sz w:val="24"/>
          <w:szCs w:val="24"/>
          <w:lang w:val="sq-AL"/>
        </w:rPr>
        <w:t xml:space="preserve">5.2021; </w:t>
      </w:r>
    </w:p>
    <w:p w14:paraId="00EC4153" w14:textId="788AD9DA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- Vendim i Ortakut të vetëm të shoqërisë “</w:t>
      </w:r>
      <w:r w:rsidR="0065091B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>.</w:t>
      </w:r>
      <w:r w:rsidRPr="00BB02A3">
        <w:rPr>
          <w:rFonts w:ascii="Garamond" w:hAnsi="Garamond"/>
          <w:sz w:val="24"/>
          <w:szCs w:val="24"/>
          <w:lang w:val="sq-AL"/>
        </w:rPr>
        <w:t xml:space="preserve">; </w:t>
      </w:r>
    </w:p>
    <w:p w14:paraId="0292C2CE" w14:textId="75A380F0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 xml:space="preserve">- Informacion në lidhje me transferimin e licencës së ERE-s dhe </w:t>
      </w:r>
      <w:r w:rsidR="0065091B">
        <w:rPr>
          <w:rFonts w:ascii="Garamond" w:hAnsi="Garamond"/>
          <w:sz w:val="24"/>
          <w:szCs w:val="24"/>
          <w:lang w:val="sq-AL"/>
        </w:rPr>
        <w:t>f</w:t>
      </w:r>
      <w:r w:rsidRPr="00BB02A3">
        <w:rPr>
          <w:rFonts w:ascii="Garamond" w:hAnsi="Garamond"/>
          <w:sz w:val="24"/>
          <w:szCs w:val="24"/>
          <w:lang w:val="sq-AL"/>
        </w:rPr>
        <w:t xml:space="preserve">ormati i </w:t>
      </w:r>
      <w:r w:rsidR="0065091B">
        <w:rPr>
          <w:rFonts w:ascii="Garamond" w:hAnsi="Garamond"/>
          <w:sz w:val="24"/>
          <w:szCs w:val="24"/>
          <w:lang w:val="sq-AL"/>
        </w:rPr>
        <w:t>a</w:t>
      </w:r>
      <w:r w:rsidRPr="00BB02A3">
        <w:rPr>
          <w:rFonts w:ascii="Garamond" w:hAnsi="Garamond"/>
          <w:sz w:val="24"/>
          <w:szCs w:val="24"/>
          <w:lang w:val="sq-AL"/>
        </w:rPr>
        <w:t>plikimit të shoqërisë “</w:t>
      </w:r>
      <w:r w:rsidR="0065091B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</w:t>
      </w:r>
    </w:p>
    <w:p w14:paraId="3B9A01CF" w14:textId="1ADFEC9C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5091B">
        <w:rPr>
          <w:rFonts w:ascii="Garamond" w:hAnsi="Garamond"/>
          <w:sz w:val="24"/>
          <w:szCs w:val="24"/>
          <w:lang w:val="sq-AL"/>
        </w:rPr>
        <w:t>Bordi i ERE-s</w:t>
      </w:r>
    </w:p>
    <w:p w14:paraId="1E4434B3" w14:textId="77777777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A669FB" w14:textId="3C186325" w:rsidR="00C91A9A" w:rsidRPr="00BB02A3" w:rsidRDefault="00C91A9A" w:rsidP="00C91A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VENDOSI:</w:t>
      </w:r>
    </w:p>
    <w:p w14:paraId="403C8971" w14:textId="77777777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7183EC" w14:textId="7B8AE349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 xml:space="preserve">1. Të mos fillojë procedurën për transferimin e licencës nr. 385, </w:t>
      </w:r>
      <w:r w:rsidR="0065091B">
        <w:rPr>
          <w:rFonts w:ascii="Garamond" w:hAnsi="Garamond"/>
          <w:sz w:val="24"/>
          <w:szCs w:val="24"/>
          <w:lang w:val="sq-AL"/>
        </w:rPr>
        <w:t>s</w:t>
      </w:r>
      <w:r w:rsidRPr="00BB02A3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PV17K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në veprimtarinë e prodhimit t</w:t>
      </w:r>
      <w:r w:rsidR="0065091B">
        <w:rPr>
          <w:rFonts w:ascii="Garamond" w:hAnsi="Garamond"/>
          <w:sz w:val="24"/>
          <w:szCs w:val="24"/>
          <w:lang w:val="sq-AL"/>
        </w:rPr>
        <w:t xml:space="preserve">ë energjisë elektrike, për </w:t>
      </w:r>
      <w:proofErr w:type="spellStart"/>
      <w:r w:rsidR="006509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Lusen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 xml:space="preserve"> 1, 2, 3</w:t>
      </w:r>
      <w:r w:rsidR="0065091B">
        <w:rPr>
          <w:rFonts w:ascii="Garamond" w:hAnsi="Garamond"/>
          <w:sz w:val="24"/>
          <w:szCs w:val="24"/>
          <w:lang w:val="sq-AL"/>
        </w:rPr>
        <w:t>,</w:t>
      </w:r>
      <w:r w:rsidRPr="00BB02A3">
        <w:rPr>
          <w:rFonts w:ascii="Garamond" w:hAnsi="Garamond"/>
          <w:sz w:val="24"/>
          <w:szCs w:val="24"/>
          <w:lang w:val="sq-AL"/>
        </w:rPr>
        <w:t xml:space="preserve"> nga shoqëria “</w:t>
      </w:r>
      <w:proofErr w:type="spellStart"/>
      <w:r w:rsidR="0065091B" w:rsidRPr="00BB02A3">
        <w:rPr>
          <w:rFonts w:ascii="Garamond" w:hAnsi="Garamond"/>
          <w:sz w:val="24"/>
          <w:szCs w:val="24"/>
          <w:lang w:val="sq-AL"/>
        </w:rPr>
        <w:t>Eurobiznes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509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5091B">
        <w:rPr>
          <w:rFonts w:ascii="Garamond" w:hAnsi="Garamond"/>
          <w:sz w:val="24"/>
          <w:szCs w:val="24"/>
          <w:lang w:val="sq-AL"/>
        </w:rPr>
        <w:t>. te</w:t>
      </w:r>
      <w:r w:rsidRPr="00BB02A3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65091B" w:rsidRPr="00BB02A3">
        <w:rPr>
          <w:rFonts w:ascii="Garamond" w:hAnsi="Garamond"/>
          <w:sz w:val="24"/>
          <w:szCs w:val="24"/>
          <w:lang w:val="sq-AL"/>
        </w:rPr>
        <w:t>Ete-Grup-Teknologji</w:t>
      </w:r>
      <w:r w:rsidRPr="00BB02A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B02A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B02A3">
        <w:rPr>
          <w:rFonts w:ascii="Garamond" w:hAnsi="Garamond"/>
          <w:sz w:val="24"/>
          <w:szCs w:val="24"/>
          <w:lang w:val="sq-AL"/>
        </w:rPr>
        <w:t>.</w:t>
      </w:r>
    </w:p>
    <w:p w14:paraId="20454582" w14:textId="657BFA7A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2. Drejtoria e Licencimit, Autorizime</w:t>
      </w:r>
      <w:r w:rsidR="0065091B">
        <w:rPr>
          <w:rFonts w:ascii="Garamond" w:hAnsi="Garamond"/>
          <w:sz w:val="24"/>
          <w:szCs w:val="24"/>
          <w:lang w:val="sq-AL"/>
        </w:rPr>
        <w:t>ve dhe Mbikëqyrjes</w:t>
      </w:r>
      <w:r w:rsidRPr="00BB02A3">
        <w:rPr>
          <w:rFonts w:ascii="Garamond" w:hAnsi="Garamond"/>
          <w:sz w:val="24"/>
          <w:szCs w:val="24"/>
          <w:lang w:val="sq-AL"/>
        </w:rPr>
        <w:t xml:space="preserve"> të njoftojë shoqëritë për vendimin e </w:t>
      </w:r>
      <w:r w:rsidR="0065091B">
        <w:rPr>
          <w:rFonts w:ascii="Garamond" w:hAnsi="Garamond"/>
          <w:sz w:val="24"/>
          <w:szCs w:val="24"/>
          <w:lang w:val="sq-AL"/>
        </w:rPr>
        <w:t>Bordit të ERE-s.</w:t>
      </w:r>
    </w:p>
    <w:p w14:paraId="355667A7" w14:textId="511831E7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K</w:t>
      </w:r>
      <w:r w:rsidR="0065091B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1B802657" w14:textId="1D0A05FD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 xml:space="preserve">Për këtë vendim mund të kërkohet rishikim në ERE brenda 7 ditëve kalendarike, si dhe mund të bëhet ankim në Gjykatën Administrative Tiranë, brenda 30 ditëve kalendarike nga dita e </w:t>
      </w:r>
      <w:r w:rsidR="0065091B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1E4B993F" w14:textId="77777777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542BDDB" w14:textId="77777777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F59154" w14:textId="15EEDF8E" w:rsidR="00C91A9A" w:rsidRPr="00BB02A3" w:rsidRDefault="00C91A9A" w:rsidP="00C91A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02A3">
        <w:rPr>
          <w:rFonts w:ascii="Garamond" w:hAnsi="Garamond"/>
          <w:sz w:val="24"/>
          <w:szCs w:val="24"/>
          <w:lang w:val="sq-AL"/>
        </w:rPr>
        <w:t>KRYETAR</w:t>
      </w:r>
    </w:p>
    <w:p w14:paraId="0AD54EA9" w14:textId="7FF4AE30" w:rsidR="00C91A9A" w:rsidRPr="00BB02A3" w:rsidRDefault="00C91A9A" w:rsidP="00C91A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B02A3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BB02A3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B15CBDA" w14:textId="77777777" w:rsidR="00C91A9A" w:rsidRPr="00BB02A3" w:rsidRDefault="00C91A9A" w:rsidP="00C91A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7643B6" w14:textId="77777777" w:rsidR="00CB0860" w:rsidRPr="00BB02A3" w:rsidRDefault="00CB0860" w:rsidP="00C91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B0860" w:rsidRPr="00BB0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hybridMultilevel"/>
    <w:tmpl w:val="2D98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4"/>
    <w:multiLevelType w:val="hybridMultilevel"/>
    <w:tmpl w:val="DF2A0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87"/>
    <w:rsid w:val="0065091B"/>
    <w:rsid w:val="006D5768"/>
    <w:rsid w:val="006E2FD7"/>
    <w:rsid w:val="00720782"/>
    <w:rsid w:val="00AD1687"/>
    <w:rsid w:val="00BB02A3"/>
    <w:rsid w:val="00C91A9A"/>
    <w:rsid w:val="00CB0860"/>
    <w:rsid w:val="00D9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643B5"/>
  <w15:docId w15:val="{D4315594-3B33-4EB9-A6D0-3D09FEA0A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5F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91A9A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7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2021-06-14T08:52:46Z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Mbi mosfillimin e procedurës për transferimin e licencës së veprimtarisë së prodhimit të energjisë elektrike për HEC-et LUSEN 1, 2, 3, nga shoqëria "EUROBIZNES" sh.p.k., tek shoqëria "ETE-GRUP-TEKNOLOGJI" sh.p.k. </Titulli>
    <Modifikuesi xmlns="0e656187-b300-4fb0-8bf4-3a50f872073c">vjollca.pacrami</Modifikuesi>
    <Nr_x002e__x0020_prot_x0020_QBZ xmlns="0e656187-b300-4fb0-8bf4-3a50f872073c">866/3</Nr_x002e__x0020_prot_x0020_QBZ>
    <Data_x0020_e_x0020_Modifikimit xmlns="0e656187-b300-4fb0-8bf4-3a50f872073c">2021-06-14T09:37:04Z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29/29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24D162DA794DBFA5C4416CBFF9B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24D162DA794DBFA5C4416CBFF9B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81D80-FCDA-4F94-ACA0-880A9DD6D477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B57F10-17EB-48FE-9372-0ABDD46D7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F7444-E3F1-49AE-9C1C-AB12F6F1E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F724FB-55A3-4D97-B74C-56B2DE39A1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38E44D-1AED-44B5-90A8-A6CB18088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99BA88-6ACA-4C68-B85D-040CF5970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transferimin e licencës së veprimtarisë së prodhimit të energjisë elektrike për HEC-et LUSEN 1, 2, 3, nga shoqëria "EUROBIZNES" sh.p.k., tek shoqëria "ETE-GRUP-TEKNOLOGJI" sh.p.k.</vt:lpstr>
    </vt:vector>
  </TitlesOfParts>
  <Company/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transferimin e licencës së veprimtarisë së prodhimit të energjisë elektrike për HEC-et LUSEN 1, 2, 3, nga shoqëria "EUROBIZNES" sh.p.k., tek shoqëria "ETE-GRUP-TEKNOLOGJI" sh.p.k.</dc:title>
  <dc:creator>Entela Suli</dc:creator>
  <cp:lastModifiedBy>Fjora Cahani</cp:lastModifiedBy>
  <cp:revision>5</cp:revision>
  <dcterms:created xsi:type="dcterms:W3CDTF">2021-06-14T08:57:00Z</dcterms:created>
  <dcterms:modified xsi:type="dcterms:W3CDTF">2021-06-14T10:49:00Z</dcterms:modified>
</cp:coreProperties>
</file>