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4F5807" w14:textId="6980B345" w:rsidR="00C37DDD" w:rsidRPr="00C37DDD" w:rsidRDefault="00C37DDD" w:rsidP="00C37D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C37DDD">
        <w:rPr>
          <w:rFonts w:ascii="Garamond" w:hAnsi="Garamond" w:cs="Garamond"/>
          <w:b/>
          <w:color w:val="000000"/>
          <w:sz w:val="24"/>
          <w:szCs w:val="24"/>
          <w:lang w:val="sq-AL"/>
        </w:rPr>
        <w:t>KORRIGJIM</w:t>
      </w:r>
      <w:r w:rsidR="00051740">
        <w:rPr>
          <w:rFonts w:ascii="Garamond" w:hAnsi="Garamond" w:cs="Garamond"/>
          <w:b/>
          <w:color w:val="000000"/>
          <w:sz w:val="24"/>
          <w:szCs w:val="24"/>
          <w:lang w:val="sq-AL"/>
        </w:rPr>
        <w:t xml:space="preserve"> GABIMI</w:t>
      </w:r>
    </w:p>
    <w:p w14:paraId="0DF0F8C3" w14:textId="77777777" w:rsidR="00C37DDD" w:rsidRPr="00C37DDD" w:rsidRDefault="00C37DDD" w:rsidP="00790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34583AD8" w14:textId="1F8A7B72" w:rsidR="00790120" w:rsidRPr="00C37DDD" w:rsidRDefault="00790120" w:rsidP="00790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C37DDD">
        <w:rPr>
          <w:rFonts w:ascii="Garamond" w:hAnsi="Garamond" w:cs="Garamond"/>
          <w:color w:val="000000"/>
          <w:sz w:val="24"/>
          <w:szCs w:val="24"/>
          <w:lang w:val="sq-AL"/>
        </w:rPr>
        <w:t>Në vendimin e Bordit të ERE-s nr. 118, datë 4.5.2021</w:t>
      </w:r>
      <w:r w:rsidR="00C37DDD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C37DDD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C37DDD">
        <w:rPr>
          <w:rFonts w:ascii="Garamond" w:hAnsi="Garamond" w:cs="Garamond"/>
          <w:bCs/>
          <w:color w:val="000000"/>
          <w:sz w:val="24"/>
          <w:szCs w:val="24"/>
          <w:lang w:val="sq-AL"/>
        </w:rPr>
        <w:t>“Mbi shqyrtimin e kërkesës së OSSH sh</w:t>
      </w:r>
      <w:r w:rsidR="00C37DDD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  <w:r w:rsidRPr="00C37DDD">
        <w:rPr>
          <w:rFonts w:ascii="Garamond" w:hAnsi="Garamond" w:cs="Garamond"/>
          <w:bCs/>
          <w:color w:val="000000"/>
          <w:sz w:val="24"/>
          <w:szCs w:val="24"/>
          <w:lang w:val="sq-AL"/>
        </w:rPr>
        <w:t>a</w:t>
      </w:r>
      <w:r w:rsidR="00C37DDD">
        <w:rPr>
          <w:rFonts w:ascii="Garamond" w:hAnsi="Garamond" w:cs="Garamond"/>
          <w:bCs/>
          <w:color w:val="000000"/>
          <w:sz w:val="24"/>
          <w:szCs w:val="24"/>
          <w:lang w:val="sq-AL"/>
        </w:rPr>
        <w:t>.</w:t>
      </w:r>
      <w:r w:rsidRPr="00C37DDD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, lidhur me rishikimin e vendimit të </w:t>
      </w:r>
      <w:r w:rsidR="00C37DDD" w:rsidRPr="00C37DDD">
        <w:rPr>
          <w:rFonts w:ascii="Garamond" w:hAnsi="Garamond" w:cs="Garamond"/>
          <w:bCs/>
          <w:color w:val="000000"/>
          <w:sz w:val="24"/>
          <w:szCs w:val="24"/>
          <w:lang w:val="sq-AL"/>
        </w:rPr>
        <w:t>ERE</w:t>
      </w:r>
      <w:r w:rsidRPr="00C37DDD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-s nr. 61, datë 25.1.2021”, botuar në Fletoren </w:t>
      </w:r>
      <w:r w:rsidR="00C37DDD" w:rsidRPr="00C37DDD">
        <w:rPr>
          <w:rFonts w:ascii="Garamond" w:hAnsi="Garamond" w:cs="Garamond"/>
          <w:bCs/>
          <w:color w:val="000000"/>
          <w:sz w:val="24"/>
          <w:szCs w:val="24"/>
          <w:lang w:val="sq-AL"/>
        </w:rPr>
        <w:t>Zyrtare</w:t>
      </w:r>
      <w:r w:rsidR="00C37DDD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 nr. </w:t>
      </w:r>
      <w:r w:rsidRPr="00C37DDD">
        <w:rPr>
          <w:rFonts w:ascii="Garamond" w:hAnsi="Garamond" w:cs="Garamond"/>
          <w:bCs/>
          <w:color w:val="000000"/>
          <w:sz w:val="24"/>
          <w:szCs w:val="24"/>
          <w:lang w:val="sq-AL"/>
        </w:rPr>
        <w:t>83 , datë 1.6.2021</w:t>
      </w:r>
      <w:r w:rsidR="00C37DDD">
        <w:rPr>
          <w:rFonts w:ascii="Garamond" w:hAnsi="Garamond" w:cs="Garamond"/>
          <w:bCs/>
          <w:color w:val="000000"/>
          <w:sz w:val="24"/>
          <w:szCs w:val="24"/>
          <w:lang w:val="sq-AL"/>
        </w:rPr>
        <w:t>,</w:t>
      </w:r>
      <w:r w:rsidRPr="00C37DDD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C37DDD">
        <w:rPr>
          <w:rFonts w:ascii="Garamond" w:hAnsi="Garamond" w:cs="Garamond"/>
          <w:color w:val="000000"/>
          <w:sz w:val="24"/>
          <w:szCs w:val="24"/>
          <w:lang w:val="sq-AL"/>
        </w:rPr>
        <w:t>bëhen korrigjimet e gabimeve si më poshtë:</w:t>
      </w:r>
    </w:p>
    <w:p w14:paraId="37D6309C" w14:textId="2A5C07E9" w:rsidR="00790120" w:rsidRPr="00C37DDD" w:rsidRDefault="00790120" w:rsidP="00790120">
      <w:pPr>
        <w:pStyle w:val="ListParagraph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C37DDD">
        <w:rPr>
          <w:rFonts w:ascii="Garamond" w:hAnsi="Garamond" w:cs="Garamond"/>
          <w:color w:val="000000"/>
          <w:sz w:val="24"/>
          <w:szCs w:val="24"/>
          <w:lang w:val="sq-AL"/>
        </w:rPr>
        <w:t>- Titulli i vendimit bë</w:t>
      </w:r>
      <w:r w:rsidR="00C37DDD">
        <w:rPr>
          <w:rFonts w:ascii="Garamond" w:hAnsi="Garamond" w:cs="Garamond"/>
          <w:color w:val="000000"/>
          <w:sz w:val="24"/>
          <w:szCs w:val="24"/>
          <w:lang w:val="sq-AL"/>
        </w:rPr>
        <w:t>het</w:t>
      </w:r>
      <w:r w:rsidRPr="00C37DDD">
        <w:rPr>
          <w:rFonts w:ascii="Garamond" w:hAnsi="Garamond" w:cs="Garamond"/>
          <w:color w:val="000000"/>
          <w:sz w:val="24"/>
          <w:szCs w:val="24"/>
          <w:lang w:val="sq-AL"/>
        </w:rPr>
        <w:t>:</w:t>
      </w:r>
    </w:p>
    <w:p w14:paraId="2F1396BB" w14:textId="58E490BA" w:rsidR="00790120" w:rsidRPr="00C37DDD" w:rsidRDefault="00790120" w:rsidP="00790120">
      <w:pPr>
        <w:pStyle w:val="ListParagraph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C37DDD">
        <w:rPr>
          <w:rFonts w:ascii="Garamond" w:hAnsi="Garamond"/>
          <w:sz w:val="24"/>
          <w:szCs w:val="24"/>
          <w:lang w:val="sq-AL"/>
        </w:rPr>
        <w:t xml:space="preserve">- “Mbi </w:t>
      </w:r>
      <w:r w:rsidR="00C37DDD" w:rsidRPr="00C37DDD">
        <w:rPr>
          <w:rFonts w:ascii="Garamond" w:hAnsi="Garamond"/>
          <w:sz w:val="24"/>
          <w:szCs w:val="24"/>
          <w:lang w:val="sq-AL"/>
        </w:rPr>
        <w:t xml:space="preserve">shqyrtimin </w:t>
      </w:r>
      <w:r w:rsidRPr="00C37DDD">
        <w:rPr>
          <w:rFonts w:ascii="Garamond" w:hAnsi="Garamond"/>
          <w:sz w:val="24"/>
          <w:szCs w:val="24"/>
          <w:lang w:val="sq-AL"/>
        </w:rPr>
        <w:t xml:space="preserve">e kërkesës së </w:t>
      </w:r>
      <w:r w:rsidR="00C37DDD" w:rsidRPr="00C37DDD">
        <w:rPr>
          <w:rFonts w:ascii="Garamond" w:hAnsi="Garamond"/>
          <w:sz w:val="24"/>
          <w:szCs w:val="24"/>
          <w:lang w:val="sq-AL"/>
        </w:rPr>
        <w:t>OSSH sh</w:t>
      </w:r>
      <w:r w:rsidR="00C37DDD">
        <w:rPr>
          <w:rFonts w:ascii="Garamond" w:hAnsi="Garamond"/>
          <w:sz w:val="24"/>
          <w:szCs w:val="24"/>
          <w:lang w:val="sq-AL"/>
        </w:rPr>
        <w:t>.</w:t>
      </w:r>
      <w:r w:rsidR="00C37DDD" w:rsidRPr="00C37DDD">
        <w:rPr>
          <w:rFonts w:ascii="Garamond" w:hAnsi="Garamond"/>
          <w:sz w:val="24"/>
          <w:szCs w:val="24"/>
          <w:lang w:val="sq-AL"/>
        </w:rPr>
        <w:t>a</w:t>
      </w:r>
      <w:r w:rsidR="00C37DDD">
        <w:rPr>
          <w:rFonts w:ascii="Garamond" w:hAnsi="Garamond"/>
          <w:sz w:val="24"/>
          <w:szCs w:val="24"/>
          <w:lang w:val="sq-AL"/>
        </w:rPr>
        <w:t>.</w:t>
      </w:r>
      <w:r w:rsidRPr="00C37DDD">
        <w:rPr>
          <w:rFonts w:ascii="Garamond" w:hAnsi="Garamond"/>
          <w:sz w:val="24"/>
          <w:szCs w:val="24"/>
          <w:lang w:val="sq-AL"/>
        </w:rPr>
        <w:t xml:space="preserve">, </w:t>
      </w:r>
      <w:r w:rsidR="00C37DDD" w:rsidRPr="00C37DDD">
        <w:rPr>
          <w:rFonts w:ascii="Garamond" w:hAnsi="Garamond"/>
          <w:sz w:val="24"/>
          <w:szCs w:val="24"/>
          <w:lang w:val="sq-AL"/>
        </w:rPr>
        <w:t xml:space="preserve">lidhur </w:t>
      </w:r>
      <w:r w:rsidRPr="00C37DDD">
        <w:rPr>
          <w:rFonts w:ascii="Garamond" w:hAnsi="Garamond"/>
          <w:sz w:val="24"/>
          <w:szCs w:val="24"/>
          <w:lang w:val="sq-AL"/>
        </w:rPr>
        <w:t xml:space="preserve">me rishikimin e vendimit të </w:t>
      </w:r>
      <w:r w:rsidR="00C37DDD" w:rsidRPr="00C37DDD">
        <w:rPr>
          <w:rFonts w:ascii="Garamond" w:hAnsi="Garamond"/>
          <w:sz w:val="24"/>
          <w:szCs w:val="24"/>
          <w:lang w:val="sq-AL"/>
        </w:rPr>
        <w:t>ERE</w:t>
      </w:r>
      <w:r w:rsidR="00C37DDD">
        <w:rPr>
          <w:rFonts w:ascii="Garamond" w:hAnsi="Garamond"/>
          <w:sz w:val="24"/>
          <w:szCs w:val="24"/>
          <w:lang w:val="sq-AL"/>
        </w:rPr>
        <w:t>-s n</w:t>
      </w:r>
      <w:r w:rsidRPr="00C37DDD">
        <w:rPr>
          <w:rFonts w:ascii="Garamond" w:hAnsi="Garamond"/>
          <w:sz w:val="24"/>
          <w:szCs w:val="24"/>
          <w:lang w:val="sq-AL"/>
        </w:rPr>
        <w:t xml:space="preserve">r. 61, datë </w:t>
      </w:r>
      <w:r w:rsidRPr="00CD3583">
        <w:rPr>
          <w:rFonts w:ascii="Garamond" w:hAnsi="Garamond"/>
          <w:b/>
          <w:sz w:val="24"/>
          <w:szCs w:val="24"/>
          <w:lang w:val="sq-AL"/>
        </w:rPr>
        <w:t>25.2.2021</w:t>
      </w:r>
      <w:r w:rsidRPr="00C37DDD">
        <w:rPr>
          <w:rFonts w:ascii="Garamond" w:hAnsi="Garamond"/>
          <w:sz w:val="24"/>
          <w:szCs w:val="24"/>
          <w:lang w:val="sq-AL"/>
        </w:rPr>
        <w:t>”.</w:t>
      </w:r>
    </w:p>
    <w:p w14:paraId="1D8A5768" w14:textId="13A27783" w:rsidR="00790120" w:rsidRPr="00C37DDD" w:rsidRDefault="00790120" w:rsidP="00790120">
      <w:pPr>
        <w:pStyle w:val="ListParagraph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C37DDD">
        <w:rPr>
          <w:rFonts w:ascii="Garamond" w:hAnsi="Garamond" w:cs="Garamond"/>
          <w:color w:val="000000"/>
          <w:sz w:val="24"/>
          <w:szCs w:val="24"/>
          <w:lang w:val="sq-AL"/>
        </w:rPr>
        <w:t>- Paragrafi i parë i v</w:t>
      </w:r>
      <w:bookmarkStart w:id="0" w:name="_GoBack"/>
      <w:bookmarkEnd w:id="0"/>
      <w:r w:rsidRPr="00C37DDD">
        <w:rPr>
          <w:rFonts w:ascii="Garamond" w:hAnsi="Garamond" w:cs="Garamond"/>
          <w:color w:val="000000"/>
          <w:sz w:val="24"/>
          <w:szCs w:val="24"/>
          <w:lang w:val="sq-AL"/>
        </w:rPr>
        <w:t>endimit bëhet:</w:t>
      </w:r>
    </w:p>
    <w:p w14:paraId="5F47F198" w14:textId="0C537786" w:rsidR="00790120" w:rsidRPr="00C37DDD" w:rsidRDefault="00C37DDD" w:rsidP="0079012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="00790120" w:rsidRPr="00C37DDD">
        <w:rPr>
          <w:rFonts w:ascii="Garamond" w:hAnsi="Garamond" w:cs="Garamond"/>
          <w:color w:val="000000"/>
          <w:sz w:val="24"/>
          <w:szCs w:val="24"/>
          <w:lang w:val="sq-AL"/>
        </w:rPr>
        <w:t>Në mbështetje të nenit 16, nenit 77, pika 9, të ligjit nr. 43/2015, “Për sektorin e energjisë elektrike”, të ndryshuar; të “Rregullores dhe metodologjisë për llogaritjen dhe vendosjen e dëmit ekonomik të shkaktuar nga ndërhyrjet e paligjshme në sistemin e matjes së energjisë elektrike”, miratuar me vendimin e Bordit të ERE-s nr. 232, datë 20.12.2019; të neneve 15, pika 1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790120" w:rsidRPr="00C37DDD">
        <w:rPr>
          <w:rFonts w:ascii="Garamond" w:hAnsi="Garamond" w:cs="Garamond"/>
          <w:color w:val="000000"/>
          <w:sz w:val="24"/>
          <w:szCs w:val="24"/>
          <w:lang w:val="sq-AL"/>
        </w:rPr>
        <w:t xml:space="preserve"> dhe 16, të “Rregullores për organizimin, funksionimin dhe procedurat e ERE-s”, miratuar me vendimin e Bordit të ERE-s nr. 96, datë 17.6.2016; të nenit 92, të Kodit të Procedurave Administrative në Republikën e Shqipërisë; Bordi i ERE-s, në mbledhjen e tij të datës 4.5.2021, mbasi shqyrtoi relacionin nr. 67/1 prot., datë 3.5.2021, të përgatitur nga </w:t>
      </w:r>
      <w:r w:rsidRPr="00C37DDD">
        <w:rPr>
          <w:rFonts w:ascii="Garamond" w:hAnsi="Garamond" w:cs="Garamond"/>
          <w:color w:val="000000"/>
          <w:sz w:val="24"/>
          <w:szCs w:val="24"/>
          <w:lang w:val="sq-AL"/>
        </w:rPr>
        <w:t xml:space="preserve">drejtoritë teknike </w:t>
      </w:r>
      <w:r w:rsidR="00790120" w:rsidRPr="00C37DDD">
        <w:rPr>
          <w:rFonts w:ascii="Garamond" w:hAnsi="Garamond" w:cs="Garamond"/>
          <w:color w:val="000000"/>
          <w:sz w:val="24"/>
          <w:szCs w:val="24"/>
          <w:lang w:val="sq-AL"/>
        </w:rPr>
        <w:t>mbi kërkesën e OSSH sh.a., lidhur me rishikimin e vendimit të ERE-s nr. 61, datë 25.2.2021.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</w:p>
    <w:p w14:paraId="386C7884" w14:textId="77777777" w:rsidR="00790120" w:rsidRPr="00C37DDD" w:rsidRDefault="00790120" w:rsidP="00790120">
      <w:pPr>
        <w:spacing w:after="0" w:line="240" w:lineRule="auto"/>
        <w:ind w:firstLine="284"/>
        <w:jc w:val="both"/>
        <w:rPr>
          <w:lang w:val="sq-AL"/>
        </w:rPr>
      </w:pPr>
    </w:p>
    <w:sectPr w:rsidR="00790120" w:rsidRPr="00C37D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B0537"/>
    <w:multiLevelType w:val="hybridMultilevel"/>
    <w:tmpl w:val="C3D09582"/>
    <w:lvl w:ilvl="0" w:tplc="188C2DCE">
      <w:numFmt w:val="bullet"/>
      <w:lvlText w:val="-"/>
      <w:lvlJc w:val="left"/>
      <w:pPr>
        <w:ind w:left="644" w:hanging="360"/>
      </w:pPr>
      <w:rPr>
        <w:rFonts w:ascii="Garamond" w:eastAsiaTheme="minorHAnsi" w:hAnsi="Garamond" w:cs="Garamond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AA0"/>
    <w:rsid w:val="00051740"/>
    <w:rsid w:val="00067A75"/>
    <w:rsid w:val="0017732E"/>
    <w:rsid w:val="002D67A5"/>
    <w:rsid w:val="004C0C39"/>
    <w:rsid w:val="006A0AAD"/>
    <w:rsid w:val="006D5768"/>
    <w:rsid w:val="006F0AA0"/>
    <w:rsid w:val="00790120"/>
    <w:rsid w:val="009226CB"/>
    <w:rsid w:val="00B11702"/>
    <w:rsid w:val="00B2603D"/>
    <w:rsid w:val="00C37DDD"/>
    <w:rsid w:val="00CB0860"/>
    <w:rsid w:val="00CD3583"/>
    <w:rsid w:val="00D6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CDE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01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0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02AB0FCF254DE6BA2994D16948D0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2021-06-14T08:52:46Z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2021-06-10T22:00:00Z</Date_x0020_protokolli>
    <Titulli xmlns="0e656187-b300-4fb0-8bf4-3a50f872073c">Korrigjim gabimi matërial në vendimin e Bordit të ERE-s nr. 118, datë 04.05.2021</Titulli>
    <Modifikuesi xmlns="0e656187-b300-4fb0-8bf4-3a50f872073c">alma.lisaku</Modifikuesi>
    <Nr_x002e__x0020_prot_x0020_QBZ xmlns="0e656187-b300-4fb0-8bf4-3a50f872073c">796/3</Nr_x002e__x0020_prot_x0020_QBZ>
    <Data_x0020_e_x0020_Modifikimit xmlns="0e656187-b300-4fb0-8bf4-3a50f872073c">2021-06-14T10:38:29Z</Data_x0020_e_x0020_Modifikimit>
    <Dekretuar xmlns="0e656187-b300-4fb0-8bf4-3a50f872073c">false</Dekretuar>
    <Data xmlns="0e656187-b300-4fb0-8bf4-3a50f872073c">2021-06-09T22:00:00Z</Data>
    <Nr_x002e__x0020_protokolli_x0020_i_x0020_aktit xmlns="0e656187-b300-4fb0-8bf4-3a50f872073c">29/30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02AB0FCF254DE6BA2994D16948D0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6393D-160F-4853-A9BE-51A7EEFFE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C18C0E9-1E97-4EF0-B53E-6F5401C87EC7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96FFD26-B179-424E-A247-B7279C5E9A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4F86B6-3D58-4D87-B1F3-BF93EA24B9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6052692-2A0A-44AF-B897-D011F2A624F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534FF34-59E8-45D1-BD81-D5D8AE914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matërial në vendimin e Bordit të ERE-s nr. 118, datë 04.05.2021</vt:lpstr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matërial në vendimin e Bordit të ERE-s nr. 118, datë 04.05.2021</dc:title>
  <dc:creator>Entela Suli</dc:creator>
  <cp:lastModifiedBy>Amarilda Muja</cp:lastModifiedBy>
  <cp:revision>13</cp:revision>
  <dcterms:created xsi:type="dcterms:W3CDTF">2021-06-11T07:31:00Z</dcterms:created>
  <dcterms:modified xsi:type="dcterms:W3CDTF">2021-06-14T11:04:00Z</dcterms:modified>
</cp:coreProperties>
</file>