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9B1CB" w14:textId="77777777" w:rsidR="00AC3A26" w:rsidRPr="00E66426" w:rsidRDefault="00AC3A26" w:rsidP="00AC3A2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F45B4ED" w14:textId="4CD427A1" w:rsidR="00AC3A26" w:rsidRPr="00E66426" w:rsidRDefault="00AC3A26" w:rsidP="00AC3A2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143, </w:t>
      </w:r>
      <w:r w:rsidR="00E66426"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16.</w:t>
      </w: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4FC70231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ABEAD1" w14:textId="5F74B8C4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ZGJATJEN E AFATIT TË </w:t>
      </w:r>
      <w:r w:rsidR="00E66426"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VENDIMMARRJES</w:t>
      </w: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SË BORDIT TË ERE-</w:t>
      </w:r>
      <w:r w:rsidR="00E66426"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MBI KËRKESËN E SHOQËRISË </w:t>
      </w:r>
      <w:proofErr w:type="spellStart"/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W.T.S</w:t>
      </w:r>
      <w:proofErr w:type="spellEnd"/>
      <w:r w:rsidR="008C29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-</w:t>
      </w:r>
      <w:r w:rsidR="00E66426"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ENERGJI SHPK</w:t>
      </w:r>
      <w:r w:rsidR="00E66426"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MODIFIKIMIN E LICENCËS NR. 16, SERIA </w:t>
      </w:r>
      <w:proofErr w:type="spellStart"/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PV04P</w:t>
      </w:r>
      <w:proofErr w:type="spellEnd"/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MIRATU</w:t>
      </w:r>
      <w:r w:rsidR="00E66426"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AR ME VENDIMIN NR. 39, DATË 22.</w:t>
      </w: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7.2004, TË BORDIT TË </w:t>
      </w:r>
      <w:proofErr w:type="spellStart"/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KOMISIONERËVE</w:t>
      </w:r>
      <w:proofErr w:type="spellEnd"/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ERE-</w:t>
      </w:r>
      <w:r w:rsidR="00E66426"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</w:p>
    <w:p w14:paraId="7E5C25AB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1E17D8" w14:textId="7BAE0EA5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</w:t>
      </w:r>
      <w:r w:rsidR="00E44A6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37, pika 2, 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a “a”, të ligjit nr. 43/2015, “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764005"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sektorin 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 </w:t>
      </w:r>
      <w:r w:rsidR="00764005"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 elektrike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nenit 4, pika 1, 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“a”, nenit 5, pika 1, 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germ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a “a” dhe nenit 53, pika 3, të ligjit nr. 44/2015, “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nenit 15 të 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Organizimin, Funksionimin dhe </w:t>
      </w:r>
      <w:r w:rsidR="00E66426"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ERE-s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, mirat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uar me vendimin nr. 96 datë 17.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Bordi i Entit Rregullator të Energjisë (ERE), 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16.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pasi shqyrtoi relacionin nr. 92/1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44A6B">
        <w:rPr>
          <w:rFonts w:ascii="Garamond" w:hAnsi="Garamond" w:cs="Times New Roman"/>
          <w:color w:val="000000"/>
          <w:sz w:val="24"/>
          <w:szCs w:val="24"/>
          <w:lang w:val="sq-AL"/>
        </w:rPr>
        <w:t>, datë 14.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të Drejtorisë së Licencimit, Autorizimeve dhe 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“Mbi k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ërkesën e shoqërisë “</w:t>
      </w:r>
      <w:proofErr w:type="spellStart"/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W.T.S</w:t>
      </w:r>
      <w:proofErr w:type="spellEnd"/>
      <w:r w:rsidR="008C2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- ENERGJI” </w:t>
      </w:r>
      <w:proofErr w:type="spellStart"/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për zgjatjen e afatit të vendimmarrjes së ERE-s për modifikimin e licencës </w:t>
      </w:r>
      <w:r w:rsidR="00E66426"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nr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E66426"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16, </w:t>
      </w:r>
      <w:r w:rsidR="00E66426"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seria </w:t>
      </w:r>
      <w:proofErr w:type="spellStart"/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PV04P</w:t>
      </w:r>
      <w:proofErr w:type="spellEnd"/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në veprimtarinë e prodhimit të energjisë elektrike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0D8583BA" w14:textId="541A2504" w:rsidR="00AC3A26" w:rsidRPr="00D50CD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3C275B" w:rsidRPr="00D50CD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Pr="00D50CD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se: </w:t>
      </w:r>
    </w:p>
    <w:p w14:paraId="561B2A45" w14:textId="498B2F9A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Bordi i E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RE-s</w:t>
      </w:r>
      <w:r w:rsidR="00E44A6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117, datë 4.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5.2021, vendosi të fillojë procedurën për shqyrtimin e kërkesës së shoqërisë “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W.T.S</w:t>
      </w:r>
      <w:proofErr w:type="spellEnd"/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C275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Energji”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modifikimin e licencës </w:t>
      </w:r>
      <w:r w:rsidR="00E44A6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16, </w:t>
      </w:r>
      <w:r w:rsidR="00E44A6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seria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PV04P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, miratu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ar me vendimin nr. 39, datë 22.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7.2004, të Bordit të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Komisionerëve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ERE-s, ndry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shuar me vendimin nr. 26, datë 9.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4.2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009</w:t>
      </w:r>
      <w:bookmarkStart w:id="0" w:name="_GoBack"/>
      <w:bookmarkEnd w:id="0"/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vendimin nr. 115, datë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7.10.2013, të bordit të ERE-s.</w:t>
      </w:r>
    </w:p>
    <w:p w14:paraId="6B317FA4" w14:textId="41024DDF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Në vijim të kësaj vendimmarrje</w:t>
      </w:r>
      <w:r w:rsidR="00E44A6B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="00B5582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</w:t>
      </w:r>
      <w:r w:rsidR="00E44A6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njoftimin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B5582A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modifikim licence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B55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6/13 </w:t>
      </w:r>
      <w:proofErr w:type="spellStart"/>
      <w:r w:rsidR="00B5582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B5582A">
        <w:rPr>
          <w:rFonts w:ascii="Garamond" w:hAnsi="Garamond" w:cs="Times New Roman"/>
          <w:color w:val="000000"/>
          <w:sz w:val="24"/>
          <w:szCs w:val="24"/>
          <w:lang w:val="sq-AL"/>
        </w:rPr>
        <w:t>., datë 4.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u krye njoftimi në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medi</w:t>
      </w:r>
      <w:r w:rsidR="00B5582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shkruar dhe në përfundim të afatit të përcaktuar në nenin 10, pika 11, të </w:t>
      </w:r>
      <w:r w:rsidR="00B5582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B5582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, nuk rezultoi të ketë vërejtje apo ankesa nga palët e treta, lidhur me aplikimin e bërë nga shoqëria “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W.T.S</w:t>
      </w:r>
      <w:proofErr w:type="spellEnd"/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5582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Energji”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4FAA9F7" w14:textId="107242F3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e protokolluar në E</w:t>
      </w:r>
      <w:r w:rsidR="00E11F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 me nr. 617/3 </w:t>
      </w:r>
      <w:proofErr w:type="spellStart"/>
      <w:r w:rsidR="00E11FCC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E11FCC">
        <w:rPr>
          <w:rFonts w:ascii="Garamond" w:hAnsi="Garamond" w:cs="Times New Roman"/>
          <w:color w:val="000000"/>
          <w:sz w:val="24"/>
          <w:szCs w:val="24"/>
          <w:lang w:val="sq-AL"/>
        </w:rPr>
        <w:t>., datë 11.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6.2021, shoqëria “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W.T.S</w:t>
      </w:r>
      <w:proofErr w:type="spellEnd"/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 </w:t>
      </w:r>
      <w:r w:rsidR="00E11FCC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Energji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paraqiti kërkesën për shtyrje të afatit të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vendimmarrjes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finale të </w:t>
      </w:r>
      <w:r w:rsidR="00E11FCC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ERE-s, për të mundësuar paraqitjen e disa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dokumenteve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argumenteve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shtesë të kërkuara</w:t>
      </w:r>
      <w:r w:rsidR="00E11FC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rregulloren e sipërcituar.</w:t>
      </w:r>
    </w:p>
    <w:p w14:paraId="7F575E70" w14:textId="0A7F1D14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Kërkesa e “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W.T.S</w:t>
      </w:r>
      <w:proofErr w:type="spellEnd"/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C275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Energji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.,</w:t>
      </w:r>
      <w:r w:rsidR="00E664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rezulton e depozituar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afatit të përcaktuar në nenin 53, pika 3, të “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Kodit të Procedurave Administrative”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, i cili përcakton</w:t>
      </w:r>
      <w:r w:rsidR="00E11FC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</w:t>
      </w:r>
      <w:r w:rsidR="00E11FCC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Afati procedural i caktuar nga ligji ose aktet nënligjore mund të zgjatet vetëm nëse kjo parashikohet shprehimisht nga ligji ose akti nënligjor, ndërsa afati i caktuar nga organi publik mund të zgjatet me kërkesë të justifikuar të palës së interesuar, të paraqitur përpara mbarimit të afatit”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55CEFC9A" w14:textId="470E6562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Po ashtu</w:t>
      </w:r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Rregullorja </w:t>
      </w:r>
      <w:r w:rsidR="008C292F"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procedurat dhe afatet për dhënien, modifikimin, transferimin, rinovimin ose heqjen e licencave në sektorin e energjisë elektrike</w:t>
      </w:r>
      <w:r w:rsidR="008C292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nenin 14, pika 3, të saj përcakton</w:t>
      </w:r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 “</w:t>
      </w:r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 mund të vendosë rast pas rasti për zgjatjen e afatit të përcaktuar në pikat 1 dhe 2, të këtij neni kur dokumentacioni nuk është i plotë, por jo më shumë se 30 ditë pune”. </w:t>
      </w:r>
    </w:p>
    <w:p w14:paraId="00BD7AFD" w14:textId="0D86722E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Për gj</w:t>
      </w:r>
      <w:r w:rsidR="003C275B">
        <w:rPr>
          <w:rFonts w:ascii="Garamond" w:hAnsi="Garamond" w:cs="Times New Roman"/>
          <w:color w:val="000000"/>
          <w:sz w:val="24"/>
          <w:szCs w:val="24"/>
          <w:lang w:val="sq-AL"/>
        </w:rPr>
        <w:t>ithë sa më sipër, Bordi i ERE-s</w:t>
      </w:r>
    </w:p>
    <w:p w14:paraId="0023E3A0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E02EF0" w14:textId="44E71BAE" w:rsidR="00AC3A26" w:rsidRPr="003C275B" w:rsidRDefault="003C275B" w:rsidP="00AC3A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C275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</w:t>
      </w:r>
      <w:r w:rsidR="00AC3A26" w:rsidRPr="003C275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6275B345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16"/>
          <w:szCs w:val="16"/>
          <w:lang w:val="sq-AL"/>
        </w:rPr>
      </w:pPr>
    </w:p>
    <w:p w14:paraId="586B38CE" w14:textId="78F097F3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1. Të zgjasë me 30 ditë pune afatin e vendimmarrjes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kërkesën e shoqërisë “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W.T.S</w:t>
      </w:r>
      <w:proofErr w:type="spellEnd"/>
      <w:r w:rsidR="008C29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C275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Energji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modifikimin e licencës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3C27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16, </w:t>
      </w:r>
      <w:r w:rsidR="003C275B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seria </w:t>
      </w:r>
      <w:proofErr w:type="spellStart"/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PV04P</w:t>
      </w:r>
      <w:proofErr w:type="spellEnd"/>
      <w:r w:rsidRPr="00E6642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veprimtarinë e prodhimit të energjisë elektrike. </w:t>
      </w:r>
    </w:p>
    <w:p w14:paraId="246F0F67" w14:textId="4FC5F90F" w:rsidR="00AC3A26" w:rsidRPr="00E66426" w:rsidRDefault="008C292F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2.</w:t>
      </w:r>
      <w:r w:rsidR="00AC3A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Drejtoria e Licencimi</w:t>
      </w:r>
      <w:r w:rsidR="00764005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="00AC3A26"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bordit të ERE-s.</w:t>
      </w:r>
    </w:p>
    <w:p w14:paraId="53AEB0B8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6FBE5590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3E56387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22839BD" w14:textId="28FD8C33" w:rsidR="00AC3A26" w:rsidRPr="00E66426" w:rsidRDefault="00C46769" w:rsidP="00AC3A2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C3BDFB4" w14:textId="77777777" w:rsidR="00AC3A26" w:rsidRPr="00E66426" w:rsidRDefault="00AC3A26" w:rsidP="00AC3A2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E6642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001C047" w14:textId="77777777" w:rsidR="00745B45" w:rsidRPr="00E66426" w:rsidRDefault="00745B45" w:rsidP="00AC3A26">
      <w:pPr>
        <w:rPr>
          <w:lang w:val="sq-AL"/>
        </w:rPr>
      </w:pPr>
    </w:p>
    <w:sectPr w:rsidR="00745B45" w:rsidRPr="00E66426" w:rsidSect="00AC3A2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C3923"/>
    <w:rsid w:val="000C4C2D"/>
    <w:rsid w:val="000E5A4A"/>
    <w:rsid w:val="00174CA1"/>
    <w:rsid w:val="00183F21"/>
    <w:rsid w:val="001C2EFB"/>
    <w:rsid w:val="002D7EC6"/>
    <w:rsid w:val="00316FDA"/>
    <w:rsid w:val="003C275B"/>
    <w:rsid w:val="00437168"/>
    <w:rsid w:val="0049043D"/>
    <w:rsid w:val="0054318F"/>
    <w:rsid w:val="006A2DD4"/>
    <w:rsid w:val="00706B19"/>
    <w:rsid w:val="00745B45"/>
    <w:rsid w:val="00764005"/>
    <w:rsid w:val="007B4E09"/>
    <w:rsid w:val="00863C32"/>
    <w:rsid w:val="008C292F"/>
    <w:rsid w:val="00940C1C"/>
    <w:rsid w:val="00961E20"/>
    <w:rsid w:val="009A351F"/>
    <w:rsid w:val="00A413AA"/>
    <w:rsid w:val="00A84C46"/>
    <w:rsid w:val="00AC3A26"/>
    <w:rsid w:val="00AD4784"/>
    <w:rsid w:val="00B30BF1"/>
    <w:rsid w:val="00B427EC"/>
    <w:rsid w:val="00B53223"/>
    <w:rsid w:val="00B5582A"/>
    <w:rsid w:val="00C104CF"/>
    <w:rsid w:val="00C46769"/>
    <w:rsid w:val="00CC377F"/>
    <w:rsid w:val="00CD5AD7"/>
    <w:rsid w:val="00D50CD6"/>
    <w:rsid w:val="00DD09D8"/>
    <w:rsid w:val="00DD75CE"/>
    <w:rsid w:val="00E11FCC"/>
    <w:rsid w:val="00E44A6B"/>
    <w:rsid w:val="00E66426"/>
    <w:rsid w:val="00E71CC5"/>
    <w:rsid w:val="00EB6E6D"/>
    <w:rsid w:val="00F249C1"/>
    <w:rsid w:val="00F402F2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5B4ED"/>
  <w15:docId w15:val="{C6854643-829B-4C05-B1AB-C2E9B3BC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AC3A26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AC3A26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rsid w:val="00AC3A26"/>
    <w:pPr>
      <w:autoSpaceDE w:val="0"/>
      <w:autoSpaceDN w:val="0"/>
      <w:adjustRightInd w:val="0"/>
      <w:spacing w:line="258" w:lineRule="atLeas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3A26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AC3A26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2021-07-02T11:32:42Z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2021-07-01T22:00:00Z</Date_x0020_protokolli>
    <Titulli xmlns="0e656187-b300-4fb0-8bf4-3a50f872073c">Mbi zgjatjen e afatit të vendimarrjes së bordit të ERE-s mbi kërkesën e shoqërisë W.T.S -Energji sh.p.k. për modifikimin e licencës nr. 16, seria PV04P, miratuar me vendimin nr. 39, datë 22.07.2004, të bordit të komisionerëve të ERE-s</Titulli>
    <Modifikuesi xmlns="0e656187-b300-4fb0-8bf4-3a50f872073c">nevila.samarxhi</Modifikuesi>
    <Nr_x002e__x0020_prot_x0020_QBZ xmlns="0e656187-b300-4fb0-8bf4-3a50f872073c">982/1</Nr_x002e__x0020_prot_x0020_QBZ>
    <Data_x0020_e_x0020_Modifikimit xmlns="0e656187-b300-4fb0-8bf4-3a50f872073c">2021-07-05T08:29:24Z</Data_x0020_e_x0020_Modifikimit>
    <Dekretuar xmlns="0e656187-b300-4fb0-8bf4-3a50f872073c">false</Dekretuar>
    <Data xmlns="0e656187-b300-4fb0-8bf4-3a50f872073c">2021-06-15T22:00:00Z</Data>
    <Nr_x002e__x0020_protokolli_x0020_i_x0020_aktit xmlns="0e656187-b300-4fb0-8bf4-3a50f872073c">29/33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16783ACD0744118CEA530FFE506F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16783ACD0744118CEA530FFE506F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5C64-9BB7-46E0-AFA3-8070D128043C}">
  <ds:schemaRefs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D2E6EDA-63DB-4E38-8389-DFEF57EFFD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5674D-6D0A-4D6D-8373-D586ED88A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6B0755-DDAB-4509-86D3-22243E78C7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863FAB-B8D7-4DEE-9A37-53BD3E0D6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641F01-9A18-45A2-A667-F341D5658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vendimarrjes së bordit të ERE-s mbi kërkesën e shoqërisë W.T.S -Energji sh.p.k. për modifikimin e licencës nr. 16, seria PV04P, miratuar me vendimin nr. 39, datë 22.07.2004, të bordit të komisionerëve të ERE-s</vt:lpstr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vendimarrjes së bordit të ERE-s mbi kërkesën e shoqërisë W.T.S -Energji sh.p.k. për modifikimin e licencës nr. 16, seria PV04P, miratuar me vendimin nr. 39, datë 22.07.2004, të bordit të komisionerëve të ERE-s</dc:title>
  <dc:creator>Entela Suli</dc:creator>
  <cp:lastModifiedBy>Alma Lisaku</cp:lastModifiedBy>
  <cp:revision>13</cp:revision>
  <dcterms:created xsi:type="dcterms:W3CDTF">2021-07-02T11:38:00Z</dcterms:created>
  <dcterms:modified xsi:type="dcterms:W3CDTF">2021-07-05T09:11:00Z</dcterms:modified>
</cp:coreProperties>
</file>