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2328DE" w14:textId="77777777" w:rsidR="006E1EF4" w:rsidRPr="006E0678" w:rsidRDefault="006E1EF4" w:rsidP="006E1E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E067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3366D7EE" w14:textId="429D9D05" w:rsidR="006E1EF4" w:rsidRPr="006E0678" w:rsidRDefault="006E1EF4" w:rsidP="006E1E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E067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155, </w:t>
      </w:r>
      <w:r w:rsidR="006E0678" w:rsidRPr="006E067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30.</w:t>
      </w:r>
      <w:r w:rsidRPr="006E067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6.2021</w:t>
      </w:r>
    </w:p>
    <w:p w14:paraId="5E70AFCB" w14:textId="77777777" w:rsidR="006E1EF4" w:rsidRPr="006E0678" w:rsidRDefault="006E1EF4" w:rsidP="006E1E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073E286" w14:textId="2B3A5A97" w:rsidR="006E1EF4" w:rsidRPr="006E0678" w:rsidRDefault="006E1EF4" w:rsidP="006E1E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E067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SHQYRTIMIN</w:t>
      </w:r>
      <w:r w:rsidR="006E067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E KËRKESËS SË SHOQËRISË OST SHA</w:t>
      </w:r>
      <w:r w:rsidRPr="006E067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ZGJATJEN E PERIUDHËS KOHORE, TË PARASHIKUAR NË PIKËN 3, </w:t>
      </w:r>
      <w:r w:rsidRPr="006E0678">
        <w:rPr>
          <w:rFonts w:ascii="Garamond" w:hAnsi="Garamond" w:cs="Times New Roman"/>
          <w:b/>
          <w:bCs/>
          <w:sz w:val="24"/>
          <w:szCs w:val="24"/>
          <w:lang w:val="sq-AL"/>
        </w:rPr>
        <w:t>T</w:t>
      </w:r>
      <w:r w:rsidRPr="006E067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Ë VENDIMIT NR. 89, DATË </w:t>
      </w:r>
      <w:r w:rsidR="006E0678">
        <w:rPr>
          <w:rFonts w:ascii="Garamond" w:hAnsi="Garamond" w:cs="Times New Roman"/>
          <w:b/>
          <w:bCs/>
          <w:sz w:val="24"/>
          <w:szCs w:val="24"/>
          <w:lang w:val="sq-AL"/>
        </w:rPr>
        <w:t>31.</w:t>
      </w:r>
      <w:r w:rsidRPr="006E0678">
        <w:rPr>
          <w:rFonts w:ascii="Garamond" w:hAnsi="Garamond" w:cs="Times New Roman"/>
          <w:b/>
          <w:bCs/>
          <w:sz w:val="24"/>
          <w:szCs w:val="24"/>
          <w:lang w:val="sq-AL"/>
        </w:rPr>
        <w:t>3.2021</w:t>
      </w:r>
    </w:p>
    <w:p w14:paraId="58C6109C" w14:textId="77777777" w:rsidR="006E1EF4" w:rsidRPr="006E0678" w:rsidRDefault="006E1EF4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1781A05" w14:textId="7D8763E8" w:rsidR="006E1EF4" w:rsidRPr="006E0678" w:rsidRDefault="006E1EF4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neneve 16 dhe 20, të ligjit nr. 43/2015</w:t>
      </w:r>
      <w:r w:rsidR="006E067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6E067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si dhe </w:t>
      </w:r>
      <w:r w:rsid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15, të </w:t>
      </w:r>
      <w:r w:rsidR="006E067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6E0678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organizimin, funksionimin dhe procedurat </w:t>
      </w:r>
      <w:r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ERE-s</w:t>
      </w:r>
      <w:r w:rsid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6E0678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ordit të Entit Rregullator të E</w:t>
      </w:r>
      <w:r w:rsidR="006E0678">
        <w:rPr>
          <w:rFonts w:ascii="Garamond" w:hAnsi="Garamond" w:cs="Times New Roman"/>
          <w:color w:val="000000"/>
          <w:sz w:val="24"/>
          <w:szCs w:val="24"/>
          <w:lang w:val="sq-AL"/>
        </w:rPr>
        <w:t>nergjisë (ERE) nr. 96, datë 17.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6E0678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ordi i ERE-s, në mbledhjen e tij të dat</w:t>
      </w:r>
      <w:r w:rsidR="006E0678">
        <w:rPr>
          <w:rFonts w:ascii="Garamond" w:hAnsi="Garamond" w:cs="Times New Roman"/>
          <w:color w:val="000000"/>
          <w:sz w:val="24"/>
          <w:szCs w:val="24"/>
          <w:lang w:val="sq-AL"/>
        </w:rPr>
        <w:t>ës 30.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6.2021, pasi shqyrtoi relacio</w:t>
      </w:r>
      <w:r w:rsidR="006E0678">
        <w:rPr>
          <w:rFonts w:ascii="Garamond" w:hAnsi="Garamond" w:cs="Times New Roman"/>
          <w:color w:val="000000"/>
          <w:sz w:val="24"/>
          <w:szCs w:val="24"/>
          <w:lang w:val="sq-AL"/>
        </w:rPr>
        <w:t>nin me nr. 96/5 prot., datë 28.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6.2021</w:t>
      </w:r>
      <w:r w:rsidR="006E067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përgatitur nga </w:t>
      </w:r>
      <w:r w:rsidR="000E5CE5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drejtoritë teknike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mbi “Shqyrtimin e </w:t>
      </w:r>
      <w:r w:rsidR="000E5CE5">
        <w:rPr>
          <w:rFonts w:ascii="Garamond" w:hAnsi="Garamond" w:cs="Times New Roman"/>
          <w:color w:val="000000"/>
          <w:sz w:val="24"/>
          <w:szCs w:val="24"/>
          <w:lang w:val="sq-AL"/>
        </w:rPr>
        <w:t>kërkesës së shoqërisë OST sh.a.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zgjatjen e periudhës kohore, të parashikuar në pikën 3, të vendimit nr.</w:t>
      </w:r>
      <w:r w:rsid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89, datë 31.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3.2021”,</w:t>
      </w:r>
    </w:p>
    <w:p w14:paraId="6E842418" w14:textId="643CF52C" w:rsidR="006E1EF4" w:rsidRPr="006E0678" w:rsidRDefault="006E0678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E06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6E1EF4" w:rsidRPr="006E06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157DBE1B" w14:textId="3C51C149" w:rsidR="006E1EF4" w:rsidRPr="000E5CE5" w:rsidRDefault="000E5CE5" w:rsidP="000E5C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E5CE5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E1EF4" w:rsidRPr="000E5CE5">
        <w:rPr>
          <w:rFonts w:ascii="Garamond" w:hAnsi="Garamond" w:cs="Times New Roman"/>
          <w:color w:val="000000"/>
          <w:sz w:val="24"/>
          <w:szCs w:val="24"/>
          <w:lang w:val="sq-AL"/>
        </w:rPr>
        <w:t>Bordi i ERE</w:t>
      </w:r>
      <w:r w:rsidR="006E0678" w:rsidRPr="000E5CE5">
        <w:rPr>
          <w:rFonts w:ascii="Garamond" w:hAnsi="Garamond" w:cs="Times New Roman"/>
          <w:color w:val="000000"/>
          <w:sz w:val="24"/>
          <w:szCs w:val="24"/>
          <w:lang w:val="sq-AL"/>
        </w:rPr>
        <w:t>-s, me vendimin nr. 89, datë 31.</w:t>
      </w:r>
      <w:r w:rsidR="006E1EF4" w:rsidRPr="000E5CE5">
        <w:rPr>
          <w:rFonts w:ascii="Garamond" w:hAnsi="Garamond" w:cs="Times New Roman"/>
          <w:color w:val="000000"/>
          <w:sz w:val="24"/>
          <w:szCs w:val="24"/>
          <w:lang w:val="sq-AL"/>
        </w:rPr>
        <w:t>3.2021</w:t>
      </w:r>
      <w:r w:rsidR="006E0678" w:rsidRPr="000E5CE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E1EF4" w:rsidRPr="000E5CE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mori në shqyrtim propozimin e shoqërisë Operatori i Sistemit të Transmetimit (OST sh.a.) “Për rregullat e tregut shqiptar të balancimit të energjisë elektrike nga data 1 prill 2021”, duke vendosur:</w:t>
      </w:r>
    </w:p>
    <w:p w14:paraId="13F2DDCA" w14:textId="663F31D4" w:rsidR="006E1EF4" w:rsidRPr="006E0678" w:rsidRDefault="006E0678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“1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OST sh.a.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vijojë procesin e regjistrimit të pjesëmarrësve në tregun </w:t>
      </w:r>
      <w:r w:rsidR="000E5CE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balancimit me formularët e pa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ndryshuar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sikurse është vepruar gjatë periudhës </w:t>
      </w:r>
      <w:r w:rsidRPr="006E067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dry run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 Rubrikat të cilat nuk mun</w:t>
      </w:r>
      <w:r w:rsidR="000E5CE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 të plotësohen, të lihen të pa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plotësuara duke argumentuar arsyet përse nuk mund të plotësohet një rubrikë rast pas rasti. </w:t>
      </w:r>
    </w:p>
    <w:p w14:paraId="673348E6" w14:textId="1DF76D0F" w:rsidR="006E1EF4" w:rsidRPr="006E0678" w:rsidRDefault="006E0678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2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 Mekanizmi i ga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rancisë financiare që OST sh.a.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do të aplikojë për pjesëmarrësit në tregun e balancimit të jetë ai i përcaktuar në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Rregullat e </w:t>
      </w:r>
      <w:r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mekanizimit të përkohshëm të balancimit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miratuar me vendimin e </w:t>
      </w:r>
      <w:r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ordit të ERE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-s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nr. 193, datë 24.11.2017.</w:t>
      </w:r>
    </w:p>
    <w:p w14:paraId="35809A70" w14:textId="21677479" w:rsidR="006E1EF4" w:rsidRPr="006E0678" w:rsidRDefault="006E0678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3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 Për periudhën deri në 30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q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ershor 2021,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eriudha kohore e proceseve ku përfshihen edhe nominimet dhe llogaritjet respektive të disbalancave</w:t>
      </w:r>
      <w:r w:rsidR="000E5CE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kryhe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 me interval kohor prej 1 or</w:t>
      </w:r>
      <w:r w:rsidR="00D25C4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</w:p>
    <w:p w14:paraId="21B19055" w14:textId="18EC135C" w:rsidR="006E1EF4" w:rsidRPr="006E0678" w:rsidRDefault="006E0678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4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Shoqëria OST sh.a.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raportojë dhe </w:t>
      </w:r>
      <w:r w:rsidR="000E5CE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të 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dokumentojë çdo muaj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lidhje me ecurinë e zbatimit të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Rregullave të </w:t>
      </w:r>
      <w:r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tregut shqiptar të bal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ancimit të energjisë elektrike’.”.</w:t>
      </w:r>
    </w:p>
    <w:p w14:paraId="33FAD7F5" w14:textId="33AF7C40" w:rsidR="006E1EF4" w:rsidRPr="006E0678" w:rsidRDefault="006E1EF4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E0678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6E0678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Gjithashtu, përmes vendimit nr.</w:t>
      </w:r>
      <w:r w:rsid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108, datë 22.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4.202</w:t>
      </w:r>
      <w:r w:rsidR="006E067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E0678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ordi i ERE</w:t>
      </w:r>
      <w:r w:rsidR="006E0678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vendosi miratimin e </w:t>
      </w:r>
      <w:r w:rsidR="006E067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Rregullave të përbashkëta të shlyerjes për shkëmbimin e energjisë</w:t>
      </w:r>
      <w:r w:rsidR="006E0678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0E5CE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nenet 50</w:t>
      </w:r>
      <w:r w:rsid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(3) dhe 51</w:t>
      </w:r>
      <w:r w:rsid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(1), të Komisionit Rregullator të Bashkimit Evropian 2017/2195.</w:t>
      </w:r>
    </w:p>
    <w:p w14:paraId="41420EE2" w14:textId="5DA7E49A" w:rsidR="006E1EF4" w:rsidRPr="006E0678" w:rsidRDefault="006E1EF4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E0678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6E0678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OST sh.a., nëpërmjet sh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kresës nr. 3712 prot., datë 10.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6.2021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lëndë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E5CE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Lidhur me zbatim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in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endimit nr.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89, datë 31.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3.2021, </w:t>
      </w:r>
      <w:r w:rsidR="000E5CE5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Mbi propozimin e OST sh.a.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zbatueshmërinë e </w:t>
      </w:r>
      <w:r w:rsidR="000E5CE5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rregullave shqiptare të tregut të balancimit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prej datës 1 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prill 2021”, ka parashtruar se:</w:t>
      </w:r>
    </w:p>
    <w:p w14:paraId="1E41C540" w14:textId="4AD0D204" w:rsidR="006E1EF4" w:rsidRPr="006E0678" w:rsidRDefault="00D25C49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“-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zbatim të </w:t>
      </w:r>
      <w:r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vendimit n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r.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89, datë 31.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3.2021, </w:t>
      </w:r>
      <w:r w:rsidR="000E5CE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propozimin e OST sh.a., në lidhje me zbatueshmërinë e </w:t>
      </w:r>
      <w:r w:rsidR="000E5CE5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rregullave shqiptare të tregut të balancimit 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prej datës 1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rill 2021</w:t>
      </w:r>
      <w:r w:rsidR="000E5CE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pika 3, OST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-ja,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që prej datës 1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rill 2021 e në vijim, për sa i përket periudhës kohore të proceseve ku përfshihen nominimet, llogaritjet respektive të disb</w:t>
      </w:r>
      <w:r w:rsidR="000E5CE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alancave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dhe proceset e tregut balancues</w:t>
      </w:r>
      <w:r w:rsidR="000E5CE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ka aplikua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 intervalin kohor prej 1 ore.</w:t>
      </w:r>
    </w:p>
    <w:p w14:paraId="5C38F739" w14:textId="1B2DC0BE" w:rsidR="006E1EF4" w:rsidRPr="006E0678" w:rsidRDefault="00D25C49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më tepër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edhe tregjet balancuese në rajon janë me rezolucion me bazë orare, dhe në zbatim të rregullave në fuqi OST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-ja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mund të shkëmbejë ose ndajë shërbime balancuese ndërkufitare me operatorët e sistemit të transmetimit të shteteve fqinje. Ndryshimi i rezolucionit në 15 minuta do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krijonte vështirësi në harmonizim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in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e 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proceseve dhe llogaritjeve përkatëse.</w:t>
      </w:r>
    </w:p>
    <w:p w14:paraId="107130C8" w14:textId="03766A28" w:rsidR="006E1EF4" w:rsidRPr="006E0678" w:rsidRDefault="00D25C49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Gjithashtu, aktualisht ne jemi duke operuar në përputhje me marrëveshjen FSKAR (si anëtarë të ENTSO-E), sipas së cilës kompensimi i devijimeve të paqëllimshme ndërku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fitare ndërmjet palëve (TSO-ve)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nuk është më në natyrë, por financiar. Llogaritjet dhe çmimi raportohen me rezolucion orar, në rastin e vendit tonë (çmimi i disbalancave)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sepse konform rregullores për zbatimin e kësaj </w:t>
      </w:r>
      <w:r w:rsidR="006E1EF4" w:rsidRPr="006E067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lastRenderedPageBreak/>
        <w:t>marrëveshje duhet të përdoret çmimi i bursës por në mungesë të këtij çmim</w:t>
      </w:r>
      <w:r w:rsidR="000E5CE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 përdoret çmimi i disbalancës.</w:t>
      </w:r>
    </w:p>
    <w:p w14:paraId="616931C9" w14:textId="4AE59679" w:rsidR="006E1EF4" w:rsidRPr="00D25C49" w:rsidRDefault="00D25C49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</w:t>
      </w:r>
      <w:r w:rsidR="006E1EF4" w:rsidRPr="00D25C4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gjithë sa me sipër, OST sh.a. kërkon zgjatjen e periudhës kohore, të parashikuar në pikën 3, të </w:t>
      </w:r>
      <w:r w:rsidRPr="00D25C4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vendimit nr.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D25C4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89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datë 31.</w:t>
      </w:r>
      <w:r w:rsidR="006E1EF4" w:rsidRPr="00D25C4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3.2021, për proceset ku përfshihen si nominimet, llogaritjet respektive të disbalancave, si dhe proceset e tregut balancues të kryhen me interval prej 1 ore, për periudhën deri në 1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j</w:t>
      </w:r>
      <w:r w:rsidR="006E1EF4" w:rsidRPr="00D25C4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anar 2022.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”.</w:t>
      </w:r>
    </w:p>
    <w:p w14:paraId="1BA7D0A7" w14:textId="2F0B5C57" w:rsidR="006E1EF4" w:rsidRPr="006E0678" w:rsidRDefault="00D25C49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Wingdings"/>
          <w:color w:val="000000"/>
          <w:sz w:val="24"/>
          <w:szCs w:val="24"/>
          <w:lang w:val="sq-AL"/>
        </w:rPr>
        <w:t>-</w:t>
      </w:r>
      <w:r w:rsidR="006E1EF4" w:rsidRPr="006E0678">
        <w:rPr>
          <w:rFonts w:ascii="Garamond" w:hAnsi="Garamond" w:cs="Wingdings"/>
          <w:color w:val="000000"/>
          <w:sz w:val="24"/>
          <w:szCs w:val="24"/>
          <w:lang w:val="sq-AL"/>
        </w:rPr>
        <w:t xml:space="preserve"> </w:t>
      </w:r>
      <w:r w:rsidR="006E1EF4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OST sh.a., përmes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25C4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e</w:t>
      </w:r>
      <w:r w:rsidR="006E1EF4" w:rsidRPr="00D25C4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mail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-it të datës 26.</w:t>
      </w:r>
      <w:r w:rsidR="006E1EF4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4.2021, në vijim të komunikimit me shkresën sipërcituar, ka kërkuar zgjatjen e periudhës së parashikuar në pikën 3, të vendimit nr.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E1EF4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89/2021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E1EF4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qëllim harmonizimin e proceseve të 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tregut balancues </w:t>
      </w:r>
      <w:r w:rsidR="006E1EF4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dhe me vendet e rajonit të cilat operojnë me rezolucion prej 1 ore, ku gjithashtu kjo kohë do ishte e nevojshme dhe për maturimin e tregut të balancimit edhe në kuadër të shkëmbimit të shërbimeve balancues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e në interkonieksion. OST sh.a.</w:t>
      </w:r>
      <w:r w:rsidR="006E1EF4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bën me dije edhe se është duke punuar me kontraktorin e platformës DAMAS për të implementuar të gjitha proceset me rezolucion 15 minuta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E1EF4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qenë në harmoni realizimi i proceseve të brendshme të tregut me atë në interkonieksion. Në diskutimet me kontraktorin e DAMAS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-it</w:t>
      </w:r>
      <w:r w:rsidR="006E1EF4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koha e nevojshme për ta përfunduar implementimin e plotë është vlerësuar të jetë deri në fund 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6E1EF4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hjetorit 2021. </w:t>
      </w:r>
    </w:p>
    <w:p w14:paraId="0FFC47F9" w14:textId="35676556" w:rsidR="006E1EF4" w:rsidRPr="006E0678" w:rsidRDefault="006E1EF4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E067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Mekanizmi i ri, i cili prej datës 1 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ershor 2021 është duke u aplikuar në gjithë vendet anëtarë të ENTSO-E, përfshirë dhe OST sh.a., parashikon shlyerjen e disbalancave/devijimeve në nivel interkon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eksioni me pagesë.</w:t>
      </w:r>
    </w:p>
    <w:p w14:paraId="5C61E2DD" w14:textId="319B39E4" w:rsidR="006E1EF4" w:rsidRPr="006E0678" w:rsidRDefault="006E1EF4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E067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Operimi i tregut të balancimit të energjisë elektrike në vendin tonë, që nga 1 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j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anari 2018 deri në 1 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rill 2021, është realizuar nëpërmjet aplikimit të 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Rregullave të </w:t>
      </w:r>
      <w:r w:rsidR="00D25C49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përkohshme të mekanizmit balancues të energjisë elektrike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miratuara nga </w:t>
      </w:r>
      <w:r w:rsidR="00D25C49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ordi i ERE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193, datë 24.11.2017. Këto rregulla kanë realizuar procesin e nominimeve dhe llogaritjet respektive të disbalancave me interval kohor prej 1 ore.</w:t>
      </w:r>
    </w:p>
    <w:p w14:paraId="32491619" w14:textId="501243C1" w:rsidR="006E1EF4" w:rsidRPr="006E0678" w:rsidRDefault="006E1EF4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E067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Gjatë aplikimit të 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Rregullave të </w:t>
      </w:r>
      <w:r w:rsidR="00D25C49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përkohshme të mekanizmit balancues të energjisë elektrike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gjatë aplikimit të 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Rregullave të </w:t>
      </w:r>
      <w:r w:rsidR="00D25C49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tregut shqiptar të balancimit të energjisë elektrike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miratuara me vendimin e </w:t>
      </w:r>
      <w:r w:rsidR="00D25C49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106, datë 2.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7.2020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është raportuar/konstatuar problematikë e cila lidhet me intervalin kohor prej 1 ore</w:t>
      </w:r>
      <w:r w:rsidR="000E5CE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të cilin është realizuar procesi i nominimeve dhe llogaritjet respektive të disbalancave. </w:t>
      </w:r>
    </w:p>
    <w:p w14:paraId="38E18071" w14:textId="03415021" w:rsidR="006E1EF4" w:rsidRPr="006E0678" w:rsidRDefault="006E1EF4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E067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Sikurse evidentuar në pikën 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3, të vendimit nr. 89, datë 31.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3.2021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D25C49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ordit të ERE-s, deri në 30 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="000E5CE5">
        <w:rPr>
          <w:rFonts w:ascii="Garamond" w:hAnsi="Garamond" w:cs="Times New Roman"/>
          <w:color w:val="000000"/>
          <w:sz w:val="24"/>
          <w:szCs w:val="24"/>
          <w:lang w:val="sq-AL"/>
        </w:rPr>
        <w:t>ershor 2021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nominimet dhe llogaritjet respektive të disbalancave kryhen me interval kohor prej 1 ore.</w:t>
      </w:r>
    </w:p>
    <w:p w14:paraId="3E095434" w14:textId="7F7D1DD3" w:rsidR="006E1EF4" w:rsidRPr="006E0678" w:rsidRDefault="006E1EF4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E067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Lidhur me rezolucionin 15-</w:t>
      </w:r>
      <w:r w:rsidR="000E5CE5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minut</w:t>
      </w:r>
      <w:r w:rsidR="00DA327C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E5CE5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0E5CE5">
        <w:rPr>
          <w:rFonts w:ascii="Garamond" w:hAnsi="Garamond" w:cs="Times New Roman"/>
          <w:color w:val="000000"/>
          <w:sz w:val="24"/>
          <w:szCs w:val="24"/>
          <w:lang w:val="sq-AL"/>
        </w:rPr>
        <w:t>, OST sh.a.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bën me dije se aktualisht po punohet për </w:t>
      </w:r>
      <w:r w:rsidRPr="00D25C4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upgrade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-in e platformës</w:t>
      </w:r>
      <w:r w:rsidR="000E5CE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realizimin e nominimeve dhe llogaritj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eve respektive me rezolucion 15-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minutësh</w:t>
      </w:r>
      <w:r w:rsidR="000E5CE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se sipas planifikimit nga ko</w:t>
      </w:r>
      <w:r w:rsidR="000E5CE5">
        <w:rPr>
          <w:rFonts w:ascii="Garamond" w:hAnsi="Garamond" w:cs="Times New Roman"/>
          <w:color w:val="000000"/>
          <w:sz w:val="24"/>
          <w:szCs w:val="24"/>
          <w:lang w:val="sq-AL"/>
        </w:rPr>
        <w:t>mpania ofruese e këtij shërbimi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platforma do të mund të kryejë proceset me këtë rezolucion jo më parë se muaji 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g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usht 2021. Për këtë arsye, sa i përket periudhës pas datës 1 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0E5CE5">
        <w:rPr>
          <w:rFonts w:ascii="Garamond" w:hAnsi="Garamond" w:cs="Times New Roman"/>
          <w:color w:val="000000"/>
          <w:sz w:val="24"/>
          <w:szCs w:val="24"/>
          <w:lang w:val="sq-AL"/>
        </w:rPr>
        <w:t>rill 2021, OST sh.a.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propozon që deri në përfundimin e përditësimit (</w:t>
      </w:r>
      <w:r w:rsidRPr="00D25C4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upgrade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të platformës për proceset e tregut balancues, të 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vijojë të përdoret rezolucion 1-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orarësh.</w:t>
      </w:r>
    </w:p>
    <w:p w14:paraId="47939161" w14:textId="1C357553" w:rsidR="006E1EF4" w:rsidRPr="006E0678" w:rsidRDefault="006E1EF4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D25C49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ordi i ERE-s</w:t>
      </w:r>
    </w:p>
    <w:p w14:paraId="033D16AD" w14:textId="77777777" w:rsidR="006E1EF4" w:rsidRPr="006E0678" w:rsidRDefault="006E1EF4" w:rsidP="006E1E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599B958E" w14:textId="6082BE9A" w:rsidR="006E1EF4" w:rsidRPr="006E0678" w:rsidRDefault="000E5CE5" w:rsidP="006E1E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</w:t>
      </w:r>
      <w:r w:rsidR="006E1EF4" w:rsidRPr="006E06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</w:p>
    <w:p w14:paraId="40C556F5" w14:textId="77777777" w:rsidR="006E1EF4" w:rsidRPr="006E0678" w:rsidRDefault="006E1EF4" w:rsidP="006E1E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DA5D4D6" w14:textId="2609BC06" w:rsidR="006E1EF4" w:rsidRPr="006E0678" w:rsidRDefault="00F75CC2" w:rsidP="006E1EF4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Wingdings"/>
          <w:color w:val="000000"/>
          <w:sz w:val="24"/>
          <w:szCs w:val="24"/>
          <w:lang w:val="sq-AL"/>
        </w:rPr>
        <w:t xml:space="preserve">1. </w:t>
      </w:r>
      <w:r w:rsidR="006E1EF4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Pranimin e kërkesës së shoqërisë OST sh.a., për zgjatjen e periudhës kohore të parashikuar në pikën 3, të vendimit të </w:t>
      </w:r>
      <w:r w:rsidR="00D25C49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6E1EF4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89, datë 31.</w:t>
      </w:r>
      <w:r w:rsidR="006E1EF4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3.2021.</w:t>
      </w:r>
    </w:p>
    <w:p w14:paraId="57E283DF" w14:textId="45EC87D0" w:rsidR="006E1EF4" w:rsidRPr="006E0678" w:rsidRDefault="00F75CC2" w:rsidP="006E1EF4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Wingdings"/>
          <w:color w:val="000000"/>
          <w:sz w:val="24"/>
          <w:szCs w:val="24"/>
          <w:lang w:val="sq-AL"/>
        </w:rPr>
        <w:t xml:space="preserve">2. </w:t>
      </w:r>
      <w:r w:rsidR="006E1EF4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Deri në 31 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6E1EF4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hjetor 2021, periudha kohore e proceseve ku përfshihen edhe nominimet dhe llogaritjet respektive të disbalancave të kryhet me interval kohor prej 1 ore.</w:t>
      </w:r>
    </w:p>
    <w:p w14:paraId="50BB3658" w14:textId="44BA1440" w:rsidR="006E1EF4" w:rsidRPr="006E0678" w:rsidRDefault="00F75CC2" w:rsidP="006E1EF4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Wingdings"/>
          <w:color w:val="000000"/>
          <w:sz w:val="24"/>
          <w:szCs w:val="24"/>
          <w:lang w:val="sq-AL"/>
        </w:rPr>
        <w:t xml:space="preserve">3. </w:t>
      </w:r>
      <w:bookmarkStart w:id="0" w:name="_GoBack"/>
      <w:bookmarkEnd w:id="0"/>
      <w:r w:rsidR="006E1EF4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OST s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h.a.</w:t>
      </w:r>
      <w:r w:rsidR="006E1EF4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raportojë në ERE çdo 2 (dy) muaj</w:t>
      </w:r>
      <w:r w:rsidR="000E5CE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E1EF4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lidhur me ecurinë e procesit të përshtatjes së platformës IT, si dhe të nominimeve dhe llogaritjeve të disbalancave me interval kohor prej 1 ore.</w:t>
      </w:r>
    </w:p>
    <w:p w14:paraId="39209BE5" w14:textId="765D4C8B" w:rsidR="006E1EF4" w:rsidRPr="006E0678" w:rsidRDefault="006E1EF4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4. Drejtoria Juridike dhe </w:t>
      </w:r>
      <w:r w:rsidR="00DA327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Zgjidhjes së Mosmarrëveshjeve të njoftojë 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shoqërinë OST sh.a.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mbi vendimin e </w:t>
      </w:r>
      <w:r w:rsidR="00D25C49"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6E216A67" w14:textId="77777777" w:rsidR="006E1EF4" w:rsidRPr="006E0678" w:rsidRDefault="006E1EF4" w:rsidP="006E1EF4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12FBD407" w14:textId="35B5D15E" w:rsidR="006E1EF4" w:rsidRPr="006E0678" w:rsidRDefault="006E1EF4" w:rsidP="006E1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brenda 7 ditëve kalendarike</w:t>
      </w:r>
      <w:r w:rsidR="00D25C4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6201C584" w14:textId="77777777" w:rsidR="006E1EF4" w:rsidRPr="006E0678" w:rsidRDefault="006E1EF4" w:rsidP="006E1EF4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E0678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03F5F8DC" w14:textId="77777777" w:rsidR="006E1EF4" w:rsidRPr="006E0678" w:rsidRDefault="006E1EF4" w:rsidP="006E1EF4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F6F3BD4" w14:textId="7FCE2065" w:rsidR="006E1EF4" w:rsidRPr="006E0678" w:rsidRDefault="006E1EF4" w:rsidP="006E1EF4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E06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59570D07" w14:textId="6D67E21B" w:rsidR="006E1EF4" w:rsidRPr="006E0678" w:rsidRDefault="006E1EF4" w:rsidP="006E1EF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E067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7B9BBDA6" w14:textId="77777777" w:rsidR="006E1EF4" w:rsidRPr="006E0678" w:rsidRDefault="006E1EF4" w:rsidP="006E1EF4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DCE13E0" w14:textId="77777777" w:rsidR="00177DFC" w:rsidRPr="006E0678" w:rsidRDefault="00177DFC" w:rsidP="006E1EF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177DFC" w:rsidRPr="006E06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5B6BA7"/>
    <w:multiLevelType w:val="hybridMultilevel"/>
    <w:tmpl w:val="5F9A03AE"/>
    <w:lvl w:ilvl="0" w:tplc="5142A3B8">
      <w:start w:val="3"/>
      <w:numFmt w:val="bullet"/>
      <w:lvlText w:val="-"/>
      <w:lvlJc w:val="left"/>
      <w:pPr>
        <w:ind w:left="644" w:hanging="360"/>
      </w:pPr>
      <w:rPr>
        <w:rFonts w:ascii="Garamond" w:eastAsiaTheme="minorHAnsi" w:hAnsi="Garamond" w:cs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7BF"/>
    <w:rsid w:val="00071C51"/>
    <w:rsid w:val="000E5CE5"/>
    <w:rsid w:val="00177DFC"/>
    <w:rsid w:val="001A4FFC"/>
    <w:rsid w:val="001C27EE"/>
    <w:rsid w:val="00210A92"/>
    <w:rsid w:val="002E4F5B"/>
    <w:rsid w:val="004E27C4"/>
    <w:rsid w:val="005A7372"/>
    <w:rsid w:val="006E0678"/>
    <w:rsid w:val="006E1EF4"/>
    <w:rsid w:val="007E1F05"/>
    <w:rsid w:val="008C0FB9"/>
    <w:rsid w:val="0097425E"/>
    <w:rsid w:val="009B551E"/>
    <w:rsid w:val="00B167BF"/>
    <w:rsid w:val="00D25C49"/>
    <w:rsid w:val="00DA327C"/>
    <w:rsid w:val="00DC57F1"/>
    <w:rsid w:val="00E36D0A"/>
    <w:rsid w:val="00EF6B54"/>
    <w:rsid w:val="00F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F96F4"/>
  <w15:docId w15:val="{46F926CF-2E1D-4267-9C42-1B2CADE4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5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155</Nr_x002e__x0020_akti>
    <Data_x0020_e_x0020_Krijimit xmlns="0e656187-b300-4fb0-8bf4-3a50f872073c">2021-08-06T10:47:01Z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2021-08-05T22:00:00Z</Date_x0020_protokolli>
    <Titulli xmlns="0e656187-b300-4fb0-8bf4-3a50f872073c">Mbi shqyrtimin e kërkesës së shoqërisë OST sh.a., për zgjatjen e periudhës kohore, të parashikuar në pikën 3, të vendimit nr. 89, datë 31.3.2021</Titulli>
    <Modifikuesi xmlns="0e656187-b300-4fb0-8bf4-3a50f872073c">Fjora.Korita</Modifikuesi>
    <Nr_x002e__x0020_prot_x0020_QBZ xmlns="0e656187-b300-4fb0-8bf4-3a50f872073c">1157/4</Nr_x002e__x0020_prot_x0020_QBZ>
    <Data_x0020_e_x0020_Modifikimit xmlns="0e656187-b300-4fb0-8bf4-3a50f872073c">2021-08-09T09:34:03Z</Data_x0020_e_x0020_Modifikimit>
    <Dekretuar xmlns="0e656187-b300-4fb0-8bf4-3a50f872073c">false</Dekretuar>
    <Data xmlns="0e656187-b300-4fb0-8bf4-3a50f872073c">2021-06-29T22:00:00Z</Data>
    <Nr_x002e__x0020_protokolli_x0020_i_x0020_aktit xmlns="0e656187-b300-4fb0-8bf4-3a50f872073c">29/37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DE1B9957CF445AA698E395BFCE4D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DE1B9957CF445AA698E395BFCE4D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6F560-DAD8-4041-B957-F9DDF9546382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51693C3-E6E2-4E27-8B08-6DC2E9BC6E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A9B2E8-40FB-4C8D-95DE-1B7FF0896B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5C97DB-6EC1-4328-AAFE-9A24FEE789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9B9D87-75A8-4957-93A4-7574A71E7F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4B7B694-A715-4DB6-83BC-6CFD8885C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shqyrtimin e kërkesës së shoqërisë OST sh.a., për zgjatjen e periudhës kohore, të parashikuar në pikën 3, të vendimit nr. 89, datë 31.3.2021</vt:lpstr>
    </vt:vector>
  </TitlesOfParts>
  <Company/>
  <LinksUpToDate>false</LinksUpToDate>
  <CharactersWithSpaces>7791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shqyrtimin e kërkesës së shoqërisë OST sh.a., për zgjatjen e periudhës kohore, të parashikuar në pikën 3, të vendimit nr. 89, datë 31.3.2021</dc:title>
  <dc:creator>Entela Suli</dc:creator>
  <cp:lastModifiedBy>Entela Suli</cp:lastModifiedBy>
  <cp:revision>10</cp:revision>
  <dcterms:created xsi:type="dcterms:W3CDTF">2021-08-06T10:03:00Z</dcterms:created>
  <dcterms:modified xsi:type="dcterms:W3CDTF">2021-08-09T10:43:00Z</dcterms:modified>
</cp:coreProperties>
</file>