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86307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VENDIM</w:t>
      </w:r>
    </w:p>
    <w:p w14:paraId="2D5FB8B0" w14:textId="2DEA82BA" w:rsidR="00B56722" w:rsidRPr="00B94580" w:rsidRDefault="00B94580" w:rsidP="00D577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Nr. 157, datë 30.</w:t>
      </w:r>
      <w:r w:rsidR="00B56722" w:rsidRP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6.2021</w:t>
      </w:r>
    </w:p>
    <w:p w14:paraId="4C3CF9F3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6B7B6C01" w14:textId="18A5D48B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MBI RISHIKIMIN E PROGRAMIT TË TRANSPARENCËS DHE REGJISTRIT TË KËRKESAVE DHE PËRGJIGJEVE TË ERE</w:t>
      </w:r>
      <w:r w:rsid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-s</w:t>
      </w:r>
    </w:p>
    <w:p w14:paraId="78EB5BF8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783431CD" w14:textId="7B13F555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mbështetje të nen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it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10, pika 1 dhe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16, të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igjit nr. 43/2015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Për sektorin e energjisë elektrike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”,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ndryshuar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neneve 2, pika 1, germa “a”, 4, 5, 6, 7 dhe 8, të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igjit nr. 119/2014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Për të drejtën e informimit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”;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15, të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Rregullores për </w:t>
      </w:r>
      <w:r w:rsidR="00B94580"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organizimin, funksionimin dhe procedurat 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e ERE-s</w:t>
      </w:r>
      <w:r w:rsidR="008E3F3E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”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miratuar me vendimin e </w:t>
      </w:r>
      <w:r w:rsidR="00B94580"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ordit të Entit Rregullator të Energjisë (ERE) nr. 96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datë 17.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6.2016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u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rdhrit nr. 187, datë 18.12.2020, “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Për miratimin e </w:t>
      </w:r>
      <w:r w:rsidR="00B94580"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programit të transparencës</w:t>
      </w:r>
      <w:r w:rsid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,</w:t>
      </w:r>
      <w:r w:rsidR="00B94580"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 të rishikua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r</w:t>
      </w:r>
      <w:r w:rsidR="00B94580"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të </w:t>
      </w:r>
      <w:proofErr w:type="spellStart"/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Komisionerit</w:t>
      </w:r>
      <w:proofErr w:type="spellEnd"/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të Drejtën e Informimit dhe Mbrojtjen e të Dhënave Personale (</w:t>
      </w:r>
      <w:proofErr w:type="spellStart"/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KDIMDP</w:t>
      </w:r>
      <w:proofErr w:type="spellEnd"/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), si dhe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u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rdhrit nr. 188, datë 18.12.2020, “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Për miratimin </w:t>
      </w:r>
      <w:r w:rsidR="00B94580"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e regjistrit të kërkesave dhe përgjigjeve</w:t>
      </w:r>
      <w:r w:rsid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,</w:t>
      </w:r>
      <w:r w:rsidR="00B94580"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 xml:space="preserve"> t</w:t>
      </w:r>
      <w:r w:rsidRP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ë rishikuar</w:t>
      </w:r>
      <w:r w:rsidR="00B94580"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B94580">
        <w:rPr>
          <w:rFonts w:ascii="Garamond" w:hAnsi="Garamond" w:cs="Times New Roman"/>
          <w:iCs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</w:t>
      </w:r>
      <w:proofErr w:type="spellStart"/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KDIMDP</w:t>
      </w:r>
      <w:proofErr w:type="spellEnd"/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-së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B94580"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ordi i 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ERE-s, në mbledhjen e datës 30.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6.2021, mbasi shqyrtoi rela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cionin nr. 96/7 </w:t>
      </w:r>
      <w:proofErr w:type="spellStart"/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prot</w:t>
      </w:r>
      <w:proofErr w:type="spellEnd"/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., datë 28.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6.2021, të përgatitur nga Drejtoritë Teknike, “Mbi rishikimin e </w:t>
      </w:r>
      <w:r w:rsidR="00B94580"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programit të transparencës dhe regjistrit të kërkesave dhe përgjigjeve 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ERE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-s”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bookmarkStart w:id="0" w:name="_GoBack"/>
      <w:bookmarkEnd w:id="0"/>
    </w:p>
    <w:p w14:paraId="6D58286C" w14:textId="52135A3C" w:rsidR="00B56722" w:rsidRPr="00B94580" w:rsidRDefault="00B94580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</w:t>
      </w:r>
      <w:r w:rsidR="00B56722" w:rsidRPr="00B945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onstatoi se:</w:t>
      </w:r>
    </w:p>
    <w:p w14:paraId="6A13AF91" w14:textId="2E8247AE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>-</w:t>
      </w:r>
      <w:r w:rsid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 xml:space="preserve"> 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ERE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në kuptim të nenit 10, pika 1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të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l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igjit nr. 43/2015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“</w:t>
      </w:r>
      <w:r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Për sektorin e energjisë elektrike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”,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të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ndryshuar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dhe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të 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neneve 2, pika 1, germa “a”, 4, 5, 6, 7 dhe 8, të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l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igjit nr. 119/2014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“</w:t>
      </w:r>
      <w:r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Për të drejtën e informimit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”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është Autoritet Publik, i cili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në kuptim të parashikimeve të këtij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l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igji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ka detyrimin e vënies në zbatim të një </w:t>
      </w:r>
      <w:r w:rsidR="00B94580"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programi institucional transparence dhe regjistrit të kërkesave dhe përgjigjeve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 si dhe rishikimin e tyre rast pas rasti.</w:t>
      </w:r>
    </w:p>
    <w:p w14:paraId="7F719508" w14:textId="222DF42C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>-</w:t>
      </w:r>
      <w:r w:rsid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 xml:space="preserve"> 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Bordi i ERE-s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 me vendimin nr. 69, datë 11.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5.2015, ka vendosur miratimin dhe zbatimin e programeve të transparencës së ERE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, parashikuar në nenin 4, të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l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igjit nr. 119/2014, “Për të drejtën e informimit”.</w:t>
      </w:r>
    </w:p>
    <w:p w14:paraId="1DDB6BE0" w14:textId="0A3AA72E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>-</w:t>
      </w:r>
      <w:r w:rsid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 xml:space="preserve"> 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Në vijimi, </w:t>
      </w:r>
      <w:r w:rsidR="00B94580"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B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ordi i ERE-s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me vendimin nr. 112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 datë 27.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7.2017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vendosi rishikimin e programit të transparencës së ERE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.</w:t>
      </w:r>
    </w:p>
    <w:p w14:paraId="1D8B11AC" w14:textId="36681DB9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>-</w:t>
      </w:r>
      <w:r w:rsidR="00B94580">
        <w:rPr>
          <w:rFonts w:ascii="Garamond" w:hAnsi="Garamond" w:cs="Symbol"/>
          <w:color w:val="000000" w:themeColor="text1"/>
          <w:sz w:val="24"/>
          <w:szCs w:val="24"/>
          <w:lang w:val="sq-AL"/>
        </w:rPr>
        <w:t xml:space="preserve"> 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Në zbatim të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u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rdhrit nr. 187, datë 18.12.2020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“</w:t>
      </w:r>
      <w:r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 xml:space="preserve">Për miratimin e </w:t>
      </w:r>
      <w:r w:rsidR="00B94580"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programit të transparencës</w:t>
      </w:r>
      <w:r w:rsid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,</w:t>
      </w:r>
      <w:r w:rsidR="00B94580"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 xml:space="preserve"> të rishi</w:t>
      </w:r>
      <w:r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kuar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”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të </w:t>
      </w:r>
      <w:proofErr w:type="spellStart"/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KDIMDP</w:t>
      </w:r>
      <w:proofErr w:type="spellEnd"/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-së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si dhe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të u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rdhrit nr. 188, datë 18.12.2020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“</w:t>
      </w:r>
      <w:r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 xml:space="preserve">Për miratimin e </w:t>
      </w:r>
      <w:r w:rsidR="00B94580"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regjistrit të kërkesave dhe përgjigjeve</w:t>
      </w:r>
      <w:r w:rsid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,</w:t>
      </w:r>
      <w:r w:rsidR="00B94580"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 xml:space="preserve"> të rishi</w:t>
      </w:r>
      <w:r w:rsidRPr="00B94580">
        <w:rPr>
          <w:rFonts w:ascii="Garamond" w:hAnsi="Garamond" w:cs="Calibri"/>
          <w:iCs/>
          <w:color w:val="000000" w:themeColor="text1"/>
          <w:sz w:val="24"/>
          <w:szCs w:val="24"/>
          <w:lang w:val="sq-AL"/>
        </w:rPr>
        <w:t>kuar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” të </w:t>
      </w:r>
      <w:proofErr w:type="spellStart"/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KDIMDP</w:t>
      </w:r>
      <w:proofErr w:type="spellEnd"/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-së</w:t>
      </w: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Programi i Transparencës dhe Regjistri i Kërkesave dhe Përgjigjeve të ERE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iu nënshtruan rishikimit sa përcaktuar në këto dy 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u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rdhra.</w:t>
      </w:r>
    </w:p>
    <w:p w14:paraId="3BCD924E" w14:textId="768CF32B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gjithë sa më sipër, </w:t>
      </w:r>
      <w:r w:rsidR="00B94580"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ordi i ERE-s</w:t>
      </w:r>
    </w:p>
    <w:p w14:paraId="58729705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F188F1B" w14:textId="31FCD648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2C36D50D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E98302F" w14:textId="36688BA1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1. Rishikimin e Programit të Transparencës dhe Regjistrit të Kërkesave dhe Përgjigjeve të ERE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(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b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ashkëlidhur).</w:t>
      </w:r>
    </w:p>
    <w:p w14:paraId="47041D1C" w14:textId="0C700A32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2. Ngarkohet Koordinatori për të Drejtën e Informimit të ERE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-s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për implementimin e Programit të Transparencës dhe Regjistrit të Kërkesave dhe Përgjigjeve</w:t>
      </w:r>
      <w:r w:rsid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>,</w:t>
      </w:r>
      <w:r w:rsidRPr="00B94580">
        <w:rPr>
          <w:rFonts w:ascii="Garamond" w:hAnsi="Garamond" w:cs="Calibri"/>
          <w:color w:val="000000" w:themeColor="text1"/>
          <w:sz w:val="24"/>
          <w:szCs w:val="24"/>
          <w:lang w:val="sq-AL"/>
        </w:rPr>
        <w:t xml:space="preserve"> sipas këtij vendimi dhe lidhjeve bashkëngjitur.</w:t>
      </w:r>
    </w:p>
    <w:p w14:paraId="4F8F090B" w14:textId="643D33AD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y vendim hyn në fuqi menjëherë.</w:t>
      </w:r>
    </w:p>
    <w:p w14:paraId="3D5AC0B7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Ky vendim botohet në Fletoren Zyrtare.</w:t>
      </w:r>
    </w:p>
    <w:p w14:paraId="5D9FFE87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46CF745" w14:textId="6E13B443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KRYETAR </w:t>
      </w:r>
    </w:p>
    <w:p w14:paraId="4356EFA7" w14:textId="69EB17EA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Petrit </w:t>
      </w:r>
      <w:proofErr w:type="spellStart"/>
      <w:r w:rsidRPr="00B94580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Ahmeti</w:t>
      </w:r>
      <w:proofErr w:type="spellEnd"/>
    </w:p>
    <w:p w14:paraId="7934AE7C" w14:textId="77777777" w:rsidR="00B56722" w:rsidRPr="00B94580" w:rsidRDefault="00B56722" w:rsidP="00D577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E463D7A" w14:textId="77777777" w:rsidR="00D5776A" w:rsidRPr="00B94580" w:rsidRDefault="00D5776A" w:rsidP="00D5776A">
      <w:pPr>
        <w:spacing w:after="0" w:line="240" w:lineRule="auto"/>
        <w:jc w:val="both"/>
        <w:rPr>
          <w:color w:val="000000" w:themeColor="text1"/>
          <w:lang w:val="sq-AL"/>
        </w:rPr>
      </w:pPr>
    </w:p>
    <w:p w14:paraId="409059D7" w14:textId="77777777" w:rsidR="00D5776A" w:rsidRPr="00B94580" w:rsidRDefault="00D5776A" w:rsidP="00D5776A">
      <w:pPr>
        <w:spacing w:after="0" w:line="240" w:lineRule="auto"/>
        <w:jc w:val="both"/>
        <w:rPr>
          <w:color w:val="000000" w:themeColor="text1"/>
          <w:lang w:val="sq-AL"/>
        </w:rPr>
      </w:pPr>
    </w:p>
    <w:p w14:paraId="21C75FA6" w14:textId="1AF463DE" w:rsidR="00D5776A" w:rsidRPr="00B94580" w:rsidRDefault="00D5776A" w:rsidP="00D5776A">
      <w:pPr>
        <w:tabs>
          <w:tab w:val="left" w:pos="10260"/>
        </w:tabs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1" w:name="_Hlk77926906"/>
      <w:r w:rsidRPr="00B94580">
        <w:rPr>
          <w:rFonts w:ascii="Garamond" w:hAnsi="Garamond"/>
          <w:b/>
          <w:color w:val="000000" w:themeColor="text1"/>
          <w:sz w:val="24"/>
          <w:szCs w:val="24"/>
          <w:lang w:val="sq-AL"/>
        </w:rPr>
        <w:lastRenderedPageBreak/>
        <w:t>PROGRAMI I TRANSPARENCËS SË ERE</w:t>
      </w:r>
      <w:r w:rsidR="00B94580">
        <w:rPr>
          <w:rFonts w:ascii="Garamond" w:hAnsi="Garamond"/>
          <w:b/>
          <w:color w:val="000000" w:themeColor="text1"/>
          <w:sz w:val="24"/>
          <w:szCs w:val="24"/>
          <w:lang w:val="sq-AL"/>
        </w:rPr>
        <w:t>-s</w:t>
      </w:r>
    </w:p>
    <w:p w14:paraId="78AD20AB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0" behindDoc="1" locked="0" layoutInCell="1" allowOverlap="1" wp14:anchorId="781B37AA" wp14:editId="47335F61">
            <wp:simplePos x="0" y="0"/>
            <wp:positionH relativeFrom="margin">
              <wp:align>center</wp:align>
            </wp:positionH>
            <wp:positionV relativeFrom="paragraph">
              <wp:posOffset>222250</wp:posOffset>
            </wp:positionV>
            <wp:extent cx="5397500" cy="3548380"/>
            <wp:effectExtent l="0" t="0" r="0" b="0"/>
            <wp:wrapTight wrapText="bothSides">
              <wp:wrapPolygon edited="0">
                <wp:start x="0" y="0"/>
                <wp:lineTo x="0" y="21453"/>
                <wp:lineTo x="21498" y="21453"/>
                <wp:lineTo x="21498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6" t="19028" r="20128" b="16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54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B3742" w14:textId="00D8B425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 xml:space="preserve"> </w:t>
      </w:r>
      <w:r w:rsidRPr="00B94580">
        <w:rPr>
          <w:rFonts w:ascii="Garamond" w:hAnsi="Garamond"/>
          <w:i/>
          <w:color w:val="000000" w:themeColor="text1"/>
          <w:lang w:val="sq-AL"/>
        </w:rPr>
        <w:t>1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 xml:space="preserve">: </w:t>
      </w:r>
      <w:r w:rsidRPr="00B94580">
        <w:rPr>
          <w:rFonts w:ascii="Garamond" w:hAnsi="Garamond"/>
          <w:i/>
          <w:color w:val="000000" w:themeColor="text1"/>
          <w:lang w:val="sq-AL"/>
        </w:rPr>
        <w:t>Programi i Transparencës</w:t>
      </w:r>
    </w:p>
    <w:p w14:paraId="2313B1A0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1" behindDoc="1" locked="0" layoutInCell="1" allowOverlap="1" wp14:anchorId="18DEF85D" wp14:editId="3CEABF62">
            <wp:simplePos x="0" y="0"/>
            <wp:positionH relativeFrom="column">
              <wp:posOffset>203200</wp:posOffset>
            </wp:positionH>
            <wp:positionV relativeFrom="paragraph">
              <wp:posOffset>196215</wp:posOffset>
            </wp:positionV>
            <wp:extent cx="5459095" cy="3479800"/>
            <wp:effectExtent l="0" t="0" r="8255" b="6350"/>
            <wp:wrapTopAndBottom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1" t="19502" r="17320" b="14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347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20803" w14:textId="7DAB8CF3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2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Rreth 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a</w:t>
      </w:r>
      <w:r w:rsidRPr="00B94580">
        <w:rPr>
          <w:rFonts w:ascii="Garamond" w:hAnsi="Garamond"/>
          <w:i/>
          <w:color w:val="000000" w:themeColor="text1"/>
          <w:lang w:val="sq-AL"/>
        </w:rPr>
        <w:t>utoritetit</w:t>
      </w:r>
    </w:p>
    <w:p w14:paraId="0E4A4079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lastRenderedPageBreak/>
        <w:drawing>
          <wp:anchor distT="0" distB="0" distL="114300" distR="114300" simplePos="0" relativeHeight="251658242" behindDoc="0" locked="0" layoutInCell="1" allowOverlap="1" wp14:anchorId="14BCE3E7" wp14:editId="2D7FCB78">
            <wp:simplePos x="0" y="0"/>
            <wp:positionH relativeFrom="margin">
              <wp:posOffset>228600</wp:posOffset>
            </wp:positionH>
            <wp:positionV relativeFrom="paragraph">
              <wp:posOffset>0</wp:posOffset>
            </wp:positionV>
            <wp:extent cx="5725160" cy="3930015"/>
            <wp:effectExtent l="0" t="0" r="8890" b="0"/>
            <wp:wrapTopAndBottom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70" t="10941" r="21872" b="6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93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80C37" w14:textId="3E862DB2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drawing>
          <wp:anchor distT="0" distB="0" distL="114300" distR="114300" simplePos="0" relativeHeight="251658243" behindDoc="0" locked="0" layoutInCell="1" allowOverlap="1" wp14:anchorId="1AAD7710" wp14:editId="0BBD6AB2">
            <wp:simplePos x="0" y="0"/>
            <wp:positionH relativeFrom="margin">
              <wp:align>right</wp:align>
            </wp:positionH>
            <wp:positionV relativeFrom="paragraph">
              <wp:posOffset>298450</wp:posOffset>
            </wp:positionV>
            <wp:extent cx="5725160" cy="3498850"/>
            <wp:effectExtent l="0" t="0" r="8890" b="6350"/>
            <wp:wrapTopAndBottom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3" t="12067" r="15845" b="7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49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580">
        <w:rPr>
          <w:rFonts w:ascii="Garamond" w:hAnsi="Garamond"/>
          <w:i/>
          <w:color w:val="000000" w:themeColor="text1"/>
          <w:lang w:val="sq-AL"/>
        </w:rPr>
        <w:t>Figura nr.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 xml:space="preserve"> </w:t>
      </w:r>
      <w:r w:rsidRPr="00B94580">
        <w:rPr>
          <w:rFonts w:ascii="Garamond" w:hAnsi="Garamond"/>
          <w:i/>
          <w:color w:val="000000" w:themeColor="text1"/>
          <w:lang w:val="sq-AL"/>
        </w:rPr>
        <w:t>3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Kuadri ligjor rregullator/Tekstet e plota</w:t>
      </w:r>
    </w:p>
    <w:p w14:paraId="456FBC3C" w14:textId="77777777" w:rsidR="00B94580" w:rsidRPr="00B94580" w:rsidRDefault="00B94580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0"/>
          <w:szCs w:val="20"/>
          <w:lang w:val="sq-AL"/>
        </w:rPr>
      </w:pPr>
    </w:p>
    <w:p w14:paraId="511984E7" w14:textId="4941D54D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4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 E drejta për t’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u 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informuar dhe për t’</w:t>
      </w:r>
      <w:r w:rsidRPr="00B94580">
        <w:rPr>
          <w:rFonts w:ascii="Garamond" w:hAnsi="Garamond"/>
          <w:i/>
          <w:color w:val="000000" w:themeColor="text1"/>
          <w:lang w:val="sq-AL"/>
        </w:rPr>
        <w:t>u ankuar</w:t>
      </w:r>
    </w:p>
    <w:p w14:paraId="5B0C7379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lastRenderedPageBreak/>
        <w:drawing>
          <wp:inline distT="0" distB="0" distL="0" distR="0" wp14:anchorId="7CB2E5E2" wp14:editId="762A0A48">
            <wp:extent cx="5762492" cy="3333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595" cy="334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6D5D5" w14:textId="1A5240C2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 xml:space="preserve">Figura 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 xml:space="preserve">nr. </w:t>
      </w:r>
      <w:r w:rsidRPr="00B94580">
        <w:rPr>
          <w:rFonts w:ascii="Garamond" w:hAnsi="Garamond"/>
          <w:i/>
          <w:color w:val="000000" w:themeColor="text1"/>
          <w:lang w:val="sq-AL"/>
        </w:rPr>
        <w:t>5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Mekanizmat kontrollues dhe monitorues që veprojnë në ERE</w:t>
      </w:r>
    </w:p>
    <w:p w14:paraId="0C35FCF0" w14:textId="77777777" w:rsidR="00D5776A" w:rsidRPr="00B94580" w:rsidRDefault="00D5776A" w:rsidP="00D5776A">
      <w:pPr>
        <w:spacing w:after="0" w:line="240" w:lineRule="auto"/>
        <w:jc w:val="center"/>
        <w:rPr>
          <w:color w:val="000000" w:themeColor="text1"/>
          <w:lang w:val="sq-AL"/>
        </w:rPr>
      </w:pPr>
    </w:p>
    <w:p w14:paraId="0E352B47" w14:textId="77777777" w:rsidR="00D5776A" w:rsidRPr="00B94580" w:rsidRDefault="00D5776A" w:rsidP="00D5776A">
      <w:pPr>
        <w:spacing w:after="0" w:line="240" w:lineRule="auto"/>
        <w:jc w:val="center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4" behindDoc="0" locked="0" layoutInCell="1" allowOverlap="1" wp14:anchorId="45D95DAC" wp14:editId="3EEB7084">
            <wp:simplePos x="0" y="0"/>
            <wp:positionH relativeFrom="margin">
              <wp:align>left</wp:align>
            </wp:positionH>
            <wp:positionV relativeFrom="paragraph">
              <wp:posOffset>163195</wp:posOffset>
            </wp:positionV>
            <wp:extent cx="5772785" cy="3663950"/>
            <wp:effectExtent l="0" t="0" r="0" b="0"/>
            <wp:wrapTopAndBottom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5" t="12605" r="13438" b="6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366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FF1AF8" w14:textId="22872EC7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6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Informacion mbi buxhetin dhe të dhënat financiare të ERE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-s</w:t>
      </w:r>
    </w:p>
    <w:p w14:paraId="40BA7E1A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</w:p>
    <w:p w14:paraId="4D847566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</w:p>
    <w:p w14:paraId="6D98AE9B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lastRenderedPageBreak/>
        <w:drawing>
          <wp:anchor distT="0" distB="0" distL="114300" distR="114300" simplePos="0" relativeHeight="251658245" behindDoc="0" locked="0" layoutInCell="1" allowOverlap="1" wp14:anchorId="69485A68" wp14:editId="17C13B8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25160" cy="4100830"/>
            <wp:effectExtent l="0" t="0" r="8890" b="0"/>
            <wp:wrapTopAndBottom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5" t="12605" r="14909" b="11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10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F675F" w14:textId="371A5ACA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7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Informacion për procedurat e prokurimit/procedurat konkurruese të koncesionit/partneritetit publik privat</w:t>
      </w:r>
    </w:p>
    <w:p w14:paraId="3D2B0265" w14:textId="77777777" w:rsidR="00B94580" w:rsidRPr="00B94580" w:rsidRDefault="00B94580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0"/>
          <w:szCs w:val="20"/>
          <w:lang w:val="sq-AL"/>
        </w:rPr>
      </w:pPr>
    </w:p>
    <w:p w14:paraId="6DDD731D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6" behindDoc="0" locked="0" layoutInCell="1" allowOverlap="1" wp14:anchorId="6B1635AF" wp14:editId="4E1673E2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5725160" cy="3225800"/>
            <wp:effectExtent l="0" t="0" r="8890" b="0"/>
            <wp:wrapTopAndBottom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1" t="12843" r="15169" b="8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22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603F0" w14:textId="3607A84C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8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Shërbimet që ofrohen nga ERE</w:t>
      </w:r>
    </w:p>
    <w:p w14:paraId="0D21F751" w14:textId="77777777" w:rsidR="00D5776A" w:rsidRPr="00B94580" w:rsidRDefault="00D5776A" w:rsidP="00D5776A">
      <w:pPr>
        <w:spacing w:after="0" w:line="240" w:lineRule="auto"/>
        <w:jc w:val="center"/>
        <w:rPr>
          <w:color w:val="000000" w:themeColor="text1"/>
          <w:lang w:val="sq-AL"/>
        </w:rPr>
      </w:pPr>
    </w:p>
    <w:p w14:paraId="6B198BD4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7" behindDoc="0" locked="0" layoutInCell="1" allowOverlap="1" wp14:anchorId="4E6881F0" wp14:editId="1A4DB00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3415" cy="3663950"/>
            <wp:effectExtent l="0" t="0" r="635" b="0"/>
            <wp:wrapTopAndBottom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66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1252D" w14:textId="56F2A85F" w:rsidR="00D5776A" w:rsidRPr="00B94580" w:rsidRDefault="00D5776A" w:rsidP="00B94580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9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Procedurat/mekanizmat për të dhënë mendime lidhur me procesin e hartimit të akteve ligjore/nënligjore, politikave publike apo në lidhje me ushtrimin e funksioneve të ERE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-s</w:t>
      </w:r>
    </w:p>
    <w:p w14:paraId="71EC0C8E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inline distT="0" distB="0" distL="0" distR="0" wp14:anchorId="3167B0B9" wp14:editId="71F3866A">
            <wp:extent cx="5765800" cy="3429000"/>
            <wp:effectExtent l="0" t="0" r="635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2" t="13081" r="15446" b="18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AA24B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</w:p>
    <w:p w14:paraId="3820D0B8" w14:textId="3632264B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10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Sistemi i mbajtjes së dokumentacionit, llojet dhe format e dokumenteve</w:t>
      </w:r>
    </w:p>
    <w:p w14:paraId="5DF3E288" w14:textId="77777777" w:rsidR="00D5776A" w:rsidRPr="00B94580" w:rsidRDefault="00D5776A" w:rsidP="00D5776A">
      <w:pPr>
        <w:spacing w:after="0" w:line="240" w:lineRule="auto"/>
        <w:jc w:val="center"/>
        <w:rPr>
          <w:i/>
          <w:color w:val="000000" w:themeColor="text1"/>
          <w:sz w:val="20"/>
          <w:szCs w:val="20"/>
          <w:lang w:val="sq-AL"/>
        </w:rPr>
      </w:pPr>
    </w:p>
    <w:p w14:paraId="70466461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8" behindDoc="0" locked="0" layoutInCell="1" allowOverlap="1" wp14:anchorId="26788F37" wp14:editId="7A1AEA7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3415" cy="3179445"/>
            <wp:effectExtent l="0" t="0" r="635" b="1905"/>
            <wp:wrapTopAndBottom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9" t="12843" r="15012" b="16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179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5C96F" w14:textId="79616B5F" w:rsidR="00D5776A" w:rsidRPr="00B94580" w:rsidRDefault="00D5776A" w:rsidP="00D5776A">
      <w:pPr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</w:t>
      </w:r>
      <w:r w:rsidR="00F60016">
        <w:rPr>
          <w:rFonts w:ascii="Garamond" w:hAnsi="Garamond"/>
          <w:i/>
          <w:color w:val="000000" w:themeColor="text1"/>
          <w:lang w:val="sq-AL"/>
        </w:rPr>
        <w:t xml:space="preserve">gura </w:t>
      </w:r>
      <w:r w:rsidRPr="00B94580">
        <w:rPr>
          <w:rFonts w:ascii="Garamond" w:hAnsi="Garamond"/>
          <w:i/>
          <w:color w:val="000000" w:themeColor="text1"/>
          <w:lang w:val="sq-AL"/>
        </w:rPr>
        <w:t>nr. 11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Regjistri i kërkesave dhe përgjigjeve</w:t>
      </w:r>
    </w:p>
    <w:p w14:paraId="428D8C41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drawing>
          <wp:anchor distT="0" distB="0" distL="114300" distR="114300" simplePos="0" relativeHeight="251658249" behindDoc="0" locked="0" layoutInCell="1" allowOverlap="1" wp14:anchorId="75A123D4" wp14:editId="41E86524">
            <wp:simplePos x="0" y="0"/>
            <wp:positionH relativeFrom="margin">
              <wp:align>right</wp:align>
            </wp:positionH>
            <wp:positionV relativeFrom="paragraph">
              <wp:posOffset>175895</wp:posOffset>
            </wp:positionV>
            <wp:extent cx="5725160" cy="3698240"/>
            <wp:effectExtent l="0" t="0" r="8890" b="0"/>
            <wp:wrapTopAndBottom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50" t="12605" r="16505" b="11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69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4A66CA" w14:textId="09EEF8BD" w:rsidR="00D5776A" w:rsidRPr="00B94580" w:rsidRDefault="00D5776A" w:rsidP="00D5776A">
      <w:pPr>
        <w:tabs>
          <w:tab w:val="left" w:pos="10260"/>
        </w:tabs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12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Ndihma </w:t>
      </w:r>
      <w:r w:rsidR="00B94580" w:rsidRPr="00B94580">
        <w:rPr>
          <w:rFonts w:ascii="Garamond" w:hAnsi="Garamond"/>
          <w:i/>
          <w:color w:val="000000" w:themeColor="text1"/>
          <w:lang w:val="sq-AL"/>
        </w:rPr>
        <w:t>s</w:t>
      </w:r>
      <w:r w:rsidRPr="00B94580">
        <w:rPr>
          <w:rFonts w:ascii="Garamond" w:hAnsi="Garamond"/>
          <w:i/>
          <w:color w:val="000000" w:themeColor="text1"/>
          <w:lang w:val="sq-AL"/>
        </w:rPr>
        <w:t>hoqërore/subvencione të dhëna nga ERE</w:t>
      </w:r>
    </w:p>
    <w:p w14:paraId="005630AC" w14:textId="77777777" w:rsidR="00D5776A" w:rsidRPr="00B94580" w:rsidRDefault="00D5776A" w:rsidP="00D5776A">
      <w:pPr>
        <w:tabs>
          <w:tab w:val="left" w:pos="10260"/>
        </w:tabs>
        <w:spacing w:after="0" w:line="240" w:lineRule="auto"/>
        <w:rPr>
          <w:color w:val="000000" w:themeColor="text1"/>
          <w:lang w:val="sq-AL"/>
        </w:rPr>
      </w:pPr>
    </w:p>
    <w:p w14:paraId="0595EF6F" w14:textId="77777777" w:rsidR="00D5776A" w:rsidRPr="00B94580" w:rsidRDefault="00D5776A" w:rsidP="00D5776A">
      <w:pPr>
        <w:tabs>
          <w:tab w:val="left" w:pos="10260"/>
        </w:tabs>
        <w:spacing w:after="0" w:line="240" w:lineRule="auto"/>
        <w:rPr>
          <w:color w:val="000000" w:themeColor="text1"/>
          <w:lang w:val="sq-AL"/>
        </w:rPr>
      </w:pPr>
      <w:r w:rsidRPr="00B94580">
        <w:rPr>
          <w:color w:val="000000" w:themeColor="text1"/>
          <w:lang w:val="sq-AL"/>
        </w:rPr>
        <w:lastRenderedPageBreak/>
        <w:drawing>
          <wp:inline distT="0" distB="0" distL="0" distR="0" wp14:anchorId="0B7CE9ED" wp14:editId="5226E663">
            <wp:extent cx="5803900" cy="3619500"/>
            <wp:effectExtent l="0" t="0" r="635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7" t="12843" r="16496" b="4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F2A99" w14:textId="77777777" w:rsidR="00D5776A" w:rsidRPr="00B94580" w:rsidRDefault="00D5776A" w:rsidP="00D5776A">
      <w:pPr>
        <w:tabs>
          <w:tab w:val="left" w:pos="10260"/>
        </w:tabs>
        <w:spacing w:after="0" w:line="240" w:lineRule="auto"/>
        <w:rPr>
          <w:color w:val="000000" w:themeColor="text1"/>
          <w:lang w:val="sq-AL"/>
        </w:rPr>
      </w:pPr>
    </w:p>
    <w:p w14:paraId="34E21D6A" w14:textId="4AD5CD08" w:rsidR="00D5776A" w:rsidRPr="00B94580" w:rsidRDefault="00D5776A" w:rsidP="00D5776A">
      <w:pPr>
        <w:tabs>
          <w:tab w:val="left" w:pos="10260"/>
        </w:tabs>
        <w:spacing w:after="0" w:line="240" w:lineRule="auto"/>
        <w:jc w:val="center"/>
        <w:rPr>
          <w:rFonts w:ascii="Garamond" w:hAnsi="Garamond"/>
          <w:i/>
          <w:color w:val="000000" w:themeColor="text1"/>
          <w:lang w:val="sq-AL"/>
        </w:rPr>
      </w:pPr>
      <w:r w:rsidRPr="00B94580">
        <w:rPr>
          <w:rFonts w:ascii="Garamond" w:hAnsi="Garamond"/>
          <w:i/>
          <w:color w:val="000000" w:themeColor="text1"/>
          <w:lang w:val="sq-AL"/>
        </w:rPr>
        <w:t>Figura nr. 13</w:t>
      </w:r>
      <w:r w:rsidR="00B94580">
        <w:rPr>
          <w:rFonts w:ascii="Garamond" w:hAnsi="Garamond"/>
          <w:i/>
          <w:color w:val="000000" w:themeColor="text1"/>
          <w:lang w:val="sq-AL"/>
        </w:rPr>
        <w:t>:</w:t>
      </w:r>
      <w:r w:rsidRPr="00B94580">
        <w:rPr>
          <w:rFonts w:ascii="Garamond" w:hAnsi="Garamond"/>
          <w:i/>
          <w:color w:val="000000" w:themeColor="text1"/>
          <w:lang w:val="sq-AL"/>
        </w:rPr>
        <w:t xml:space="preserve"> Informacione/dokumente që kërkohen më shpesh dhe ato që gjykohen të dobishme për publikim nga ERE</w:t>
      </w:r>
      <w:bookmarkEnd w:id="1"/>
    </w:p>
    <w:p w14:paraId="7805E53C" w14:textId="77777777" w:rsidR="00094D47" w:rsidRPr="00B94580" w:rsidRDefault="00094D47" w:rsidP="00D5776A">
      <w:pPr>
        <w:tabs>
          <w:tab w:val="left" w:pos="10260"/>
        </w:tabs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35D9E70" w14:textId="77777777" w:rsidR="00B94580" w:rsidRDefault="00B94580" w:rsidP="00D5776A">
      <w:pPr>
        <w:tabs>
          <w:tab w:val="left" w:pos="10260"/>
        </w:tabs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18F396E" w14:textId="77777777" w:rsidR="00D5776A" w:rsidRPr="00B94580" w:rsidRDefault="00D5776A" w:rsidP="00D5776A">
      <w:pPr>
        <w:tabs>
          <w:tab w:val="left" w:pos="10260"/>
        </w:tabs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94580">
        <w:rPr>
          <w:rFonts w:ascii="Garamond" w:hAnsi="Garamond"/>
          <w:b/>
          <w:color w:val="000000" w:themeColor="text1"/>
          <w:sz w:val="24"/>
          <w:szCs w:val="24"/>
          <w:lang w:val="sq-AL"/>
        </w:rPr>
        <w:t>REGJISTRI I KËRKESAVE DHE PËRGJIGJEVE</w:t>
      </w:r>
    </w:p>
    <w:p w14:paraId="4E9B2D91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134"/>
        <w:gridCol w:w="1441"/>
        <w:gridCol w:w="1252"/>
        <w:gridCol w:w="2316"/>
        <w:gridCol w:w="1723"/>
        <w:gridCol w:w="1017"/>
      </w:tblGrid>
      <w:tr w:rsidR="00D525C2" w:rsidRPr="00B94580" w14:paraId="16DC315B" w14:textId="77777777" w:rsidTr="00B94580">
        <w:trPr>
          <w:trHeight w:val="54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22FF023" w14:textId="13F1EEAA" w:rsidR="00D5776A" w:rsidRPr="00B94580" w:rsidRDefault="00D5776A" w:rsidP="00B94580">
            <w:pPr>
              <w:spacing w:after="0" w:line="240" w:lineRule="auto"/>
              <w:jc w:val="center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Nr. </w:t>
            </w:r>
            <w:r w:rsid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r</w:t>
            </w: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endor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41C4E19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Data e kërkesës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7CECF7AF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Objekti i kërkesës</w:t>
            </w:r>
          </w:p>
          <w:p w14:paraId="1C82C575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FDDCDCD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Data e përgjigjes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5B2D296E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Përgjigje</w:t>
            </w:r>
          </w:p>
          <w:p w14:paraId="6E9B59BE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8CEC6BB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eastAsia="Calibri" w:hAnsi="Garamond"/>
                <w:b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eastAsia="Calibri" w:hAnsi="Garamond"/>
                <w:b/>
                <w:color w:val="000000" w:themeColor="text1"/>
                <w:sz w:val="20"/>
                <w:szCs w:val="20"/>
                <w:lang w:val="sq-AL"/>
              </w:rPr>
              <w:t>Mënyra e përfundimit të kërkesës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0FAAE5C1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9458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Tarifa</w:t>
            </w:r>
          </w:p>
          <w:p w14:paraId="2A3CCD38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7999A858" w14:textId="77777777" w:rsidR="00D5776A" w:rsidRPr="00B94580" w:rsidRDefault="00D5776A" w:rsidP="00094D47">
            <w:pPr>
              <w:spacing w:after="0" w:line="240" w:lineRule="auto"/>
              <w:jc w:val="center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56D65FDD" w14:textId="77777777" w:rsidTr="00B94580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2D6D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7F5E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3203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501E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5D1F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6061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3538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6F4E7465" w14:textId="77777777" w:rsidTr="00B94580">
        <w:trPr>
          <w:trHeight w:val="3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5CD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357B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7AD6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44B3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6283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337B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9AC6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396472B3" w14:textId="77777777" w:rsidTr="00B94580">
        <w:trPr>
          <w:trHeight w:val="29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4386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36D4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6A57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0E2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733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82BE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63E1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76FF6C89" w14:textId="77777777" w:rsidTr="00B94580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0D33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4501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B49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B3C8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C557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198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CFFF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4271A8B0" w14:textId="77777777" w:rsidTr="00B94580">
        <w:trPr>
          <w:trHeight w:val="3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AA32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25B2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D5DC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3B9B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7C41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A660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85C4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31706A8C" w14:textId="77777777" w:rsidTr="00B94580">
        <w:trPr>
          <w:trHeight w:val="29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44C7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3BCB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A8BF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8498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B9ED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292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0ABB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0DEF7CD4" w14:textId="77777777" w:rsidTr="00B94580">
        <w:trPr>
          <w:trHeight w:val="34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42B1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653A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559B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1EF5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C64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493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060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21B45643" w14:textId="77777777" w:rsidTr="00B94580">
        <w:trPr>
          <w:trHeight w:val="3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E59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F20D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AEC6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9170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F4F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B754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D75A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D525C2" w:rsidRPr="00B94580" w14:paraId="4BDC052D" w14:textId="77777777" w:rsidTr="00B94580">
        <w:trPr>
          <w:trHeight w:val="29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1585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463E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7178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E43C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8AE5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3667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E4A2" w14:textId="77777777" w:rsidR="00D5776A" w:rsidRPr="00B94580" w:rsidRDefault="00D5776A" w:rsidP="00094D47">
            <w:pPr>
              <w:spacing w:after="0" w:line="240" w:lineRule="auto"/>
              <w:rPr>
                <w:rFonts w:ascii="Garamond" w:eastAsia="Calibri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</w:tbl>
    <w:p w14:paraId="52BF5F85" w14:textId="77777777" w:rsidR="00D5776A" w:rsidRPr="00B94580" w:rsidRDefault="00D5776A" w:rsidP="00D5776A">
      <w:pPr>
        <w:spacing w:after="0" w:line="240" w:lineRule="auto"/>
        <w:rPr>
          <w:color w:val="000000" w:themeColor="text1"/>
          <w:lang w:val="sq-AL"/>
        </w:rPr>
      </w:pPr>
    </w:p>
    <w:p w14:paraId="12C058CC" w14:textId="77777777" w:rsidR="00D5776A" w:rsidRPr="00B94580" w:rsidRDefault="00D5776A" w:rsidP="00D5776A">
      <w:pPr>
        <w:spacing w:after="0" w:line="240" w:lineRule="auto"/>
        <w:jc w:val="both"/>
        <w:rPr>
          <w:color w:val="000000" w:themeColor="text1"/>
          <w:lang w:val="sq-AL"/>
        </w:rPr>
      </w:pPr>
    </w:p>
    <w:p w14:paraId="7E9B8BF0" w14:textId="77777777" w:rsidR="00177DFC" w:rsidRPr="00B94580" w:rsidRDefault="00177DFC" w:rsidP="00D5776A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177DFC" w:rsidRPr="00B94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094D47"/>
    <w:rsid w:val="00177DFC"/>
    <w:rsid w:val="001A4FFC"/>
    <w:rsid w:val="001C27EE"/>
    <w:rsid w:val="00210A92"/>
    <w:rsid w:val="002E4F5B"/>
    <w:rsid w:val="005A7372"/>
    <w:rsid w:val="007612D2"/>
    <w:rsid w:val="00823EC3"/>
    <w:rsid w:val="008C0FB9"/>
    <w:rsid w:val="008E3F3E"/>
    <w:rsid w:val="009D15D9"/>
    <w:rsid w:val="00B167BF"/>
    <w:rsid w:val="00B56722"/>
    <w:rsid w:val="00B80ECD"/>
    <w:rsid w:val="00B94580"/>
    <w:rsid w:val="00D525C2"/>
    <w:rsid w:val="00D5776A"/>
    <w:rsid w:val="00DC67DD"/>
    <w:rsid w:val="00E36D0A"/>
    <w:rsid w:val="00F6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63EAD"/>
  <w15:docId w15:val="{F100FA10-3CB6-4E04-B58D-06F7F435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webSettings" Target="webSetting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2021-08-06T10:47:01Z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2021-08-05T22:00:00Z</Date_x0020_protokolli>
    <Titulli xmlns="0e656187-b300-4fb0-8bf4-3a50f872073c">Mbi rishikimin e programit të transparencës dhe regjistrit të kërkesave dhe përgjigjeve të Ere</Titulli>
    <Modifikuesi xmlns="0e656187-b300-4fb0-8bf4-3a50f872073c">ermira.bukaci</Modifikuesi>
    <Nr_x002e__x0020_prot_x0020_QBZ xmlns="0e656187-b300-4fb0-8bf4-3a50f872073c">1157/6</Nr_x002e__x0020_prot_x0020_QBZ>
    <Data_x0020_e_x0020_Modifikimit xmlns="0e656187-b300-4fb0-8bf4-3a50f872073c">2021-08-06T11:22:19Z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29/37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638B32B9F48B3B41BC68A43EE2F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638B32B9F48B3B41BC68A43EE2F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5472-AC9E-465C-A607-386CE1F06956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F66A529-4A9F-4A94-8C02-07868838A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FC435-FDD7-4F86-977D-8B6E46E04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098777-D749-43B8-8D48-949CCFEB60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E03BEE-ED87-492E-B748-C822F5209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2736C8-FA4E-4ED2-AAED-F5DC66605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rishikimin e programit të transparencës dhe regjistrit të kërkesave dhe përgjigjeve të Ere</vt:lpstr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programit të transparencës dhe regjistrit të kërkesave dhe përgjigjeve të Ere</dc:title>
  <dc:creator>Entela Suli</dc:creator>
  <cp:lastModifiedBy>Fjora Cahani</cp:lastModifiedBy>
  <cp:revision>11</cp:revision>
  <dcterms:created xsi:type="dcterms:W3CDTF">2021-08-06T10:03:00Z</dcterms:created>
  <dcterms:modified xsi:type="dcterms:W3CDTF">2021-08-06T12:07:00Z</dcterms:modified>
</cp:coreProperties>
</file>