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9A0ECA" w14:textId="77777777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C2B98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2364DB9" w14:textId="64103D66" w:rsidR="004F1132" w:rsidRPr="009C2B98" w:rsidRDefault="004D6FC7" w:rsidP="004F11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C2B98">
        <w:rPr>
          <w:rFonts w:ascii="Garamond" w:hAnsi="Garamond" w:cs="Times New Roman"/>
          <w:b/>
          <w:bCs/>
          <w:color w:val="000000"/>
          <w:sz w:val="24"/>
          <w:szCs w:val="24"/>
        </w:rPr>
        <w:t>Nr. 173, datë 16.</w:t>
      </w:r>
      <w:r w:rsidR="004F1132" w:rsidRPr="009C2B98">
        <w:rPr>
          <w:rFonts w:ascii="Garamond" w:hAnsi="Garamond" w:cs="Times New Roman"/>
          <w:b/>
          <w:bCs/>
          <w:color w:val="000000"/>
          <w:sz w:val="24"/>
          <w:szCs w:val="24"/>
        </w:rPr>
        <w:t>8.2021</w:t>
      </w:r>
    </w:p>
    <w:p w14:paraId="4F651591" w14:textId="77777777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850933D" w14:textId="0B8E9F59" w:rsidR="004F1132" w:rsidRPr="009C2B98" w:rsidRDefault="004F1132" w:rsidP="0056512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C2B98">
        <w:rPr>
          <w:rFonts w:ascii="Garamond" w:hAnsi="Garamond" w:cs="Times New Roman"/>
          <w:b/>
          <w:bCs/>
          <w:color w:val="000000"/>
          <w:sz w:val="24"/>
          <w:szCs w:val="24"/>
        </w:rPr>
        <w:t>MBI KËRK</w:t>
      </w:r>
      <w:r w:rsidR="003234FB" w:rsidRPr="009C2B98">
        <w:rPr>
          <w:rFonts w:ascii="Garamond" w:hAnsi="Garamond" w:cs="Times New Roman"/>
          <w:b/>
          <w:bCs/>
          <w:color w:val="000000"/>
          <w:sz w:val="24"/>
          <w:szCs w:val="24"/>
        </w:rPr>
        <w:t>ESËN E SHOQËRISË “ELVA 2001” SHA</w:t>
      </w:r>
      <w:r w:rsidRPr="009C2B9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PËR LËNIEN PENG TË ASETEVE TË PALUAJTSHME NË FAVOR TË </w:t>
      </w:r>
      <w:r w:rsidR="00694EE0">
        <w:rPr>
          <w:rFonts w:ascii="Garamond" w:hAnsi="Garamond" w:cs="Times New Roman"/>
          <w:b/>
          <w:bCs/>
          <w:color w:val="000000"/>
          <w:sz w:val="24"/>
          <w:szCs w:val="24"/>
        </w:rPr>
        <w:t>“</w:t>
      </w:r>
      <w:r w:rsidR="003234FB" w:rsidRPr="009C2B98">
        <w:rPr>
          <w:rFonts w:ascii="Garamond" w:hAnsi="Garamond" w:cs="Times New Roman"/>
          <w:b/>
          <w:bCs/>
          <w:color w:val="000000"/>
          <w:sz w:val="24"/>
          <w:szCs w:val="24"/>
        </w:rPr>
        <w:t>INTESA SANPAOLO BANK ALBANIA</w:t>
      </w:r>
      <w:r w:rsidR="00694EE0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  <w:r w:rsidR="003234FB" w:rsidRPr="009C2B9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SHA</w:t>
      </w:r>
    </w:p>
    <w:p w14:paraId="762D6D9D" w14:textId="77777777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7D313CD" w14:textId="3F7ECA73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Në mbështetje të nenit 16, nenit 20, pika “a”, nenit 44, pika 1, të </w:t>
      </w:r>
      <w:r w:rsidR="003234FB" w:rsidRPr="009C2B98">
        <w:rPr>
          <w:rFonts w:ascii="Garamond" w:hAnsi="Garamond" w:cs="Times New Roman"/>
          <w:color w:val="000000"/>
          <w:sz w:val="24"/>
          <w:szCs w:val="24"/>
        </w:rPr>
        <w:t>l</w:t>
      </w:r>
      <w:r w:rsidRPr="009C2B98">
        <w:rPr>
          <w:rFonts w:ascii="Garamond" w:hAnsi="Garamond" w:cs="Times New Roman"/>
          <w:color w:val="000000"/>
          <w:sz w:val="24"/>
          <w:szCs w:val="24"/>
        </w:rPr>
        <w:t>igjit nr. 43/2015, “</w:t>
      </w:r>
      <w:r w:rsidRPr="009C2B98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”, i ndryshuar; pikës 1.3, të </w:t>
      </w:r>
      <w:r w:rsidR="006F741F" w:rsidRPr="009C2B98">
        <w:rPr>
          <w:rFonts w:ascii="Garamond" w:hAnsi="Garamond" w:cs="Times New Roman"/>
          <w:iCs/>
          <w:color w:val="000000"/>
          <w:sz w:val="24"/>
          <w:szCs w:val="24"/>
        </w:rPr>
        <w:t xml:space="preserve">licencës </w:t>
      </w:r>
      <w:r w:rsidR="006F741F" w:rsidRPr="009C2B98">
        <w:rPr>
          <w:rFonts w:ascii="Garamond" w:hAnsi="Garamond" w:cs="Times New Roman"/>
          <w:color w:val="000000"/>
          <w:sz w:val="24"/>
          <w:szCs w:val="24"/>
        </w:rPr>
        <w:t>“</w:t>
      </w:r>
      <w:r w:rsidR="006F741F" w:rsidRPr="009C2B98">
        <w:rPr>
          <w:rFonts w:ascii="Garamond" w:hAnsi="Garamond" w:cs="Times New Roman"/>
          <w:iCs/>
          <w:color w:val="000000"/>
          <w:sz w:val="24"/>
          <w:szCs w:val="24"/>
        </w:rPr>
        <w:t xml:space="preserve">Për </w:t>
      </w:r>
      <w:r w:rsidRPr="009C2B98">
        <w:rPr>
          <w:rFonts w:ascii="Garamond" w:hAnsi="Garamond" w:cs="Times New Roman"/>
          <w:iCs/>
          <w:color w:val="000000"/>
          <w:sz w:val="24"/>
          <w:szCs w:val="24"/>
        </w:rPr>
        <w:t>prodhimin e energjisë elektrike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9C2B98" w:rsidRPr="009C2B98">
        <w:rPr>
          <w:rFonts w:ascii="Garamond" w:hAnsi="Garamond" w:cs="Times New Roman"/>
          <w:color w:val="000000"/>
          <w:sz w:val="24"/>
          <w:szCs w:val="24"/>
        </w:rPr>
        <w:t>B</w:t>
      </w:r>
      <w:r w:rsidRPr="009C2B98">
        <w:rPr>
          <w:rFonts w:ascii="Garamond" w:hAnsi="Garamond" w:cs="Times New Roman"/>
          <w:color w:val="000000"/>
          <w:sz w:val="24"/>
          <w:szCs w:val="24"/>
        </w:rPr>
        <w:t>ordit të Entit Rregullator të E</w:t>
      </w:r>
      <w:r w:rsidR="009C2B98" w:rsidRPr="009C2B98">
        <w:rPr>
          <w:rFonts w:ascii="Garamond" w:hAnsi="Garamond" w:cs="Times New Roman"/>
          <w:color w:val="000000"/>
          <w:sz w:val="24"/>
          <w:szCs w:val="24"/>
        </w:rPr>
        <w:t>nergjisë (ERE) nr. 99, datë 17.</w:t>
      </w:r>
      <w:r w:rsidRPr="009C2B98">
        <w:rPr>
          <w:rFonts w:ascii="Garamond" w:hAnsi="Garamond" w:cs="Times New Roman"/>
          <w:color w:val="000000"/>
          <w:sz w:val="24"/>
          <w:szCs w:val="24"/>
        </w:rPr>
        <w:t>6.2016; nen</w:t>
      </w:r>
      <w:r w:rsidR="005C613C">
        <w:rPr>
          <w:rFonts w:ascii="Garamond" w:hAnsi="Garamond" w:cs="Times New Roman"/>
          <w:color w:val="000000"/>
          <w:sz w:val="24"/>
          <w:szCs w:val="24"/>
        </w:rPr>
        <w:t>eve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 6, 7 dhe 8, të “</w:t>
      </w:r>
      <w:r w:rsidRPr="009C2B98">
        <w:rPr>
          <w:rFonts w:ascii="Garamond" w:hAnsi="Garamond" w:cs="Times New Roman"/>
          <w:iCs/>
          <w:color w:val="000000"/>
          <w:sz w:val="24"/>
          <w:szCs w:val="24"/>
        </w:rPr>
        <w:t>Rregullores së procedurave të transferimit të aseteve nga të licencuarit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9C2B98" w:rsidRPr="009C2B9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9C2B98">
        <w:rPr>
          <w:rFonts w:ascii="Garamond" w:hAnsi="Garamond" w:cs="Times New Roman"/>
          <w:color w:val="000000"/>
          <w:sz w:val="24"/>
          <w:szCs w:val="24"/>
        </w:rPr>
        <w:t>të ERE-s nr. 119, datë 21.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7.2016; si dhe nenit 19, pika 1, germa “a”, të </w:t>
      </w:r>
      <w:r w:rsidR="006F741F">
        <w:rPr>
          <w:rFonts w:ascii="Garamond" w:hAnsi="Garamond" w:cs="Times New Roman"/>
          <w:iCs/>
          <w:color w:val="000000"/>
          <w:sz w:val="24"/>
          <w:szCs w:val="24"/>
        </w:rPr>
        <w:t>r</w:t>
      </w:r>
      <w:r w:rsidRPr="009C2B98">
        <w:rPr>
          <w:rFonts w:ascii="Garamond" w:hAnsi="Garamond" w:cs="Times New Roman"/>
          <w:iCs/>
          <w:color w:val="000000"/>
          <w:sz w:val="24"/>
          <w:szCs w:val="24"/>
        </w:rPr>
        <w:t xml:space="preserve">regullores </w:t>
      </w:r>
      <w:r w:rsidR="006F741F" w:rsidRPr="009C2B98">
        <w:rPr>
          <w:rFonts w:ascii="Garamond" w:hAnsi="Garamond" w:cs="Times New Roman"/>
          <w:color w:val="000000"/>
          <w:sz w:val="24"/>
          <w:szCs w:val="24"/>
        </w:rPr>
        <w:t>“</w:t>
      </w:r>
      <w:r w:rsidR="006F741F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Pr="009C2B98">
        <w:rPr>
          <w:rFonts w:ascii="Garamond" w:hAnsi="Garamond" w:cs="Times New Roman"/>
          <w:iCs/>
          <w:color w:val="000000"/>
          <w:sz w:val="24"/>
          <w:szCs w:val="24"/>
        </w:rPr>
        <w:t>ër organizimin, funksionimin dhe procedurat e ERE-s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6F741F" w:rsidRPr="009C2B9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C2B98">
        <w:rPr>
          <w:rFonts w:ascii="Garamond" w:hAnsi="Garamond" w:cs="Times New Roman"/>
          <w:color w:val="000000"/>
          <w:sz w:val="24"/>
          <w:szCs w:val="24"/>
        </w:rPr>
        <w:t>të ERE</w:t>
      </w:r>
      <w:r w:rsidR="006F741F">
        <w:rPr>
          <w:rFonts w:ascii="Garamond" w:hAnsi="Garamond" w:cs="Times New Roman"/>
          <w:color w:val="000000"/>
          <w:sz w:val="24"/>
          <w:szCs w:val="24"/>
        </w:rPr>
        <w:t>-s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 nr</w:t>
      </w:r>
      <w:r w:rsidR="009C2B98">
        <w:rPr>
          <w:rFonts w:ascii="Garamond" w:hAnsi="Garamond" w:cs="Times New Roman"/>
          <w:color w:val="000000"/>
          <w:sz w:val="24"/>
          <w:szCs w:val="24"/>
        </w:rPr>
        <w:t>. 96, datë 17.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6.2016; </w:t>
      </w:r>
      <w:r w:rsidR="00565126" w:rsidRPr="009C2B98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9C2B98">
        <w:rPr>
          <w:rFonts w:ascii="Garamond" w:hAnsi="Garamond" w:cs="Times New Roman"/>
          <w:color w:val="000000"/>
          <w:sz w:val="24"/>
          <w:szCs w:val="24"/>
        </w:rPr>
        <w:t>i ERE</w:t>
      </w:r>
      <w:r w:rsidR="006F741F">
        <w:rPr>
          <w:rFonts w:ascii="Garamond" w:hAnsi="Garamond" w:cs="Times New Roman"/>
          <w:color w:val="000000"/>
          <w:sz w:val="24"/>
          <w:szCs w:val="24"/>
        </w:rPr>
        <w:t>-s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C2B98">
        <w:rPr>
          <w:rFonts w:ascii="Garamond" w:hAnsi="Garamond" w:cs="Times New Roman"/>
          <w:color w:val="000000"/>
          <w:sz w:val="24"/>
          <w:szCs w:val="24"/>
        </w:rPr>
        <w:t>në mbledhjen e tij të datës 16.</w:t>
      </w:r>
      <w:r w:rsidRPr="009C2B98">
        <w:rPr>
          <w:rFonts w:ascii="Garamond" w:hAnsi="Garamond" w:cs="Times New Roman"/>
          <w:color w:val="000000"/>
          <w:sz w:val="24"/>
          <w:szCs w:val="24"/>
        </w:rPr>
        <w:t>8.2021, mbasi shqyrtoi relac</w:t>
      </w:r>
      <w:r w:rsidR="005C613C">
        <w:rPr>
          <w:rFonts w:ascii="Garamond" w:hAnsi="Garamond" w:cs="Times New Roman"/>
          <w:color w:val="000000"/>
          <w:sz w:val="24"/>
          <w:szCs w:val="24"/>
        </w:rPr>
        <w:t>ionin nr. 112/2 prot., datë 11.</w:t>
      </w:r>
      <w:r w:rsidRPr="009C2B98">
        <w:rPr>
          <w:rFonts w:ascii="Garamond" w:hAnsi="Garamond" w:cs="Times New Roman"/>
          <w:color w:val="000000"/>
          <w:sz w:val="24"/>
          <w:szCs w:val="24"/>
        </w:rPr>
        <w:t>8.2021, të përgatitur nga Drejtoria e Licencimit, Autorizimeve dhe Mbikëqyrjes, në lidhje me kërkesën e shoqërisë “</w:t>
      </w:r>
      <w:r w:rsidR="005C613C" w:rsidRPr="009C2B98">
        <w:rPr>
          <w:rFonts w:ascii="Garamond" w:hAnsi="Garamond" w:cs="Times New Roman"/>
          <w:color w:val="000000"/>
          <w:sz w:val="24"/>
          <w:szCs w:val="24"/>
        </w:rPr>
        <w:t xml:space="preserve">Elva 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2001” sh.a., për lënien peng të aseteve në favor të </w:t>
      </w:r>
      <w:r w:rsidR="009C2B98" w:rsidRPr="009C2B98">
        <w:rPr>
          <w:rFonts w:ascii="Garamond" w:hAnsi="Garamond" w:cs="Times New Roman"/>
          <w:color w:val="000000"/>
          <w:sz w:val="24"/>
          <w:szCs w:val="24"/>
        </w:rPr>
        <w:t xml:space="preserve">Bankës </w:t>
      </w:r>
      <w:r w:rsidRPr="009C2B98">
        <w:rPr>
          <w:rFonts w:ascii="Garamond" w:hAnsi="Garamond" w:cs="Times New Roman"/>
          <w:color w:val="000000"/>
          <w:sz w:val="24"/>
          <w:szCs w:val="24"/>
        </w:rPr>
        <w:t>“Intesa Sanpaolo Bank” sh.a.,</w:t>
      </w:r>
      <w:r w:rsidRPr="009C2B9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56431BCA" w14:textId="6FA08A69" w:rsidR="004F1132" w:rsidRPr="009C2B98" w:rsidRDefault="009C2B98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4F1132" w:rsidRPr="009C2B98">
        <w:rPr>
          <w:rFonts w:ascii="Garamond" w:hAnsi="Garamond" w:cs="Times New Roman"/>
          <w:bCs/>
          <w:color w:val="000000"/>
          <w:sz w:val="24"/>
          <w:szCs w:val="24"/>
        </w:rPr>
        <w:t xml:space="preserve">onstatoi se: </w:t>
      </w:r>
    </w:p>
    <w:p w14:paraId="4ACAD473" w14:textId="21AAB1D9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9C2B98">
        <w:rPr>
          <w:rFonts w:ascii="Garamond" w:hAnsi="Garamond" w:cs="Times New Roman"/>
          <w:color w:val="000000"/>
          <w:sz w:val="24"/>
          <w:szCs w:val="24"/>
        </w:rPr>
        <w:t>Shoqëria “</w:t>
      </w:r>
      <w:r w:rsidR="006F741F" w:rsidRPr="009C2B98">
        <w:rPr>
          <w:rFonts w:ascii="Garamond" w:hAnsi="Garamond" w:cs="Times New Roman"/>
          <w:color w:val="000000"/>
          <w:sz w:val="24"/>
          <w:szCs w:val="24"/>
        </w:rPr>
        <w:t xml:space="preserve">Elva 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2001”, me </w:t>
      </w:r>
      <w:r w:rsidR="006F741F">
        <w:rPr>
          <w:rFonts w:ascii="Garamond" w:hAnsi="Garamond" w:cs="Times New Roman"/>
          <w:color w:val="000000"/>
          <w:sz w:val="24"/>
          <w:szCs w:val="24"/>
        </w:rPr>
        <w:t>shkresën nr. 14 prot., datë 20.</w:t>
      </w:r>
      <w:r w:rsidRPr="009C2B98">
        <w:rPr>
          <w:rFonts w:ascii="Garamond" w:hAnsi="Garamond" w:cs="Times New Roman"/>
          <w:color w:val="000000"/>
          <w:sz w:val="24"/>
          <w:szCs w:val="24"/>
        </w:rPr>
        <w:t>6.2021</w:t>
      </w:r>
      <w:r w:rsidR="006F741F">
        <w:rPr>
          <w:rFonts w:ascii="Garamond" w:hAnsi="Garamond" w:cs="Times New Roman"/>
          <w:color w:val="000000"/>
          <w:sz w:val="24"/>
          <w:szCs w:val="24"/>
        </w:rPr>
        <w:t xml:space="preserve">, depozituar në ERE </w:t>
      </w:r>
      <w:r w:rsidR="005C613C">
        <w:rPr>
          <w:rFonts w:ascii="Garamond" w:hAnsi="Garamond" w:cs="Times New Roman"/>
          <w:color w:val="000000"/>
          <w:sz w:val="24"/>
          <w:szCs w:val="24"/>
        </w:rPr>
        <w:t>m</w:t>
      </w:r>
      <w:r w:rsidR="006F741F">
        <w:rPr>
          <w:rFonts w:ascii="Garamond" w:hAnsi="Garamond" w:cs="Times New Roman"/>
          <w:color w:val="000000"/>
          <w:sz w:val="24"/>
          <w:szCs w:val="24"/>
        </w:rPr>
        <w:t>ë datë 22.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6.2021, protokolluar me tonën nr. 767 prot., ka kërkuar miratimin për lënien peng të aseteve të paluajtshme, në favor të </w:t>
      </w:r>
      <w:r w:rsidR="006F741F">
        <w:rPr>
          <w:rFonts w:ascii="Garamond" w:hAnsi="Garamond" w:cs="Times New Roman"/>
          <w:color w:val="000000"/>
          <w:sz w:val="24"/>
          <w:szCs w:val="24"/>
        </w:rPr>
        <w:t>“</w:t>
      </w:r>
      <w:r w:rsidRPr="009C2B98">
        <w:rPr>
          <w:rFonts w:ascii="Garamond" w:hAnsi="Garamond" w:cs="Times New Roman"/>
          <w:color w:val="000000"/>
          <w:sz w:val="24"/>
          <w:szCs w:val="24"/>
        </w:rPr>
        <w:t>Intesa Sanpaolo Bank Albania</w:t>
      </w:r>
      <w:r w:rsidR="006F741F">
        <w:rPr>
          <w:rFonts w:ascii="Garamond" w:hAnsi="Garamond" w:cs="Times New Roman"/>
          <w:color w:val="000000"/>
          <w:sz w:val="24"/>
          <w:szCs w:val="24"/>
        </w:rPr>
        <w:t>”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 sh.a., për efekt të lëvrimit të dy kredive për ndërtimin e HEC</w:t>
      </w:r>
      <w:r w:rsidR="005C613C">
        <w:rPr>
          <w:rFonts w:ascii="Garamond" w:hAnsi="Garamond" w:cs="Times New Roman"/>
          <w:color w:val="000000"/>
          <w:sz w:val="24"/>
          <w:szCs w:val="24"/>
        </w:rPr>
        <w:t>-it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C613C">
        <w:rPr>
          <w:rFonts w:ascii="Garamond" w:hAnsi="Garamond" w:cs="Times New Roman"/>
          <w:color w:val="000000"/>
          <w:sz w:val="24"/>
          <w:szCs w:val="24"/>
        </w:rPr>
        <w:t>“</w:t>
      </w:r>
      <w:r w:rsidRPr="009C2B98">
        <w:rPr>
          <w:rFonts w:ascii="Garamond" w:hAnsi="Garamond" w:cs="Times New Roman"/>
          <w:color w:val="000000"/>
          <w:sz w:val="24"/>
          <w:szCs w:val="24"/>
        </w:rPr>
        <w:t>Mivas</w:t>
      </w:r>
      <w:r w:rsidR="005C613C">
        <w:rPr>
          <w:rFonts w:ascii="Garamond" w:hAnsi="Garamond" w:cs="Times New Roman"/>
          <w:color w:val="000000"/>
          <w:sz w:val="24"/>
          <w:szCs w:val="24"/>
        </w:rPr>
        <w:t>”</w:t>
      </w:r>
      <w:r w:rsidRPr="009C2B98">
        <w:rPr>
          <w:rFonts w:ascii="Garamond" w:hAnsi="Garamond" w:cs="Times New Roman"/>
          <w:color w:val="000000"/>
          <w:sz w:val="24"/>
          <w:szCs w:val="24"/>
        </w:rPr>
        <w:t>, si dhe për mbulimin e pagesave të furnitorëve.</w:t>
      </w:r>
    </w:p>
    <w:p w14:paraId="62450E60" w14:textId="76EA6AE2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9C2B98">
        <w:rPr>
          <w:rFonts w:ascii="Garamond" w:hAnsi="Garamond" w:cs="Times New Roman"/>
          <w:color w:val="000000"/>
          <w:sz w:val="24"/>
          <w:szCs w:val="24"/>
        </w:rPr>
        <w:t>Shoqëria “</w:t>
      </w:r>
      <w:r w:rsidR="006F741F" w:rsidRPr="009C2B98">
        <w:rPr>
          <w:rFonts w:ascii="Garamond" w:hAnsi="Garamond" w:cs="Times New Roman"/>
          <w:color w:val="000000"/>
          <w:sz w:val="24"/>
          <w:szCs w:val="24"/>
        </w:rPr>
        <w:t xml:space="preserve">Elva 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2001” sh.a. është licencuar në veprimtarinë e prodhimit të energjisë elektrike, me vendimin e </w:t>
      </w:r>
      <w:r w:rsidR="00B372DC" w:rsidRPr="009C2B9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C2B98">
        <w:rPr>
          <w:rFonts w:ascii="Garamond" w:hAnsi="Garamond" w:cs="Times New Roman"/>
          <w:color w:val="000000"/>
          <w:sz w:val="24"/>
          <w:szCs w:val="24"/>
        </w:rPr>
        <w:t>të ERE-s nr. 217, datë 20.12.2019.</w:t>
      </w:r>
    </w:p>
    <w:p w14:paraId="0E456779" w14:textId="0E54D9C8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9C2B98">
        <w:rPr>
          <w:rFonts w:ascii="Garamond" w:hAnsi="Garamond" w:cs="Times New Roman"/>
          <w:color w:val="000000"/>
          <w:sz w:val="24"/>
          <w:szCs w:val="24"/>
        </w:rPr>
        <w:t>Bordi i ER</w:t>
      </w:r>
      <w:r w:rsidR="00B372DC">
        <w:rPr>
          <w:rFonts w:ascii="Garamond" w:hAnsi="Garamond" w:cs="Times New Roman"/>
          <w:color w:val="000000"/>
          <w:sz w:val="24"/>
          <w:szCs w:val="24"/>
        </w:rPr>
        <w:t>E-s, me vendimin nr. 158, datë 2.</w:t>
      </w:r>
      <w:r w:rsidRPr="009C2B98">
        <w:rPr>
          <w:rFonts w:ascii="Garamond" w:hAnsi="Garamond" w:cs="Times New Roman"/>
          <w:color w:val="000000"/>
          <w:sz w:val="24"/>
          <w:szCs w:val="24"/>
        </w:rPr>
        <w:t>7.2021, ka vendosur:</w:t>
      </w:r>
    </w:p>
    <w:p w14:paraId="179F4455" w14:textId="7F76F7BC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9C2B9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Shtyrjen e afatit të marrjes në shqyrtim të kërkesës së shoqërisë “Elva 2001” sh.a., për lënien peng të aseteve të paluajtshme në favor të </w:t>
      </w:r>
      <w:r w:rsidR="00B372DC">
        <w:rPr>
          <w:rFonts w:ascii="Garamond" w:hAnsi="Garamond" w:cs="Times New Roman"/>
          <w:i/>
          <w:iCs/>
          <w:color w:val="000000"/>
          <w:sz w:val="24"/>
          <w:szCs w:val="24"/>
        </w:rPr>
        <w:t>“</w:t>
      </w:r>
      <w:r w:rsidRPr="009C2B98">
        <w:rPr>
          <w:rFonts w:ascii="Garamond" w:hAnsi="Garamond" w:cs="Times New Roman"/>
          <w:i/>
          <w:iCs/>
          <w:color w:val="000000"/>
          <w:sz w:val="24"/>
          <w:szCs w:val="24"/>
        </w:rPr>
        <w:t>Intesa Sanpaolo Bank Albania</w:t>
      </w:r>
      <w:r w:rsidR="00B372DC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9C2B9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sh.a., deri në 30 ditë pune.</w:t>
      </w:r>
    </w:p>
    <w:p w14:paraId="540D2D45" w14:textId="66FCC135" w:rsidR="004F1132" w:rsidRPr="009C2B98" w:rsidRDefault="007473B7" w:rsidP="004F11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Kjo vendimmarrje e </w:t>
      </w:r>
      <w:r w:rsidR="00B372DC" w:rsidRPr="009C2B9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erdhi për shkak se lindi nevoja për sqarime rreth dokumentacionit të këtij aplikimi, përkatësisht në lidhje me arsyet që kanë çuar në ristrukturimin e dy kredive, depozitimin e marrëveshjeve të mundshme të hipotekimit/barrësimit, si dhe listës së aseteve me vlerat respektive.</w:t>
      </w:r>
      <w:r w:rsidR="00B372DC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88E9958" w14:textId="0C357C13" w:rsidR="004F1132" w:rsidRPr="009C2B98" w:rsidRDefault="007473B7" w:rsidP="004F11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Në vijim të kësaj vendimmarrjeje, ERE iu drejtua shoqërisë me shkresën nr. 767/2 prot., dat</w:t>
      </w:r>
      <w:r w:rsidR="00B372DC">
        <w:rPr>
          <w:rFonts w:ascii="Garamond" w:hAnsi="Garamond" w:cs="Times New Roman"/>
          <w:color w:val="000000"/>
          <w:sz w:val="24"/>
          <w:szCs w:val="24"/>
        </w:rPr>
        <w:t>ë 8.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7.2021, duke i kërkuar dokumentacion/sqarimet e nevojshme sa lënë detyrë edhe në mbledhjen respektive ku u trajtua kjo çështje. </w:t>
      </w:r>
    </w:p>
    <w:p w14:paraId="319D8050" w14:textId="6A7338D9" w:rsidR="004F1132" w:rsidRPr="009C2B98" w:rsidRDefault="007473B7" w:rsidP="004F11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Shoqëria, me shkresat e protokolluara n</w:t>
      </w:r>
      <w:r w:rsidR="00B372DC">
        <w:rPr>
          <w:rFonts w:ascii="Garamond" w:hAnsi="Garamond" w:cs="Times New Roman"/>
          <w:color w:val="000000"/>
          <w:sz w:val="24"/>
          <w:szCs w:val="24"/>
        </w:rPr>
        <w:t>ë ERE nr. 767/3 prot., datë 19.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7.2021</w:t>
      </w:r>
      <w:r w:rsidR="00B372DC">
        <w:rPr>
          <w:rFonts w:ascii="Garamond" w:hAnsi="Garamond" w:cs="Times New Roman"/>
          <w:color w:val="000000"/>
          <w:sz w:val="24"/>
          <w:szCs w:val="24"/>
        </w:rPr>
        <w:t>, si dhe nr. 767/5 prot., datë 4.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8.2021, ka depozituar në ERE sqarime dhe dokumentacion në kuadër të aplikimit të saj.  </w:t>
      </w:r>
    </w:p>
    <w:p w14:paraId="02505183" w14:textId="51ED7559" w:rsidR="004F1132" w:rsidRPr="009C2B98" w:rsidRDefault="007473B7" w:rsidP="004F11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Po ashtu</w:t>
      </w:r>
      <w:r w:rsidR="00B372DC">
        <w:rPr>
          <w:rFonts w:ascii="Garamond" w:hAnsi="Garamond" w:cs="Times New Roman"/>
          <w:color w:val="000000"/>
          <w:sz w:val="24"/>
          <w:szCs w:val="24"/>
        </w:rPr>
        <w:t>,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r w:rsidR="00F23C99">
        <w:rPr>
          <w:rFonts w:ascii="Garamond" w:hAnsi="Garamond" w:cs="Times New Roman"/>
          <w:color w:val="000000"/>
          <w:sz w:val="24"/>
          <w:szCs w:val="24"/>
        </w:rPr>
        <w:t>shkresën nr. 767/5 prot., datë 4.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8.2021, shoqëria ka kërkuar që për realizimin e hipotekës në favor të Bankës, të marrë miratimin e ERE-s për lënien peng të aseteve, pasuri të luajtshme e të paluajtshme, si dhe kuotat e shoqërisë. Lidhur me këtë kërkesë, vlen të sqarohet se ERE, në zbatim të </w:t>
      </w:r>
      <w:r w:rsidR="004F1132" w:rsidRPr="00F23C99">
        <w:rPr>
          <w:rFonts w:ascii="Garamond" w:hAnsi="Garamond" w:cs="Times New Roman"/>
          <w:color w:val="000000"/>
          <w:sz w:val="24"/>
          <w:szCs w:val="24"/>
        </w:rPr>
        <w:t>“</w:t>
      </w:r>
      <w:r w:rsidR="004F1132" w:rsidRPr="00F23C99">
        <w:rPr>
          <w:rFonts w:ascii="Garamond" w:hAnsi="Garamond" w:cs="Times New Roman"/>
          <w:iCs/>
          <w:color w:val="000000"/>
          <w:sz w:val="24"/>
          <w:szCs w:val="24"/>
        </w:rPr>
        <w:t>Rregullores së procedurave të transferimit të aseteve nga të licencuarit</w:t>
      </w:r>
      <w:r w:rsidR="004F1132" w:rsidRPr="00F23C99">
        <w:rPr>
          <w:rFonts w:ascii="Garamond" w:hAnsi="Garamond" w:cs="Times New Roman"/>
          <w:color w:val="000000"/>
          <w:sz w:val="24"/>
          <w:szCs w:val="24"/>
        </w:rPr>
        <w:t>”,</w:t>
      </w:r>
      <w:r w:rsidR="004F1132" w:rsidRPr="009C2B9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miratuar me vendimin e </w:t>
      </w:r>
      <w:r w:rsidR="00F23C99" w:rsidRPr="009C2B9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nr. 119, datë 21</w:t>
      </w:r>
      <w:r w:rsidR="00F23C99">
        <w:rPr>
          <w:rFonts w:ascii="Garamond" w:hAnsi="Garamond" w:cs="Times New Roman"/>
          <w:color w:val="000000"/>
          <w:sz w:val="24"/>
          <w:szCs w:val="24"/>
        </w:rPr>
        <w:t>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7.2016, shprehet vetëm për lënien peng për asetet e paluajtshme që i shërbejnë veprimtarisë së licencuar. Për sa i përket lënies peng të kuotave, duhet theksuar</w:t>
      </w:r>
      <w:r w:rsidR="00F23C99">
        <w:rPr>
          <w:rFonts w:ascii="Garamond" w:hAnsi="Garamond" w:cs="Times New Roman"/>
          <w:color w:val="000000"/>
          <w:sz w:val="24"/>
          <w:szCs w:val="24"/>
        </w:rPr>
        <w:t>,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gjithashtu</w:t>
      </w:r>
      <w:r w:rsidR="00F23C99" w:rsidRPr="009C2B98">
        <w:rPr>
          <w:rFonts w:ascii="Garamond" w:hAnsi="Garamond" w:cs="Times New Roman"/>
          <w:color w:val="000000"/>
          <w:sz w:val="24"/>
          <w:szCs w:val="24"/>
        </w:rPr>
        <w:t>,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se në zbatim të pikës 6.2, të kushteve të licencës për veprimtarinë e prodhimit të energjisë elektrike, kjo trajtohet nga ERE në një procedurë m</w:t>
      </w:r>
      <w:r w:rsidR="00F23C99" w:rsidRPr="009C2B98">
        <w:rPr>
          <w:rFonts w:ascii="Garamond" w:hAnsi="Garamond" w:cs="Times New Roman"/>
          <w:color w:val="000000"/>
          <w:sz w:val="24"/>
          <w:szCs w:val="24"/>
        </w:rPr>
        <w:t>ë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vete dhe</w:t>
      </w:r>
      <w:r w:rsidR="004A60DB" w:rsidRPr="009C2B98">
        <w:rPr>
          <w:rFonts w:ascii="Garamond" w:hAnsi="Garamond" w:cs="Times New Roman"/>
          <w:color w:val="000000"/>
          <w:sz w:val="24"/>
          <w:szCs w:val="24"/>
        </w:rPr>
        <w:t>,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se në këtë aplikim shoqëria nuk ka sjellë asnjë dokument në lidhje me marrjen e miratimit të ERE-s për të lënë peng kuotat në favor të Bankës. </w:t>
      </w:r>
      <w:r w:rsidR="004A60DB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5E53B6E6" w14:textId="4B0B5885" w:rsidR="004F1132" w:rsidRPr="009C2B98" w:rsidRDefault="007473B7" w:rsidP="004F11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Nga shqyrtimi i aplikimit të shoqërisë “</w:t>
      </w:r>
      <w:r w:rsidR="004A60DB" w:rsidRPr="009C2B98">
        <w:rPr>
          <w:rFonts w:ascii="Garamond" w:hAnsi="Garamond" w:cs="Times New Roman"/>
          <w:color w:val="000000"/>
          <w:sz w:val="24"/>
          <w:szCs w:val="24"/>
        </w:rPr>
        <w:t xml:space="preserve">Elva 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2001” sh.a., në zbatim të nenit 7, të </w:t>
      </w:r>
      <w:r w:rsidR="004F1132" w:rsidRPr="004E6E5A">
        <w:rPr>
          <w:rFonts w:ascii="Garamond" w:hAnsi="Garamond" w:cs="Times New Roman"/>
          <w:color w:val="000000"/>
          <w:sz w:val="24"/>
          <w:szCs w:val="24"/>
        </w:rPr>
        <w:t>“</w:t>
      </w:r>
      <w:r w:rsidR="004F1132" w:rsidRPr="004E6E5A">
        <w:rPr>
          <w:rFonts w:ascii="Garamond" w:hAnsi="Garamond" w:cs="Times New Roman"/>
          <w:iCs/>
          <w:color w:val="000000"/>
          <w:sz w:val="24"/>
          <w:szCs w:val="24"/>
        </w:rPr>
        <w:t>Rregullores së procedurave të transferimit të aseteve nga të licencuarit”,</w:t>
      </w:r>
      <w:r w:rsidR="004F1132" w:rsidRPr="009C2B9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miratuar me vendimin e </w:t>
      </w:r>
      <w:r w:rsidR="004E6E5A" w:rsidRPr="009C2B9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4E6E5A">
        <w:rPr>
          <w:rFonts w:ascii="Garamond" w:hAnsi="Garamond" w:cs="Times New Roman"/>
          <w:color w:val="000000"/>
          <w:sz w:val="24"/>
          <w:szCs w:val="24"/>
        </w:rPr>
        <w:t>të ERE-s nr. 119, datë 21.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7.2016, rezulton se dokumentacioni i këtij aplikimi ka mungesat si më poshtë:</w:t>
      </w:r>
    </w:p>
    <w:p w14:paraId="4C9C8B1E" w14:textId="022857FF" w:rsidR="004F1132" w:rsidRPr="009C2B98" w:rsidRDefault="007473B7" w:rsidP="004F113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Wingdings"/>
          <w:color w:val="000000"/>
          <w:sz w:val="24"/>
          <w:szCs w:val="24"/>
        </w:rPr>
        <w:t xml:space="preserve">- 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Neni 7, </w:t>
      </w:r>
      <w:r w:rsidR="004E6E5A">
        <w:rPr>
          <w:rFonts w:ascii="Garamond" w:hAnsi="Garamond" w:cs="Times New Roman"/>
          <w:color w:val="000000"/>
          <w:sz w:val="24"/>
          <w:szCs w:val="24"/>
        </w:rPr>
        <w:t>“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Përbërja e kërkesës për transferim</w:t>
      </w:r>
      <w:r w:rsidR="004E6E5A">
        <w:rPr>
          <w:rFonts w:ascii="Garamond" w:hAnsi="Garamond" w:cs="Times New Roman"/>
          <w:color w:val="000000"/>
          <w:sz w:val="24"/>
          <w:szCs w:val="24"/>
        </w:rPr>
        <w:t>”</w:t>
      </w:r>
    </w:p>
    <w:p w14:paraId="2C91EE84" w14:textId="6CC94B81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Pika 1.</w:t>
      </w:r>
      <w:r w:rsidR="004E6E5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Një përshkrim i të licencuarit që përmban informacion mbi: </w:t>
      </w:r>
    </w:p>
    <w:p w14:paraId="75781804" w14:textId="6D8BADF5" w:rsidR="004F1132" w:rsidRPr="009C2B98" w:rsidRDefault="007473B7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46461" w:rsidRPr="00246461">
        <w:rPr>
          <w:rFonts w:ascii="Garamond" w:hAnsi="Garamond" w:cs="Times New Roman"/>
          <w:color w:val="000000"/>
          <w:sz w:val="24"/>
          <w:szCs w:val="24"/>
        </w:rPr>
        <w:t>G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erma “a”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="004E6E5A">
        <w:rPr>
          <w:rFonts w:ascii="Garamond" w:hAnsi="Garamond" w:cs="Times New Roman"/>
          <w:color w:val="000000"/>
          <w:sz w:val="24"/>
          <w:szCs w:val="24"/>
        </w:rPr>
        <w:t>n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jë ekstrakt historik i shoqërisë tregtare të të licencuarit, të lëshuar jo më vonë se 3 muaj nga data e aplikimit). </w:t>
      </w:r>
      <w:r w:rsidR="004F1132" w:rsidRPr="00246461">
        <w:rPr>
          <w:rFonts w:ascii="Garamond" w:hAnsi="Garamond" w:cs="Times New Roman"/>
          <w:bCs/>
          <w:color w:val="000000"/>
          <w:sz w:val="24"/>
          <w:szCs w:val="24"/>
        </w:rPr>
        <w:t>Plotësuar pjesërisht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B3E3808" w14:textId="6A037F2A" w:rsidR="004F1132" w:rsidRPr="00246461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46461">
        <w:rPr>
          <w:rFonts w:ascii="Garamond" w:hAnsi="Garamond" w:cs="Times New Roman"/>
          <w:color w:val="000000"/>
          <w:sz w:val="24"/>
          <w:szCs w:val="24"/>
        </w:rPr>
        <w:t>Shoqëria duhet të përcjellë ekstraktin historik m</w:t>
      </w:r>
      <w:r w:rsidR="004E6E5A" w:rsidRPr="00246461">
        <w:rPr>
          <w:rFonts w:ascii="Garamond" w:hAnsi="Garamond" w:cs="Times New Roman"/>
          <w:color w:val="000000"/>
          <w:sz w:val="24"/>
          <w:szCs w:val="24"/>
        </w:rPr>
        <w:t>ë</w:t>
      </w:r>
      <w:r w:rsidRPr="00246461">
        <w:rPr>
          <w:rFonts w:ascii="Garamond" w:hAnsi="Garamond" w:cs="Times New Roman"/>
          <w:color w:val="000000"/>
          <w:sz w:val="24"/>
          <w:szCs w:val="24"/>
        </w:rPr>
        <w:t xml:space="preserve"> datë të përditësuar.</w:t>
      </w:r>
    </w:p>
    <w:p w14:paraId="3CF85802" w14:textId="4E971C29" w:rsidR="004F1132" w:rsidRPr="009C2B98" w:rsidRDefault="007473B7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24646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46461" w:rsidRPr="00246461">
        <w:rPr>
          <w:rFonts w:ascii="Garamond" w:hAnsi="Garamond" w:cs="Times New Roman"/>
          <w:color w:val="000000"/>
          <w:sz w:val="24"/>
          <w:szCs w:val="24"/>
        </w:rPr>
        <w:t>G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erma “c”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="004E6E5A">
        <w:rPr>
          <w:rFonts w:ascii="Garamond" w:hAnsi="Garamond" w:cs="Times New Roman"/>
          <w:color w:val="000000"/>
          <w:sz w:val="24"/>
          <w:szCs w:val="24"/>
        </w:rPr>
        <w:t>g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jendja financiare e kompanisë në kohën që paraqet kërkesën dhe efektin e pritshëm pas miratimit të transferimit të aseteve). </w:t>
      </w:r>
      <w:r w:rsidR="0075450A">
        <w:rPr>
          <w:rFonts w:ascii="Garamond" w:hAnsi="Garamond" w:cs="Times New Roman"/>
          <w:bCs/>
          <w:color w:val="000000"/>
          <w:sz w:val="24"/>
          <w:szCs w:val="24"/>
        </w:rPr>
        <w:t>P</w:t>
      </w:r>
      <w:r w:rsidR="004F1132" w:rsidRPr="00246461">
        <w:rPr>
          <w:rFonts w:ascii="Garamond" w:hAnsi="Garamond" w:cs="Times New Roman"/>
          <w:bCs/>
          <w:color w:val="000000"/>
          <w:sz w:val="24"/>
          <w:szCs w:val="24"/>
        </w:rPr>
        <w:t>a plotësuar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81839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E551B0C" w14:textId="77777777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Shoqëria duhet të përcjellë në ERE sa kërkon kjo pikë e rregullores.</w:t>
      </w:r>
    </w:p>
    <w:p w14:paraId="41FB586D" w14:textId="54AE9DB7" w:rsidR="004F1132" w:rsidRPr="004E72B8" w:rsidRDefault="007473B7" w:rsidP="004E72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46461" w:rsidRPr="00246461">
        <w:rPr>
          <w:rFonts w:ascii="Garamond" w:hAnsi="Garamond" w:cs="Times New Roman"/>
          <w:color w:val="000000"/>
          <w:sz w:val="24"/>
          <w:szCs w:val="24"/>
        </w:rPr>
        <w:t>G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erma “d”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(një përshkrim të kandidatit të propozuar për transferim aseti, që përfshin informacion të përgjithshëm mbi veprimtarinë e shoqërisë që përfshihet në transaksion të tr</w:t>
      </w:r>
      <w:r w:rsidR="00081839">
        <w:rPr>
          <w:rFonts w:ascii="Garamond" w:hAnsi="Garamond" w:cs="Times New Roman"/>
          <w:color w:val="000000"/>
          <w:sz w:val="24"/>
          <w:szCs w:val="24"/>
        </w:rPr>
        <w:t>i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viteve të fundit dhe të vitit të fundit, kur shoqëria ka më pak se 3 vjet që është krijuar, gjendjen financiare). </w:t>
      </w:r>
      <w:r w:rsidR="004F1132" w:rsidRPr="00246461">
        <w:rPr>
          <w:rFonts w:ascii="Garamond" w:hAnsi="Garamond" w:cs="Times New Roman"/>
          <w:bCs/>
          <w:color w:val="000000"/>
          <w:sz w:val="24"/>
          <w:szCs w:val="24"/>
        </w:rPr>
        <w:t>Pa plotësuar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27C28DC" w14:textId="77777777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Shoqëria nuk ka depozituar në ERE një informacion të tillë, ndaj duhet të përcjellë sa kërkon kjo pikë e rregullores.</w:t>
      </w:r>
    </w:p>
    <w:p w14:paraId="503862E7" w14:textId="7D2F2DD0" w:rsidR="004F1132" w:rsidRPr="009C2B98" w:rsidRDefault="007473B7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46461" w:rsidRPr="00246461">
        <w:rPr>
          <w:rFonts w:ascii="Garamond" w:hAnsi="Garamond" w:cs="Times New Roman"/>
          <w:color w:val="000000"/>
          <w:sz w:val="24"/>
          <w:szCs w:val="24"/>
        </w:rPr>
        <w:t>G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erma “f”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="00A84F6B">
        <w:rPr>
          <w:rFonts w:ascii="Garamond" w:hAnsi="Garamond" w:cs="Times New Roman"/>
          <w:color w:val="000000"/>
          <w:sz w:val="24"/>
          <w:szCs w:val="24"/>
        </w:rPr>
        <w:t>e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fektet e pritshme të transferimit në aktivitetin e të licencuarit). </w:t>
      </w:r>
      <w:r w:rsidR="004F1132" w:rsidRPr="00246461">
        <w:rPr>
          <w:rFonts w:ascii="Garamond" w:hAnsi="Garamond" w:cs="Times New Roman"/>
          <w:bCs/>
          <w:color w:val="000000"/>
          <w:sz w:val="24"/>
          <w:szCs w:val="24"/>
        </w:rPr>
        <w:t>Pa plotësuar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E370FBC" w14:textId="77777777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Shoqëria duhet të përcjellë në ERE informacionin përkatës mbi efektet e pritshme të këtij transferimi.</w:t>
      </w:r>
    </w:p>
    <w:p w14:paraId="416374A4" w14:textId="1B3588C5" w:rsidR="004F1132" w:rsidRPr="009C2B98" w:rsidRDefault="007473B7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06089">
        <w:rPr>
          <w:rFonts w:ascii="Garamond" w:hAnsi="Garamond" w:cs="Times New Roman"/>
          <w:color w:val="000000"/>
          <w:sz w:val="24"/>
          <w:szCs w:val="24"/>
        </w:rPr>
        <w:t>G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erma “g”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(efekti në furnizimin e rregullt e të qëndrueshëm të klientëve të të licencuarit dhe në tarifat e aktivitetit të licencuar). </w:t>
      </w:r>
      <w:r w:rsidR="004F1132" w:rsidRPr="00246461">
        <w:rPr>
          <w:rFonts w:ascii="Garamond" w:hAnsi="Garamond" w:cs="Times New Roman"/>
          <w:bCs/>
          <w:color w:val="000000"/>
          <w:sz w:val="24"/>
          <w:szCs w:val="24"/>
        </w:rPr>
        <w:t>Pa plotësuar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F7E8D26" w14:textId="77777777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Shoqëria nuk e ka paraqitur një informacion të tillë ndaj në vijim do t’i kërkohet të përcjellë në ERE sa kërkon kjo pikë e rregullores.</w:t>
      </w:r>
    </w:p>
    <w:p w14:paraId="54F9AEEA" w14:textId="17D519F9" w:rsidR="004F1132" w:rsidRPr="009C2B98" w:rsidRDefault="007473B7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06089">
        <w:rPr>
          <w:rFonts w:ascii="Garamond" w:hAnsi="Garamond" w:cs="Times New Roman"/>
          <w:color w:val="000000"/>
          <w:sz w:val="24"/>
          <w:szCs w:val="24"/>
        </w:rPr>
        <w:t>G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erma “h”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(marrëveshje paraprake e nënshkruar midis palëve në një nga format e parashikuara nga ligji, për transferimin e aseteve. Marrëveshja duhet të përmbajë një listë të detajuar të aseteve që kërkohet të transferohen). </w:t>
      </w:r>
      <w:r w:rsidR="004F1132" w:rsidRPr="008A0B67">
        <w:rPr>
          <w:rFonts w:ascii="Garamond" w:hAnsi="Garamond" w:cs="Times New Roman"/>
          <w:bCs/>
          <w:color w:val="000000"/>
          <w:sz w:val="24"/>
          <w:szCs w:val="24"/>
        </w:rPr>
        <w:t>Plotësuar pjesërisht</w:t>
      </w:r>
      <w:r w:rsidR="004F1132" w:rsidRPr="008A0B67">
        <w:rPr>
          <w:rFonts w:ascii="Garamond" w:hAnsi="Garamond" w:cs="Times New Roman"/>
          <w:color w:val="000000"/>
          <w:sz w:val="24"/>
          <w:szCs w:val="24"/>
        </w:rPr>
        <w:t>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09B8251F" w14:textId="05CE8669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Shoqëria ka përcjellë në ERE dy kontrata kredie bankare, të lidhura me </w:t>
      </w:r>
      <w:r w:rsidR="00637EA1">
        <w:rPr>
          <w:rFonts w:ascii="Garamond" w:hAnsi="Garamond" w:cs="Times New Roman"/>
          <w:color w:val="000000"/>
          <w:sz w:val="24"/>
          <w:szCs w:val="24"/>
        </w:rPr>
        <w:t>“</w:t>
      </w:r>
      <w:r w:rsidRPr="009C2B98">
        <w:rPr>
          <w:rFonts w:ascii="Garamond" w:hAnsi="Garamond" w:cs="Times New Roman"/>
          <w:color w:val="000000"/>
          <w:sz w:val="24"/>
          <w:szCs w:val="24"/>
        </w:rPr>
        <w:t>Intesa Sanpaolo Albania</w:t>
      </w:r>
      <w:r w:rsidR="00637EA1">
        <w:rPr>
          <w:rFonts w:ascii="Garamond" w:hAnsi="Garamond" w:cs="Times New Roman"/>
          <w:color w:val="000000"/>
          <w:sz w:val="24"/>
          <w:szCs w:val="24"/>
        </w:rPr>
        <w:t>”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 Bank sh.a., me objekt </w:t>
      </w:r>
      <w:r w:rsidR="00637EA1" w:rsidRPr="008A0B67">
        <w:rPr>
          <w:rFonts w:ascii="Garamond" w:hAnsi="Garamond" w:cs="Times New Roman"/>
          <w:iCs/>
          <w:color w:val="000000"/>
          <w:sz w:val="24"/>
          <w:szCs w:val="24"/>
        </w:rPr>
        <w:t>n</w:t>
      </w:r>
      <w:r w:rsidRPr="008A0B67">
        <w:rPr>
          <w:rFonts w:ascii="Garamond" w:hAnsi="Garamond" w:cs="Times New Roman"/>
          <w:iCs/>
          <w:color w:val="000000"/>
          <w:sz w:val="24"/>
          <w:szCs w:val="24"/>
        </w:rPr>
        <w:t>dërtimin e HEC</w:t>
      </w:r>
      <w:r w:rsidR="00637EA1" w:rsidRPr="008A0B67">
        <w:rPr>
          <w:rFonts w:ascii="Garamond" w:hAnsi="Garamond" w:cs="Times New Roman"/>
          <w:iCs/>
          <w:color w:val="000000"/>
          <w:sz w:val="24"/>
          <w:szCs w:val="24"/>
        </w:rPr>
        <w:t>-i</w:t>
      </w:r>
      <w:r w:rsidRPr="008A0B67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637EA1" w:rsidRPr="008A0B67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8A0B67">
        <w:rPr>
          <w:rFonts w:ascii="Garamond" w:hAnsi="Garamond" w:cs="Times New Roman"/>
          <w:iCs/>
          <w:color w:val="000000"/>
          <w:sz w:val="24"/>
          <w:szCs w:val="24"/>
        </w:rPr>
        <w:t>Mivas</w:t>
      </w:r>
      <w:r w:rsidR="00637EA1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="00637EA1">
        <w:rPr>
          <w:rFonts w:ascii="Garamond" w:hAnsi="Garamond" w:cs="Times New Roman"/>
          <w:color w:val="000000"/>
          <w:sz w:val="24"/>
          <w:szCs w:val="24"/>
        </w:rPr>
        <w:t xml:space="preserve">, përkatësisht më 17.7.2019 dhe </w:t>
      </w:r>
      <w:r w:rsidRPr="009C2B98">
        <w:rPr>
          <w:rFonts w:ascii="Garamond" w:hAnsi="Garamond" w:cs="Times New Roman"/>
          <w:color w:val="000000"/>
          <w:sz w:val="24"/>
          <w:szCs w:val="24"/>
        </w:rPr>
        <w:t>8.10.2019,</w:t>
      </w:r>
      <w:r w:rsidRPr="009C2B9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9C2B98">
        <w:rPr>
          <w:rFonts w:ascii="Garamond" w:hAnsi="Garamond" w:cs="Times New Roman"/>
          <w:color w:val="000000"/>
          <w:sz w:val="24"/>
          <w:szCs w:val="24"/>
        </w:rPr>
        <w:t>së bashku me amendimet përkatëse që i janë bërë në vijim këtyre kontratave, si dhe kontratat e hipotekës, dorëzanisë dhe marrëveshjet e sigurimit, për të garantuar detyrimin përkatës sipas kontratave të kredive. Sa konstatuar, në kontratat e hipotekës është cituar se gjendet bashkëlidhur dhe aneksi 1, ku përfshihet lista e aseteve, por ky dokument nuk është depozituar në ERE. Shoqëria duhet të depozitojë në ERE këtë dokumentacion, në mënyrë që ERE të vlerësojë kompetencën e saj në zbatim të legjislacionit në fuqi në lidhje me transferimin e këtyre aseteve.</w:t>
      </w:r>
    </w:p>
    <w:p w14:paraId="7874CF21" w14:textId="1BD80060" w:rsidR="004F1132" w:rsidRPr="009C2B98" w:rsidRDefault="007473B7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06089">
        <w:rPr>
          <w:rFonts w:ascii="Garamond" w:hAnsi="Garamond" w:cs="Times New Roman"/>
          <w:color w:val="000000"/>
          <w:sz w:val="24"/>
          <w:szCs w:val="24"/>
        </w:rPr>
        <w:t>G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erma “i”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(deklaratë me shkrim e personit tek i cili është propozuar të bëhet transferimi, ku të shprehë gatishmërinë e tij për të garantuar vetë apo me pal</w:t>
      </w:r>
      <w:r w:rsidR="00637EA1" w:rsidRPr="009C2B98">
        <w:rPr>
          <w:rFonts w:ascii="Garamond" w:hAnsi="Garamond" w:cs="Times New Roman"/>
          <w:color w:val="000000"/>
          <w:sz w:val="24"/>
          <w:szCs w:val="24"/>
        </w:rPr>
        <w:t>ë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637EA1" w:rsidRPr="009C2B98">
        <w:rPr>
          <w:rFonts w:ascii="Garamond" w:hAnsi="Garamond" w:cs="Times New Roman"/>
          <w:color w:val="000000"/>
          <w:sz w:val="24"/>
          <w:szCs w:val="24"/>
        </w:rPr>
        <w:t>ë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tjera veprimtarinë e licencuar pas kryerjes së transferimit). </w:t>
      </w:r>
      <w:r w:rsidR="004F1132" w:rsidRPr="00246461">
        <w:rPr>
          <w:rFonts w:ascii="Garamond" w:hAnsi="Garamond" w:cs="Times New Roman"/>
          <w:bCs/>
          <w:color w:val="000000"/>
          <w:sz w:val="24"/>
          <w:szCs w:val="24"/>
        </w:rPr>
        <w:t>Pa plotësuar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43B2006" w14:textId="4B68473B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Shoqëria nuk ka depozituar një dokument të tillë në ERE, ndaj do t’i kërkohet të përcjellë sa kërkon kjo pikë e rregullores</w:t>
      </w:r>
      <w:r w:rsidR="009423E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B48438B" w14:textId="4F76B93A" w:rsidR="004F1132" w:rsidRPr="009C2B98" w:rsidRDefault="007473B7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06089">
        <w:rPr>
          <w:rFonts w:ascii="Garamond" w:hAnsi="Garamond" w:cs="Times New Roman"/>
          <w:color w:val="000000"/>
          <w:sz w:val="24"/>
          <w:szCs w:val="24"/>
        </w:rPr>
        <w:t>G</w:t>
      </w:r>
      <w:bookmarkStart w:id="0" w:name="_GoBack"/>
      <w:bookmarkEnd w:id="0"/>
      <w:r w:rsidR="004F1132" w:rsidRPr="00246461">
        <w:rPr>
          <w:rFonts w:ascii="Garamond" w:hAnsi="Garamond" w:cs="Times New Roman"/>
          <w:color w:val="000000"/>
          <w:sz w:val="24"/>
          <w:szCs w:val="24"/>
        </w:rPr>
        <w:t>erma “j” (</w:t>
      </w:r>
      <w:r w:rsidR="009423EC" w:rsidRPr="00246461">
        <w:rPr>
          <w:rFonts w:ascii="Garamond" w:hAnsi="Garamond" w:cs="Times New Roman"/>
          <w:color w:val="000000"/>
          <w:sz w:val="24"/>
          <w:szCs w:val="24"/>
        </w:rPr>
        <w:t>n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ëse ka pa</w:t>
      </w:r>
      <w:r w:rsidR="009423EC" w:rsidRPr="00246461">
        <w:rPr>
          <w:rFonts w:ascii="Garamond" w:hAnsi="Garamond" w:cs="Times New Roman"/>
          <w:color w:val="000000"/>
          <w:sz w:val="24"/>
          <w:szCs w:val="24"/>
        </w:rPr>
        <w:t>s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ur, listën e transferimeve të kryera m</w:t>
      </w:r>
      <w:r w:rsidR="003431B5" w:rsidRPr="00246461">
        <w:rPr>
          <w:rFonts w:ascii="Garamond" w:hAnsi="Garamond" w:cs="Times New Roman"/>
          <w:color w:val="000000"/>
          <w:sz w:val="24"/>
          <w:szCs w:val="24"/>
        </w:rPr>
        <w:t>ë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 xml:space="preserve"> herët nga i njëjti subjekt). </w:t>
      </w:r>
      <w:r w:rsidR="004F1132" w:rsidRPr="00246461">
        <w:rPr>
          <w:rFonts w:ascii="Garamond" w:hAnsi="Garamond" w:cs="Times New Roman"/>
          <w:bCs/>
          <w:color w:val="000000"/>
          <w:sz w:val="24"/>
          <w:szCs w:val="24"/>
        </w:rPr>
        <w:t>Pa plotësuar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7E5422A1" w14:textId="77777777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Shoqëria duhet të depozitojë në ERE informacion për sa kërkon kjo pikë e rregullores.</w:t>
      </w:r>
    </w:p>
    <w:p w14:paraId="7CC17358" w14:textId="7687743B" w:rsidR="004F1132" w:rsidRPr="002133AB" w:rsidRDefault="007473B7" w:rsidP="002133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Pika 3.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(Subjektet koncensionare të licencuar</w:t>
      </w:r>
      <w:r w:rsidR="00C12308">
        <w:rPr>
          <w:rFonts w:ascii="Garamond" w:hAnsi="Garamond" w:cs="Times New Roman"/>
          <w:color w:val="000000"/>
          <w:sz w:val="24"/>
          <w:szCs w:val="24"/>
        </w:rPr>
        <w:t>a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, të cil</w:t>
      </w:r>
      <w:r w:rsidR="00C12308">
        <w:rPr>
          <w:rFonts w:ascii="Garamond" w:hAnsi="Garamond" w:cs="Times New Roman"/>
          <w:color w:val="000000"/>
          <w:sz w:val="24"/>
          <w:szCs w:val="24"/>
        </w:rPr>
        <w:t>a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t aplikojnë për miratimin e transferimit të aseteve në ERE, duhet të shprehin në formë të shkruar në marrëveshjen e transferimit të aseteve, detyrimet me të cilat ngarkohen për shkak të marrëveshjes së koncesionit në pjesët që transferojnë te përfituesi. Kjo përfshin edhe informimin e </w:t>
      </w:r>
      <w:r w:rsidR="00C12308">
        <w:rPr>
          <w:rFonts w:ascii="Garamond" w:hAnsi="Garamond" w:cs="Times New Roman"/>
          <w:color w:val="000000"/>
          <w:sz w:val="24"/>
          <w:szCs w:val="24"/>
        </w:rPr>
        <w:t>a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utoritetit shtetëror, në lidhje me qëllimin e transferimit të aseteve</w:t>
      </w:r>
      <w:r w:rsidR="00C12308">
        <w:rPr>
          <w:rFonts w:ascii="Garamond" w:hAnsi="Garamond" w:cs="Times New Roman"/>
          <w:color w:val="000000"/>
          <w:sz w:val="24"/>
          <w:szCs w:val="24"/>
        </w:rPr>
        <w:t>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="004F1132" w:rsidRPr="00246461">
        <w:rPr>
          <w:rFonts w:ascii="Garamond" w:hAnsi="Garamond" w:cs="Times New Roman"/>
          <w:bCs/>
          <w:color w:val="000000"/>
          <w:sz w:val="24"/>
          <w:szCs w:val="24"/>
        </w:rPr>
        <w:t>Plotësuar pjesërisht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2472F6B9" w14:textId="0A33FA32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lastRenderedPageBreak/>
        <w:t>Shoqëria ka përcjellë në aplikimin e saj shkresën e Ministrisë së Infrastrukturës dhe Energjisë (MIE) nr. 27</w:t>
      </w:r>
      <w:r w:rsidR="00D0113B">
        <w:rPr>
          <w:rFonts w:ascii="Garamond" w:hAnsi="Garamond" w:cs="Times New Roman"/>
          <w:color w:val="000000"/>
          <w:sz w:val="24"/>
          <w:szCs w:val="24"/>
        </w:rPr>
        <w:t>71/1 prot., datë 16.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6.2021, drejtuar Bankës </w:t>
      </w:r>
      <w:r w:rsidR="00AB05FC">
        <w:rPr>
          <w:rFonts w:ascii="Garamond" w:hAnsi="Garamond" w:cs="Times New Roman"/>
          <w:color w:val="000000"/>
          <w:sz w:val="24"/>
          <w:szCs w:val="24"/>
        </w:rPr>
        <w:t>“</w:t>
      </w:r>
      <w:r w:rsidRPr="009C2B98">
        <w:rPr>
          <w:rFonts w:ascii="Garamond" w:hAnsi="Garamond" w:cs="Times New Roman"/>
          <w:color w:val="000000"/>
          <w:sz w:val="24"/>
          <w:szCs w:val="24"/>
        </w:rPr>
        <w:t>Intesa Sanpaolo</w:t>
      </w:r>
      <w:r w:rsidR="00AB05FC">
        <w:rPr>
          <w:rFonts w:ascii="Garamond" w:hAnsi="Garamond" w:cs="Times New Roman"/>
          <w:color w:val="000000"/>
          <w:sz w:val="24"/>
          <w:szCs w:val="24"/>
        </w:rPr>
        <w:t>”</w:t>
      </w:r>
      <w:r w:rsidRPr="009C2B98">
        <w:rPr>
          <w:rFonts w:ascii="Garamond" w:hAnsi="Garamond" w:cs="Times New Roman"/>
          <w:color w:val="000000"/>
          <w:sz w:val="24"/>
          <w:szCs w:val="24"/>
        </w:rPr>
        <w:t>, e cila ndër të tjera ka theksuar</w:t>
      </w:r>
      <w:r w:rsidR="00246461">
        <w:rPr>
          <w:rFonts w:ascii="Garamond" w:hAnsi="Garamond" w:cs="Times New Roman"/>
          <w:color w:val="000000"/>
          <w:sz w:val="24"/>
          <w:szCs w:val="24"/>
        </w:rPr>
        <w:t>,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 se: </w:t>
      </w:r>
      <w:r w:rsidR="00246461">
        <w:rPr>
          <w:rFonts w:ascii="Garamond" w:hAnsi="Garamond" w:cs="Times New Roman"/>
          <w:color w:val="000000"/>
          <w:sz w:val="24"/>
          <w:szCs w:val="24"/>
        </w:rPr>
        <w:t>“</w:t>
      </w:r>
      <w:r w:rsidR="00A96F05" w:rsidRPr="00246461"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Pr="00246461">
        <w:rPr>
          <w:rFonts w:ascii="Garamond" w:hAnsi="Garamond" w:cs="Times New Roman"/>
          <w:iCs/>
          <w:color w:val="000000"/>
          <w:sz w:val="24"/>
          <w:szCs w:val="24"/>
        </w:rPr>
        <w:t xml:space="preserve">uptohet që në bazë të kontratës, koncepti i transferimit të aksioneve/kapitalit themeltar te të tretët, nuk mund të lidhet me kërkesën </w:t>
      </w:r>
      <w:r w:rsidR="00A96F05" w:rsidRPr="00246461">
        <w:rPr>
          <w:rFonts w:ascii="Garamond" w:hAnsi="Garamond" w:cs="Times New Roman"/>
          <w:iCs/>
          <w:color w:val="000000"/>
          <w:sz w:val="24"/>
          <w:szCs w:val="24"/>
        </w:rPr>
        <w:t>t</w:t>
      </w:r>
      <w:r w:rsidRPr="00246461">
        <w:rPr>
          <w:rFonts w:ascii="Garamond" w:hAnsi="Garamond" w:cs="Times New Roman"/>
          <w:iCs/>
          <w:color w:val="000000"/>
          <w:sz w:val="24"/>
          <w:szCs w:val="24"/>
        </w:rPr>
        <w:t>uaj si palë financuese dhe njohjen asaj të drejtën e zëvendësimit të koncesionarit, pasi kontrata e sipërcituar nuk është kontratë koncesionare dhe në asnjë rast në të nuk është përcaktuar se, shoqëria “Elva 2001” sh.a., të vendosë në favor të ndonjë banke, lënien peng/barrë siguruese të radhës së parë mbi asetet e krijuara apo që do të krijohen nga zbatimi i punimeve të këtij projekti”.</w:t>
      </w:r>
    </w:p>
    <w:p w14:paraId="696FE581" w14:textId="3E38BA85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Neni 15, “Kufizimet”, i </w:t>
      </w:r>
      <w:r w:rsidR="00A96F05">
        <w:rPr>
          <w:rFonts w:ascii="Garamond" w:hAnsi="Garamond" w:cs="Times New Roman"/>
          <w:color w:val="000000"/>
          <w:sz w:val="24"/>
          <w:szCs w:val="24"/>
        </w:rPr>
        <w:t>k</w:t>
      </w:r>
      <w:r w:rsidRPr="009C2B98">
        <w:rPr>
          <w:rFonts w:ascii="Garamond" w:hAnsi="Garamond" w:cs="Times New Roman"/>
          <w:color w:val="000000"/>
          <w:sz w:val="24"/>
          <w:szCs w:val="24"/>
        </w:rPr>
        <w:t>ontratës nr</w:t>
      </w:r>
      <w:r w:rsidR="00A96F05">
        <w:rPr>
          <w:rFonts w:ascii="Garamond" w:hAnsi="Garamond" w:cs="Times New Roman"/>
          <w:color w:val="000000"/>
          <w:sz w:val="24"/>
          <w:szCs w:val="24"/>
        </w:rPr>
        <w:t>. 5 rep., nr. 3/3 kol, datë 25.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1.2018, </w:t>
      </w:r>
      <w:r w:rsidRPr="00A96F05">
        <w:rPr>
          <w:rFonts w:ascii="Garamond" w:hAnsi="Garamond" w:cs="Times New Roman"/>
          <w:iCs/>
          <w:color w:val="000000"/>
          <w:sz w:val="24"/>
          <w:szCs w:val="24"/>
        </w:rPr>
        <w:t xml:space="preserve">“Për ndërtimin, shfrytëzimin dhe administrimin e </w:t>
      </w:r>
      <w:r w:rsidR="00A96F05">
        <w:rPr>
          <w:rFonts w:ascii="Garamond" w:hAnsi="Garamond" w:cs="Times New Roman"/>
          <w:iCs/>
          <w:color w:val="000000"/>
          <w:sz w:val="24"/>
          <w:szCs w:val="24"/>
        </w:rPr>
        <w:t>h</w:t>
      </w:r>
      <w:r w:rsidRPr="00A96F05">
        <w:rPr>
          <w:rFonts w:ascii="Garamond" w:hAnsi="Garamond" w:cs="Times New Roman"/>
          <w:iCs/>
          <w:color w:val="000000"/>
          <w:sz w:val="24"/>
          <w:szCs w:val="24"/>
        </w:rPr>
        <w:t xml:space="preserve">idrocentralit </w:t>
      </w:r>
      <w:r w:rsidR="00A96F05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A96F05">
        <w:rPr>
          <w:rFonts w:ascii="Garamond" w:hAnsi="Garamond" w:cs="Times New Roman"/>
          <w:iCs/>
          <w:color w:val="000000"/>
          <w:sz w:val="24"/>
          <w:szCs w:val="24"/>
        </w:rPr>
        <w:t>Mivas</w:t>
      </w:r>
      <w:r w:rsidR="00A96F05">
        <w:rPr>
          <w:rFonts w:ascii="Garamond" w:hAnsi="Garamond" w:cs="Times New Roman"/>
          <w:iCs/>
          <w:color w:val="000000"/>
          <w:sz w:val="24"/>
          <w:szCs w:val="24"/>
        </w:rPr>
        <w:t>’,</w:t>
      </w:r>
      <w:r w:rsidRPr="00A96F05">
        <w:rPr>
          <w:rFonts w:ascii="Garamond" w:hAnsi="Garamond" w:cs="Times New Roman"/>
          <w:iCs/>
          <w:color w:val="000000"/>
          <w:sz w:val="24"/>
          <w:szCs w:val="24"/>
        </w:rPr>
        <w:t xml:space="preserve"> me kapacitet prodhues 1.940 </w:t>
      </w:r>
      <w:r w:rsidR="00A96F05" w:rsidRPr="00A96F05">
        <w:rPr>
          <w:rFonts w:ascii="Garamond" w:hAnsi="Garamond" w:cs="Times New Roman"/>
          <w:i/>
          <w:iCs/>
          <w:color w:val="000000"/>
          <w:sz w:val="24"/>
          <w:szCs w:val="24"/>
        </w:rPr>
        <w:t>mw</w:t>
      </w:r>
      <w:r w:rsidRPr="00A96F05">
        <w:rPr>
          <w:rFonts w:ascii="Garamond" w:hAnsi="Garamond" w:cs="Times New Roman"/>
          <w:iCs/>
          <w:color w:val="000000"/>
          <w:sz w:val="24"/>
          <w:szCs w:val="24"/>
        </w:rPr>
        <w:t xml:space="preserve">, në pellgun ujëmbledhës të lumit Tomorricë, Bashkia Gramsh, </w:t>
      </w:r>
      <w:r w:rsidR="00A96F05">
        <w:rPr>
          <w:rFonts w:ascii="Garamond" w:hAnsi="Garamond" w:cs="Times New Roman"/>
          <w:iCs/>
          <w:color w:val="000000"/>
          <w:sz w:val="24"/>
          <w:szCs w:val="24"/>
        </w:rPr>
        <w:t>q</w:t>
      </w:r>
      <w:r w:rsidRPr="00A96F05">
        <w:rPr>
          <w:rFonts w:ascii="Garamond" w:hAnsi="Garamond" w:cs="Times New Roman"/>
          <w:iCs/>
          <w:color w:val="000000"/>
          <w:sz w:val="24"/>
          <w:szCs w:val="24"/>
        </w:rPr>
        <w:t>arku Elbasan”,</w:t>
      </w:r>
      <w:r w:rsidRPr="009C2B9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nuk kufizon të drejtën për transferimin e aseteve të të licencuarit, por vendos kufizim vetëm për transferim të kapitalit dhe aksioneve të shoqërisë te të tretët. </w:t>
      </w:r>
    </w:p>
    <w:p w14:paraId="04C47EF4" w14:textId="0EE92CD4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ERE i është drejtuar MIE-s, me </w:t>
      </w:r>
      <w:r w:rsidR="00CC1A15">
        <w:rPr>
          <w:rFonts w:ascii="Garamond" w:hAnsi="Garamond" w:cs="Times New Roman"/>
          <w:color w:val="000000"/>
          <w:sz w:val="24"/>
          <w:szCs w:val="24"/>
        </w:rPr>
        <w:t>shkresën nr. 767/3 prot., datë 8.</w:t>
      </w:r>
      <w:r w:rsidRPr="009C2B98">
        <w:rPr>
          <w:rFonts w:ascii="Garamond" w:hAnsi="Garamond" w:cs="Times New Roman"/>
          <w:color w:val="000000"/>
          <w:sz w:val="24"/>
          <w:szCs w:val="24"/>
        </w:rPr>
        <w:t>7.2021, me një kërkesë për sqarim të qëndrimit të mbajtur prej saj në shkr</w:t>
      </w:r>
      <w:r w:rsidR="00CC1A15">
        <w:rPr>
          <w:rFonts w:ascii="Garamond" w:hAnsi="Garamond" w:cs="Times New Roman"/>
          <w:color w:val="000000"/>
          <w:sz w:val="24"/>
          <w:szCs w:val="24"/>
        </w:rPr>
        <w:t>esën nr. 2771/1 prot., datë 16.</w:t>
      </w:r>
      <w:r w:rsidRPr="009C2B98">
        <w:rPr>
          <w:rFonts w:ascii="Garamond" w:hAnsi="Garamond" w:cs="Times New Roman"/>
          <w:color w:val="000000"/>
          <w:sz w:val="24"/>
          <w:szCs w:val="24"/>
        </w:rPr>
        <w:t>6.2021, por deri tani nuk ka ende një kthim përgjigje. Në çdo rast, shoqëria nuk çlirohet nga detyrimi për të marrë autorizimet/përkatëse nga organet e tjera, kur kjo kërkohet nga këto organe.</w:t>
      </w:r>
    </w:p>
    <w:p w14:paraId="0146F823" w14:textId="3781E103" w:rsidR="004F1132" w:rsidRPr="009C2B98" w:rsidRDefault="007473B7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Pika 6.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(Pjesë të dokumentacionit që i licencuari kërkon të mos jenë të hapura për publikim, duhet të specifikohen në kërkesën për transferim, së bashku me arsyet e mosbërjes publike të tyre</w:t>
      </w:r>
      <w:r w:rsidR="00CC1A15">
        <w:rPr>
          <w:rFonts w:ascii="Garamond" w:hAnsi="Garamond" w:cs="Times New Roman"/>
          <w:color w:val="000000"/>
          <w:sz w:val="24"/>
          <w:szCs w:val="24"/>
        </w:rPr>
        <w:t>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>)</w:t>
      </w:r>
      <w:r w:rsidR="00CC1A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F1132" w:rsidRPr="00246461">
        <w:rPr>
          <w:rFonts w:ascii="Garamond" w:hAnsi="Garamond" w:cs="Times New Roman"/>
          <w:bCs/>
          <w:color w:val="000000"/>
          <w:sz w:val="24"/>
          <w:szCs w:val="24"/>
        </w:rPr>
        <w:t>Pa plotësuar</w:t>
      </w:r>
      <w:r w:rsidR="004F1132" w:rsidRPr="00246461">
        <w:rPr>
          <w:rFonts w:ascii="Garamond" w:hAnsi="Garamond" w:cs="Times New Roman"/>
          <w:color w:val="000000"/>
          <w:sz w:val="24"/>
          <w:szCs w:val="24"/>
        </w:rPr>
        <w:t>.</w:t>
      </w:r>
      <w:r w:rsidR="004F1132" w:rsidRPr="009C2B9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AAA119C" w14:textId="2AF402F4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Shoqëria nuk ka bërë me dije nëse dëshiron që pjesë të dokumentacionit t</w:t>
      </w:r>
      <w:r w:rsidR="00CC1A15" w:rsidRPr="009C2B98">
        <w:rPr>
          <w:rFonts w:ascii="Garamond" w:hAnsi="Garamond" w:cs="Times New Roman"/>
          <w:color w:val="000000"/>
          <w:sz w:val="24"/>
          <w:szCs w:val="24"/>
        </w:rPr>
        <w:t>ë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 aplikimit të mos jenë të hapura për publikim, ndaj në vijim do t’i kërkohet të shprehet nëse e kërkon një kufizim të tillë.</w:t>
      </w:r>
      <w:r w:rsidR="0095479E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2E14F6C8" w14:textId="5D578C39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Për gjithë sa më sipër cituar, </w:t>
      </w:r>
      <w:r w:rsidR="0095479E" w:rsidRPr="009C2B98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i ERE-s </w:t>
      </w:r>
    </w:p>
    <w:p w14:paraId="2E07391F" w14:textId="77777777" w:rsidR="007473B7" w:rsidRPr="009C2B98" w:rsidRDefault="007473B7" w:rsidP="004F1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54C1F72" w14:textId="7E203363" w:rsidR="004F1132" w:rsidRPr="009C2B98" w:rsidRDefault="007473B7" w:rsidP="004F11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C2B98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45F573C" w14:textId="77777777" w:rsidR="004F1132" w:rsidRPr="009C2B98" w:rsidRDefault="004F1132" w:rsidP="004F11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8A24993" w14:textId="6DC6CD00" w:rsidR="004F1132" w:rsidRPr="009C2B98" w:rsidRDefault="004F1132" w:rsidP="00954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1.</w:t>
      </w:r>
      <w:r w:rsidR="007473B7" w:rsidRPr="009C2B9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Të fillojë procedurën për shqyrtimin e kërkesës së shoqërisë “Elva 2001” sh.a., për lënien peng të aseteve të paluajtshme në favor të </w:t>
      </w:r>
      <w:r w:rsidR="0095479E">
        <w:rPr>
          <w:rFonts w:ascii="Garamond" w:hAnsi="Garamond" w:cs="Times New Roman"/>
          <w:color w:val="000000"/>
          <w:sz w:val="24"/>
          <w:szCs w:val="24"/>
        </w:rPr>
        <w:t>“</w:t>
      </w:r>
      <w:r w:rsidRPr="009C2B98">
        <w:rPr>
          <w:rFonts w:ascii="Garamond" w:hAnsi="Garamond" w:cs="Times New Roman"/>
          <w:color w:val="000000"/>
          <w:sz w:val="24"/>
          <w:szCs w:val="24"/>
        </w:rPr>
        <w:t>Intesa Sanpaolo Bank Albania</w:t>
      </w:r>
      <w:r w:rsidR="0095479E">
        <w:rPr>
          <w:rFonts w:ascii="Garamond" w:hAnsi="Garamond" w:cs="Times New Roman"/>
          <w:color w:val="000000"/>
          <w:sz w:val="24"/>
          <w:szCs w:val="24"/>
        </w:rPr>
        <w:t>”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 sh.a.</w:t>
      </w:r>
    </w:p>
    <w:p w14:paraId="03E539C6" w14:textId="29466E5F" w:rsidR="004F1132" w:rsidRPr="009C2B98" w:rsidRDefault="004F1132" w:rsidP="00954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2.</w:t>
      </w:r>
      <w:r w:rsidR="007473B7" w:rsidRPr="009C2B9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C2B98">
        <w:rPr>
          <w:rFonts w:ascii="Garamond" w:hAnsi="Garamond" w:cs="Times New Roman"/>
          <w:color w:val="000000"/>
          <w:sz w:val="24"/>
          <w:szCs w:val="24"/>
        </w:rPr>
        <w:t>Drejtoria e Licencimit, Autorizimeve dhe Mbikëqyrjes të njoftojë aplikuesin për vendimin e Bordit të ERE-s.</w:t>
      </w:r>
    </w:p>
    <w:p w14:paraId="4B185585" w14:textId="77777777" w:rsidR="004F1132" w:rsidRPr="009C2B98" w:rsidRDefault="004F1132" w:rsidP="00954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7F95B7EA" w14:textId="7EB35C34" w:rsidR="004F1132" w:rsidRPr="009C2B98" w:rsidRDefault="004F1132" w:rsidP="00954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Për këtë vendim mund të kërkohet rishikim brenda 7 ditëve kalendarike</w:t>
      </w:r>
      <w:r w:rsidR="0095479E">
        <w:rPr>
          <w:rFonts w:ascii="Garamond" w:hAnsi="Garamond" w:cs="Times New Roman"/>
          <w:color w:val="000000"/>
          <w:sz w:val="24"/>
          <w:szCs w:val="24"/>
        </w:rPr>
        <w:t>,</w:t>
      </w:r>
      <w:r w:rsidRPr="009C2B98">
        <w:rPr>
          <w:rFonts w:ascii="Garamond" w:hAnsi="Garamond" w:cs="Times New Roman"/>
          <w:color w:val="000000"/>
          <w:sz w:val="24"/>
          <w:szCs w:val="24"/>
        </w:rPr>
        <w:t xml:space="preserve"> si dhe mund të bëhet ankim në Gjykatën Administrative Tiranë, brenda 30 ditëve kalendarike nga dita e publikimit në Fletoren Zyrtare.</w:t>
      </w:r>
    </w:p>
    <w:p w14:paraId="6FA40DCD" w14:textId="77777777" w:rsidR="007473B7" w:rsidRPr="009C2B98" w:rsidRDefault="004F1132" w:rsidP="009547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C2B98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6C6CF1DF" w14:textId="77777777" w:rsidR="007473B7" w:rsidRPr="009C2B98" w:rsidRDefault="007473B7" w:rsidP="007473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019EA5F1" w14:textId="02AB51DC" w:rsidR="004F1132" w:rsidRPr="009C2B98" w:rsidRDefault="004F1132" w:rsidP="007473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9C2B98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3A41C2F3" w14:textId="16630F6B" w:rsidR="004F1132" w:rsidRPr="009C2B98" w:rsidRDefault="007473B7" w:rsidP="007473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C2B9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Ahmeti </w:t>
      </w:r>
    </w:p>
    <w:p w14:paraId="08FA0BDA" w14:textId="78288748" w:rsidR="00340F51" w:rsidRPr="009C2B98" w:rsidRDefault="00340F51" w:rsidP="007473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40F51" w:rsidRPr="009C2B98" w:rsidSect="003234F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BD8660" w14:textId="77777777" w:rsidR="00246461" w:rsidRDefault="00246461" w:rsidP="00E667C5">
      <w:pPr>
        <w:spacing w:after="0" w:line="240" w:lineRule="auto"/>
      </w:pPr>
      <w:r>
        <w:separator/>
      </w:r>
    </w:p>
  </w:endnote>
  <w:endnote w:type="continuationSeparator" w:id="0">
    <w:p w14:paraId="5F06CE3B" w14:textId="77777777" w:rsidR="00246461" w:rsidRDefault="00246461" w:rsidP="00E667C5">
      <w:pPr>
        <w:spacing w:after="0" w:line="240" w:lineRule="auto"/>
      </w:pPr>
      <w:r>
        <w:continuationSeparator/>
      </w:r>
    </w:p>
  </w:endnote>
  <w:endnote w:type="continuationNotice" w:id="1">
    <w:p w14:paraId="01AEB772" w14:textId="77777777" w:rsidR="00246461" w:rsidRDefault="002464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858A59" w14:textId="77777777" w:rsidR="00246461" w:rsidRDefault="00246461" w:rsidP="00E667C5">
      <w:pPr>
        <w:spacing w:after="0" w:line="240" w:lineRule="auto"/>
      </w:pPr>
      <w:r>
        <w:separator/>
      </w:r>
    </w:p>
  </w:footnote>
  <w:footnote w:type="continuationSeparator" w:id="0">
    <w:p w14:paraId="6B9534A2" w14:textId="77777777" w:rsidR="00246461" w:rsidRDefault="00246461" w:rsidP="00E667C5">
      <w:pPr>
        <w:spacing w:after="0" w:line="240" w:lineRule="auto"/>
      </w:pPr>
      <w:r>
        <w:continuationSeparator/>
      </w:r>
    </w:p>
  </w:footnote>
  <w:footnote w:type="continuationNotice" w:id="1">
    <w:p w14:paraId="681E52E7" w14:textId="77777777" w:rsidR="00246461" w:rsidRDefault="0024646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07503EF9"/>
    <w:multiLevelType w:val="hybridMultilevel"/>
    <w:tmpl w:val="25B26014"/>
    <w:lvl w:ilvl="0" w:tplc="74F8D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E599D"/>
    <w:multiLevelType w:val="hybridMultilevel"/>
    <w:tmpl w:val="62BEB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0C1317"/>
    <w:multiLevelType w:val="hybridMultilevel"/>
    <w:tmpl w:val="114CF58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8F0580F"/>
    <w:multiLevelType w:val="hybridMultilevel"/>
    <w:tmpl w:val="6DAA8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1E52C6"/>
    <w:multiLevelType w:val="hybridMultilevel"/>
    <w:tmpl w:val="FD147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8E4E9F"/>
    <w:multiLevelType w:val="hybridMultilevel"/>
    <w:tmpl w:val="A4FA89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E7A47BF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D72D04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4F4DFA"/>
    <w:multiLevelType w:val="hybridMultilevel"/>
    <w:tmpl w:val="1A4C302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66E47DA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FBA291D"/>
    <w:multiLevelType w:val="hybridMultilevel"/>
    <w:tmpl w:val="F85EB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DC3F99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9225F5B"/>
    <w:multiLevelType w:val="hybridMultilevel"/>
    <w:tmpl w:val="FD067C12"/>
    <w:lvl w:ilvl="0" w:tplc="36B408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0"/>
  </w:num>
  <w:num w:numId="3">
    <w:abstractNumId w:val="14"/>
  </w:num>
  <w:num w:numId="4">
    <w:abstractNumId w:val="12"/>
  </w:num>
  <w:num w:numId="5">
    <w:abstractNumId w:val="11"/>
  </w:num>
  <w:num w:numId="6">
    <w:abstractNumId w:val="15"/>
  </w:num>
  <w:num w:numId="7">
    <w:abstractNumId w:val="7"/>
  </w:num>
  <w:num w:numId="8">
    <w:abstractNumId w:val="8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  <w:num w:numId="13">
    <w:abstractNumId w:val="5"/>
  </w:num>
  <w:num w:numId="14">
    <w:abstractNumId w:val="4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A96"/>
    <w:rsid w:val="0001645B"/>
    <w:rsid w:val="00067BD4"/>
    <w:rsid w:val="00081839"/>
    <w:rsid w:val="000861BE"/>
    <w:rsid w:val="000E7777"/>
    <w:rsid w:val="00102A84"/>
    <w:rsid w:val="0013151E"/>
    <w:rsid w:val="00135968"/>
    <w:rsid w:val="00180670"/>
    <w:rsid w:val="00181B21"/>
    <w:rsid w:val="00182A96"/>
    <w:rsid w:val="001D3408"/>
    <w:rsid w:val="001E4F8A"/>
    <w:rsid w:val="001F3CD2"/>
    <w:rsid w:val="002036C2"/>
    <w:rsid w:val="00206089"/>
    <w:rsid w:val="002133AB"/>
    <w:rsid w:val="00241A00"/>
    <w:rsid w:val="00244FA7"/>
    <w:rsid w:val="00246461"/>
    <w:rsid w:val="00246DE9"/>
    <w:rsid w:val="00256338"/>
    <w:rsid w:val="00261700"/>
    <w:rsid w:val="00263A15"/>
    <w:rsid w:val="00266ED2"/>
    <w:rsid w:val="002E384D"/>
    <w:rsid w:val="002F1C7B"/>
    <w:rsid w:val="00321E11"/>
    <w:rsid w:val="003234FB"/>
    <w:rsid w:val="00340F51"/>
    <w:rsid w:val="003431B5"/>
    <w:rsid w:val="00351221"/>
    <w:rsid w:val="003773D1"/>
    <w:rsid w:val="00377F21"/>
    <w:rsid w:val="003D7046"/>
    <w:rsid w:val="003E05E4"/>
    <w:rsid w:val="003E431C"/>
    <w:rsid w:val="00404BA3"/>
    <w:rsid w:val="004245E2"/>
    <w:rsid w:val="00471BAC"/>
    <w:rsid w:val="004A60DB"/>
    <w:rsid w:val="004B08A0"/>
    <w:rsid w:val="004B62F5"/>
    <w:rsid w:val="004D6FC7"/>
    <w:rsid w:val="004E6E5A"/>
    <w:rsid w:val="004E72B8"/>
    <w:rsid w:val="004F1132"/>
    <w:rsid w:val="00520D02"/>
    <w:rsid w:val="00565126"/>
    <w:rsid w:val="00566410"/>
    <w:rsid w:val="005A38B3"/>
    <w:rsid w:val="005A6F25"/>
    <w:rsid w:val="005C3F1C"/>
    <w:rsid w:val="005C613C"/>
    <w:rsid w:val="005C64FC"/>
    <w:rsid w:val="005D4C30"/>
    <w:rsid w:val="005F46AB"/>
    <w:rsid w:val="00600A99"/>
    <w:rsid w:val="00604BC5"/>
    <w:rsid w:val="00625BCD"/>
    <w:rsid w:val="00637EA1"/>
    <w:rsid w:val="00652BE4"/>
    <w:rsid w:val="00657554"/>
    <w:rsid w:val="00662C3C"/>
    <w:rsid w:val="006711B3"/>
    <w:rsid w:val="0067352E"/>
    <w:rsid w:val="00693DCD"/>
    <w:rsid w:val="00694EE0"/>
    <w:rsid w:val="006A4C31"/>
    <w:rsid w:val="006C0508"/>
    <w:rsid w:val="006C270C"/>
    <w:rsid w:val="006D480C"/>
    <w:rsid w:val="006E1F1E"/>
    <w:rsid w:val="006E772F"/>
    <w:rsid w:val="006F14BB"/>
    <w:rsid w:val="006F3A09"/>
    <w:rsid w:val="006F741F"/>
    <w:rsid w:val="007267D9"/>
    <w:rsid w:val="007473B7"/>
    <w:rsid w:val="007520C6"/>
    <w:rsid w:val="0075450A"/>
    <w:rsid w:val="00791AF0"/>
    <w:rsid w:val="007974DB"/>
    <w:rsid w:val="007B4627"/>
    <w:rsid w:val="00801A07"/>
    <w:rsid w:val="008055F0"/>
    <w:rsid w:val="00817E04"/>
    <w:rsid w:val="00864CE3"/>
    <w:rsid w:val="008711BD"/>
    <w:rsid w:val="008711F5"/>
    <w:rsid w:val="00890890"/>
    <w:rsid w:val="008A0B67"/>
    <w:rsid w:val="008F4865"/>
    <w:rsid w:val="00923B55"/>
    <w:rsid w:val="009423EC"/>
    <w:rsid w:val="00950838"/>
    <w:rsid w:val="00950921"/>
    <w:rsid w:val="0095479E"/>
    <w:rsid w:val="00965EA3"/>
    <w:rsid w:val="00967427"/>
    <w:rsid w:val="00972B32"/>
    <w:rsid w:val="00974E5C"/>
    <w:rsid w:val="009A5DCF"/>
    <w:rsid w:val="009B1B60"/>
    <w:rsid w:val="009C2B98"/>
    <w:rsid w:val="009E2DD3"/>
    <w:rsid w:val="009E3EC4"/>
    <w:rsid w:val="00A272B3"/>
    <w:rsid w:val="00A311C8"/>
    <w:rsid w:val="00A340C1"/>
    <w:rsid w:val="00A34413"/>
    <w:rsid w:val="00A47696"/>
    <w:rsid w:val="00A834F4"/>
    <w:rsid w:val="00A84F6B"/>
    <w:rsid w:val="00A96F05"/>
    <w:rsid w:val="00AA4BC1"/>
    <w:rsid w:val="00AA74E5"/>
    <w:rsid w:val="00AB05FC"/>
    <w:rsid w:val="00AC5B62"/>
    <w:rsid w:val="00AD00A5"/>
    <w:rsid w:val="00AF7411"/>
    <w:rsid w:val="00B037E8"/>
    <w:rsid w:val="00B04418"/>
    <w:rsid w:val="00B372DC"/>
    <w:rsid w:val="00B4005A"/>
    <w:rsid w:val="00B43545"/>
    <w:rsid w:val="00B61013"/>
    <w:rsid w:val="00B83B14"/>
    <w:rsid w:val="00B8506A"/>
    <w:rsid w:val="00B94137"/>
    <w:rsid w:val="00B97C96"/>
    <w:rsid w:val="00BC12E3"/>
    <w:rsid w:val="00BE4FA2"/>
    <w:rsid w:val="00C044D8"/>
    <w:rsid w:val="00C12308"/>
    <w:rsid w:val="00C5439A"/>
    <w:rsid w:val="00C76576"/>
    <w:rsid w:val="00CA2ACA"/>
    <w:rsid w:val="00CB1B4A"/>
    <w:rsid w:val="00CC1A15"/>
    <w:rsid w:val="00CD03AA"/>
    <w:rsid w:val="00CE636B"/>
    <w:rsid w:val="00CF4055"/>
    <w:rsid w:val="00D0113B"/>
    <w:rsid w:val="00D22D7F"/>
    <w:rsid w:val="00D24F8E"/>
    <w:rsid w:val="00D3103A"/>
    <w:rsid w:val="00D479BF"/>
    <w:rsid w:val="00D529C8"/>
    <w:rsid w:val="00D61A7E"/>
    <w:rsid w:val="00DA3328"/>
    <w:rsid w:val="00DA3DB5"/>
    <w:rsid w:val="00DC3F3A"/>
    <w:rsid w:val="00DF20C0"/>
    <w:rsid w:val="00E06CED"/>
    <w:rsid w:val="00E17BED"/>
    <w:rsid w:val="00E219B4"/>
    <w:rsid w:val="00E26C7C"/>
    <w:rsid w:val="00E42C53"/>
    <w:rsid w:val="00E667C5"/>
    <w:rsid w:val="00E95DCC"/>
    <w:rsid w:val="00E97F3F"/>
    <w:rsid w:val="00EA042F"/>
    <w:rsid w:val="00EA7E65"/>
    <w:rsid w:val="00EC4B6F"/>
    <w:rsid w:val="00EE224A"/>
    <w:rsid w:val="00EF4126"/>
    <w:rsid w:val="00F23C99"/>
    <w:rsid w:val="00F53B00"/>
    <w:rsid w:val="00F56ECD"/>
    <w:rsid w:val="00F70650"/>
    <w:rsid w:val="00F871BB"/>
    <w:rsid w:val="00FA0B39"/>
    <w:rsid w:val="00FA56C6"/>
    <w:rsid w:val="00FD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4CEDB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340F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0F5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974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7C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6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7C5"/>
    <w:rPr>
      <w:lang w:val="sq-AL"/>
    </w:rPr>
  </w:style>
  <w:style w:type="character" w:styleId="Hyperlink">
    <w:name w:val="Hyperlink"/>
    <w:uiPriority w:val="99"/>
    <w:unhideWhenUsed/>
    <w:rsid w:val="00E667C5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340F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0F5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974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7C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6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7C5"/>
    <w:rPr>
      <w:lang w:val="sq-AL"/>
    </w:rPr>
  </w:style>
  <w:style w:type="character" w:styleId="Hyperlink">
    <w:name w:val="Hyperlink"/>
    <w:uiPriority w:val="99"/>
    <w:unhideWhenUsed/>
    <w:rsid w:val="00E667C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2021-09-07T11:04:49Z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2021-09-06T22:00:00Z</Date_x0020_protokolli>
    <Titulli xmlns="0e656187-b300-4fb0-8bf4-3a50f872073c">Mbi kërkesën e shoqërisë "Elva 2001" sh.a., për lënien peng të aseteve të paluajtshme në favor të Intesa Sanpaolo Bank Albania sh.a </Titulli>
    <Modifikuesi xmlns="0e656187-b300-4fb0-8bf4-3a50f872073c">alma.lisaku</Modifikuesi>
    <Nr_x002e__x0020_prot_x0020_QBZ xmlns="0e656187-b300-4fb0-8bf4-3a50f872073c">1221/6</Nr_x002e__x0020_prot_x0020_QBZ>
    <Data_x0020_e_x0020_Modifikimit xmlns="0e656187-b300-4fb0-8bf4-3a50f872073c">2021-09-08T09:44:12Z</Data_x0020_e_x0020_Modifikimit>
    <Dekretuar xmlns="0e656187-b300-4fb0-8bf4-3a50f872073c">false</Dekretuar>
    <Data xmlns="0e656187-b300-4fb0-8bf4-3a50f872073c">2021-08-15T22:00:00Z</Data>
    <Nr_x002e__x0020_protokolli_x0020_i_x0020_aktit xmlns="0e656187-b300-4fb0-8bf4-3a50f872073c">29/39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497E3DF05D413EBDD1629B1CE539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497E3DF05D413EBDD1629B1CE539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152D1-DE5E-42B1-8C3C-579CDC5EB1B3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9D6C1C7-FEA2-4981-8577-81D067C6CB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D02FB6-8353-41EA-97E4-7B63DC4BB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2B74CF-76A1-4B9D-98FE-7A50FC24E9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902AEF-125C-44DC-9DA3-44889FFA9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5EA63A-E0C3-427B-AFBE-DAB1533ED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"Elva 2001" sh.a., për lënien peng të aseteve të paluajtshme në favor të Intesa Sanpaolo Bank Albania sh.a</vt:lpstr>
    </vt:vector>
  </TitlesOfParts>
  <Company/>
  <LinksUpToDate>false</LinksUpToDate>
  <CharactersWithSpaces>9873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"Elva 2001" sh.a., për lënien peng të aseteve të paluajtshme në favor të Intesa Sanpaolo Bank Albania sh.a</dc:title>
  <dc:creator>Usrt</dc:creator>
  <cp:lastModifiedBy>Amarilda Muja</cp:lastModifiedBy>
  <cp:revision>33</cp:revision>
  <cp:lastPrinted>2019-07-29T08:19:00Z</cp:lastPrinted>
  <dcterms:created xsi:type="dcterms:W3CDTF">2021-08-24T08:10:00Z</dcterms:created>
  <dcterms:modified xsi:type="dcterms:W3CDTF">2021-09-08T10:02:00Z</dcterms:modified>
</cp:coreProperties>
</file>