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62789" w14:textId="77777777" w:rsidR="00D57D66" w:rsidRPr="00A77303" w:rsidRDefault="00D57D66" w:rsidP="00D57D6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77303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8578A96" w14:textId="0A04DC8B" w:rsidR="00D57D66" w:rsidRPr="00A77303" w:rsidRDefault="00D57D66" w:rsidP="00D57D6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77303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195, </w:t>
      </w:r>
      <w:r w:rsidR="00A77303" w:rsidRPr="00A77303">
        <w:rPr>
          <w:rFonts w:ascii="Garamond" w:hAnsi="Garamond"/>
          <w:i w:val="0"/>
          <w:iCs w:val="0"/>
          <w:sz w:val="24"/>
          <w:szCs w:val="24"/>
          <w:lang w:val="sq-AL"/>
        </w:rPr>
        <w:t>datë</w:t>
      </w:r>
      <w:r w:rsidR="00A77303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 22.</w:t>
      </w:r>
      <w:r w:rsidRPr="00A77303">
        <w:rPr>
          <w:rFonts w:ascii="Garamond" w:hAnsi="Garamond"/>
          <w:i w:val="0"/>
          <w:iCs w:val="0"/>
          <w:sz w:val="24"/>
          <w:szCs w:val="24"/>
          <w:lang w:val="sq-AL"/>
        </w:rPr>
        <w:t>9.2021</w:t>
      </w:r>
    </w:p>
    <w:p w14:paraId="416C71D6" w14:textId="77777777" w:rsidR="00D57D66" w:rsidRPr="00A77303" w:rsidRDefault="00D57D66" w:rsidP="00D57D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144652C" w14:textId="2DEFA055" w:rsidR="00D57D66" w:rsidRPr="00A77303" w:rsidRDefault="00D57D66" w:rsidP="00D57D66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>MBI KËRKESËN E SHOQËRISË “ALBGAZ” SHA</w:t>
      </w:r>
      <w:r w:rsidR="000209E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SHTYRJE TË AFATIT TË VENDIM</w:t>
      </w:r>
      <w:r w:rsidR="00A77303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>ARRJES FINALE TË BORDIT TË ERE</w:t>
      </w:r>
      <w:r w:rsidR="000209E9">
        <w:rPr>
          <w:rFonts w:ascii="Garamond" w:hAnsi="Garamond" w:cs="Times New Roman"/>
          <w:b/>
          <w:bCs/>
          <w:sz w:val="24"/>
          <w:szCs w:val="24"/>
          <w:lang w:val="sq-AL"/>
        </w:rPr>
        <w:t>-s</w:t>
      </w: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>, PËR LICENCIMIN E SHOQËRISË “ALBGAZ”</w:t>
      </w:r>
      <w:r w:rsidRPr="00A77303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>SHA,</w:t>
      </w:r>
      <w:r w:rsidRPr="00A77303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b/>
          <w:bCs/>
          <w:sz w:val="24"/>
          <w:szCs w:val="24"/>
          <w:lang w:val="sq-AL"/>
        </w:rPr>
        <w:t>NË AKTIVITETIN E OPERIMIT TË HAPËSIRAVE TË DEPOZITIMIT TË GAZIT NATYROR</w:t>
      </w:r>
    </w:p>
    <w:p w14:paraId="17EA272C" w14:textId="77777777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CED82D4" w14:textId="5CDC7F66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Në mbështetje të nenit 16, të ligjit nr. 43/2015</w:t>
      </w:r>
      <w:r w:rsidR="000209E9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elektrike”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209E9">
        <w:rPr>
          <w:rFonts w:ascii="Garamond" w:hAnsi="Garamond" w:cs="Times New Roman"/>
          <w:sz w:val="24"/>
          <w:szCs w:val="24"/>
          <w:lang w:val="sq-AL"/>
        </w:rPr>
        <w:t>të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DF64D5">
        <w:rPr>
          <w:rFonts w:ascii="Garamond" w:hAnsi="Garamond" w:cs="Times New Roman"/>
          <w:sz w:val="24"/>
          <w:szCs w:val="24"/>
          <w:lang w:val="sq-AL"/>
        </w:rPr>
        <w:t>;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nenit 16, pika 12, neneve 46 dhe 56, të ligjit nr. 102/2015, “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Për sektorin e gazit natyror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DF64D5">
        <w:rPr>
          <w:rFonts w:ascii="Garamond" w:hAnsi="Garamond" w:cs="Times New Roman"/>
          <w:sz w:val="24"/>
          <w:szCs w:val="24"/>
          <w:lang w:val="sq-AL"/>
        </w:rPr>
        <w:t>të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ndryshuar; nenit 53, pika 3, të 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Kodit të Procedurave Administrative t</w:t>
      </w:r>
      <w:r w:rsidRPr="00A77303">
        <w:rPr>
          <w:rFonts w:ascii="Garamond" w:hAnsi="Garamond"/>
          <w:iCs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Republik</w:t>
      </w:r>
      <w:r w:rsidRPr="00A77303">
        <w:rPr>
          <w:rFonts w:ascii="Garamond" w:hAnsi="Garamond"/>
          <w:iCs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s s</w:t>
      </w:r>
      <w:r w:rsidRPr="00A77303">
        <w:rPr>
          <w:rFonts w:ascii="Garamond" w:hAnsi="Garamond"/>
          <w:iCs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Shqip</w:t>
      </w:r>
      <w:r w:rsidRPr="00A77303">
        <w:rPr>
          <w:rFonts w:ascii="Garamond" w:hAnsi="Garamond"/>
          <w:iCs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ris</w:t>
      </w:r>
      <w:r w:rsidRPr="00A77303">
        <w:rPr>
          <w:rFonts w:ascii="Garamond" w:hAnsi="Garamond"/>
          <w:iCs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,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miratuar me ligjin nr. 44/2015, si dhe nenit 15, të </w:t>
      </w:r>
      <w:r w:rsidR="00DF64D5">
        <w:rPr>
          <w:rFonts w:ascii="Garamond" w:hAnsi="Garamond" w:cs="Times New Roman"/>
          <w:sz w:val="24"/>
          <w:szCs w:val="24"/>
          <w:lang w:val="sq-AL"/>
        </w:rPr>
        <w:t>“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DF64D5"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organizimin, funksionimin 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dhe procedurat e ERE-s</w:t>
      </w:r>
      <w:r w:rsidR="00DF64D5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DF64D5" w:rsidRPr="00A77303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DF64D5">
        <w:rPr>
          <w:rFonts w:ascii="Garamond" w:hAnsi="Garamond" w:cs="Times New Roman"/>
          <w:sz w:val="24"/>
          <w:szCs w:val="24"/>
          <w:lang w:val="sq-AL"/>
        </w:rPr>
        <w:t>të ERE-s nr. 96, datë 17.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DF64D5" w:rsidRPr="00A77303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i Entit Rregullator të Energjisë (ERE), </w:t>
      </w:r>
      <w:r w:rsidR="00DF64D5">
        <w:rPr>
          <w:rFonts w:ascii="Garamond" w:hAnsi="Garamond" w:cs="Times New Roman"/>
          <w:sz w:val="24"/>
          <w:szCs w:val="24"/>
          <w:lang w:val="sq-AL"/>
        </w:rPr>
        <w:t>në mbledhjen e tij të datës 22.</w:t>
      </w:r>
      <w:r w:rsidRPr="00A77303">
        <w:rPr>
          <w:rFonts w:ascii="Garamond" w:hAnsi="Garamond" w:cs="Times New Roman"/>
          <w:sz w:val="24"/>
          <w:szCs w:val="24"/>
          <w:lang w:val="sq-AL"/>
        </w:rPr>
        <w:t>9.2021, mbasi shqyrtoi relac</w:t>
      </w:r>
      <w:r w:rsidR="00DF64D5">
        <w:rPr>
          <w:rFonts w:ascii="Garamond" w:hAnsi="Garamond" w:cs="Times New Roman"/>
          <w:sz w:val="24"/>
          <w:szCs w:val="24"/>
          <w:lang w:val="sq-AL"/>
        </w:rPr>
        <w:t>ionin nr. 122/1 prot., datë 13.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9.2021, të Drejtorisë së Licencimit, Autorizimeve dhe </w:t>
      </w:r>
      <w:r w:rsidR="000209E9" w:rsidRPr="00A77303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A77303">
        <w:rPr>
          <w:rFonts w:ascii="Garamond" w:hAnsi="Garamond" w:cs="Times New Roman"/>
          <w:sz w:val="24"/>
          <w:szCs w:val="24"/>
          <w:lang w:val="sq-AL"/>
        </w:rPr>
        <w:t>, mbi “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Kërkesën e shoqërisë </w:t>
      </w:r>
      <w:r w:rsidR="00DF64D5">
        <w:rPr>
          <w:rFonts w:ascii="Garamond" w:hAnsi="Garamond" w:cs="Times New Roman"/>
          <w:iCs/>
          <w:sz w:val="24"/>
          <w:szCs w:val="24"/>
          <w:lang w:val="sq-AL"/>
        </w:rPr>
        <w:t>‘</w:t>
      </w:r>
      <w:r w:rsidR="000209E9" w:rsidRPr="00A77303">
        <w:rPr>
          <w:rFonts w:ascii="Garamond" w:hAnsi="Garamond" w:cs="Times New Roman"/>
          <w:iCs/>
          <w:sz w:val="24"/>
          <w:szCs w:val="24"/>
          <w:lang w:val="sq-AL"/>
        </w:rPr>
        <w:t>Albgaz</w:t>
      </w:r>
      <w:r w:rsidR="00DF64D5">
        <w:rPr>
          <w:rFonts w:ascii="Garamond" w:hAnsi="Garamond" w:cs="Times New Roman"/>
          <w:iCs/>
          <w:sz w:val="24"/>
          <w:szCs w:val="24"/>
          <w:lang w:val="sq-AL"/>
        </w:rPr>
        <w:t>’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sh.a. për shtyrje të afatit të vendimmarrjes finale të </w:t>
      </w:r>
      <w:r w:rsidR="00DF64D5"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Bordit 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>të ERE</w:t>
      </w:r>
      <w:r w:rsidR="00DF64D5">
        <w:rPr>
          <w:rFonts w:ascii="Garamond" w:hAnsi="Garamond" w:cs="Times New Roman"/>
          <w:iCs/>
          <w:sz w:val="24"/>
          <w:szCs w:val="24"/>
          <w:lang w:val="sq-AL"/>
        </w:rPr>
        <w:t>-s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, për licencimin e shoqërisë </w:t>
      </w:r>
      <w:r w:rsidR="00A11422">
        <w:rPr>
          <w:rFonts w:ascii="Garamond" w:hAnsi="Garamond" w:cs="Times New Roman"/>
          <w:iCs/>
          <w:sz w:val="24"/>
          <w:szCs w:val="24"/>
          <w:lang w:val="sq-AL"/>
        </w:rPr>
        <w:t>‘</w:t>
      </w:r>
      <w:r w:rsidR="000209E9" w:rsidRPr="00A77303">
        <w:rPr>
          <w:rFonts w:ascii="Garamond" w:hAnsi="Garamond" w:cs="Times New Roman"/>
          <w:iCs/>
          <w:sz w:val="24"/>
          <w:szCs w:val="24"/>
          <w:lang w:val="sq-AL"/>
        </w:rPr>
        <w:t>Albgaz</w:t>
      </w:r>
      <w:r w:rsidR="00A11422">
        <w:rPr>
          <w:rFonts w:ascii="Garamond" w:hAnsi="Garamond" w:cs="Times New Roman"/>
          <w:iCs/>
          <w:sz w:val="24"/>
          <w:szCs w:val="24"/>
          <w:lang w:val="sq-AL"/>
        </w:rPr>
        <w:t>’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sh.a., në aktivitetin e operimit të hapësirave të depozitimit të gazit natyror</w:t>
      </w:r>
      <w:r w:rsidR="00552C76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A77303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027ED7C" w14:textId="02378BA4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A7730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77303" w:rsidRPr="00A77303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Pr="00A77303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18464EEC" w14:textId="006596B8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77303">
        <w:rPr>
          <w:rFonts w:ascii="Garamond" w:hAnsi="Garamond" w:cs="Times New Roman"/>
          <w:sz w:val="24"/>
          <w:szCs w:val="24"/>
          <w:lang w:val="sq-AL"/>
        </w:rPr>
        <w:t>Bordi i ERE-s</w:t>
      </w:r>
      <w:r w:rsidR="004F0AC1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me vendimin nr. 190, datë 25.11.2019, filloi procedurën për licencimin e shoqërisë “</w:t>
      </w:r>
      <w:r w:rsidR="000209E9" w:rsidRPr="00A77303">
        <w:rPr>
          <w:rFonts w:ascii="Garamond" w:hAnsi="Garamond" w:cs="Times New Roman"/>
          <w:sz w:val="24"/>
          <w:szCs w:val="24"/>
          <w:lang w:val="sq-AL"/>
        </w:rPr>
        <w:t>Albgaz</w:t>
      </w:r>
      <w:r w:rsidRPr="00A77303">
        <w:rPr>
          <w:rFonts w:ascii="Garamond" w:hAnsi="Garamond" w:cs="Times New Roman"/>
          <w:sz w:val="24"/>
          <w:szCs w:val="24"/>
          <w:lang w:val="sq-AL"/>
        </w:rPr>
        <w:t>”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sz w:val="24"/>
          <w:szCs w:val="24"/>
          <w:lang w:val="sq-AL"/>
        </w:rPr>
        <w:t>sh.a.,</w:t>
      </w:r>
      <w:r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në aktivitetin e operimit të hapësirave të depozitimit të gazit natyror. </w:t>
      </w:r>
    </w:p>
    <w:p w14:paraId="46F15341" w14:textId="58D1CA3F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77303">
        <w:rPr>
          <w:rFonts w:ascii="Garamond" w:hAnsi="Garamond" w:cs="Times New Roman"/>
          <w:sz w:val="24"/>
          <w:szCs w:val="24"/>
          <w:lang w:val="sq-AL"/>
        </w:rPr>
        <w:t>Në vijim</w:t>
      </w:r>
      <w:r w:rsidR="005B5E92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ERE</w:t>
      </w:r>
      <w:r w:rsidR="005B5E92">
        <w:rPr>
          <w:rFonts w:ascii="Garamond" w:hAnsi="Garamond" w:cs="Times New Roman"/>
          <w:sz w:val="24"/>
          <w:szCs w:val="24"/>
          <w:lang w:val="sq-AL"/>
        </w:rPr>
        <w:t>, me vendimet nr. 43, datë 6.</w:t>
      </w:r>
      <w:r w:rsidRPr="00A77303">
        <w:rPr>
          <w:rFonts w:ascii="Garamond" w:hAnsi="Garamond" w:cs="Times New Roman"/>
          <w:sz w:val="24"/>
          <w:szCs w:val="24"/>
          <w:lang w:val="sq-AL"/>
        </w:rPr>
        <w:t>3.2020, nr. 119, datë 17.</w:t>
      </w:r>
      <w:r w:rsidR="005B5E92">
        <w:rPr>
          <w:rFonts w:ascii="Garamond" w:hAnsi="Garamond" w:cs="Times New Roman"/>
          <w:sz w:val="24"/>
          <w:szCs w:val="24"/>
          <w:lang w:val="sq-AL"/>
        </w:rPr>
        <w:t xml:space="preserve">7.2020, nr. 179, datë </w:t>
      </w:r>
      <w:r w:rsidRPr="00A77303">
        <w:rPr>
          <w:rFonts w:ascii="Garamond" w:hAnsi="Garamond" w:cs="Times New Roman"/>
          <w:sz w:val="24"/>
          <w:szCs w:val="24"/>
          <w:lang w:val="sq-AL"/>
        </w:rPr>
        <w:t>4.11.2020, vendosi për zgjatjen e procedurës administrative për shqyrtimin e kërkesës së shoqërisë “Albgaz” sh.a. për licencimin në aktivitetin e operimit të hapësirave të depozitimit të gazit natyror.</w:t>
      </w:r>
    </w:p>
    <w:p w14:paraId="183BF148" w14:textId="3E6C475B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Symbol"/>
          <w:sz w:val="24"/>
          <w:szCs w:val="24"/>
          <w:lang w:val="sq-AL"/>
        </w:rPr>
        <w:t>-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Për shkak se subjekti parashtroi n</w:t>
      </w:r>
      <w:r w:rsidR="005B5E92">
        <w:rPr>
          <w:rFonts w:ascii="Garamond" w:hAnsi="Garamond" w:cs="Times New Roman"/>
          <w:sz w:val="24"/>
          <w:szCs w:val="24"/>
          <w:lang w:val="sq-AL"/>
        </w:rPr>
        <w:t>ë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ERE se shumë projekte fizibiliteti u pezulluan për një kohë më të gjatë se sa ajo e parashikuar për arsye të pandemisë </w:t>
      </w:r>
      <w:r w:rsidR="004F0AC1" w:rsidRPr="00A77303">
        <w:rPr>
          <w:rFonts w:ascii="Garamond" w:hAnsi="Garamond" w:cs="Times New Roman"/>
          <w:sz w:val="24"/>
          <w:szCs w:val="24"/>
          <w:lang w:val="sq-AL"/>
        </w:rPr>
        <w:t>COVID</w:t>
      </w:r>
      <w:r w:rsidRPr="00A77303">
        <w:rPr>
          <w:rFonts w:ascii="Garamond" w:hAnsi="Garamond" w:cs="Times New Roman"/>
          <w:sz w:val="24"/>
          <w:szCs w:val="24"/>
          <w:lang w:val="sq-AL"/>
        </w:rPr>
        <w:t>-19, dhe si e till</w:t>
      </w:r>
      <w:r w:rsidR="00D80FA3">
        <w:rPr>
          <w:rFonts w:ascii="Garamond" w:hAnsi="Garamond" w:cs="Times New Roman"/>
          <w:sz w:val="24"/>
          <w:szCs w:val="24"/>
          <w:lang w:val="sq-AL"/>
        </w:rPr>
        <w:t>ë,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shoqëria “Albgaz” sh.a. nuk disponon ende të gjithë dokumentacionin e kërkuar nga ERE.</w:t>
      </w:r>
    </w:p>
    <w:p w14:paraId="05A34141" w14:textId="1EF12C74" w:rsidR="00D57D66" w:rsidRPr="00A77303" w:rsidRDefault="00D57D66" w:rsidP="00D57D6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ERE është informuar se është në proces kryerja e një </w:t>
      </w:r>
      <w:r w:rsidR="00D80FA3" w:rsidRPr="00A77303">
        <w:rPr>
          <w:rFonts w:ascii="Garamond" w:hAnsi="Garamond" w:cs="Times New Roman"/>
          <w:sz w:val="24"/>
          <w:szCs w:val="24"/>
          <w:lang w:val="sq-AL"/>
        </w:rPr>
        <w:t xml:space="preserve">studimi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D80FA3" w:rsidRPr="00A77303">
        <w:rPr>
          <w:rFonts w:ascii="Garamond" w:hAnsi="Garamond" w:cs="Times New Roman"/>
          <w:sz w:val="24"/>
          <w:szCs w:val="24"/>
          <w:lang w:val="sq-AL"/>
        </w:rPr>
        <w:t xml:space="preserve">hapësirat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D80FA3" w:rsidRPr="00A77303">
        <w:rPr>
          <w:rFonts w:ascii="Garamond" w:hAnsi="Garamond" w:cs="Times New Roman"/>
          <w:sz w:val="24"/>
          <w:szCs w:val="24"/>
          <w:lang w:val="sq-AL"/>
        </w:rPr>
        <w:t xml:space="preserve">depozitimit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D80FA3" w:rsidRPr="00A77303">
        <w:rPr>
          <w:rFonts w:ascii="Garamond" w:hAnsi="Garamond" w:cs="Times New Roman"/>
          <w:sz w:val="24"/>
          <w:szCs w:val="24"/>
          <w:lang w:val="sq-AL"/>
        </w:rPr>
        <w:t xml:space="preserve">gazit natyror </w:t>
      </w:r>
      <w:r w:rsidRPr="00A77303">
        <w:rPr>
          <w:rFonts w:ascii="Garamond" w:hAnsi="Garamond" w:cs="Times New Roman"/>
          <w:sz w:val="24"/>
          <w:szCs w:val="24"/>
          <w:lang w:val="sq-AL"/>
        </w:rPr>
        <w:t>dhe përfundimi i këtij studimi do të mundësojë edhe plotësimin e dokumentacionit specifik për licencën e operimit të hapësirave të depozitimit të gazit natyror.</w:t>
      </w:r>
    </w:p>
    <w:p w14:paraId="37B5B639" w14:textId="3AEF9805" w:rsidR="00D57D66" w:rsidRPr="00A77303" w:rsidRDefault="00D57D66" w:rsidP="00D57D6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- Duke qenë se në kërkesën e shoqërisë për shtyrje të afatit nuk është dokumentuar sa</w:t>
      </w:r>
      <w:r w:rsidR="00A773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sz w:val="24"/>
          <w:szCs w:val="24"/>
          <w:lang w:val="sq-AL"/>
        </w:rPr>
        <w:t>dhënë argumente</w:t>
      </w:r>
      <w:r w:rsidR="00D80FA3">
        <w:rPr>
          <w:rFonts w:ascii="Garamond" w:hAnsi="Garamond" w:cs="Times New Roman"/>
          <w:sz w:val="24"/>
          <w:szCs w:val="24"/>
          <w:lang w:val="sq-AL"/>
        </w:rPr>
        <w:t>,</w:t>
      </w:r>
      <w:r w:rsidR="00A773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në lidhje me pamundësinë e plotësimit të dokumentacionit të munguar në aplikim, vlerësohet që shoqërisë “Albgaz” sh.a., t’i lihet detyrë që brenda </w:t>
      </w:r>
      <w:r w:rsidR="00D80FA3">
        <w:rPr>
          <w:rFonts w:ascii="Garamond" w:hAnsi="Garamond" w:cs="Times New Roman"/>
          <w:bCs/>
          <w:sz w:val="24"/>
          <w:szCs w:val="24"/>
          <w:lang w:val="sq-AL"/>
        </w:rPr>
        <w:t>datës 20.</w:t>
      </w:r>
      <w:r w:rsidRPr="00D80FA3">
        <w:rPr>
          <w:rFonts w:ascii="Garamond" w:hAnsi="Garamond" w:cs="Times New Roman"/>
          <w:bCs/>
          <w:sz w:val="24"/>
          <w:szCs w:val="24"/>
          <w:lang w:val="sq-AL"/>
        </w:rPr>
        <w:t>1.2022</w:t>
      </w:r>
      <w:r w:rsidRPr="00D80FA3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të depozitojë në ERE dokumentacionin apo argumentet justifikuese</w:t>
      </w:r>
      <w:r w:rsidR="00D80FA3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me qëllim që të vlerësohet shtyrja e afatit për një periudhë më të gjatë sipas kërkesës së saj.</w:t>
      </w:r>
    </w:p>
    <w:p w14:paraId="4A5F2DD9" w14:textId="16678645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D80FA3">
        <w:rPr>
          <w:rFonts w:ascii="Garamond" w:hAnsi="Garamond" w:cs="Times New Roman"/>
          <w:sz w:val="24"/>
          <w:szCs w:val="24"/>
          <w:lang w:val="sq-AL"/>
        </w:rPr>
        <w:t xml:space="preserve">Kërkesa e “Albgaz” sh.a. </w:t>
      </w:r>
      <w:r w:rsidRPr="00A77303">
        <w:rPr>
          <w:rFonts w:ascii="Garamond" w:hAnsi="Garamond" w:cs="Times New Roman"/>
          <w:sz w:val="24"/>
          <w:szCs w:val="24"/>
          <w:lang w:val="sq-AL"/>
        </w:rPr>
        <w:t>rezulton</w:t>
      </w:r>
      <w:r w:rsidR="00A773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7303">
        <w:rPr>
          <w:rFonts w:ascii="Garamond" w:hAnsi="Garamond" w:cs="Times New Roman"/>
          <w:sz w:val="24"/>
          <w:szCs w:val="24"/>
          <w:lang w:val="sq-AL"/>
        </w:rPr>
        <w:t>e depozituar brenda afatit të përcaktuar në nenin 53, pika 3, të Kodit të Procedurave Administrative</w:t>
      </w:r>
      <w:r w:rsidR="00D80FA3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i cili përcakton</w:t>
      </w:r>
      <w:r w:rsidR="00D80FA3">
        <w:rPr>
          <w:rFonts w:ascii="Garamond" w:hAnsi="Garamond" w:cs="Times New Roman"/>
          <w:sz w:val="24"/>
          <w:szCs w:val="24"/>
          <w:lang w:val="sq-AL"/>
        </w:rPr>
        <w:t>,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se: </w:t>
      </w:r>
    </w:p>
    <w:p w14:paraId="406EAA09" w14:textId="64C890D5" w:rsidR="00D57D66" w:rsidRPr="00A77303" w:rsidRDefault="00D80FA3" w:rsidP="00D57D66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D57D66" w:rsidRPr="00A77303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D57D66"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Afati </w:t>
      </w:r>
      <w:r w:rsidR="004F0AC1" w:rsidRPr="00A77303">
        <w:rPr>
          <w:rFonts w:ascii="Garamond" w:hAnsi="Garamond" w:cs="Times New Roman"/>
          <w:iCs/>
          <w:sz w:val="24"/>
          <w:szCs w:val="24"/>
          <w:lang w:val="sq-AL"/>
        </w:rPr>
        <w:t>procedural</w:t>
      </w:r>
      <w:r w:rsidR="00D57D66" w:rsidRPr="00A77303">
        <w:rPr>
          <w:rFonts w:ascii="Garamond" w:hAnsi="Garamond" w:cs="Times New Roman"/>
          <w:iCs/>
          <w:sz w:val="24"/>
          <w:szCs w:val="24"/>
          <w:lang w:val="sq-AL"/>
        </w:rPr>
        <w:t xml:space="preserve"> i caktuar nga ligji ose aktet nënligjore mund të zgjatet vetëm nëse kjo</w:t>
      </w:r>
      <w:r w:rsidR="004F0AC1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D57D66" w:rsidRPr="00A77303">
        <w:rPr>
          <w:rFonts w:ascii="Garamond" w:hAnsi="Garamond" w:cs="Times New Roman"/>
          <w:iCs/>
          <w:sz w:val="24"/>
          <w:szCs w:val="24"/>
          <w:lang w:val="sq-AL"/>
        </w:rPr>
        <w:t>parashikohet shprehimisht nga ligji ose akti nënligjor, ndërsa afati i caktuar nga organi publik mund të zgjatet me kërkesë të justifikuar të palës së interesuar, të paraqitur përpara mbarimit të afatit.</w:t>
      </w:r>
      <w:r>
        <w:rPr>
          <w:rFonts w:ascii="Garamond" w:hAnsi="Garamond" w:cs="Times New Roman"/>
          <w:iCs/>
          <w:sz w:val="24"/>
          <w:szCs w:val="24"/>
          <w:lang w:val="sq-AL"/>
        </w:rPr>
        <w:t>”.</w:t>
      </w:r>
    </w:p>
    <w:p w14:paraId="29A176D2" w14:textId="4ADE0568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Për gji</w:t>
      </w:r>
      <w:r w:rsidR="000209E9">
        <w:rPr>
          <w:rFonts w:ascii="Garamond" w:hAnsi="Garamond" w:cs="Times New Roman"/>
          <w:sz w:val="24"/>
          <w:szCs w:val="24"/>
          <w:lang w:val="sq-AL"/>
        </w:rPr>
        <w:t>thë sa më sipër, Bordi i ERE-s</w:t>
      </w:r>
    </w:p>
    <w:p w14:paraId="01AB5291" w14:textId="77777777" w:rsidR="00D57D66" w:rsidRPr="00A77303" w:rsidRDefault="00D57D66" w:rsidP="00D57D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BC838D4" w14:textId="0E154967" w:rsidR="00D57D66" w:rsidRPr="00A77303" w:rsidRDefault="00D57D66" w:rsidP="00D57D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77303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B392828" w14:textId="77777777" w:rsidR="00D57D66" w:rsidRPr="00A77303" w:rsidRDefault="00D57D66" w:rsidP="00D57D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C66C35" w14:textId="427EEB0A" w:rsidR="00D57D66" w:rsidRPr="00A77303" w:rsidRDefault="00D57D66" w:rsidP="00D57D6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1. Shoqëria “Albgaz” sh.a., brenda </w:t>
      </w:r>
      <w:r w:rsidR="004F0AC1">
        <w:rPr>
          <w:rFonts w:ascii="Garamond" w:hAnsi="Garamond" w:cs="Times New Roman"/>
          <w:bCs/>
          <w:sz w:val="24"/>
          <w:szCs w:val="24"/>
          <w:lang w:val="sq-AL"/>
        </w:rPr>
        <w:t>datës 20.</w:t>
      </w:r>
      <w:r w:rsidRPr="004F0AC1">
        <w:rPr>
          <w:rFonts w:ascii="Garamond" w:hAnsi="Garamond" w:cs="Times New Roman"/>
          <w:bCs/>
          <w:sz w:val="24"/>
          <w:szCs w:val="24"/>
          <w:lang w:val="sq-AL"/>
        </w:rPr>
        <w:t>1.2022</w:t>
      </w:r>
      <w:r w:rsidRPr="004F0AC1">
        <w:rPr>
          <w:rFonts w:ascii="Garamond" w:hAnsi="Garamond" w:cs="Times New Roman"/>
          <w:sz w:val="24"/>
          <w:szCs w:val="24"/>
          <w:lang w:val="sq-AL"/>
        </w:rPr>
        <w:t>, të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depozitojë në ERE dokumentacionin apo argumentet justifikuese (mbi të gjithë dokumentacionin e konstatuar si të munguar në aplikim) me qëllim që të vlerësohet shtyrja e afatit sipas kërkesës së shoqërisë.</w:t>
      </w:r>
    </w:p>
    <w:p w14:paraId="593219C0" w14:textId="77777777" w:rsidR="00D57D66" w:rsidRPr="00A77303" w:rsidRDefault="00D57D66" w:rsidP="00D57D6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212B530" w14:textId="28D4AA78" w:rsidR="00D57D66" w:rsidRPr="00A77303" w:rsidRDefault="00D57D66" w:rsidP="00D57D6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2. Ky vendim i shtrin ef</w:t>
      </w:r>
      <w:r w:rsidR="0081067E">
        <w:rPr>
          <w:rFonts w:ascii="Garamond" w:hAnsi="Garamond" w:cs="Times New Roman"/>
          <w:sz w:val="24"/>
          <w:szCs w:val="24"/>
          <w:lang w:val="sq-AL"/>
        </w:rPr>
        <w:t>ektet duke filluar nga data 20.</w:t>
      </w:r>
      <w:r w:rsidRPr="00A77303">
        <w:rPr>
          <w:rFonts w:ascii="Garamond" w:hAnsi="Garamond" w:cs="Times New Roman"/>
          <w:sz w:val="24"/>
          <w:szCs w:val="24"/>
          <w:lang w:val="sq-AL"/>
        </w:rPr>
        <w:t>9.2021.</w:t>
      </w:r>
    </w:p>
    <w:p w14:paraId="57B421B5" w14:textId="3E6024F9" w:rsidR="00D57D66" w:rsidRPr="00A77303" w:rsidRDefault="00D57D66" w:rsidP="00D57D6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lastRenderedPageBreak/>
        <w:t>3. Drejtoria e Licencimi</w:t>
      </w:r>
      <w:r w:rsidR="0081067E">
        <w:rPr>
          <w:rFonts w:ascii="Garamond" w:hAnsi="Garamond" w:cs="Times New Roman"/>
          <w:sz w:val="24"/>
          <w:szCs w:val="24"/>
          <w:lang w:val="sq-AL"/>
        </w:rPr>
        <w:t>t, Autorizimeve dhe Mbikëqyrjes</w:t>
      </w:r>
      <w:r w:rsidRPr="00A77303">
        <w:rPr>
          <w:rFonts w:ascii="Garamond" w:hAnsi="Garamond" w:cs="Times New Roman"/>
          <w:sz w:val="24"/>
          <w:szCs w:val="24"/>
          <w:lang w:val="sq-AL"/>
        </w:rPr>
        <w:t xml:space="preserve"> të njoftojë shoqërinë “Albgaz” sh.a. për vendimin e </w:t>
      </w:r>
      <w:r w:rsidR="0081067E" w:rsidRPr="00A77303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A77303">
        <w:rPr>
          <w:rFonts w:ascii="Garamond" w:hAnsi="Garamond" w:cs="Times New Roman"/>
          <w:sz w:val="24"/>
          <w:szCs w:val="24"/>
          <w:lang w:val="sq-AL"/>
        </w:rPr>
        <w:t>të ERE-s.</w:t>
      </w:r>
    </w:p>
    <w:p w14:paraId="14B8C075" w14:textId="77777777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0EBC0AF8" w14:textId="77777777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5EFD83FD" w14:textId="77777777" w:rsidR="00D57D66" w:rsidRPr="00A77303" w:rsidRDefault="00D57D66" w:rsidP="00D57D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BD6E15" w14:textId="77777777" w:rsidR="00D57D66" w:rsidRPr="00A77303" w:rsidRDefault="00D57D66" w:rsidP="00D57D66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A77303">
        <w:rPr>
          <w:rFonts w:ascii="Garamond" w:hAnsi="Garamond" w:cs="Garamond"/>
          <w:sz w:val="24"/>
          <w:szCs w:val="24"/>
          <w:lang w:val="sq-AL"/>
        </w:rPr>
        <w:t>KRYETAR</w:t>
      </w:r>
    </w:p>
    <w:p w14:paraId="66E3265B" w14:textId="08929A41" w:rsidR="00D57D66" w:rsidRPr="00A77303" w:rsidRDefault="00D57D66" w:rsidP="00D57D6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77303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p w14:paraId="2A142C67" w14:textId="7B0BAF12" w:rsidR="002B4C63" w:rsidRPr="00A77303" w:rsidRDefault="002B4C63" w:rsidP="00D57D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B4C63" w:rsidRPr="00A77303" w:rsidSect="00A7730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1C14D" w14:textId="77777777" w:rsidR="00A77303" w:rsidRDefault="00A77303">
      <w:pPr>
        <w:spacing w:after="0" w:line="240" w:lineRule="auto"/>
      </w:pPr>
      <w:r>
        <w:separator/>
      </w:r>
    </w:p>
  </w:endnote>
  <w:endnote w:type="continuationSeparator" w:id="0">
    <w:p w14:paraId="23656036" w14:textId="77777777" w:rsidR="00A77303" w:rsidRDefault="00A77303">
      <w:pPr>
        <w:spacing w:after="0" w:line="240" w:lineRule="auto"/>
      </w:pPr>
      <w:r>
        <w:continuationSeparator/>
      </w:r>
    </w:p>
  </w:endnote>
  <w:endnote w:type="continuationNotice" w:id="1">
    <w:p w14:paraId="3108DE45" w14:textId="77777777" w:rsidR="00785976" w:rsidRDefault="00785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1D44B" w14:textId="77777777" w:rsidR="00A77303" w:rsidRDefault="00A77303">
      <w:pPr>
        <w:spacing w:after="0" w:line="240" w:lineRule="auto"/>
      </w:pPr>
      <w:r>
        <w:separator/>
      </w:r>
    </w:p>
  </w:footnote>
  <w:footnote w:type="continuationSeparator" w:id="0">
    <w:p w14:paraId="3629347C" w14:textId="77777777" w:rsidR="00A77303" w:rsidRDefault="00A77303">
      <w:pPr>
        <w:spacing w:after="0" w:line="240" w:lineRule="auto"/>
      </w:pPr>
      <w:r>
        <w:continuationSeparator/>
      </w:r>
    </w:p>
  </w:footnote>
  <w:footnote w:type="continuationNotice" w:id="1">
    <w:p w14:paraId="607795A2" w14:textId="77777777" w:rsidR="00785976" w:rsidRDefault="007859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15649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2AC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08396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7082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32B48A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004CA3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89F4FDAC"/>
    <w:lvl w:ilvl="0" w:tplc="04090015">
      <w:start w:val="1"/>
      <w:numFmt w:val="upp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7AF690A6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  <w:rPr>
        <w:rFonts w:cs="Arial"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>
    <w:nsid w:val="0000000A"/>
    <w:multiLevelType w:val="hybridMultilevel"/>
    <w:tmpl w:val="76D8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A0BA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FA39D5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11"/>
  </w:num>
  <w:num w:numId="4">
    <w:abstractNumId w:val="8"/>
  </w:num>
  <w:num w:numId="5">
    <w:abstractNumId w:val="5"/>
  </w:num>
  <w:num w:numId="6">
    <w:abstractNumId w:val="9"/>
  </w:num>
  <w:num w:numId="7">
    <w:abstractNumId w:val="10"/>
  </w:num>
  <w:num w:numId="8">
    <w:abstractNumId w:val="1"/>
  </w:num>
  <w:num w:numId="9">
    <w:abstractNumId w:val="7"/>
  </w:num>
  <w:num w:numId="10">
    <w:abstractNumId w:val="2"/>
  </w:num>
  <w:num w:numId="11">
    <w:abstractNumId w:val="0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C63"/>
    <w:rsid w:val="000209E9"/>
    <w:rsid w:val="000A0940"/>
    <w:rsid w:val="00206BEE"/>
    <w:rsid w:val="002B4C63"/>
    <w:rsid w:val="00474EDA"/>
    <w:rsid w:val="004C0D6F"/>
    <w:rsid w:val="004E3581"/>
    <w:rsid w:val="004F0AC1"/>
    <w:rsid w:val="00552C76"/>
    <w:rsid w:val="00560DA0"/>
    <w:rsid w:val="005B5E92"/>
    <w:rsid w:val="006D7F91"/>
    <w:rsid w:val="007662C0"/>
    <w:rsid w:val="00785976"/>
    <w:rsid w:val="0081067E"/>
    <w:rsid w:val="009759C1"/>
    <w:rsid w:val="00A11422"/>
    <w:rsid w:val="00A77303"/>
    <w:rsid w:val="00AB3B76"/>
    <w:rsid w:val="00BA26CB"/>
    <w:rsid w:val="00D53E75"/>
    <w:rsid w:val="00D57D66"/>
    <w:rsid w:val="00D80FA3"/>
    <w:rsid w:val="00DF64D5"/>
    <w:rsid w:val="00E3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3F9D"/>
  <w15:docId w15:val="{34850606-3B8C-4009-A9A5-FB9D6C2A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</w:style>
  <w:style w:type="character" w:styleId="Hyperlink">
    <w:name w:val="Hyperlink"/>
    <w:uiPriority w:val="99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1BF4CD4954E5BB008DFF555A5C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2021-10-11T12:28:09Z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2021-10-10T22:00:00Z</Date_x0020_protokolli>
    <Titulli xmlns="0e656187-b300-4fb0-8bf4-3a50f872073c">Mbi kërkesën e shoqërisë "ALBGAZ" sh.a. për shtyrje të afatit të vendimarrjes finale të bordit të ERE, për licencimin e shoqërisë "ALBGAZ" sh.a., në aktivitetin e operimit të hapësirave të depozitimit të gazit natyror</Titulli>
    <Modifikuesi xmlns="0e656187-b300-4fb0-8bf4-3a50f872073c">nevila.samarxhi</Modifikuesi>
    <Nr_x002e__x0020_prot_x0020_QBZ xmlns="0e656187-b300-4fb0-8bf4-3a50f872073c">1379/2</Nr_x002e__x0020_prot_x0020_QBZ>
    <Data_x0020_e_x0020_Modifikimit xmlns="0e656187-b300-4fb0-8bf4-3a50f872073c">2021-10-12T06:11:18Z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29/43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1BF4CD4954E5BB008DFF555A5C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58952-A08C-43B4-A88C-07F400A99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53D8AD-B3B0-4E8E-81D2-5FE880722396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E55789F-D5D0-4908-970E-28989D339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F5C974-72AD-4B27-952B-4EFBB77048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DB384B-BDAC-4830-8184-AB9586998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490968-4F92-4996-A23C-573576C5E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13</cp:revision>
  <cp:lastPrinted>2019-07-29T08:19:00Z</cp:lastPrinted>
  <dcterms:created xsi:type="dcterms:W3CDTF">2021-10-12T06:08:00Z</dcterms:created>
  <dcterms:modified xsi:type="dcterms:W3CDTF">2021-10-12T07:33:00Z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8f0ef3d74b3a4c5ab503590e1a59d12a</vt:lpwstr>
  </property>
</Properties>
</file>