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B7673" w14:textId="77777777" w:rsidR="00871798" w:rsidRPr="00871798" w:rsidRDefault="00871798" w:rsidP="00871798">
      <w:pPr>
        <w:ind w:firstLine="284"/>
        <w:jc w:val="center"/>
        <w:rPr>
          <w:rFonts w:ascii="Garamond" w:hAnsi="Garamond"/>
          <w:b/>
        </w:rPr>
      </w:pPr>
      <w:r w:rsidRPr="00871798">
        <w:rPr>
          <w:rFonts w:ascii="Garamond" w:hAnsi="Garamond"/>
          <w:b/>
        </w:rPr>
        <w:t>VENDIM</w:t>
      </w:r>
    </w:p>
    <w:p w14:paraId="2969AD21" w14:textId="1487AD5B" w:rsidR="00871798" w:rsidRPr="00871798" w:rsidRDefault="00871798" w:rsidP="00871798">
      <w:pPr>
        <w:ind w:firstLine="284"/>
        <w:jc w:val="center"/>
        <w:rPr>
          <w:rFonts w:ascii="Garamond" w:hAnsi="Garamond"/>
          <w:b/>
        </w:rPr>
      </w:pPr>
      <w:r w:rsidRPr="00871798">
        <w:rPr>
          <w:rFonts w:ascii="Garamond" w:hAnsi="Garamond"/>
          <w:b/>
        </w:rPr>
        <w:t xml:space="preserve">Nr. 208, </w:t>
      </w:r>
      <w:r w:rsidR="003E3D07">
        <w:rPr>
          <w:rFonts w:ascii="Garamond" w:hAnsi="Garamond"/>
          <w:b/>
        </w:rPr>
        <w:t xml:space="preserve">datë </w:t>
      </w:r>
      <w:r w:rsidRPr="00871798">
        <w:rPr>
          <w:rFonts w:ascii="Garamond" w:hAnsi="Garamond"/>
          <w:b/>
        </w:rPr>
        <w:t>8.10.2021</w:t>
      </w:r>
    </w:p>
    <w:p w14:paraId="56238EF2" w14:textId="77777777" w:rsidR="00871798" w:rsidRPr="00871798" w:rsidRDefault="00871798" w:rsidP="00871798">
      <w:pPr>
        <w:ind w:firstLine="284"/>
        <w:jc w:val="center"/>
        <w:rPr>
          <w:rFonts w:ascii="Garamond" w:hAnsi="Garamond"/>
          <w:b/>
        </w:rPr>
      </w:pPr>
    </w:p>
    <w:p w14:paraId="65559888" w14:textId="7E873348" w:rsidR="00871798" w:rsidRPr="00871798" w:rsidRDefault="00871798" w:rsidP="00871798">
      <w:pPr>
        <w:ind w:firstLine="284"/>
        <w:jc w:val="center"/>
        <w:rPr>
          <w:rFonts w:ascii="Garamond" w:hAnsi="Garamond"/>
          <w:b/>
        </w:rPr>
      </w:pPr>
      <w:r w:rsidRPr="00871798">
        <w:rPr>
          <w:rFonts w:ascii="Garamond" w:hAnsi="Garamond"/>
          <w:b/>
        </w:rPr>
        <w:t>MBI FILLIMIN E PROCEDURËS PËR MIRATIMIN E RREGULLORES</w:t>
      </w:r>
      <w:r w:rsidR="003E3D07">
        <w:rPr>
          <w:rFonts w:ascii="Garamond" w:hAnsi="Garamond"/>
          <w:b/>
        </w:rPr>
        <w:t>,</w:t>
      </w:r>
      <w:r w:rsidRPr="00871798">
        <w:rPr>
          <w:rFonts w:ascii="Garamond" w:hAnsi="Garamond"/>
          <w:b/>
        </w:rPr>
        <w:t xml:space="preserve"> MBI MASAT E TË LICENCUARVE NË AKTIVITETIN E FURNIZIMIT ME ENERGJI</w:t>
      </w:r>
      <w:r w:rsidR="003E3D07">
        <w:rPr>
          <w:rFonts w:ascii="Garamond" w:hAnsi="Garamond"/>
          <w:b/>
        </w:rPr>
        <w:t>,</w:t>
      </w:r>
      <w:r w:rsidRPr="00871798">
        <w:rPr>
          <w:rFonts w:ascii="Garamond" w:hAnsi="Garamond"/>
          <w:b/>
        </w:rPr>
        <w:t xml:space="preserve"> PËR ARRITJEN E TREGUESVE TË MATJES DHE </w:t>
      </w:r>
      <w:r w:rsidR="003E3D07">
        <w:rPr>
          <w:rFonts w:ascii="Garamond" w:hAnsi="Garamond"/>
          <w:b/>
        </w:rPr>
        <w:t xml:space="preserve">TË </w:t>
      </w:r>
      <w:r w:rsidRPr="00871798">
        <w:rPr>
          <w:rFonts w:ascii="Garamond" w:hAnsi="Garamond"/>
          <w:b/>
        </w:rPr>
        <w:t>VLERËSIMIT NGA ERE TË PERFORMANCËS SË SHËRBIMIT NDAJ KLIENTIT</w:t>
      </w:r>
    </w:p>
    <w:p w14:paraId="1FC98408" w14:textId="77777777" w:rsidR="00871798" w:rsidRPr="00871798" w:rsidRDefault="00871798" w:rsidP="00871798">
      <w:pPr>
        <w:ind w:firstLine="284"/>
        <w:jc w:val="both"/>
        <w:rPr>
          <w:rFonts w:ascii="Garamond" w:hAnsi="Garamond"/>
        </w:rPr>
      </w:pPr>
    </w:p>
    <w:p w14:paraId="10DAEC98" w14:textId="31551F10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 xml:space="preserve">Në mbështetje të nenit 7, pika 1, 16 dhe 20, pika 1, </w:t>
      </w:r>
      <w:r w:rsidR="003E3D07" w:rsidRPr="00871798">
        <w:rPr>
          <w:rFonts w:ascii="Garamond" w:hAnsi="Garamond"/>
        </w:rPr>
        <w:t>germa</w:t>
      </w:r>
      <w:r w:rsidRPr="00871798">
        <w:rPr>
          <w:rFonts w:ascii="Garamond" w:hAnsi="Garamond"/>
        </w:rPr>
        <w:t xml:space="preserve"> “a”, të ligjit nr. 43/2015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“Për </w:t>
      </w:r>
      <w:r w:rsidR="003E3D07">
        <w:rPr>
          <w:rFonts w:ascii="Garamond" w:hAnsi="Garamond"/>
        </w:rPr>
        <w:t>s</w:t>
      </w:r>
      <w:r w:rsidRPr="00871798">
        <w:rPr>
          <w:rFonts w:ascii="Garamond" w:hAnsi="Garamond"/>
        </w:rPr>
        <w:t xml:space="preserve">ektorin e </w:t>
      </w:r>
      <w:r w:rsidR="003E3D07" w:rsidRPr="00871798">
        <w:rPr>
          <w:rFonts w:ascii="Garamond" w:hAnsi="Garamond"/>
        </w:rPr>
        <w:t>energjisë elektrike</w:t>
      </w:r>
      <w:r w:rsidRPr="00871798">
        <w:rPr>
          <w:rFonts w:ascii="Garamond" w:hAnsi="Garamond"/>
        </w:rPr>
        <w:t xml:space="preserve">”, </w:t>
      </w:r>
      <w:r w:rsidR="003E3D07">
        <w:rPr>
          <w:rFonts w:ascii="Garamond" w:hAnsi="Garamond"/>
        </w:rPr>
        <w:t>të</w:t>
      </w:r>
      <w:r w:rsidRPr="00871798">
        <w:rPr>
          <w:rFonts w:ascii="Garamond" w:hAnsi="Garamond"/>
        </w:rPr>
        <w:t xml:space="preserve"> ndryshuar; </w:t>
      </w:r>
      <w:r w:rsidR="003E3D07">
        <w:rPr>
          <w:rFonts w:ascii="Garamond" w:hAnsi="Garamond"/>
        </w:rPr>
        <w:t xml:space="preserve">të </w:t>
      </w:r>
      <w:r w:rsidRPr="00871798">
        <w:rPr>
          <w:rFonts w:ascii="Garamond" w:hAnsi="Garamond"/>
        </w:rPr>
        <w:t>nenit 6, pika 3, 16, pika 18, të ligjit nr. 102/2015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“Për </w:t>
      </w:r>
      <w:r w:rsidR="003E3D07" w:rsidRPr="00871798">
        <w:rPr>
          <w:rFonts w:ascii="Garamond" w:hAnsi="Garamond"/>
        </w:rPr>
        <w:t>sektorin e gazit natyror</w:t>
      </w:r>
      <w:r w:rsidR="003E3D07">
        <w:rPr>
          <w:rFonts w:ascii="Garamond" w:hAnsi="Garamond"/>
        </w:rPr>
        <w:t>”, të</w:t>
      </w:r>
      <w:r w:rsidRPr="00871798">
        <w:rPr>
          <w:rFonts w:ascii="Garamond" w:hAnsi="Garamond"/>
        </w:rPr>
        <w:t xml:space="preserve"> ndryshuar; </w:t>
      </w:r>
      <w:r w:rsidR="003E3D07">
        <w:rPr>
          <w:rFonts w:ascii="Garamond" w:hAnsi="Garamond"/>
        </w:rPr>
        <w:t>të</w:t>
      </w:r>
      <w:r w:rsidRPr="00871798">
        <w:rPr>
          <w:rFonts w:ascii="Garamond" w:hAnsi="Garamond"/>
        </w:rPr>
        <w:t xml:space="preserve"> </w:t>
      </w:r>
      <w:r w:rsidR="009D78EC">
        <w:rPr>
          <w:rFonts w:ascii="Garamond" w:hAnsi="Garamond"/>
        </w:rPr>
        <w:t xml:space="preserve">neneve </w:t>
      </w:r>
      <w:r w:rsidRPr="00871798">
        <w:rPr>
          <w:rFonts w:ascii="Garamond" w:hAnsi="Garamond"/>
        </w:rPr>
        <w:t xml:space="preserve">15 dhe 26, të </w:t>
      </w:r>
      <w:r w:rsidR="003E3D07">
        <w:rPr>
          <w:rFonts w:ascii="Garamond" w:hAnsi="Garamond"/>
        </w:rPr>
        <w:t>“</w:t>
      </w:r>
      <w:r w:rsidRPr="00871798">
        <w:rPr>
          <w:rFonts w:ascii="Garamond" w:hAnsi="Garamond"/>
        </w:rPr>
        <w:t xml:space="preserve">Rregullores për </w:t>
      </w:r>
      <w:r w:rsidR="003E3D07" w:rsidRPr="00871798">
        <w:rPr>
          <w:rFonts w:ascii="Garamond" w:hAnsi="Garamond"/>
        </w:rPr>
        <w:t xml:space="preserve">organizimin, funksionimin dhe procedurat </w:t>
      </w:r>
      <w:r w:rsidRPr="00871798">
        <w:rPr>
          <w:rFonts w:ascii="Garamond" w:hAnsi="Garamond"/>
        </w:rPr>
        <w:t>e ERE-s</w:t>
      </w:r>
      <w:r w:rsidR="003E3D07">
        <w:rPr>
          <w:rFonts w:ascii="Garamond" w:hAnsi="Garamond"/>
        </w:rPr>
        <w:t>”</w:t>
      </w:r>
      <w:r w:rsidRPr="00871798">
        <w:rPr>
          <w:rFonts w:ascii="Garamond" w:hAnsi="Garamond"/>
        </w:rPr>
        <w:t xml:space="preserve">, miratuar me vendimin e </w:t>
      </w:r>
      <w:r w:rsidR="003E3D07" w:rsidRPr="00871798">
        <w:rPr>
          <w:rFonts w:ascii="Garamond" w:hAnsi="Garamond"/>
        </w:rPr>
        <w:t>B</w:t>
      </w:r>
      <w:r w:rsidRPr="00871798">
        <w:rPr>
          <w:rFonts w:ascii="Garamond" w:hAnsi="Garamond"/>
        </w:rPr>
        <w:t>ordit të Entit Rregullator të E</w:t>
      </w:r>
      <w:r w:rsidR="003E3D07">
        <w:rPr>
          <w:rFonts w:ascii="Garamond" w:hAnsi="Garamond"/>
        </w:rPr>
        <w:t>nergjisë (ERE) nr. 96, datë 17.</w:t>
      </w:r>
      <w:r w:rsidRPr="00871798">
        <w:rPr>
          <w:rFonts w:ascii="Garamond" w:hAnsi="Garamond"/>
        </w:rPr>
        <w:t xml:space="preserve">6.2016; </w:t>
      </w:r>
      <w:r w:rsidR="003E3D07" w:rsidRPr="00871798">
        <w:rPr>
          <w:rFonts w:ascii="Garamond" w:hAnsi="Garamond"/>
        </w:rPr>
        <w:t>B</w:t>
      </w:r>
      <w:r w:rsidRPr="00871798">
        <w:rPr>
          <w:rFonts w:ascii="Garamond" w:hAnsi="Garamond"/>
        </w:rPr>
        <w:t>ordi i ERE-s, pasi shqyrtoi re</w:t>
      </w:r>
      <w:r w:rsidR="003E3D07">
        <w:rPr>
          <w:rFonts w:ascii="Garamond" w:hAnsi="Garamond"/>
        </w:rPr>
        <w:t xml:space="preserve">lacionin nr. 129/2 prot., datë </w:t>
      </w:r>
      <w:r w:rsidRPr="00871798">
        <w:rPr>
          <w:rFonts w:ascii="Garamond" w:hAnsi="Garamond"/>
        </w:rPr>
        <w:t xml:space="preserve">6.10.2021 të </w:t>
      </w:r>
      <w:r w:rsidR="003E3D07" w:rsidRPr="00871798">
        <w:rPr>
          <w:rFonts w:ascii="Garamond" w:hAnsi="Garamond"/>
        </w:rPr>
        <w:t>Drejtorisë</w:t>
      </w:r>
      <w:r w:rsidRPr="00871798">
        <w:rPr>
          <w:rFonts w:ascii="Garamond" w:hAnsi="Garamond"/>
        </w:rPr>
        <w:t xml:space="preserve"> së Mbrojtjes së Konsumatorit, Performancës dhe Standardeve, “Mbi fillimin e procedurës për miratimin e rregullores</w:t>
      </w:r>
      <w:r w:rsidR="009D78EC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mbi masat e të licencuarve në aktivitetin e furnizimit</w:t>
      </w:r>
      <w:r w:rsidR="009D78EC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për arritjen e treguesve të matjes dhe</w:t>
      </w:r>
      <w:r w:rsidR="003E3D07">
        <w:rPr>
          <w:rFonts w:ascii="Garamond" w:hAnsi="Garamond"/>
        </w:rPr>
        <w:t xml:space="preserve"> të</w:t>
      </w:r>
      <w:r w:rsidRPr="00871798">
        <w:rPr>
          <w:rFonts w:ascii="Garamond" w:hAnsi="Garamond"/>
        </w:rPr>
        <w:t xml:space="preserve"> vlerësimit nga ERE të performancës së shërbim</w:t>
      </w:r>
      <w:r w:rsidR="009D78EC">
        <w:rPr>
          <w:rFonts w:ascii="Garamond" w:hAnsi="Garamond"/>
        </w:rPr>
        <w:t>it ndaj klientit”,</w:t>
      </w:r>
    </w:p>
    <w:p w14:paraId="2AD8E140" w14:textId="026C957B" w:rsidR="00871798" w:rsidRPr="003E3D07" w:rsidRDefault="003E3D07" w:rsidP="00871798">
      <w:pPr>
        <w:ind w:firstLine="284"/>
        <w:jc w:val="both"/>
        <w:rPr>
          <w:rFonts w:ascii="Garamond" w:hAnsi="Garamond"/>
        </w:rPr>
      </w:pPr>
      <w:r w:rsidRPr="003E3D07">
        <w:rPr>
          <w:rFonts w:ascii="Garamond" w:hAnsi="Garamond"/>
        </w:rPr>
        <w:t>k</w:t>
      </w:r>
      <w:r w:rsidR="00871798" w:rsidRPr="003E3D07">
        <w:rPr>
          <w:rFonts w:ascii="Garamond" w:hAnsi="Garamond"/>
        </w:rPr>
        <w:t>onstatoi se:</w:t>
      </w:r>
    </w:p>
    <w:p w14:paraId="5D4630C9" w14:textId="662CC493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871798">
        <w:rPr>
          <w:rFonts w:ascii="Garamond" w:hAnsi="Garamond"/>
        </w:rPr>
        <w:t xml:space="preserve">Në pikën 4.2, të </w:t>
      </w:r>
      <w:r w:rsidR="003E3D07" w:rsidRPr="00871798">
        <w:rPr>
          <w:rFonts w:ascii="Garamond" w:hAnsi="Garamond"/>
        </w:rPr>
        <w:t xml:space="preserve">objektivave strategjikë </w:t>
      </w:r>
      <w:r w:rsidRPr="00871798">
        <w:rPr>
          <w:rFonts w:ascii="Garamond" w:hAnsi="Garamond"/>
        </w:rPr>
        <w:t>të ERE</w:t>
      </w:r>
      <w:r w:rsidR="003E3D07">
        <w:rPr>
          <w:rFonts w:ascii="Garamond" w:hAnsi="Garamond"/>
        </w:rPr>
        <w:t>-s</w:t>
      </w:r>
      <w:r w:rsidR="009D78EC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për periudhën 2021</w:t>
      </w:r>
      <w:r w:rsidR="003E3D07">
        <w:rPr>
          <w:rFonts w:ascii="Garamond" w:hAnsi="Garamond"/>
        </w:rPr>
        <w:t>–</w:t>
      </w:r>
      <w:r w:rsidRPr="00871798">
        <w:rPr>
          <w:rFonts w:ascii="Garamond" w:hAnsi="Garamond"/>
        </w:rPr>
        <w:t xml:space="preserve">2023, të miratuar me vendimin e </w:t>
      </w:r>
      <w:r w:rsidR="003E3D07">
        <w:rPr>
          <w:rFonts w:ascii="Garamond" w:hAnsi="Garamond"/>
        </w:rPr>
        <w:t>B</w:t>
      </w:r>
      <w:r w:rsidRPr="00871798">
        <w:rPr>
          <w:rFonts w:ascii="Garamond" w:hAnsi="Garamond"/>
        </w:rPr>
        <w:t>ordit të ERE-s nr.</w:t>
      </w:r>
      <w:r w:rsidR="003E3D07">
        <w:rPr>
          <w:rFonts w:ascii="Garamond" w:hAnsi="Garamond"/>
        </w:rPr>
        <w:t xml:space="preserve"> </w:t>
      </w:r>
      <w:r w:rsidRPr="00871798">
        <w:rPr>
          <w:rFonts w:ascii="Garamond" w:hAnsi="Garamond"/>
        </w:rPr>
        <w:t>74/2021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është parashikuar se: “ERE do të përgatisë treguesit e matjes dhe </w:t>
      </w:r>
      <w:r w:rsidR="009D78EC">
        <w:rPr>
          <w:rFonts w:ascii="Garamond" w:hAnsi="Garamond"/>
        </w:rPr>
        <w:t xml:space="preserve">të </w:t>
      </w:r>
      <w:r w:rsidRPr="00871798">
        <w:rPr>
          <w:rFonts w:ascii="Garamond" w:hAnsi="Garamond"/>
        </w:rPr>
        <w:t xml:space="preserve">vlerësimit të performancës së shërbimit ndaj </w:t>
      </w:r>
      <w:r w:rsidR="003E3D07">
        <w:rPr>
          <w:rFonts w:ascii="Garamond" w:hAnsi="Garamond"/>
        </w:rPr>
        <w:t>k</w:t>
      </w:r>
      <w:r w:rsidRPr="00871798">
        <w:rPr>
          <w:rFonts w:ascii="Garamond" w:hAnsi="Garamond"/>
        </w:rPr>
        <w:t>lientit që garanton çdo i licencuar në furnizim”.</w:t>
      </w:r>
    </w:p>
    <w:p w14:paraId="68CA755F" w14:textId="11FC1E0F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871798">
        <w:rPr>
          <w:rFonts w:ascii="Garamond" w:hAnsi="Garamond"/>
        </w:rPr>
        <w:t xml:space="preserve">Kuvendi i Shqipërisë ka miratuar </w:t>
      </w:r>
      <w:r w:rsidR="003E3D07">
        <w:rPr>
          <w:rFonts w:ascii="Garamond" w:hAnsi="Garamond"/>
        </w:rPr>
        <w:t>“</w:t>
      </w:r>
      <w:r w:rsidRPr="00871798">
        <w:rPr>
          <w:rFonts w:ascii="Garamond" w:hAnsi="Garamond"/>
        </w:rPr>
        <w:t>Rezolutën për vlerësimin e veprimtarisë së Entit Rregullator të Energjisë për vitin 2020</w:t>
      </w:r>
      <w:r w:rsidR="003E3D07">
        <w:rPr>
          <w:rFonts w:ascii="Garamond" w:hAnsi="Garamond"/>
        </w:rPr>
        <w:t>”</w:t>
      </w:r>
      <w:r w:rsidRPr="00871798">
        <w:rPr>
          <w:rFonts w:ascii="Garamond" w:hAnsi="Garamond"/>
        </w:rPr>
        <w:t>, ku mes të tjerave ka përcaktuar detyrat e ERE</w:t>
      </w:r>
      <w:r w:rsidR="003E3D07">
        <w:rPr>
          <w:rFonts w:ascii="Garamond" w:hAnsi="Garamond"/>
        </w:rPr>
        <w:t>-s</w:t>
      </w:r>
      <w:r w:rsidRPr="00871798">
        <w:rPr>
          <w:rFonts w:ascii="Garamond" w:hAnsi="Garamond"/>
        </w:rPr>
        <w:t xml:space="preserve"> për zbatim gjatë vitit 2021. </w:t>
      </w:r>
    </w:p>
    <w:p w14:paraId="3A059BFF" w14:textId="753345F4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871798">
        <w:rPr>
          <w:rFonts w:ascii="Garamond" w:hAnsi="Garamond"/>
        </w:rPr>
        <w:t xml:space="preserve">Në pikën 5, të </w:t>
      </w:r>
      <w:r w:rsidR="003E3D07">
        <w:rPr>
          <w:rFonts w:ascii="Garamond" w:hAnsi="Garamond"/>
        </w:rPr>
        <w:t>r</w:t>
      </w:r>
      <w:r w:rsidRPr="00871798">
        <w:rPr>
          <w:rFonts w:ascii="Garamond" w:hAnsi="Garamond"/>
        </w:rPr>
        <w:t xml:space="preserve">ezolutës është parashikuar se: </w:t>
      </w:r>
      <w:r w:rsidR="009D78EC">
        <w:rPr>
          <w:rFonts w:ascii="Garamond" w:hAnsi="Garamond"/>
        </w:rPr>
        <w:t>“</w:t>
      </w:r>
      <w:r w:rsidRPr="00871798">
        <w:rPr>
          <w:rFonts w:ascii="Garamond" w:hAnsi="Garamond"/>
        </w:rPr>
        <w:t xml:space="preserve">ERE duhet të punojë për hartimin e treguesit të matjes dhe </w:t>
      </w:r>
      <w:r w:rsidR="003E3D07">
        <w:rPr>
          <w:rFonts w:ascii="Garamond" w:hAnsi="Garamond"/>
        </w:rPr>
        <w:t xml:space="preserve">të </w:t>
      </w:r>
      <w:r w:rsidRPr="00871798">
        <w:rPr>
          <w:rFonts w:ascii="Garamond" w:hAnsi="Garamond"/>
        </w:rPr>
        <w:t>vlerësimit të performancës së shërbimit ndaj klientit që garanton çdo i licencuar për furnizim, për të bërë të mundur ofrimin e një shërbimi cilësor dhe me standarde për konsumatorin.</w:t>
      </w:r>
      <w:r w:rsidR="009D78EC">
        <w:rPr>
          <w:rFonts w:ascii="Garamond" w:hAnsi="Garamond"/>
        </w:rPr>
        <w:t>”.</w:t>
      </w:r>
    </w:p>
    <w:p w14:paraId="043E615A" w14:textId="0BA6ADCC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871798">
        <w:rPr>
          <w:rFonts w:ascii="Garamond" w:hAnsi="Garamond"/>
        </w:rPr>
        <w:t xml:space="preserve">Në zbatim të ligjit nr. 43/2015, “Për </w:t>
      </w:r>
      <w:r w:rsidR="003E3D07" w:rsidRPr="00871798">
        <w:rPr>
          <w:rFonts w:ascii="Garamond" w:hAnsi="Garamond"/>
        </w:rPr>
        <w:t>sektorin e energjisë elektrike</w:t>
      </w:r>
      <w:r w:rsidRPr="00871798">
        <w:rPr>
          <w:rFonts w:ascii="Garamond" w:hAnsi="Garamond"/>
        </w:rPr>
        <w:t>”, të ndryshuar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dhe </w:t>
      </w:r>
      <w:r w:rsidR="003E3D07">
        <w:rPr>
          <w:rFonts w:ascii="Garamond" w:hAnsi="Garamond"/>
        </w:rPr>
        <w:t xml:space="preserve">të </w:t>
      </w:r>
      <w:r w:rsidRPr="00871798">
        <w:rPr>
          <w:rFonts w:ascii="Garamond" w:hAnsi="Garamond"/>
        </w:rPr>
        <w:t xml:space="preserve">ligjit nr. 102/2015, “Për </w:t>
      </w:r>
      <w:r w:rsidR="003E3D07" w:rsidRPr="00871798">
        <w:rPr>
          <w:rFonts w:ascii="Garamond" w:hAnsi="Garamond"/>
        </w:rPr>
        <w:t>sektorin e gazit natyror</w:t>
      </w:r>
      <w:r w:rsidRPr="00871798">
        <w:rPr>
          <w:rFonts w:ascii="Garamond" w:hAnsi="Garamond"/>
        </w:rPr>
        <w:t>” të ndryshuar, ERE ka të drejtën dhe detyrën për të monitoruar, kontrolluar dhe inspektuar shërbimet e operator</w:t>
      </w:r>
      <w:r w:rsidR="003E3D07">
        <w:rPr>
          <w:rFonts w:ascii="Garamond" w:hAnsi="Garamond"/>
        </w:rPr>
        <w:t>ë</w:t>
      </w:r>
      <w:r w:rsidRPr="00871798">
        <w:rPr>
          <w:rFonts w:ascii="Garamond" w:hAnsi="Garamond"/>
        </w:rPr>
        <w:t>ve të licencuar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në lidhje me respektimin e detyrimeve ligjore, si dhe zbatimin e vendimeve dhe urdhrave të ERE-s.</w:t>
      </w:r>
    </w:p>
    <w:p w14:paraId="1A30ECEF" w14:textId="4B0FA930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 K</w:t>
      </w:r>
      <w:r w:rsidRPr="00871798">
        <w:rPr>
          <w:rFonts w:ascii="Garamond" w:hAnsi="Garamond"/>
        </w:rPr>
        <w:t>jo rregullore synon të adresojë masat që të licencuarit në aktivitetin e furnizimit duhet të marrin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me qëllim garantimin e një shërbimi konsumator cilësor, por edhe hapat që duhet të ndjekin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me qëllim garantimin e sa më sipër</w:t>
      </w:r>
      <w:r w:rsidR="009D78EC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nëpërmjet informimit, sigurimit të mjeteve të brendshme menaxheriale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me qëllim adresimin e ankesave, investimeve në burime njerëzore kompetente dhe të mjaftueshme apo garantimit të aksesit të ERE</w:t>
      </w:r>
      <w:r w:rsidR="003E3D07">
        <w:rPr>
          <w:rFonts w:ascii="Garamond" w:hAnsi="Garamond"/>
        </w:rPr>
        <w:t>-s</w:t>
      </w:r>
      <w:r w:rsidRPr="00871798">
        <w:rPr>
          <w:rFonts w:ascii="Garamond" w:hAnsi="Garamond"/>
        </w:rPr>
        <w:t xml:space="preserve"> në mbikëqyrjen e përmbushjes së këtyre treguesve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sipas periodave të parashikuara në këtë </w:t>
      </w:r>
      <w:r w:rsidR="003E3D07">
        <w:rPr>
          <w:rFonts w:ascii="Garamond" w:hAnsi="Garamond"/>
        </w:rPr>
        <w:t>r</w:t>
      </w:r>
      <w:r w:rsidRPr="00871798">
        <w:rPr>
          <w:rFonts w:ascii="Garamond" w:hAnsi="Garamond"/>
        </w:rPr>
        <w:t xml:space="preserve">regullore. </w:t>
      </w:r>
    </w:p>
    <w:p w14:paraId="719F5F86" w14:textId="6617DF3C" w:rsid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 xml:space="preserve"> Për gjithë sa më sipër, </w:t>
      </w:r>
      <w:r w:rsidR="003E3D07">
        <w:rPr>
          <w:rFonts w:ascii="Garamond" w:hAnsi="Garamond"/>
        </w:rPr>
        <w:t>Bordi i ERE-s</w:t>
      </w:r>
    </w:p>
    <w:p w14:paraId="21BCD9EB" w14:textId="77777777" w:rsidR="00871798" w:rsidRPr="00871798" w:rsidRDefault="00871798" w:rsidP="00871798">
      <w:pPr>
        <w:ind w:firstLine="284"/>
        <w:jc w:val="both"/>
        <w:rPr>
          <w:rFonts w:ascii="Garamond" w:hAnsi="Garamond"/>
        </w:rPr>
      </w:pPr>
    </w:p>
    <w:p w14:paraId="1AE63F19" w14:textId="3974369F" w:rsidR="00871798" w:rsidRPr="00871798" w:rsidRDefault="007C477B" w:rsidP="00871798">
      <w:pPr>
        <w:ind w:firstLine="284"/>
        <w:jc w:val="center"/>
        <w:rPr>
          <w:rFonts w:ascii="Garamond" w:hAnsi="Garamond"/>
        </w:rPr>
      </w:pPr>
      <w:bookmarkStart w:id="0" w:name="_GoBack"/>
      <w:r w:rsidRPr="00871798">
        <w:rPr>
          <w:rFonts w:ascii="Garamond" w:hAnsi="Garamond"/>
        </w:rPr>
        <w:t>VENDOSI:</w:t>
      </w:r>
    </w:p>
    <w:bookmarkEnd w:id="0"/>
    <w:p w14:paraId="0E0F6B5E" w14:textId="77777777" w:rsidR="00871798" w:rsidRPr="00871798" w:rsidRDefault="00871798" w:rsidP="00871798">
      <w:pPr>
        <w:ind w:firstLine="284"/>
        <w:jc w:val="both"/>
        <w:rPr>
          <w:rFonts w:ascii="Garamond" w:hAnsi="Garamond"/>
        </w:rPr>
      </w:pPr>
    </w:p>
    <w:p w14:paraId="00969AFE" w14:textId="66DBB4EA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871798">
        <w:rPr>
          <w:rFonts w:ascii="Garamond" w:hAnsi="Garamond"/>
        </w:rPr>
        <w:t xml:space="preserve">Fillimin e procedurës për miratimin e </w:t>
      </w:r>
      <w:r w:rsidR="003E3D07">
        <w:rPr>
          <w:rFonts w:ascii="Garamond" w:hAnsi="Garamond"/>
        </w:rPr>
        <w:t>“</w:t>
      </w:r>
      <w:r w:rsidRPr="00871798">
        <w:rPr>
          <w:rFonts w:ascii="Garamond" w:hAnsi="Garamond"/>
        </w:rPr>
        <w:t xml:space="preserve">Rregullores mbi masat e të licencuarve në aktivitetin e furnizimit me energji për arritjen e treguesve të matjes dhe </w:t>
      </w:r>
      <w:r w:rsidR="003E3D07">
        <w:rPr>
          <w:rFonts w:ascii="Garamond" w:hAnsi="Garamond"/>
        </w:rPr>
        <w:t xml:space="preserve">të </w:t>
      </w:r>
      <w:r w:rsidRPr="00871798">
        <w:rPr>
          <w:rFonts w:ascii="Garamond" w:hAnsi="Garamond"/>
        </w:rPr>
        <w:t>vlerësimit nga ERE të performancës së shërbimit ndaj klientit</w:t>
      </w:r>
      <w:r w:rsidR="003E3D07">
        <w:rPr>
          <w:rFonts w:ascii="Garamond" w:hAnsi="Garamond"/>
        </w:rPr>
        <w:t>”</w:t>
      </w:r>
      <w:r w:rsidRPr="00871798">
        <w:rPr>
          <w:rFonts w:ascii="Garamond" w:hAnsi="Garamond"/>
        </w:rPr>
        <w:t xml:space="preserve">. </w:t>
      </w:r>
    </w:p>
    <w:p w14:paraId="0FEDCA67" w14:textId="4D41EB13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871798">
        <w:rPr>
          <w:rFonts w:ascii="Garamond" w:hAnsi="Garamond"/>
        </w:rPr>
        <w:t>Drejtoria e Mbrojtjes së Konsumatori</w:t>
      </w:r>
      <w:r w:rsidR="003E3D07">
        <w:rPr>
          <w:rFonts w:ascii="Garamond" w:hAnsi="Garamond"/>
        </w:rPr>
        <w:t>t, Performancës dhe Standardeve</w:t>
      </w:r>
      <w:r w:rsidRPr="00871798">
        <w:rPr>
          <w:rFonts w:ascii="Garamond" w:hAnsi="Garamond"/>
        </w:rPr>
        <w:t xml:space="preserve"> të njoftojë palët e interesit për vendimin e </w:t>
      </w:r>
      <w:r w:rsidR="003E3D07">
        <w:rPr>
          <w:rFonts w:ascii="Garamond" w:hAnsi="Garamond"/>
        </w:rPr>
        <w:t>B</w:t>
      </w:r>
      <w:r w:rsidRPr="00871798">
        <w:rPr>
          <w:rFonts w:ascii="Garamond" w:hAnsi="Garamond"/>
        </w:rPr>
        <w:t>ordit të ERE-s.</w:t>
      </w:r>
    </w:p>
    <w:p w14:paraId="6FF07E5F" w14:textId="77777777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>Ky vendim hyn në fuqi menjëherë.</w:t>
      </w:r>
    </w:p>
    <w:p w14:paraId="782CFAD8" w14:textId="078669B7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>Për këtë vendim mund të kërkohet rishikim brenda 7 ditëve kalendarike</w:t>
      </w:r>
      <w:r w:rsidR="003E3D07">
        <w:rPr>
          <w:rFonts w:ascii="Garamond" w:hAnsi="Garamond"/>
        </w:rPr>
        <w:t>,</w:t>
      </w:r>
      <w:r w:rsidRPr="00871798">
        <w:rPr>
          <w:rFonts w:ascii="Garamond" w:hAnsi="Garamond"/>
        </w:rPr>
        <w:t xml:space="preserve"> si dhe mund të bëhet ankim në Gjykatën Administrative Tiranë, </w:t>
      </w:r>
      <w:r w:rsidR="003E3D07" w:rsidRPr="00871798">
        <w:rPr>
          <w:rFonts w:ascii="Garamond" w:hAnsi="Garamond"/>
        </w:rPr>
        <w:t>brenda</w:t>
      </w:r>
      <w:r w:rsidR="003E3D07">
        <w:rPr>
          <w:rFonts w:ascii="Garamond" w:hAnsi="Garamond"/>
        </w:rPr>
        <w:t xml:space="preserve"> 30 ditëve kalendarike </w:t>
      </w:r>
      <w:r w:rsidRPr="00871798">
        <w:rPr>
          <w:rFonts w:ascii="Garamond" w:hAnsi="Garamond"/>
        </w:rPr>
        <w:t xml:space="preserve">nga të licencuarit në sektorin </w:t>
      </w:r>
      <w:r w:rsidRPr="00871798">
        <w:rPr>
          <w:rFonts w:ascii="Garamond" w:hAnsi="Garamond"/>
        </w:rPr>
        <w:lastRenderedPageBreak/>
        <w:t>e energjisë elektrike dhe brenda 45 ditëve kalendarike nga dita e publikimit në Fletoren Zyrtare për të licencuarit në sektorin e gazit natyror.</w:t>
      </w:r>
    </w:p>
    <w:p w14:paraId="70A025E1" w14:textId="77777777" w:rsidR="00871798" w:rsidRPr="00871798" w:rsidRDefault="00871798" w:rsidP="00871798">
      <w:pPr>
        <w:ind w:firstLine="284"/>
        <w:jc w:val="both"/>
        <w:rPr>
          <w:rFonts w:ascii="Garamond" w:hAnsi="Garamond"/>
        </w:rPr>
      </w:pPr>
      <w:r w:rsidRPr="00871798">
        <w:rPr>
          <w:rFonts w:ascii="Garamond" w:hAnsi="Garamond"/>
        </w:rPr>
        <w:t>Ky vendim botohet në Fletoren Zyrtare.</w:t>
      </w:r>
    </w:p>
    <w:p w14:paraId="7F00599C" w14:textId="77777777" w:rsidR="00871798" w:rsidRDefault="00871798" w:rsidP="00871798">
      <w:pPr>
        <w:ind w:firstLine="284"/>
        <w:jc w:val="both"/>
        <w:rPr>
          <w:rFonts w:ascii="Garamond" w:hAnsi="Garamond"/>
        </w:rPr>
      </w:pPr>
    </w:p>
    <w:p w14:paraId="7074BB85" w14:textId="035246E4" w:rsidR="00871798" w:rsidRPr="00871798" w:rsidRDefault="003E3D07" w:rsidP="0087179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3B50F82" w14:textId="31CD63B3" w:rsidR="005B5E20" w:rsidRPr="00871798" w:rsidRDefault="00871798" w:rsidP="00871798">
      <w:pPr>
        <w:ind w:firstLine="284"/>
        <w:jc w:val="right"/>
        <w:rPr>
          <w:rFonts w:ascii="Garamond" w:hAnsi="Garamond"/>
          <w:b/>
        </w:rPr>
      </w:pPr>
      <w:r w:rsidRPr="00871798">
        <w:rPr>
          <w:rFonts w:ascii="Garamond" w:hAnsi="Garamond"/>
          <w:b/>
        </w:rPr>
        <w:t>Petrit Ahmeti</w:t>
      </w:r>
    </w:p>
    <w:sectPr w:rsidR="005B5E20" w:rsidRPr="00871798">
      <w:pgSz w:w="12240" w:h="15840"/>
      <w:pgMar w:top="1080" w:right="1440" w:bottom="1440" w:left="1440" w:header="720" w:footer="582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001" w16cid:durableId="251299CA"/>
  <w16cid:commentId w16cid:paraId="00000002" w16cid:durableId="251299CB"/>
  <w16cid:commentId w16cid:paraId="00000003" w16cid:durableId="251299CC"/>
  <w16cid:commentId w16cid:paraId="00000004" w16cid:durableId="251299CD"/>
  <w16cid:commentId w16cid:paraId="00000005" w16cid:durableId="251299CE"/>
  <w16cid:commentId w16cid:paraId="00000007" w16cid:durableId="251299D0"/>
  <w16cid:commentId w16cid:paraId="00000008" w16cid:durableId="251299D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56EFCF" w14:textId="77777777" w:rsidR="003E3D07" w:rsidRDefault="003E3D07">
      <w:r>
        <w:separator/>
      </w:r>
    </w:p>
  </w:endnote>
  <w:endnote w:type="continuationSeparator" w:id="0">
    <w:p w14:paraId="5999C029" w14:textId="77777777" w:rsidR="003E3D07" w:rsidRDefault="003E3D07">
      <w:r>
        <w:continuationSeparator/>
      </w:r>
    </w:p>
  </w:endnote>
  <w:endnote w:type="continuationNotice" w:id="1">
    <w:p w14:paraId="03A10B31" w14:textId="77777777" w:rsidR="00B017EF" w:rsidRDefault="00B01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6D0B2" w14:textId="77777777" w:rsidR="003E3D07" w:rsidRDefault="003E3D07">
      <w:r>
        <w:separator/>
      </w:r>
    </w:p>
  </w:footnote>
  <w:footnote w:type="continuationSeparator" w:id="0">
    <w:p w14:paraId="76634FFC" w14:textId="77777777" w:rsidR="003E3D07" w:rsidRDefault="003E3D07">
      <w:r>
        <w:continuationSeparator/>
      </w:r>
    </w:p>
  </w:footnote>
  <w:footnote w:type="continuationNotice" w:id="1">
    <w:p w14:paraId="64E430BA" w14:textId="77777777" w:rsidR="00B017EF" w:rsidRDefault="00B017E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4A389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3E0EF32A"/>
    <w:lvl w:ilvl="0" w:tplc="BCD4C2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A487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782DD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4A9A7EA4"/>
    <w:lvl w:ilvl="0" w:tplc="AD9840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0000006"/>
    <w:multiLevelType w:val="hybridMultilevel"/>
    <w:tmpl w:val="595A60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8B28EE6A"/>
    <w:lvl w:ilvl="0" w:tplc="BCD4C2B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40C88A8"/>
    <w:lvl w:ilvl="0" w:tplc="BCD4C2B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A6DA8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97BC75D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B"/>
    <w:multiLevelType w:val="hybridMultilevel"/>
    <w:tmpl w:val="D5860D1E"/>
    <w:lvl w:ilvl="0" w:tplc="AD98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C"/>
    <w:multiLevelType w:val="hybridMultilevel"/>
    <w:tmpl w:val="014C3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A5BA71A2"/>
    <w:lvl w:ilvl="0" w:tplc="D1B46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17BE3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210E5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16B0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8D3CA2E4"/>
    <w:lvl w:ilvl="0" w:tplc="E6A86C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00000013"/>
    <w:multiLevelType w:val="hybridMultilevel"/>
    <w:tmpl w:val="D9AE78A8"/>
    <w:lvl w:ilvl="0" w:tplc="40EE58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D90C1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4CE4B2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BAB09CF4"/>
    <w:lvl w:ilvl="0" w:tplc="BCD4C2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584E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D3FCE536"/>
    <w:lvl w:ilvl="0" w:tplc="BCD4C2B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C125041"/>
    <w:multiLevelType w:val="hybridMultilevel"/>
    <w:tmpl w:val="FD66F7FE"/>
    <w:lvl w:ilvl="0" w:tplc="BCD4C2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10"/>
  </w:num>
  <w:num w:numId="5">
    <w:abstractNumId w:val="9"/>
  </w:num>
  <w:num w:numId="6">
    <w:abstractNumId w:val="19"/>
  </w:num>
  <w:num w:numId="7">
    <w:abstractNumId w:val="20"/>
  </w:num>
  <w:num w:numId="8">
    <w:abstractNumId w:val="0"/>
  </w:num>
  <w:num w:numId="9">
    <w:abstractNumId w:val="7"/>
  </w:num>
  <w:num w:numId="10">
    <w:abstractNumId w:val="5"/>
  </w:num>
  <w:num w:numId="11">
    <w:abstractNumId w:val="21"/>
  </w:num>
  <w:num w:numId="12">
    <w:abstractNumId w:val="23"/>
  </w:num>
  <w:num w:numId="13">
    <w:abstractNumId w:val="16"/>
  </w:num>
  <w:num w:numId="14">
    <w:abstractNumId w:val="22"/>
  </w:num>
  <w:num w:numId="15">
    <w:abstractNumId w:val="1"/>
  </w:num>
  <w:num w:numId="16">
    <w:abstractNumId w:val="8"/>
  </w:num>
  <w:num w:numId="17">
    <w:abstractNumId w:val="15"/>
  </w:num>
  <w:num w:numId="18">
    <w:abstractNumId w:val="3"/>
  </w:num>
  <w:num w:numId="19">
    <w:abstractNumId w:val="4"/>
  </w:num>
  <w:num w:numId="20">
    <w:abstractNumId w:val="12"/>
  </w:num>
  <w:num w:numId="21">
    <w:abstractNumId w:val="11"/>
  </w:num>
  <w:num w:numId="22">
    <w:abstractNumId w:val="18"/>
  </w:num>
  <w:num w:numId="23">
    <w:abstractNumId w:val="17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20"/>
    <w:rsid w:val="00074BD0"/>
    <w:rsid w:val="001817FE"/>
    <w:rsid w:val="003902D3"/>
    <w:rsid w:val="003E3D07"/>
    <w:rsid w:val="005B5E20"/>
    <w:rsid w:val="006F784E"/>
    <w:rsid w:val="0077667C"/>
    <w:rsid w:val="007B1267"/>
    <w:rsid w:val="007C477B"/>
    <w:rsid w:val="00871798"/>
    <w:rsid w:val="009D78EC"/>
    <w:rsid w:val="00A15C1C"/>
    <w:rsid w:val="00B017EF"/>
    <w:rsid w:val="00C231FD"/>
    <w:rsid w:val="00F24DC4"/>
    <w:rsid w:val="00F7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48D86"/>
  <w15:docId w15:val="{B60F7471-2E1C-4AE4-8938-16D3448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5">
    <w:name w:val="heading 5"/>
    <w:basedOn w:val="Normal"/>
    <w:link w:val="Heading5Char"/>
    <w:uiPriority w:val="9"/>
    <w:unhideWhenUsed/>
    <w:qFormat/>
    <w:pPr>
      <w:keepNext/>
      <w:overflowPunct w:val="0"/>
      <w:autoSpaceDE w:val="0"/>
      <w:autoSpaceDN w:val="0"/>
      <w:adjustRightInd w:val="0"/>
      <w:outlineLvl w:val="4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5D6CDAD6D43519051DEE00ED79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2021-11-01T12:53:58Z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Mbi fillimin e procedurës për miratimin e rregullores mbi masat e të licencuarve në aktivitetin e furnizimit me energji për arritjen e treguesve të matjes dhe vlerësimit nga ERE të performancës së shërbimit ndaj klientit</Titulli>
    <Modifikuesi xmlns="0e656187-b300-4fb0-8bf4-3a50f872073c">Fjora.Korita</Modifikuesi>
    <Nr_x002e__x0020_prot_x0020_QBZ xmlns="0e656187-b300-4fb0-8bf4-3a50f872073c">1481/2</Nr_x002e__x0020_prot_x0020_QBZ>
    <Data_x0020_e_x0020_Modifikimit xmlns="0e656187-b300-4fb0-8bf4-3a50f872073c">2021-11-01T14:05:43Z</Data_x0020_e_x0020_Modifikimit>
    <Dekretuar xmlns="0e656187-b300-4fb0-8bf4-3a50f872073c">false</Dekretuar>
    <Data xmlns="0e656187-b300-4fb0-8bf4-3a50f872073c">2021-10-07T22:00:00Z</Data>
    <Nr_x002e__x0020_protokolli_x0020_i_x0020_aktit xmlns="0e656187-b300-4fb0-8bf4-3a50f872073c">29/45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713D4-65E0-41BF-82E2-7C08469836E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22D7459-8E03-4A9F-9A17-1A84DE4C7FC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668B9D8-F88C-491E-B375-FCD1D6BC071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9FF7DC2-C61D-4808-B5DC-49BBF9799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8638E6-0963-4A77-8875-0F294BFF7B8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A89A20C-DB5E-4FB1-8D01-92A2B688E79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A739BB3-D5B1-4303-BF96-A4263D76D43F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E1A544A-97B6-4BE9-AACC-7A88EFCFAE44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512A7595-8846-455B-9E1C-E669533EC71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51ED568-B138-4FB8-B4D4-457B4596B7B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07A4704-15DD-45FC-A8E7-CD317B097B29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2AF575AE-BEBC-4E1A-AE65-3A0A39156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rregullores mbi masat e të licencuarve në aktivitetin e furnizimit me energji për arritjen e treguesve të matjes dhe vlerësimit nga ERE të performancës së shërbimit ndaj klientit</dc:title>
  <dc:creator>Rovalda Mema</dc:creator>
  <cp:lastModifiedBy>Fjora Cahani</cp:lastModifiedBy>
  <cp:revision>8</cp:revision>
  <dcterms:created xsi:type="dcterms:W3CDTF">2021-10-18T10:41:00Z</dcterms:created>
  <dcterms:modified xsi:type="dcterms:W3CDTF">2021-11-01T14:19:00Z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e441ead5795a41caa9b34a1e0c967ac9</vt:lpwstr>
  </property>
</Properties>
</file>