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28557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4B23591" w14:textId="5F2E73A1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5537E"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213, </w:t>
      </w:r>
      <w:r w:rsidR="0005537E"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atë 15.10.2021</w:t>
      </w:r>
    </w:p>
    <w:p w14:paraId="53BDE925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A1004DD" w14:textId="584B5815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600CDA"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PËRCAKTIMIN E ÇMIMIT TË SHITJES SË ENERGJISË ELEKTRIKE NGA FURNIZUESI I MUNDËSISË SË FUNDIT</w:t>
      </w:r>
      <w:r w:rsidR="0005537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MUAJIN SHTATOR 2021</w:t>
      </w:r>
    </w:p>
    <w:p w14:paraId="53979C4D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A542649" w14:textId="5B7F60F2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Në mbështetje të nenit 16 dhe nenit 87, pika 4, të </w:t>
      </w:r>
      <w:r w:rsidR="0005537E">
        <w:rPr>
          <w:rFonts w:ascii="Garamond" w:hAnsi="Garamond" w:cs="Times New Roman"/>
          <w:color w:val="000000"/>
          <w:sz w:val="24"/>
          <w:szCs w:val="24"/>
        </w:rPr>
        <w:t>l</w:t>
      </w:r>
      <w:r w:rsidRPr="0005537E">
        <w:rPr>
          <w:rFonts w:ascii="Garamond" w:hAnsi="Garamond" w:cs="Times New Roman"/>
          <w:color w:val="000000"/>
          <w:sz w:val="24"/>
          <w:szCs w:val="24"/>
        </w:rPr>
        <w:t>igjit nr. 43/2015, 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05537E">
        <w:rPr>
          <w:rFonts w:ascii="Garamond" w:hAnsi="Garamond" w:cs="Times New Roman"/>
          <w:color w:val="000000"/>
          <w:sz w:val="24"/>
          <w:szCs w:val="24"/>
        </w:rPr>
        <w:t>të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5537E">
        <w:rPr>
          <w:rFonts w:ascii="Garamond" w:hAnsi="Garamond" w:cs="Times New Roman"/>
          <w:color w:val="000000"/>
          <w:sz w:val="24"/>
          <w:szCs w:val="24"/>
        </w:rPr>
        <w:t>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s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ë energjisë elektrike nga </w:t>
      </w:r>
      <w:r w:rsidR="0005537E" w:rsidRPr="0005537E">
        <w:rPr>
          <w:rFonts w:ascii="Garamond" w:hAnsi="Garamond" w:cs="Times New Roman"/>
          <w:iCs/>
          <w:color w:val="000000"/>
          <w:sz w:val="24"/>
          <w:szCs w:val="24"/>
        </w:rPr>
        <w:t>F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urnizuesi i </w:t>
      </w:r>
      <w:r w:rsidR="0005537E" w:rsidRPr="0005537E">
        <w:rPr>
          <w:rFonts w:ascii="Garamond" w:hAnsi="Garamond" w:cs="Times New Roman"/>
          <w:iCs/>
          <w:color w:val="000000"/>
          <w:sz w:val="24"/>
          <w:szCs w:val="24"/>
        </w:rPr>
        <w:t>M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undësisë së </w:t>
      </w:r>
      <w:r w:rsidR="0005537E" w:rsidRPr="0005537E">
        <w:rPr>
          <w:rFonts w:ascii="Garamond" w:hAnsi="Garamond" w:cs="Times New Roman"/>
          <w:iCs/>
          <w:color w:val="000000"/>
          <w:sz w:val="24"/>
          <w:szCs w:val="24"/>
        </w:rPr>
        <w:t>F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undit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ordit të Entit Rregullator të 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Energjisë (ERE) nr. 201, datë 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4.12.2017, </w:t>
      </w:r>
      <w:r w:rsidR="0005537E">
        <w:rPr>
          <w:rFonts w:ascii="Garamond" w:hAnsi="Garamond" w:cs="Times New Roman"/>
          <w:color w:val="000000"/>
          <w:sz w:val="24"/>
          <w:szCs w:val="24"/>
        </w:rPr>
        <w:t>të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ndryshuar me vendimet e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="0005537E">
        <w:rPr>
          <w:rFonts w:ascii="Garamond" w:hAnsi="Garamond" w:cs="Times New Roman"/>
          <w:color w:val="000000"/>
          <w:sz w:val="24"/>
          <w:szCs w:val="24"/>
        </w:rPr>
        <w:t>ordit nr. 144, datë 25.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6.2018 dhe nr. 233, datë 20.12.2019; 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05537E">
        <w:rPr>
          <w:rFonts w:ascii="Garamond" w:hAnsi="Garamond" w:cs="Times New Roman"/>
          <w:color w:val="000000"/>
          <w:sz w:val="24"/>
          <w:szCs w:val="24"/>
        </w:rPr>
        <w:t>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Pr="0005537E">
        <w:rPr>
          <w:rFonts w:ascii="Garamond" w:hAnsi="Garamond" w:cs="Times New Roman"/>
          <w:color w:val="000000"/>
          <w:sz w:val="24"/>
          <w:szCs w:val="24"/>
        </w:rPr>
        <w:t>ordit të ERE-s nr.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 96, datë 3.9.2016;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Pr="0005537E">
        <w:rPr>
          <w:rFonts w:ascii="Garamond" w:hAnsi="Garamond" w:cs="Times New Roman"/>
          <w:color w:val="000000"/>
          <w:sz w:val="24"/>
          <w:szCs w:val="24"/>
        </w:rPr>
        <w:t>ordi i ERE-s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15.10.2021, mbasi shqyrtoi relacionin e përgatitur me nr. 133/5 prot., datë 13.10.2021, nga Drejtoria e Tarifave dhe Çmimeve, 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Mbi përcaktimin e çmimit të shitjes së energjisë elektrike nga Furnizuesi i Mundësisë së Fundit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 për muajin 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s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htator 2021”,</w:t>
      </w:r>
    </w:p>
    <w:p w14:paraId="094DC971" w14:textId="486260EB" w:rsidR="00153CB0" w:rsidRPr="0005537E" w:rsidRDefault="0005537E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153CB0" w:rsidRPr="0005537E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08359E8A" w14:textId="6F078730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5537E">
        <w:rPr>
          <w:rFonts w:ascii="Garamond" w:hAnsi="Garamond" w:cs="Times New Roman"/>
          <w:color w:val="000000"/>
          <w:sz w:val="24"/>
          <w:szCs w:val="24"/>
        </w:rPr>
        <w:t>Shoqëria Furnizuesi i Shërbimit Universal (FSHU sh.a.)</w:t>
      </w:r>
      <w:r w:rsidR="00DA0044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me shkre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sën e saj nr. 8338 prot., datë </w:t>
      </w:r>
      <w:r w:rsidRPr="0005537E">
        <w:rPr>
          <w:rFonts w:ascii="Garamond" w:hAnsi="Garamond" w:cs="Times New Roman"/>
          <w:color w:val="000000"/>
          <w:sz w:val="24"/>
          <w:szCs w:val="24"/>
        </w:rPr>
        <w:t>7.10.2021, ka paraqitur në ERE aplikimin për miratimin e çmimit të shitjes së energjisë elektrike</w:t>
      </w:r>
      <w:r w:rsidR="00DA0044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05537E">
        <w:rPr>
          <w:rFonts w:ascii="Garamond" w:hAnsi="Garamond" w:cs="Times New Roman"/>
          <w:color w:val="000000"/>
          <w:sz w:val="24"/>
          <w:szCs w:val="24"/>
        </w:rPr>
        <w:t>s</w:t>
      </w:r>
      <w:r w:rsidRPr="0005537E">
        <w:rPr>
          <w:rFonts w:ascii="Garamond" w:hAnsi="Garamond" w:cs="Times New Roman"/>
          <w:color w:val="000000"/>
          <w:sz w:val="24"/>
          <w:szCs w:val="24"/>
        </w:rPr>
        <w:t>htator 2021, për klientët e lidhur në nivelin e tensionit 35 kV, të cilët furnizohen nga Furnizuesi i Mundësisë së Fundit.</w:t>
      </w:r>
    </w:p>
    <w:p w14:paraId="545B1DFD" w14:textId="745EAC50" w:rsidR="00153CB0" w:rsidRPr="0005537E" w:rsidRDefault="00153CB0" w:rsidP="00055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5537E">
        <w:rPr>
          <w:rFonts w:ascii="Garamond" w:hAnsi="Garamond" w:cs="Times New Roman"/>
          <w:color w:val="000000"/>
          <w:sz w:val="24"/>
          <w:szCs w:val="24"/>
        </w:rPr>
        <w:t>Bazuar në kërkesën e FSHU sh.a., kostot administrative të Furnizuesit të Mundësisë së Fundit</w:t>
      </w:r>
      <w:r w:rsidR="0005537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05537E">
        <w:rPr>
          <w:rFonts w:ascii="Garamond" w:hAnsi="Garamond" w:cs="Times New Roman"/>
          <w:color w:val="000000"/>
          <w:sz w:val="24"/>
          <w:szCs w:val="24"/>
        </w:rPr>
        <w:t>për vitin 2021, janë vlerësuar sa ato të vitit 2020.</w:t>
      </w:r>
    </w:p>
    <w:p w14:paraId="469A60E8" w14:textId="6BE8DFCF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5537E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transmetimit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bazuar në vendimin nr. 212, datë 15.12.2020, 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Mbi lënien në fuqi të vendimit nr. 266, datë 21.12.2018, të Bordit të ERE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, në lidhje me tarifën e shërbimit të transmetimit të energjisë elektrike për vitin 2021”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është 0.75 lekë/kWh.</w:t>
      </w:r>
    </w:p>
    <w:p w14:paraId="2B8470A2" w14:textId="6F2E90B4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5537E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shpërndarjes në nivelin e tensionit 35 kV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bazuar në vendimin nr. 213, datë 15.12.2020, të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Pr="0005537E">
        <w:rPr>
          <w:rFonts w:ascii="Garamond" w:hAnsi="Garamond" w:cs="Times New Roman"/>
          <w:color w:val="000000"/>
          <w:sz w:val="24"/>
          <w:szCs w:val="24"/>
        </w:rPr>
        <w:t>ordit të ERE</w:t>
      </w:r>
      <w:r w:rsidR="0005537E">
        <w:rPr>
          <w:rFonts w:ascii="Garamond" w:hAnsi="Garamond" w:cs="Times New Roman"/>
          <w:color w:val="000000"/>
          <w:sz w:val="24"/>
          <w:szCs w:val="24"/>
        </w:rPr>
        <w:t>-s,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Mbi shtyrjen e fuqisë juridike të vendimit të ERE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 nr. 199, datë 12.12.2019, për tarifat e përdorimit të rrjetit të shpërndarjes sipas nivelit të tensionit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2021”</w:t>
      </w:r>
      <w:r w:rsidR="0005537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 xml:space="preserve"> është 1.5 lekë/kWh.</w:t>
      </w:r>
    </w:p>
    <w:p w14:paraId="12E1D437" w14:textId="0EDA2724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 w:rsidR="0005537E">
        <w:rPr>
          <w:rFonts w:ascii="Garamond" w:hAnsi="Garamond" w:cs="Times New Roman"/>
          <w:color w:val="000000"/>
          <w:sz w:val="24"/>
          <w:szCs w:val="24"/>
        </w:rPr>
        <w:t>“</w:t>
      </w:r>
      <w:r w:rsidRPr="0005537E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 w:rsidRPr="0005537E">
        <w:rPr>
          <w:rFonts w:ascii="Garamond" w:hAnsi="Garamond" w:cs="Times New Roman"/>
          <w:color w:val="000000"/>
          <w:sz w:val="24"/>
          <w:szCs w:val="24"/>
        </w:rPr>
        <w:t>”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të rishikuar, llogaritjet e FSHU sh.a., si dhe përllogaritjet e konsideruara nga ERE për përcaktimin e çmimit për klientët që furnizohen nga FMF</w:t>
      </w:r>
      <w:r w:rsidR="00DA0044">
        <w:rPr>
          <w:rFonts w:ascii="Garamond" w:hAnsi="Garamond" w:cs="Times New Roman"/>
          <w:color w:val="000000"/>
          <w:sz w:val="24"/>
          <w:szCs w:val="24"/>
        </w:rPr>
        <w:t>-ja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05537E">
        <w:rPr>
          <w:rFonts w:ascii="Garamond" w:hAnsi="Garamond" w:cs="Times New Roman"/>
          <w:color w:val="000000"/>
          <w:sz w:val="24"/>
          <w:szCs w:val="24"/>
        </w:rPr>
        <w:t>s</w:t>
      </w:r>
      <w:r w:rsidRPr="0005537E">
        <w:rPr>
          <w:rFonts w:ascii="Garamond" w:hAnsi="Garamond" w:cs="Times New Roman"/>
          <w:color w:val="000000"/>
          <w:sz w:val="24"/>
          <w:szCs w:val="24"/>
        </w:rPr>
        <w:t>htator 2021, paraqiten në tabelën përmbledhëse si vijon:</w:t>
      </w:r>
    </w:p>
    <w:p w14:paraId="55A61AA5" w14:textId="77777777" w:rsidR="0021126E" w:rsidRPr="0005537E" w:rsidRDefault="0021126E" w:rsidP="00153CB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605912AB" w14:textId="77777777" w:rsidR="0021126E" w:rsidRPr="0005537E" w:rsidRDefault="00FA0362" w:rsidP="00153CB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5537E">
        <w:rPr>
          <w:rFonts w:ascii="Garamond" w:hAnsi="Garamond"/>
          <w:noProof/>
          <w:sz w:val="24"/>
          <w:szCs w:val="24"/>
        </w:rPr>
        <w:drawing>
          <wp:inline distT="0" distB="0" distL="0" distR="0" wp14:anchorId="1A4BA0B5" wp14:editId="0485AE77">
            <wp:extent cx="5670550" cy="1800225"/>
            <wp:effectExtent l="0" t="0" r="6350" b="9525"/>
            <wp:docPr id="10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5670550" cy="1800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0515" w14:textId="77777777" w:rsidR="0021126E" w:rsidRPr="0005537E" w:rsidRDefault="0021126E" w:rsidP="00153CB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671F2DD" w14:textId="701DBF2C" w:rsidR="00153CB0" w:rsidRPr="0005537E" w:rsidRDefault="0005537E" w:rsidP="0005537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Symbol"/>
          <w:color w:val="000000"/>
          <w:sz w:val="24"/>
          <w:szCs w:val="24"/>
        </w:rPr>
        <w:lastRenderedPageBreak/>
        <w:t>-</w:t>
      </w:r>
      <w:r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153CB0" w:rsidRPr="0005537E">
        <w:rPr>
          <w:rFonts w:ascii="Garamond" w:hAnsi="Garamond" w:cs="Symbol"/>
          <w:color w:val="000000"/>
          <w:sz w:val="24"/>
          <w:szCs w:val="24"/>
        </w:rPr>
        <w:tab/>
      </w:r>
      <w:r w:rsidR="00153CB0" w:rsidRPr="0005537E">
        <w:rPr>
          <w:rFonts w:ascii="Garamond" w:hAnsi="Garamond" w:cs="Times New Roman"/>
          <w:color w:val="000000"/>
          <w:sz w:val="24"/>
          <w:szCs w:val="24"/>
        </w:rPr>
        <w:t>Bazuar në çdo element të formulës përllogaritëse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="00153CB0" w:rsidRPr="0005537E">
        <w:rPr>
          <w:rFonts w:ascii="Garamond" w:hAnsi="Garamond" w:cs="Times New Roman"/>
          <w:color w:val="000000"/>
          <w:sz w:val="24"/>
          <w:szCs w:val="24"/>
        </w:rPr>
        <w:t xml:space="preserve"> bazuar në të dhënat e paraqitura në aplikim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153CB0" w:rsidRPr="0005537E">
        <w:rPr>
          <w:rFonts w:ascii="Garamond" w:hAnsi="Garamond" w:cs="Times New Roman"/>
          <w:color w:val="000000"/>
          <w:sz w:val="24"/>
          <w:szCs w:val="24"/>
        </w:rPr>
        <w:t xml:space="preserve"> rezulton se çmimi i shitjes së energjisë elektrike të furnizuar nga Furnizuesi i Mundësisë së Fundit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153CB0" w:rsidRPr="0005537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="00153CB0"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htator 2021, të jetë 24.74</w:t>
      </w:r>
      <w:r w:rsidR="00153CB0" w:rsidRPr="0005537E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l</w:t>
      </w:r>
      <w:r w:rsidR="00153CB0"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>ekë/kWh.</w:t>
      </w:r>
    </w:p>
    <w:p w14:paraId="17F576FC" w14:textId="4B93681E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="0005537E">
        <w:rPr>
          <w:rFonts w:ascii="Garamond" w:hAnsi="Garamond" w:cs="Times New Roman"/>
          <w:color w:val="000000"/>
          <w:sz w:val="24"/>
          <w:szCs w:val="24"/>
        </w:rPr>
        <w:t>ordi i ERE-s</w:t>
      </w:r>
    </w:p>
    <w:p w14:paraId="71B7C94B" w14:textId="77777777" w:rsidR="00715392" w:rsidRPr="0005537E" w:rsidRDefault="00715392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EE260C9" w14:textId="6C824D55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AFA2A1F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A7E48D" w14:textId="16C36C1D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>1. Përcaktimin e çmimit të shitjes së energjisë elektrike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të furnizuar nga Furnizuesi i Mundësisë së Fundit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prej 24.74 </w:t>
      </w:r>
      <w:r w:rsidR="0005537E">
        <w:rPr>
          <w:rFonts w:ascii="Garamond" w:hAnsi="Garamond" w:cs="Times New Roman"/>
          <w:color w:val="000000"/>
          <w:sz w:val="24"/>
          <w:szCs w:val="24"/>
        </w:rPr>
        <w:t>l</w:t>
      </w:r>
      <w:r w:rsidRPr="0005537E">
        <w:rPr>
          <w:rFonts w:ascii="Garamond" w:hAnsi="Garamond" w:cs="Times New Roman"/>
          <w:color w:val="000000"/>
          <w:sz w:val="24"/>
          <w:szCs w:val="24"/>
        </w:rPr>
        <w:t>ekë/kWh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05537E">
        <w:rPr>
          <w:rFonts w:ascii="Garamond" w:hAnsi="Garamond" w:cs="Times New Roman"/>
          <w:color w:val="000000"/>
          <w:sz w:val="24"/>
          <w:szCs w:val="24"/>
        </w:rPr>
        <w:t>s</w:t>
      </w:r>
      <w:r w:rsidRPr="0005537E">
        <w:rPr>
          <w:rFonts w:ascii="Garamond" w:hAnsi="Garamond" w:cs="Times New Roman"/>
          <w:color w:val="000000"/>
          <w:sz w:val="24"/>
          <w:szCs w:val="24"/>
        </w:rPr>
        <w:t>htator 2021.</w:t>
      </w:r>
    </w:p>
    <w:p w14:paraId="44C4C48D" w14:textId="5E3F32BC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>2. D</w:t>
      </w:r>
      <w:r w:rsidR="0005537E">
        <w:rPr>
          <w:rFonts w:ascii="Garamond" w:hAnsi="Garamond" w:cs="Times New Roman"/>
          <w:color w:val="000000"/>
          <w:sz w:val="24"/>
          <w:szCs w:val="24"/>
        </w:rPr>
        <w:t>rejtoria e Tarifave dhe Çmimeve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të njoftojë aplikuesin për vendimin e </w:t>
      </w:r>
      <w:r w:rsidR="0005537E" w:rsidRPr="0005537E">
        <w:rPr>
          <w:rFonts w:ascii="Garamond" w:hAnsi="Garamond" w:cs="Times New Roman"/>
          <w:color w:val="000000"/>
          <w:sz w:val="24"/>
          <w:szCs w:val="24"/>
        </w:rPr>
        <w:t>B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ordit të ERE-s. </w:t>
      </w:r>
    </w:p>
    <w:p w14:paraId="0222FBBF" w14:textId="094253E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>K</w:t>
      </w:r>
      <w:r w:rsidR="0005537E">
        <w:rPr>
          <w:rFonts w:ascii="Garamond" w:hAnsi="Garamond" w:cs="Times New Roman"/>
          <w:color w:val="000000"/>
          <w:sz w:val="24"/>
          <w:szCs w:val="24"/>
        </w:rPr>
        <w:t>y vendim hyn në fuqi menjëherë.</w:t>
      </w:r>
    </w:p>
    <w:p w14:paraId="132077FA" w14:textId="79851734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 brenda 7 ditëve kalendarike</w:t>
      </w:r>
      <w:r w:rsidR="0005537E">
        <w:rPr>
          <w:rFonts w:ascii="Garamond" w:hAnsi="Garamond" w:cs="Times New Roman"/>
          <w:color w:val="000000"/>
          <w:sz w:val="24"/>
          <w:szCs w:val="24"/>
        </w:rPr>
        <w:t>,</w:t>
      </w:r>
      <w:r w:rsidRPr="0005537E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</w:t>
      </w:r>
      <w:r w:rsidR="0005537E">
        <w:rPr>
          <w:rFonts w:ascii="Garamond" w:hAnsi="Garamond" w:cs="Times New Roman"/>
          <w:color w:val="000000"/>
          <w:sz w:val="24"/>
          <w:szCs w:val="24"/>
        </w:rPr>
        <w:t>publikimit në Fletoren Zyrtare.</w:t>
      </w:r>
    </w:p>
    <w:p w14:paraId="5FA75E07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537E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6736CD0" w14:textId="77777777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848A73" w14:textId="6E32B6B1" w:rsidR="00153CB0" w:rsidRPr="0005537E" w:rsidRDefault="009A5FDC" w:rsidP="00153C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65BB19F6" w14:textId="3425F7BA" w:rsidR="00153CB0" w:rsidRPr="0005537E" w:rsidRDefault="00153CB0" w:rsidP="00153C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53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Ahmeti </w:t>
      </w:r>
    </w:p>
    <w:sectPr w:rsidR="00153CB0" w:rsidRPr="0005537E">
      <w:pgSz w:w="12240" w:h="15840"/>
      <w:pgMar w:top="144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3CC1C" w14:textId="77777777" w:rsidR="0005537E" w:rsidRDefault="0005537E">
      <w:pPr>
        <w:spacing w:after="0" w:line="240" w:lineRule="auto"/>
      </w:pPr>
      <w:r>
        <w:separator/>
      </w:r>
    </w:p>
  </w:endnote>
  <w:endnote w:type="continuationSeparator" w:id="0">
    <w:p w14:paraId="15DCF51D" w14:textId="77777777" w:rsidR="0005537E" w:rsidRDefault="0005537E">
      <w:pPr>
        <w:spacing w:after="0" w:line="240" w:lineRule="auto"/>
      </w:pPr>
      <w:r>
        <w:continuationSeparator/>
      </w:r>
    </w:p>
  </w:endnote>
  <w:endnote w:type="continuationNotice" w:id="1">
    <w:p w14:paraId="34A0D52D" w14:textId="77777777" w:rsidR="00D521C9" w:rsidRDefault="00D521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EE424" w14:textId="77777777" w:rsidR="0005537E" w:rsidRDefault="0005537E">
      <w:pPr>
        <w:spacing w:after="0" w:line="240" w:lineRule="auto"/>
      </w:pPr>
      <w:r>
        <w:separator/>
      </w:r>
    </w:p>
  </w:footnote>
  <w:footnote w:type="continuationSeparator" w:id="0">
    <w:p w14:paraId="29A356ED" w14:textId="77777777" w:rsidR="0005537E" w:rsidRDefault="0005537E">
      <w:pPr>
        <w:spacing w:after="0" w:line="240" w:lineRule="auto"/>
      </w:pPr>
      <w:r>
        <w:continuationSeparator/>
      </w:r>
    </w:p>
  </w:footnote>
  <w:footnote w:type="continuationNotice" w:id="1">
    <w:p w14:paraId="54B19330" w14:textId="77777777" w:rsidR="00D521C9" w:rsidRDefault="00D521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BF6C43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299E148A"/>
    <w:lvl w:ilvl="0" w:tplc="5122FB26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0C0C6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731BD5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AA5D78"/>
    <w:multiLevelType w:val="hybridMultilevel"/>
    <w:tmpl w:val="E3DAD352"/>
    <w:lvl w:ilvl="0" w:tplc="79BC820E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26E"/>
    <w:rsid w:val="0005537E"/>
    <w:rsid w:val="00065F79"/>
    <w:rsid w:val="00153CB0"/>
    <w:rsid w:val="001871AF"/>
    <w:rsid w:val="0021126E"/>
    <w:rsid w:val="002A16C6"/>
    <w:rsid w:val="003316FA"/>
    <w:rsid w:val="005E4268"/>
    <w:rsid w:val="00600CDA"/>
    <w:rsid w:val="00645E38"/>
    <w:rsid w:val="00673AB2"/>
    <w:rsid w:val="00715392"/>
    <w:rsid w:val="00784ED4"/>
    <w:rsid w:val="007945A6"/>
    <w:rsid w:val="0083154D"/>
    <w:rsid w:val="009A5FDC"/>
    <w:rsid w:val="00A91604"/>
    <w:rsid w:val="00BA05F7"/>
    <w:rsid w:val="00BE05A7"/>
    <w:rsid w:val="00D521C9"/>
    <w:rsid w:val="00DA0044"/>
    <w:rsid w:val="00DA6DC5"/>
    <w:rsid w:val="00DE787B"/>
    <w:rsid w:val="00E00C16"/>
    <w:rsid w:val="00F60197"/>
    <w:rsid w:val="00FA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526A"/>
  <w15:docId w15:val="{918B5076-8604-4E53-BEAA-2AF1AE4A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2021-11-03T14:41:15Z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2021-11-02T23:00:00Z</Date_x0020_protokolli>
    <Titulli xmlns="0e656187-b300-4fb0-8bf4-3a50f872073c">Mbi përcaktimin e çmimit të shitjes së Energjisë Elektrike nga furnizuesi i mundësisë së fundit për muajin shtator 2021</Titulli>
    <Modifikuesi xmlns="0e656187-b300-4fb0-8bf4-3a50f872073c">nevila.samarxhi</Modifikuesi>
    <Nr_x002e__x0020_prot_x0020_QBZ xmlns="0e656187-b300-4fb0-8bf4-3a50f872073c">1494/5</Nr_x002e__x0020_prot_x0020_QBZ>
    <Data_x0020_e_x0020_Modifikimit xmlns="0e656187-b300-4fb0-8bf4-3a50f872073c">2021-11-04T06:57:04Z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29/46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31F78C62D4F9288A811A5C4A93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31F78C62D4F9288A811A5C4A93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2B862606-5F76-4B8B-8FEF-C84F7752001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EFD69C8-910C-4F3F-B481-769973CF705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5A3D31A-03F2-410E-9B15-92F7D0B128FA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7836F8FA-BA6C-4872-80AE-D1DF3608176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EE028C8-5016-49DF-9273-B1FC68B4D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5AE193FB-7844-4606-84F6-37F38F7B189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164E749C-9D1E-456E-A0C0-1E63453E1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2D5BA877-2D8B-4219-9ED5-CDC75DADE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10</cp:revision>
  <cp:lastPrinted>2021-10-14T11:21:00Z</cp:lastPrinted>
  <dcterms:created xsi:type="dcterms:W3CDTF">2021-10-22T09:03:00Z</dcterms:created>
  <dcterms:modified xsi:type="dcterms:W3CDTF">2021-11-04T08:53:00Z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597fa55c6d324b4a9958c8c34e4569fc</vt:lpwstr>
  </property>
</Properties>
</file>