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73308E" w14:textId="77777777" w:rsidR="00156336" w:rsidRPr="00D84171" w:rsidRDefault="00A2736A" w:rsidP="000B6DE6">
      <w:pPr>
        <w:ind w:firstLine="284"/>
        <w:jc w:val="center"/>
        <w:rPr>
          <w:rFonts w:ascii="Garamond" w:hAnsi="Garamond"/>
          <w:b/>
          <w:iCs/>
        </w:rPr>
      </w:pPr>
      <w:r w:rsidRPr="00D84171">
        <w:rPr>
          <w:rFonts w:ascii="Garamond" w:hAnsi="Garamond"/>
          <w:b/>
          <w:iCs/>
        </w:rPr>
        <w:t>VENDIM</w:t>
      </w:r>
    </w:p>
    <w:p w14:paraId="1873308F" w14:textId="3B83EC7F" w:rsidR="00156336" w:rsidRPr="00D84171" w:rsidRDefault="00A2736A" w:rsidP="000B6DE6">
      <w:pPr>
        <w:ind w:firstLine="284"/>
        <w:jc w:val="center"/>
        <w:rPr>
          <w:rFonts w:ascii="Garamond" w:hAnsi="Garamond"/>
          <w:b/>
          <w:iCs/>
        </w:rPr>
      </w:pPr>
      <w:r w:rsidRPr="00D84171">
        <w:rPr>
          <w:rFonts w:ascii="Garamond" w:hAnsi="Garamond"/>
          <w:b/>
          <w:iCs/>
        </w:rPr>
        <w:t xml:space="preserve">Nr. 255, </w:t>
      </w:r>
      <w:r w:rsidR="00037B8F">
        <w:rPr>
          <w:rFonts w:ascii="Garamond" w:hAnsi="Garamond"/>
          <w:b/>
          <w:iCs/>
        </w:rPr>
        <w:t>d</w:t>
      </w:r>
      <w:r w:rsidRPr="00D84171">
        <w:rPr>
          <w:rFonts w:ascii="Garamond" w:hAnsi="Garamond"/>
          <w:b/>
          <w:iCs/>
        </w:rPr>
        <w:t>atë 21.12.2021</w:t>
      </w:r>
    </w:p>
    <w:p w14:paraId="18733090" w14:textId="77777777" w:rsidR="00156336" w:rsidRPr="00D84171" w:rsidRDefault="00156336" w:rsidP="000B6DE6">
      <w:pPr>
        <w:ind w:firstLine="284"/>
        <w:jc w:val="center"/>
        <w:rPr>
          <w:rFonts w:ascii="Garamond" w:hAnsi="Garamond"/>
          <w:b/>
          <w:bCs/>
        </w:rPr>
      </w:pPr>
    </w:p>
    <w:p w14:paraId="18733091" w14:textId="4A421074" w:rsidR="00156336" w:rsidRPr="00D84171" w:rsidRDefault="00A2736A" w:rsidP="000B6DE6">
      <w:pPr>
        <w:ind w:firstLine="284"/>
        <w:jc w:val="center"/>
        <w:rPr>
          <w:rFonts w:ascii="Garamond" w:hAnsi="Garamond"/>
          <w:b/>
        </w:rPr>
      </w:pPr>
      <w:r w:rsidRPr="00D84171">
        <w:rPr>
          <w:rFonts w:ascii="Garamond" w:hAnsi="Garamond"/>
          <w:b/>
        </w:rPr>
        <w:t>MBI</w:t>
      </w:r>
      <w:r w:rsidR="00910CFF" w:rsidRPr="00D84171">
        <w:rPr>
          <w:rFonts w:ascii="Garamond" w:hAnsi="Garamond"/>
          <w:b/>
        </w:rPr>
        <w:t xml:space="preserve"> </w:t>
      </w:r>
      <w:r w:rsidRPr="00D84171">
        <w:rPr>
          <w:rFonts w:ascii="Garamond" w:hAnsi="Garamond"/>
          <w:b/>
        </w:rPr>
        <w:t xml:space="preserve">PROPOZIMIN E SHOQËRISË OST SHA, PËR RREGULLAT E </w:t>
      </w:r>
      <w:r w:rsidRPr="00D84171">
        <w:rPr>
          <w:rFonts w:ascii="Garamond" w:hAnsi="Garamond"/>
          <w:b/>
          <w:w w:val="107"/>
        </w:rPr>
        <w:t>TREGUT SHQIPTAR TË BALANCIMIT TË ENERGJISË ELEKTRIKE, MIRATUAR ME VENDIMIN NR. 106, DATË 2.7.2020</w:t>
      </w:r>
    </w:p>
    <w:p w14:paraId="18733092" w14:textId="77777777" w:rsidR="00156336" w:rsidRPr="00D84171" w:rsidRDefault="00156336" w:rsidP="00D84171">
      <w:pPr>
        <w:pStyle w:val="Title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733093" w14:textId="7C78B96F" w:rsidR="00910CFF" w:rsidRPr="00D84171" w:rsidRDefault="00A2736A" w:rsidP="00D84171">
      <w:pPr>
        <w:pStyle w:val="Title"/>
        <w:ind w:firstLine="284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BC0F69">
        <w:rPr>
          <w:rFonts w:ascii="Garamond" w:hAnsi="Garamond"/>
          <w:b w:val="0"/>
          <w:bCs w:val="0"/>
          <w:sz w:val="24"/>
          <w:szCs w:val="24"/>
          <w:lang w:val="sq-AL"/>
        </w:rPr>
        <w:t>Në mbështetje të nenit 16, pika 5, të ligjit nr. 43/2015</w:t>
      </w:r>
      <w:r w:rsidR="00296EDF" w:rsidRPr="00BC0F69">
        <w:rPr>
          <w:rFonts w:ascii="Garamond" w:hAnsi="Garamond"/>
          <w:b w:val="0"/>
          <w:bCs w:val="0"/>
          <w:sz w:val="24"/>
          <w:szCs w:val="24"/>
          <w:lang w:val="sq-AL"/>
        </w:rPr>
        <w:t>,</w:t>
      </w:r>
      <w:r w:rsidRPr="00BC0F69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“</w:t>
      </w:r>
      <w:r w:rsidRPr="00BC0F69">
        <w:rPr>
          <w:rFonts w:ascii="Garamond" w:hAnsi="Garamond"/>
          <w:b w:val="0"/>
          <w:bCs w:val="0"/>
          <w:iCs/>
          <w:sz w:val="24"/>
          <w:szCs w:val="24"/>
          <w:lang w:val="sq-AL"/>
        </w:rPr>
        <w:t>Për sektorin e energjisë elektrike</w:t>
      </w:r>
      <w:r w:rsidRPr="00BC0F69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”, i ndryshuar; dhe nenit 15, të </w:t>
      </w:r>
      <w:r w:rsidR="00BC0F69" w:rsidRPr="00BC0F69">
        <w:rPr>
          <w:rFonts w:ascii="Garamond" w:hAnsi="Garamond"/>
          <w:b w:val="0"/>
          <w:bCs w:val="0"/>
          <w:iCs/>
          <w:sz w:val="24"/>
          <w:szCs w:val="24"/>
          <w:lang w:val="sq-AL"/>
        </w:rPr>
        <w:t xml:space="preserve">rregullores </w:t>
      </w:r>
      <w:r w:rsidR="00BC0F69" w:rsidRPr="00BC0F69">
        <w:rPr>
          <w:rFonts w:ascii="Garamond" w:hAnsi="Garamond"/>
          <w:b w:val="0"/>
          <w:bCs w:val="0"/>
          <w:sz w:val="24"/>
          <w:szCs w:val="24"/>
          <w:lang w:val="sq-AL"/>
        </w:rPr>
        <w:t>“</w:t>
      </w:r>
      <w:r w:rsidR="00BC0F69" w:rsidRPr="00BC0F69">
        <w:rPr>
          <w:rFonts w:ascii="Garamond" w:hAnsi="Garamond"/>
          <w:b w:val="0"/>
          <w:bCs w:val="0"/>
          <w:iCs/>
          <w:sz w:val="24"/>
          <w:szCs w:val="24"/>
          <w:lang w:val="sq-AL"/>
        </w:rPr>
        <w:t>P</w:t>
      </w:r>
      <w:r w:rsidRPr="00BC0F69">
        <w:rPr>
          <w:rFonts w:ascii="Garamond" w:hAnsi="Garamond"/>
          <w:b w:val="0"/>
          <w:bCs w:val="0"/>
          <w:iCs/>
          <w:sz w:val="24"/>
          <w:szCs w:val="24"/>
          <w:lang w:val="sq-AL"/>
        </w:rPr>
        <w:t xml:space="preserve">ër </w:t>
      </w:r>
      <w:r w:rsidR="00BC0F69" w:rsidRPr="00BC0F69">
        <w:rPr>
          <w:rFonts w:ascii="Garamond" w:hAnsi="Garamond"/>
          <w:b w:val="0"/>
          <w:bCs w:val="0"/>
          <w:iCs/>
          <w:sz w:val="24"/>
          <w:szCs w:val="24"/>
          <w:lang w:val="sq-AL"/>
        </w:rPr>
        <w:t>organizimin, funksionimin dhe procedurat e</w:t>
      </w:r>
      <w:r w:rsidRPr="00BC0F69">
        <w:rPr>
          <w:rFonts w:ascii="Garamond" w:hAnsi="Garamond"/>
          <w:b w:val="0"/>
          <w:bCs w:val="0"/>
          <w:iCs/>
          <w:sz w:val="24"/>
          <w:szCs w:val="24"/>
          <w:lang w:val="sq-AL"/>
        </w:rPr>
        <w:t xml:space="preserve"> ERE-s”</w:t>
      </w:r>
      <w:r w:rsidRPr="00BC0F69">
        <w:rPr>
          <w:rFonts w:ascii="Garamond" w:hAnsi="Garamond"/>
          <w:b w:val="0"/>
          <w:bCs w:val="0"/>
          <w:sz w:val="24"/>
          <w:szCs w:val="24"/>
          <w:lang w:val="sq-AL"/>
        </w:rPr>
        <w:t>, miratuar me</w:t>
      </w:r>
      <w:r w:rsidRPr="00D841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vendimin e </w:t>
      </w:r>
      <w:r w:rsidR="00BC0F69" w:rsidRPr="00D841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Bordit </w:t>
      </w:r>
      <w:r w:rsidRPr="00D841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të Entit Rregullator të Energjisë (ERE) nr. 96, datë 17.6.2016, </w:t>
      </w:r>
      <w:r w:rsidR="00BC0F69" w:rsidRPr="00D841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Bordi </w:t>
      </w:r>
      <w:r w:rsidRPr="00D841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i ERE-s, në mbledhjen e tij të datës 21.12.2021, mbasi shqyrtoi relacionin nr. 156/3 prot., datë 17.12.2021, të </w:t>
      </w:r>
      <w:r w:rsidR="00BC0F69" w:rsidRPr="00D84171">
        <w:rPr>
          <w:rFonts w:ascii="Garamond" w:hAnsi="Garamond"/>
          <w:b w:val="0"/>
          <w:bCs w:val="0"/>
          <w:sz w:val="24"/>
          <w:szCs w:val="24"/>
          <w:lang w:val="sq-AL"/>
        </w:rPr>
        <w:t>drejtorive teknike</w:t>
      </w:r>
      <w:r w:rsidRPr="00D84171">
        <w:rPr>
          <w:rFonts w:ascii="Garamond" w:hAnsi="Garamond"/>
          <w:b w:val="0"/>
          <w:bCs w:val="0"/>
          <w:sz w:val="24"/>
          <w:szCs w:val="24"/>
          <w:lang w:val="sq-AL"/>
        </w:rPr>
        <w:t>, “</w:t>
      </w:r>
      <w:r w:rsidRPr="00BC0F69">
        <w:rPr>
          <w:rFonts w:ascii="Garamond" w:hAnsi="Garamond"/>
          <w:b w:val="0"/>
          <w:bCs w:val="0"/>
          <w:iCs/>
          <w:sz w:val="24"/>
          <w:szCs w:val="24"/>
          <w:lang w:val="sq-AL"/>
        </w:rPr>
        <w:t>Mbi propozimin e shoqërisë OST sh.a. për rregullat e tregut shqiptar të balancimit të energjisë elektrike, miratuar me vendimin nr. 106, datë</w:t>
      </w:r>
      <w:r w:rsidR="00BC0F69" w:rsidRPr="00BC0F69">
        <w:rPr>
          <w:rFonts w:ascii="Garamond" w:hAnsi="Garamond"/>
          <w:b w:val="0"/>
          <w:bCs w:val="0"/>
          <w:iCs/>
          <w:sz w:val="24"/>
          <w:szCs w:val="24"/>
          <w:lang w:val="sq-AL"/>
        </w:rPr>
        <w:t xml:space="preserve"> 2.</w:t>
      </w:r>
      <w:r w:rsidR="006769A2" w:rsidRPr="00BC0F69">
        <w:rPr>
          <w:rFonts w:ascii="Garamond" w:hAnsi="Garamond"/>
          <w:b w:val="0"/>
          <w:bCs w:val="0"/>
          <w:iCs/>
          <w:sz w:val="24"/>
          <w:szCs w:val="24"/>
          <w:lang w:val="sq-AL"/>
        </w:rPr>
        <w:t>7.2020</w:t>
      </w:r>
      <w:r w:rsidRPr="00BC0F69">
        <w:rPr>
          <w:rFonts w:ascii="Garamond" w:hAnsi="Garamond"/>
          <w:b w:val="0"/>
          <w:bCs w:val="0"/>
          <w:iCs/>
          <w:sz w:val="24"/>
          <w:szCs w:val="24"/>
          <w:lang w:val="sq-AL"/>
        </w:rPr>
        <w:t>”,</w:t>
      </w:r>
    </w:p>
    <w:p w14:paraId="18733094" w14:textId="7AE1D875" w:rsidR="00156336" w:rsidRPr="00BC0F69" w:rsidRDefault="00BC0F69" w:rsidP="00D84171">
      <w:pPr>
        <w:pStyle w:val="Title"/>
        <w:ind w:firstLine="284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BC0F69">
        <w:rPr>
          <w:rFonts w:ascii="Garamond" w:hAnsi="Garamond"/>
          <w:b w:val="0"/>
          <w:sz w:val="24"/>
          <w:szCs w:val="24"/>
          <w:lang w:val="sq-AL"/>
        </w:rPr>
        <w:t>k</w:t>
      </w:r>
      <w:r w:rsidR="00A2736A" w:rsidRPr="00BC0F69">
        <w:rPr>
          <w:rFonts w:ascii="Garamond" w:hAnsi="Garamond"/>
          <w:b w:val="0"/>
          <w:sz w:val="24"/>
          <w:szCs w:val="24"/>
          <w:lang w:val="sq-AL"/>
        </w:rPr>
        <w:t>onstatoi se:</w:t>
      </w:r>
    </w:p>
    <w:p w14:paraId="18733095" w14:textId="0D1CAD87" w:rsidR="00156336" w:rsidRPr="00BC0F69" w:rsidRDefault="00910CFF" w:rsidP="00D84171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eastAsia="Calibri" w:hAnsi="Garamond"/>
          <w:bCs/>
          <w:lang w:eastAsia="en-GB"/>
        </w:rPr>
      </w:pPr>
      <w:r w:rsidRPr="00D84171">
        <w:rPr>
          <w:rFonts w:ascii="Garamond" w:hAnsi="Garamond"/>
        </w:rPr>
        <w:t xml:space="preserve">- </w:t>
      </w:r>
      <w:r w:rsidR="00A2736A" w:rsidRPr="00D84171">
        <w:rPr>
          <w:rFonts w:ascii="Garamond" w:hAnsi="Garamond"/>
        </w:rPr>
        <w:t>Bordi i Entit Rregullator të Energjisë</w:t>
      </w:r>
      <w:r w:rsidR="00FD57B9">
        <w:rPr>
          <w:rFonts w:ascii="Garamond" w:hAnsi="Garamond"/>
        </w:rPr>
        <w:t>,</w:t>
      </w:r>
      <w:r w:rsidR="00A2736A" w:rsidRPr="00D84171">
        <w:rPr>
          <w:rFonts w:ascii="Garamond" w:hAnsi="Garamond"/>
        </w:rPr>
        <w:t xml:space="preserve"> me vendimin nr. 106, datë 2.7.2020, vendosi miratimin e </w:t>
      </w:r>
      <w:r w:rsidR="00A2736A" w:rsidRPr="00BC0F69">
        <w:rPr>
          <w:rFonts w:ascii="Garamond" w:hAnsi="Garamond"/>
          <w:iCs/>
        </w:rPr>
        <w:t>Rregullave të Tregut Shqiptar të Balancimit të Energjisë Elektrike</w:t>
      </w:r>
      <w:r w:rsidR="00A2736A" w:rsidRPr="00BC0F69">
        <w:rPr>
          <w:rFonts w:ascii="Garamond" w:eastAsia="Calibri" w:hAnsi="Garamond"/>
          <w:bCs/>
          <w:lang w:eastAsia="en-GB"/>
        </w:rPr>
        <w:t>.</w:t>
      </w:r>
    </w:p>
    <w:p w14:paraId="18733096" w14:textId="59BF1234" w:rsidR="00156336" w:rsidRPr="00CE0EAF" w:rsidRDefault="00910CFF" w:rsidP="00D84171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eastAsia="Calibri" w:hAnsi="Garamond"/>
          <w:bCs/>
          <w:lang w:eastAsia="en-GB"/>
        </w:rPr>
      </w:pPr>
      <w:r w:rsidRPr="00D84171">
        <w:rPr>
          <w:rFonts w:ascii="Garamond" w:hAnsi="Garamond"/>
        </w:rPr>
        <w:t xml:space="preserve">- </w:t>
      </w:r>
      <w:r w:rsidR="00A2736A" w:rsidRPr="00D84171">
        <w:rPr>
          <w:rFonts w:ascii="Garamond" w:hAnsi="Garamond"/>
        </w:rPr>
        <w:t>E</w:t>
      </w:r>
      <w:r w:rsidR="00804A06">
        <w:rPr>
          <w:rFonts w:ascii="Garamond" w:hAnsi="Garamond"/>
        </w:rPr>
        <w:t>RE me vendimin nr. 89, datë 31.</w:t>
      </w:r>
      <w:r w:rsidR="00A2736A" w:rsidRPr="00D84171">
        <w:rPr>
          <w:rFonts w:ascii="Garamond" w:hAnsi="Garamond"/>
        </w:rPr>
        <w:t xml:space="preserve">3.2021, mori në shqyrtim propozimin e shoqërisë Operatori i Sistemit të Transmetimit (OST sh.a.) </w:t>
      </w:r>
      <w:r w:rsidR="00A2736A" w:rsidRPr="00CE0EAF">
        <w:rPr>
          <w:rFonts w:ascii="Garamond" w:hAnsi="Garamond"/>
        </w:rPr>
        <w:t>“</w:t>
      </w:r>
      <w:r w:rsidR="00A2736A" w:rsidRPr="00CE0EAF">
        <w:rPr>
          <w:rFonts w:ascii="Garamond" w:hAnsi="Garamond"/>
          <w:iCs/>
        </w:rPr>
        <w:t xml:space="preserve">Për rregullat e tregut shqiptar të balancimit të energjisë elektrike nga data 1 </w:t>
      </w:r>
      <w:r w:rsidR="00CE0EAF">
        <w:rPr>
          <w:rFonts w:ascii="Garamond" w:hAnsi="Garamond"/>
          <w:iCs/>
        </w:rPr>
        <w:t>p</w:t>
      </w:r>
      <w:r w:rsidR="00A2736A" w:rsidRPr="00CE0EAF">
        <w:rPr>
          <w:rFonts w:ascii="Garamond" w:hAnsi="Garamond"/>
          <w:iCs/>
        </w:rPr>
        <w:t>rill 2021”.</w:t>
      </w:r>
    </w:p>
    <w:p w14:paraId="18733097" w14:textId="79468CC4" w:rsidR="00910CFF" w:rsidRPr="00D84171" w:rsidRDefault="00910CFF" w:rsidP="00D84171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</w:rPr>
      </w:pPr>
      <w:r w:rsidRPr="00D84171">
        <w:rPr>
          <w:rFonts w:ascii="Garamond" w:hAnsi="Garamond"/>
        </w:rPr>
        <w:t xml:space="preserve">- </w:t>
      </w:r>
      <w:r w:rsidR="00A2736A" w:rsidRPr="00D84171">
        <w:rPr>
          <w:rFonts w:ascii="Garamond" w:hAnsi="Garamond"/>
        </w:rPr>
        <w:t xml:space="preserve">ERE me vendim nr. 155, datë 30.06.2021, mori në shqyrtim propozimin e shoqërisë Operatori i Sistemit të Transmetimit (OST sh.a.), për zgjatjen e periudhës kohore, të parashikuar në pikën </w:t>
      </w:r>
      <w:r w:rsidR="00284BD8">
        <w:rPr>
          <w:rFonts w:ascii="Garamond" w:hAnsi="Garamond"/>
        </w:rPr>
        <w:t>3, të vendimit nr. 89, datë 31.</w:t>
      </w:r>
      <w:r w:rsidR="00A2736A" w:rsidRPr="00D84171">
        <w:rPr>
          <w:rFonts w:ascii="Garamond" w:hAnsi="Garamond"/>
        </w:rPr>
        <w:t>3.2021, duke vendosur</w:t>
      </w:r>
      <w:r w:rsidR="006F1F02">
        <w:rPr>
          <w:rFonts w:ascii="Garamond" w:hAnsi="Garamond"/>
        </w:rPr>
        <w:t>,</w:t>
      </w:r>
      <w:r w:rsidR="00A2736A" w:rsidRPr="00D84171">
        <w:rPr>
          <w:rFonts w:ascii="Garamond" w:hAnsi="Garamond"/>
        </w:rPr>
        <w:t xml:space="preserve"> ndër të tjera:</w:t>
      </w:r>
      <w:r w:rsidRPr="00D84171">
        <w:rPr>
          <w:rFonts w:ascii="Garamond" w:hAnsi="Garamond"/>
        </w:rPr>
        <w:t xml:space="preserve"> </w:t>
      </w:r>
    </w:p>
    <w:p w14:paraId="18733098" w14:textId="6CDE71BB" w:rsidR="00910CFF" w:rsidRPr="00D84171" w:rsidRDefault="00910CFF" w:rsidP="00D84171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</w:rPr>
      </w:pPr>
      <w:r w:rsidRPr="00D84171">
        <w:rPr>
          <w:rFonts w:ascii="Garamond" w:hAnsi="Garamond"/>
        </w:rPr>
        <w:t xml:space="preserve">1. </w:t>
      </w:r>
      <w:r w:rsidR="00A2736A" w:rsidRPr="00D84171">
        <w:rPr>
          <w:rFonts w:ascii="Garamond" w:hAnsi="Garamond"/>
        </w:rPr>
        <w:t>Pranimin e kërkesës së shoqërisë OST sh.a., për zgjatjen e periudhës kohore të parashikuar në pikën 3, të vendimit të b</w:t>
      </w:r>
      <w:r w:rsidR="00AE76C8">
        <w:rPr>
          <w:rFonts w:ascii="Garamond" w:hAnsi="Garamond"/>
        </w:rPr>
        <w:t>ordit të ERE-s nr. 89, datë 31.</w:t>
      </w:r>
      <w:r w:rsidR="00A2736A" w:rsidRPr="00D84171">
        <w:rPr>
          <w:rFonts w:ascii="Garamond" w:hAnsi="Garamond"/>
        </w:rPr>
        <w:t>3.2021.</w:t>
      </w:r>
    </w:p>
    <w:p w14:paraId="18733099" w14:textId="4331B111" w:rsidR="00156336" w:rsidRPr="00D84171" w:rsidRDefault="00910CFF" w:rsidP="00D84171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eastAsia="Calibri" w:hAnsi="Garamond"/>
          <w:bCs/>
          <w:lang w:eastAsia="en-GB"/>
        </w:rPr>
      </w:pPr>
      <w:r w:rsidRPr="00D84171">
        <w:rPr>
          <w:rFonts w:ascii="Garamond" w:hAnsi="Garamond"/>
        </w:rPr>
        <w:t xml:space="preserve">2. </w:t>
      </w:r>
      <w:r w:rsidR="00A2736A" w:rsidRPr="00D84171">
        <w:rPr>
          <w:rFonts w:ascii="Garamond" w:hAnsi="Garamond"/>
        </w:rPr>
        <w:t xml:space="preserve">Deri </w:t>
      </w:r>
      <w:r w:rsidR="00804A06">
        <w:rPr>
          <w:rFonts w:ascii="Garamond" w:hAnsi="Garamond"/>
        </w:rPr>
        <w:t>m</w:t>
      </w:r>
      <w:r w:rsidR="00A2736A" w:rsidRPr="00D84171">
        <w:rPr>
          <w:rFonts w:ascii="Garamond" w:hAnsi="Garamond"/>
        </w:rPr>
        <w:t xml:space="preserve">ë 31 </w:t>
      </w:r>
      <w:r w:rsidR="00804A06">
        <w:rPr>
          <w:rFonts w:ascii="Garamond" w:hAnsi="Garamond"/>
        </w:rPr>
        <w:t>d</w:t>
      </w:r>
      <w:r w:rsidR="00A2736A" w:rsidRPr="00D84171">
        <w:rPr>
          <w:rFonts w:ascii="Garamond" w:hAnsi="Garamond"/>
        </w:rPr>
        <w:t>hjetor 2021, periudha kohore e proceseve ku përfshihen edhe nominimet dhe llogaritjet respektive të disbalancave të kryhet me interval kohor prej 1 ore.</w:t>
      </w:r>
    </w:p>
    <w:p w14:paraId="1873309A" w14:textId="70D367EB" w:rsidR="00156336" w:rsidRPr="00D84171" w:rsidRDefault="00910CFF" w:rsidP="00D84171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eastAsia="Calibri" w:hAnsi="Garamond"/>
          <w:bCs/>
          <w:lang w:eastAsia="en-GB"/>
        </w:rPr>
      </w:pPr>
      <w:r w:rsidRPr="00D84171">
        <w:rPr>
          <w:rFonts w:ascii="Garamond" w:hAnsi="Garamond"/>
          <w:color w:val="000000"/>
          <w:w w:val="109"/>
        </w:rPr>
        <w:t xml:space="preserve">- </w:t>
      </w:r>
      <w:r w:rsidR="00A2736A" w:rsidRPr="00D84171">
        <w:rPr>
          <w:rFonts w:ascii="Garamond" w:hAnsi="Garamond"/>
          <w:color w:val="000000"/>
          <w:w w:val="109"/>
        </w:rPr>
        <w:t xml:space="preserve">OST sh.a. parashtron se: Në kushtet dhe të shpalljes së gjendjes së emergjencës në </w:t>
      </w:r>
      <w:r w:rsidR="006F1F02" w:rsidRPr="00D84171">
        <w:rPr>
          <w:rFonts w:ascii="Garamond" w:hAnsi="Garamond"/>
          <w:color w:val="000000"/>
          <w:w w:val="102"/>
        </w:rPr>
        <w:t>furnizimin</w:t>
      </w:r>
      <w:r w:rsidR="00A2736A" w:rsidRPr="00D84171">
        <w:rPr>
          <w:rFonts w:ascii="Garamond" w:hAnsi="Garamond"/>
          <w:color w:val="000000"/>
          <w:w w:val="102"/>
        </w:rPr>
        <w:t xml:space="preserve"> me energji elektrike, </w:t>
      </w:r>
      <w:r w:rsidR="00804A06">
        <w:rPr>
          <w:rFonts w:ascii="Garamond" w:hAnsi="Garamond"/>
          <w:color w:val="000000"/>
          <w:w w:val="102"/>
        </w:rPr>
        <w:t xml:space="preserve">në zbatim të VKM nr. 584, datë </w:t>
      </w:r>
      <w:r w:rsidR="00A2736A" w:rsidRPr="00D84171">
        <w:rPr>
          <w:rFonts w:ascii="Garamond" w:hAnsi="Garamond"/>
          <w:color w:val="000000"/>
          <w:w w:val="102"/>
        </w:rPr>
        <w:t>8.10.2021, OST</w:t>
      </w:r>
      <w:r w:rsidR="00804A06">
        <w:rPr>
          <w:rFonts w:ascii="Garamond" w:hAnsi="Garamond"/>
          <w:color w:val="000000"/>
          <w:w w:val="102"/>
        </w:rPr>
        <w:t>-ja</w:t>
      </w:r>
      <w:r w:rsidR="00A2736A" w:rsidRPr="00D84171">
        <w:rPr>
          <w:rFonts w:ascii="Garamond" w:hAnsi="Garamond"/>
          <w:color w:val="000000"/>
          <w:w w:val="102"/>
        </w:rPr>
        <w:t xml:space="preserve"> ka qenë e detyruar të </w:t>
      </w:r>
      <w:r w:rsidR="00A2736A" w:rsidRPr="00D84171">
        <w:rPr>
          <w:rFonts w:ascii="Garamond" w:hAnsi="Garamond"/>
          <w:color w:val="000000"/>
          <w:w w:val="103"/>
        </w:rPr>
        <w:t xml:space="preserve">pezullojë investimet e parashikuara për vitin 2021, duke krijuar po ashtu dhe ngadalësim të procesit të </w:t>
      </w:r>
      <w:r w:rsidR="00A2736A" w:rsidRPr="00D84171">
        <w:rPr>
          <w:rFonts w:ascii="Garamond" w:hAnsi="Garamond"/>
          <w:color w:val="000000"/>
          <w:w w:val="108"/>
        </w:rPr>
        <w:t xml:space="preserve">implementimit në platformën elektronike DAMAS të specifikimeve që reflektojnë përmbushjen e </w:t>
      </w:r>
      <w:r w:rsidR="00A2736A" w:rsidRPr="00D84171">
        <w:rPr>
          <w:rFonts w:ascii="Garamond" w:hAnsi="Garamond"/>
          <w:color w:val="000000"/>
          <w:w w:val="109"/>
        </w:rPr>
        <w:t xml:space="preserve">parashikimeve të Rregullave të Tregut Shqiptar të Balancimit të </w:t>
      </w:r>
      <w:r w:rsidR="00AE76C8" w:rsidRPr="00D84171">
        <w:rPr>
          <w:rFonts w:ascii="Garamond" w:hAnsi="Garamond"/>
          <w:color w:val="000000"/>
          <w:w w:val="109"/>
        </w:rPr>
        <w:t>Energjisë</w:t>
      </w:r>
      <w:r w:rsidR="00A2736A" w:rsidRPr="00D84171">
        <w:rPr>
          <w:rFonts w:ascii="Garamond" w:hAnsi="Garamond"/>
          <w:color w:val="000000"/>
          <w:w w:val="109"/>
        </w:rPr>
        <w:t xml:space="preserve"> Elektrike, miratuar me v</w:t>
      </w:r>
      <w:r w:rsidR="00AE76C8">
        <w:rPr>
          <w:rFonts w:ascii="Garamond" w:hAnsi="Garamond"/>
          <w:color w:val="000000"/>
          <w:w w:val="102"/>
        </w:rPr>
        <w:t>endimin e ERE</w:t>
      </w:r>
      <w:r w:rsidR="00CC770C">
        <w:rPr>
          <w:rFonts w:ascii="Garamond" w:hAnsi="Garamond"/>
          <w:color w:val="000000"/>
          <w:w w:val="102"/>
        </w:rPr>
        <w:t>-s</w:t>
      </w:r>
      <w:r w:rsidR="00AE76C8">
        <w:rPr>
          <w:rFonts w:ascii="Garamond" w:hAnsi="Garamond"/>
          <w:color w:val="000000"/>
          <w:w w:val="102"/>
        </w:rPr>
        <w:t xml:space="preserve"> nr. 106, datë 2.</w:t>
      </w:r>
      <w:r w:rsidR="00A2736A" w:rsidRPr="00D84171">
        <w:rPr>
          <w:rFonts w:ascii="Garamond" w:hAnsi="Garamond"/>
          <w:color w:val="000000"/>
          <w:w w:val="102"/>
        </w:rPr>
        <w:t>7.2020. Për këto ar</w:t>
      </w:r>
      <w:r w:rsidR="00296EDF" w:rsidRPr="00D84171">
        <w:rPr>
          <w:rFonts w:ascii="Garamond" w:hAnsi="Garamond"/>
          <w:color w:val="000000"/>
          <w:w w:val="102"/>
        </w:rPr>
        <w:t>s</w:t>
      </w:r>
      <w:r w:rsidR="00A2736A" w:rsidRPr="00D84171">
        <w:rPr>
          <w:rFonts w:ascii="Garamond" w:hAnsi="Garamond"/>
          <w:color w:val="000000"/>
          <w:w w:val="102"/>
        </w:rPr>
        <w:t xml:space="preserve">ye, OST kërkon mirëkuptimin e ERE-s për miratimin </w:t>
      </w:r>
      <w:r w:rsidR="00A2736A" w:rsidRPr="00D84171">
        <w:rPr>
          <w:rFonts w:ascii="Garamond" w:hAnsi="Garamond"/>
          <w:color w:val="000000"/>
          <w:w w:val="104"/>
        </w:rPr>
        <w:t>e zgjatjes së periudhës së parashikuar në pikën 2</w:t>
      </w:r>
      <w:r w:rsidR="00296EDF" w:rsidRPr="00D84171">
        <w:rPr>
          <w:rFonts w:ascii="Garamond" w:hAnsi="Garamond"/>
          <w:color w:val="000000"/>
          <w:w w:val="104"/>
        </w:rPr>
        <w:t>,</w:t>
      </w:r>
      <w:r w:rsidR="00A2736A" w:rsidRPr="00D84171">
        <w:rPr>
          <w:rFonts w:ascii="Garamond" w:hAnsi="Garamond"/>
          <w:color w:val="000000"/>
          <w:w w:val="104"/>
        </w:rPr>
        <w:t xml:space="preserve"> të vendimit të bordit t</w:t>
      </w:r>
      <w:r w:rsidR="00A2736A" w:rsidRPr="00D84171">
        <w:rPr>
          <w:rFonts w:ascii="Garamond" w:hAnsi="Garamond"/>
        </w:rPr>
        <w:t xml:space="preserve">ë </w:t>
      </w:r>
      <w:r w:rsidR="00284BD8">
        <w:rPr>
          <w:rFonts w:ascii="Garamond" w:hAnsi="Garamond"/>
          <w:color w:val="000000"/>
          <w:w w:val="104"/>
        </w:rPr>
        <w:t>ERE-s nr. 155, datë 30.</w:t>
      </w:r>
      <w:r w:rsidR="00A2736A" w:rsidRPr="00D84171">
        <w:rPr>
          <w:rFonts w:ascii="Garamond" w:hAnsi="Garamond"/>
          <w:color w:val="000000"/>
          <w:w w:val="104"/>
        </w:rPr>
        <w:t xml:space="preserve">6.2021, deri në </w:t>
      </w:r>
      <w:r w:rsidR="00A2736A" w:rsidRPr="00D84171">
        <w:rPr>
          <w:rFonts w:ascii="Garamond" w:hAnsi="Garamond"/>
          <w:color w:val="000000"/>
          <w:w w:val="107"/>
        </w:rPr>
        <w:t xml:space="preserve">datën 30 </w:t>
      </w:r>
      <w:r w:rsidR="00AE76C8" w:rsidRPr="00D84171">
        <w:rPr>
          <w:rFonts w:ascii="Garamond" w:hAnsi="Garamond"/>
          <w:color w:val="000000"/>
          <w:w w:val="107"/>
        </w:rPr>
        <w:t xml:space="preserve">qershor </w:t>
      </w:r>
      <w:r w:rsidR="00A2736A" w:rsidRPr="00D84171">
        <w:rPr>
          <w:rFonts w:ascii="Garamond" w:hAnsi="Garamond"/>
          <w:color w:val="000000"/>
          <w:w w:val="107"/>
        </w:rPr>
        <w:t>2022, me qëllim që gjatë kësaj kohe të kryhet harmonizimi i proceseve të Tregut Balancues konform Rregullave të Balancimit</w:t>
      </w:r>
      <w:r w:rsidR="00296EDF" w:rsidRPr="00D84171">
        <w:rPr>
          <w:rFonts w:ascii="Garamond" w:hAnsi="Garamond"/>
          <w:color w:val="000000"/>
          <w:w w:val="107"/>
        </w:rPr>
        <w:t>,</w:t>
      </w:r>
      <w:r w:rsidR="00A2736A" w:rsidRPr="00D84171">
        <w:rPr>
          <w:rFonts w:ascii="Garamond" w:hAnsi="Garamond"/>
          <w:color w:val="000000"/>
          <w:w w:val="107"/>
        </w:rPr>
        <w:t xml:space="preserve"> si dhe të proceseve IT në varësi kjo edhe të vijimit të </w:t>
      </w:r>
      <w:r w:rsidR="00A2736A" w:rsidRPr="00D84171">
        <w:rPr>
          <w:rFonts w:ascii="Garamond" w:hAnsi="Garamond"/>
          <w:color w:val="000000"/>
          <w:w w:val="103"/>
        </w:rPr>
        <w:t>situatës gjatë gjendjes së emergjencës në furnizimin me energji elektrike sipas VKM-së.</w:t>
      </w:r>
    </w:p>
    <w:p w14:paraId="1873309B" w14:textId="77777777" w:rsidR="00156336" w:rsidRPr="00D84171" w:rsidRDefault="00910CFF" w:rsidP="00D84171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eastAsia="Calibri" w:hAnsi="Garamond"/>
          <w:bCs/>
          <w:lang w:eastAsia="en-GB"/>
        </w:rPr>
      </w:pPr>
      <w:r w:rsidRPr="00D84171">
        <w:rPr>
          <w:rFonts w:ascii="Garamond" w:hAnsi="Garamond"/>
          <w:color w:val="000000"/>
          <w:w w:val="109"/>
        </w:rPr>
        <w:t xml:space="preserve">- </w:t>
      </w:r>
      <w:r w:rsidR="00A2736A" w:rsidRPr="00D84171">
        <w:rPr>
          <w:rFonts w:ascii="Garamond" w:hAnsi="Garamond"/>
          <w:color w:val="000000"/>
          <w:w w:val="109"/>
        </w:rPr>
        <w:t>Rritja</w:t>
      </w:r>
      <w:r w:rsidR="00A2736A" w:rsidRPr="00D84171">
        <w:rPr>
          <w:rFonts w:ascii="Garamond" w:hAnsi="Garamond"/>
        </w:rPr>
        <w:t xml:space="preserve"> e çmimeve të energjisë elektrike për furnizim sjell një rritje shumë më të madhe të çmimeve të energjisë elektrike në tregun e energjisë balancuese, ku dhe në kushtet normale çmimet në këtë treg janë më të larta se ato në tregun e realizuar për qëllim tregtimin dhe furnizimin me energji elektrike apo dhe mbulimin e humbjeve në rrjet. Në tregun e energjisë balancuese të vendit tonë janë reflektuar tendencat e rritjes së çmimeve si në tregjet e tjera.</w:t>
      </w:r>
    </w:p>
    <w:p w14:paraId="1873309C" w14:textId="5AE9D707" w:rsidR="00156336" w:rsidRPr="00D84171" w:rsidRDefault="00910CFF" w:rsidP="00D84171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eastAsia="Calibri" w:hAnsi="Garamond"/>
          <w:bCs/>
          <w:lang w:eastAsia="en-GB"/>
        </w:rPr>
      </w:pPr>
      <w:r w:rsidRPr="00D84171">
        <w:rPr>
          <w:rFonts w:ascii="Garamond" w:hAnsi="Garamond"/>
        </w:rPr>
        <w:t xml:space="preserve">- </w:t>
      </w:r>
      <w:r w:rsidR="00A2736A" w:rsidRPr="00D84171">
        <w:rPr>
          <w:rFonts w:ascii="Garamond" w:hAnsi="Garamond"/>
        </w:rPr>
        <w:t xml:space="preserve">Përgjatë periudhës së gjashtë mujorit të dytë të vitit 2021 në komunikimet </w:t>
      </w:r>
      <w:r w:rsidR="00CC770C" w:rsidRPr="00D84171">
        <w:rPr>
          <w:rFonts w:ascii="Garamond" w:hAnsi="Garamond"/>
        </w:rPr>
        <w:t>periodike</w:t>
      </w:r>
      <w:r w:rsidR="00A2736A" w:rsidRPr="00D84171">
        <w:rPr>
          <w:rFonts w:ascii="Garamond" w:hAnsi="Garamond"/>
        </w:rPr>
        <w:t xml:space="preserve"> në tregun e balancimit vendas janë hasur problematika me garantimin e energjisë elektrike nga furnizues të caktuar për furnizimin e klientëve respektiv</w:t>
      </w:r>
      <w:r w:rsidR="00296EDF" w:rsidRPr="00D84171">
        <w:rPr>
          <w:rFonts w:ascii="Garamond" w:hAnsi="Garamond"/>
        </w:rPr>
        <w:t>ë</w:t>
      </w:r>
      <w:r w:rsidR="00A2736A" w:rsidRPr="00D84171">
        <w:rPr>
          <w:rFonts w:ascii="Garamond" w:hAnsi="Garamond"/>
        </w:rPr>
        <w:t>. OST sh.a. nëpërmjet</w:t>
      </w:r>
      <w:r w:rsidR="00284BD8">
        <w:rPr>
          <w:rFonts w:ascii="Garamond" w:hAnsi="Garamond"/>
        </w:rPr>
        <w:t xml:space="preserve"> shkresës nr. 5977 prot., datë </w:t>
      </w:r>
      <w:r w:rsidR="00A2736A" w:rsidRPr="00D84171">
        <w:rPr>
          <w:rFonts w:ascii="Garamond" w:hAnsi="Garamond"/>
        </w:rPr>
        <w:t>8.10.2021, konstaton dhe i bën me dije ERE-s, rritje të devijimeve nga furnizues të caktuar.</w:t>
      </w:r>
    </w:p>
    <w:p w14:paraId="1873309D" w14:textId="4F976B59" w:rsidR="00910CFF" w:rsidRPr="00D84171" w:rsidRDefault="00910CFF" w:rsidP="00D84171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</w:rPr>
      </w:pPr>
      <w:r w:rsidRPr="00D84171">
        <w:rPr>
          <w:rFonts w:ascii="Garamond" w:hAnsi="Garamond"/>
        </w:rPr>
        <w:t xml:space="preserve">- </w:t>
      </w:r>
      <w:r w:rsidR="00A2736A" w:rsidRPr="00D84171">
        <w:rPr>
          <w:rFonts w:ascii="Garamond" w:hAnsi="Garamond"/>
        </w:rPr>
        <w:t>Bordi i ER</w:t>
      </w:r>
      <w:r w:rsidR="00284BD8">
        <w:rPr>
          <w:rFonts w:ascii="Garamond" w:hAnsi="Garamond"/>
        </w:rPr>
        <w:t>E-s</w:t>
      </w:r>
      <w:r w:rsidR="006C1871">
        <w:rPr>
          <w:rFonts w:ascii="Garamond" w:hAnsi="Garamond"/>
        </w:rPr>
        <w:t>,</w:t>
      </w:r>
      <w:r w:rsidR="00284BD8">
        <w:rPr>
          <w:rFonts w:ascii="Garamond" w:hAnsi="Garamond"/>
        </w:rPr>
        <w:t xml:space="preserve"> me vendimin nr. 106, datë, 2.</w:t>
      </w:r>
      <w:r w:rsidR="00A2736A" w:rsidRPr="00D84171">
        <w:rPr>
          <w:rFonts w:ascii="Garamond" w:hAnsi="Garamond"/>
        </w:rPr>
        <w:t>7.2020, ka miratuar “Rregullat e tregut shqiptar të balancimit të energjisë elektrike”, në pikën 4.1.1.4</w:t>
      </w:r>
      <w:r w:rsidR="00296EDF" w:rsidRPr="00D84171">
        <w:rPr>
          <w:rFonts w:ascii="Garamond" w:hAnsi="Garamond"/>
        </w:rPr>
        <w:t>,</w:t>
      </w:r>
      <w:r w:rsidR="00A2736A" w:rsidRPr="00D84171">
        <w:rPr>
          <w:rFonts w:ascii="Garamond" w:hAnsi="Garamond"/>
        </w:rPr>
        <w:t xml:space="preserve"> të këtyre rregullave është përcaktuar se:</w:t>
      </w:r>
    </w:p>
    <w:p w14:paraId="1873309E" w14:textId="77777777" w:rsidR="00156336" w:rsidRPr="00D84171" w:rsidRDefault="00910CFF" w:rsidP="00D84171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eastAsia="Calibri" w:hAnsi="Garamond"/>
          <w:bCs/>
          <w:lang w:eastAsia="en-GB"/>
        </w:rPr>
      </w:pPr>
      <w:r w:rsidRPr="00D84171">
        <w:rPr>
          <w:rFonts w:ascii="Garamond" w:hAnsi="Garamond"/>
        </w:rPr>
        <w:lastRenderedPageBreak/>
        <w:t xml:space="preserve">- </w:t>
      </w:r>
      <w:r w:rsidR="00A2736A" w:rsidRPr="00D84171">
        <w:rPr>
          <w:rFonts w:ascii="Garamond" w:hAnsi="Garamond"/>
        </w:rPr>
        <w:t xml:space="preserve">“OST sh.a. është e detyruar të mbajë në balancë sistemin elektroenergjitik duke mos shkaktuar diferenca në rezultatin neto me </w:t>
      </w:r>
      <w:r w:rsidR="00A2736A" w:rsidRPr="00D84171">
        <w:rPr>
          <w:rFonts w:ascii="Garamond" w:hAnsi="Garamond"/>
          <w:b/>
        </w:rPr>
        <w:t xml:space="preserve">qëllim garantimin e neutralitetit të saj financiar </w:t>
      </w:r>
      <w:r w:rsidR="00A2736A" w:rsidRPr="00D84171">
        <w:rPr>
          <w:rFonts w:ascii="Garamond" w:hAnsi="Garamond"/>
        </w:rPr>
        <w:t>të rregulluar lidhur me shërbimet e balancimit në përputhje me përcaktimet e Metodologjisë së Llogaritjes të Tarifave të Transmetimit të Energjisë Elektrike”.</w:t>
      </w:r>
    </w:p>
    <w:p w14:paraId="1873309F" w14:textId="06A5A97D" w:rsidR="00156336" w:rsidRPr="00D84171" w:rsidRDefault="00910CFF" w:rsidP="00D84171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eastAsia="Calibri" w:hAnsi="Garamond"/>
          <w:bCs/>
          <w:lang w:eastAsia="en-GB"/>
        </w:rPr>
      </w:pPr>
      <w:r w:rsidRPr="00D84171">
        <w:rPr>
          <w:rFonts w:ascii="Garamond" w:hAnsi="Garamond"/>
        </w:rPr>
        <w:t xml:space="preserve">- </w:t>
      </w:r>
      <w:r w:rsidR="00A2736A" w:rsidRPr="00D84171">
        <w:rPr>
          <w:rFonts w:ascii="Garamond" w:hAnsi="Garamond"/>
        </w:rPr>
        <w:t>Ekspozimi ndaj një risku financiar. mund të çojë në kosto të shtuara për OST sh.a., dhe për rrjedhojë mund të çojë në c</w:t>
      </w:r>
      <w:r w:rsidR="00525F9E">
        <w:rPr>
          <w:rFonts w:ascii="Garamond" w:hAnsi="Garamond"/>
        </w:rPr>
        <w:t>e</w:t>
      </w:r>
      <w:r w:rsidR="00A2736A" w:rsidRPr="00D84171">
        <w:rPr>
          <w:rFonts w:ascii="Garamond" w:hAnsi="Garamond"/>
        </w:rPr>
        <w:t>nimin e neutralitetit financiar të OST sh.a..</w:t>
      </w:r>
    </w:p>
    <w:p w14:paraId="187330A0" w14:textId="4E415629" w:rsidR="00156336" w:rsidRPr="00D84171" w:rsidRDefault="00910CFF" w:rsidP="00D84171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</w:rPr>
      </w:pPr>
      <w:r w:rsidRPr="00D84171">
        <w:rPr>
          <w:rFonts w:ascii="Garamond" w:hAnsi="Garamond"/>
        </w:rPr>
        <w:t xml:space="preserve">- </w:t>
      </w:r>
      <w:r w:rsidR="00A2736A" w:rsidRPr="00D84171">
        <w:rPr>
          <w:rFonts w:ascii="Garamond" w:hAnsi="Garamond"/>
        </w:rPr>
        <w:t>ERE gjykon se është e nevojshme fillimi i procedurës për rishi</w:t>
      </w:r>
      <w:r w:rsidR="00296EDF" w:rsidRPr="00D84171">
        <w:rPr>
          <w:rFonts w:ascii="Garamond" w:hAnsi="Garamond"/>
        </w:rPr>
        <w:t>k</w:t>
      </w:r>
      <w:r w:rsidR="00A2736A" w:rsidRPr="00D84171">
        <w:rPr>
          <w:rFonts w:ascii="Garamond" w:hAnsi="Garamond"/>
        </w:rPr>
        <w:t>imin e pikës 2</w:t>
      </w:r>
      <w:r w:rsidR="00296EDF" w:rsidRPr="00D84171">
        <w:rPr>
          <w:rFonts w:ascii="Garamond" w:hAnsi="Garamond"/>
        </w:rPr>
        <w:t>,</w:t>
      </w:r>
      <w:r w:rsidR="00A2736A" w:rsidRPr="00D84171">
        <w:rPr>
          <w:rFonts w:ascii="Garamond" w:hAnsi="Garamond"/>
        </w:rPr>
        <w:t xml:space="preserve"> të ven</w:t>
      </w:r>
      <w:r w:rsidR="00284BD8">
        <w:rPr>
          <w:rFonts w:ascii="Garamond" w:hAnsi="Garamond"/>
        </w:rPr>
        <w:t>dimit të ERE-s nr. 89, datë 31.</w:t>
      </w:r>
      <w:r w:rsidR="00A2736A" w:rsidRPr="00D84171">
        <w:rPr>
          <w:rFonts w:ascii="Garamond" w:hAnsi="Garamond"/>
        </w:rPr>
        <w:t xml:space="preserve">3.2021, “Për rregullat e tregut shqiptar të balancimit të energjisë elektrike nga data 1 </w:t>
      </w:r>
      <w:r w:rsidR="00284BD8">
        <w:rPr>
          <w:rFonts w:ascii="Garamond" w:hAnsi="Garamond"/>
        </w:rPr>
        <w:t>p</w:t>
      </w:r>
      <w:r w:rsidR="00A2736A" w:rsidRPr="00D84171">
        <w:rPr>
          <w:rFonts w:ascii="Garamond" w:hAnsi="Garamond"/>
        </w:rPr>
        <w:t xml:space="preserve">rill 2021”, në të cilën përcaktohet se: </w:t>
      </w:r>
      <w:r w:rsidR="005D6E71">
        <w:rPr>
          <w:rFonts w:ascii="Garamond" w:hAnsi="Garamond"/>
        </w:rPr>
        <w:t>m</w:t>
      </w:r>
      <w:r w:rsidR="00A2736A" w:rsidRPr="00D84171">
        <w:rPr>
          <w:rFonts w:ascii="Garamond" w:hAnsi="Garamond"/>
        </w:rPr>
        <w:t xml:space="preserve">ekanizmi i garancisë financiare që OST sh.a., do të aplikojë për pjesëmarrësit në tregun e balancimit të jetë ai i përcaktuar në Rregullat e Mekanizimit të Përkohshëm të Balancimit, miratuar me vendimin e </w:t>
      </w:r>
      <w:r w:rsidR="00525F9E">
        <w:rPr>
          <w:rFonts w:ascii="Garamond" w:hAnsi="Garamond"/>
        </w:rPr>
        <w:t>B</w:t>
      </w:r>
      <w:r w:rsidR="00A2736A" w:rsidRPr="00D84171">
        <w:rPr>
          <w:rFonts w:ascii="Garamond" w:hAnsi="Garamond"/>
        </w:rPr>
        <w:t>ordit të ERE</w:t>
      </w:r>
      <w:r w:rsidR="00CF1B25">
        <w:rPr>
          <w:rFonts w:ascii="Garamond" w:hAnsi="Garamond"/>
        </w:rPr>
        <w:t>-s</w:t>
      </w:r>
      <w:r w:rsidR="00A2736A" w:rsidRPr="00D84171">
        <w:rPr>
          <w:rFonts w:ascii="Garamond" w:hAnsi="Garamond"/>
        </w:rPr>
        <w:t xml:space="preserve"> nr. 193, datë 24.11.2017.</w:t>
      </w:r>
    </w:p>
    <w:p w14:paraId="187330A1" w14:textId="2C29AFB2" w:rsidR="00910CFF" w:rsidRPr="00D84171" w:rsidRDefault="00910CFF" w:rsidP="00D84171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</w:rPr>
      </w:pPr>
      <w:r w:rsidRPr="00D84171">
        <w:rPr>
          <w:rFonts w:ascii="Garamond" w:hAnsi="Garamond"/>
        </w:rPr>
        <w:t xml:space="preserve">- </w:t>
      </w:r>
      <w:r w:rsidR="00A2736A" w:rsidRPr="00D84171">
        <w:rPr>
          <w:rFonts w:ascii="Garamond" w:hAnsi="Garamond"/>
        </w:rPr>
        <w:t xml:space="preserve">Sikurse kemi evidentuar më sipër Këshilli i Ministrave me </w:t>
      </w:r>
      <w:r w:rsidR="00525F9E">
        <w:rPr>
          <w:rFonts w:ascii="Garamond" w:hAnsi="Garamond"/>
        </w:rPr>
        <w:t>v</w:t>
      </w:r>
      <w:r w:rsidR="00A2736A" w:rsidRPr="00D84171">
        <w:rPr>
          <w:rFonts w:ascii="Garamond" w:hAnsi="Garamond"/>
        </w:rPr>
        <w:t>endimin nr</w:t>
      </w:r>
      <w:r w:rsidR="00CF1B25">
        <w:rPr>
          <w:rFonts w:ascii="Garamond" w:hAnsi="Garamond"/>
        </w:rPr>
        <w:t xml:space="preserve">. 584, datë </w:t>
      </w:r>
      <w:r w:rsidR="00A2736A" w:rsidRPr="00D84171">
        <w:rPr>
          <w:rFonts w:ascii="Garamond" w:hAnsi="Garamond"/>
        </w:rPr>
        <w:t xml:space="preserve">8.10.2021, vendosi “Për </w:t>
      </w:r>
      <w:r w:rsidR="00525F9E" w:rsidRPr="00D84171">
        <w:rPr>
          <w:rFonts w:ascii="Garamond" w:hAnsi="Garamond"/>
        </w:rPr>
        <w:t>shpalljen e gjendjes së emergjencës në furnizimin me energji elektrike</w:t>
      </w:r>
      <w:r w:rsidR="00525F9E">
        <w:rPr>
          <w:rFonts w:ascii="Garamond" w:hAnsi="Garamond"/>
        </w:rPr>
        <w:t>”</w:t>
      </w:r>
      <w:r w:rsidR="00A2736A" w:rsidRPr="00D84171">
        <w:rPr>
          <w:rFonts w:ascii="Garamond" w:hAnsi="Garamond"/>
        </w:rPr>
        <w:t>. Në pikë</w:t>
      </w:r>
      <w:r w:rsidR="00296EDF" w:rsidRPr="00D84171">
        <w:rPr>
          <w:rFonts w:ascii="Garamond" w:hAnsi="Garamond"/>
        </w:rPr>
        <w:t>n</w:t>
      </w:r>
      <w:r w:rsidR="00A2736A" w:rsidRPr="00D84171">
        <w:rPr>
          <w:rFonts w:ascii="Garamond" w:hAnsi="Garamond"/>
        </w:rPr>
        <w:t xml:space="preserve"> 3</w:t>
      </w:r>
      <w:r w:rsidR="00296EDF" w:rsidRPr="00D84171">
        <w:rPr>
          <w:rFonts w:ascii="Garamond" w:hAnsi="Garamond"/>
        </w:rPr>
        <w:t>,</w:t>
      </w:r>
      <w:r w:rsidR="00A2736A" w:rsidRPr="00D84171">
        <w:rPr>
          <w:rFonts w:ascii="Garamond" w:hAnsi="Garamond"/>
        </w:rPr>
        <w:t xml:space="preserve"> të këtij vendimi është përcaktuar edhe pezullimi i planeve të investimeve, përveç investimeve jetike për shoqëritë publike përfshi OST sh.a.</w:t>
      </w:r>
    </w:p>
    <w:p w14:paraId="187330A2" w14:textId="1DD798C5" w:rsidR="00910CFF" w:rsidRPr="00D84171" w:rsidRDefault="00910CFF" w:rsidP="00D84171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</w:rPr>
      </w:pPr>
      <w:r w:rsidRPr="00D84171">
        <w:rPr>
          <w:rFonts w:ascii="Garamond" w:hAnsi="Garamond"/>
        </w:rPr>
        <w:t xml:space="preserve">- </w:t>
      </w:r>
      <w:r w:rsidR="00A2736A" w:rsidRPr="00D84171">
        <w:rPr>
          <w:rFonts w:ascii="Garamond" w:hAnsi="Garamond"/>
        </w:rPr>
        <w:t>Në këto rrethana parashtrimet e bëra nga OST sh.a., me s</w:t>
      </w:r>
      <w:r w:rsidR="004A1117">
        <w:rPr>
          <w:rFonts w:ascii="Garamond" w:hAnsi="Garamond"/>
        </w:rPr>
        <w:t xml:space="preserve">hkresën nr. 5977/7 prot., datë </w:t>
      </w:r>
      <w:r w:rsidR="00A2736A" w:rsidRPr="00D84171">
        <w:rPr>
          <w:rFonts w:ascii="Garamond" w:hAnsi="Garamond"/>
        </w:rPr>
        <w:t>9.12.2021, në kushtet dhe të shpalljes së gjendjes së emergjencës në fu</w:t>
      </w:r>
      <w:r w:rsidR="00296EDF" w:rsidRPr="00D84171">
        <w:rPr>
          <w:rFonts w:ascii="Garamond" w:hAnsi="Garamond"/>
        </w:rPr>
        <w:t>r</w:t>
      </w:r>
      <w:r w:rsidR="00A2736A" w:rsidRPr="00D84171">
        <w:rPr>
          <w:rFonts w:ascii="Garamond" w:hAnsi="Garamond"/>
        </w:rPr>
        <w:t>nizimin me energji elektrike, ka sjell</w:t>
      </w:r>
      <w:r w:rsidR="00296EDF" w:rsidRPr="00D84171">
        <w:rPr>
          <w:rFonts w:ascii="Garamond" w:hAnsi="Garamond"/>
        </w:rPr>
        <w:t>ë</w:t>
      </w:r>
      <w:r w:rsidR="00A2736A" w:rsidRPr="00D84171">
        <w:rPr>
          <w:rFonts w:ascii="Garamond" w:hAnsi="Garamond"/>
        </w:rPr>
        <w:t xml:space="preserve"> ngadalësim të procesit të investimit në implementimin e ndryshimeve në platformën elektronike DAMAS, respektivisht të specifikimeve që reflektojnë përmbushjen e parashikimeve të Rregullave të Tregut Shqiptar të Balancimit të Energjisë Elektrike, miratuar me vendimin e</w:t>
      </w:r>
      <w:r w:rsidR="00CF1B25">
        <w:rPr>
          <w:rFonts w:ascii="Garamond" w:hAnsi="Garamond"/>
        </w:rPr>
        <w:t xml:space="preserve"> </w:t>
      </w:r>
      <w:r w:rsidR="00D06DAC">
        <w:rPr>
          <w:rFonts w:ascii="Garamond" w:hAnsi="Garamond"/>
        </w:rPr>
        <w:t>B</w:t>
      </w:r>
      <w:r w:rsidR="00CF1B25">
        <w:rPr>
          <w:rFonts w:ascii="Garamond" w:hAnsi="Garamond"/>
        </w:rPr>
        <w:t>ordit të ERE-s nr. 106, datë 2.</w:t>
      </w:r>
      <w:r w:rsidR="00A2736A" w:rsidRPr="00D84171">
        <w:rPr>
          <w:rFonts w:ascii="Garamond" w:hAnsi="Garamond"/>
        </w:rPr>
        <w:t>7.2020.</w:t>
      </w:r>
    </w:p>
    <w:p w14:paraId="187330A3" w14:textId="1EE8AFF7" w:rsidR="00156336" w:rsidRPr="00D84171" w:rsidRDefault="00910CFF" w:rsidP="00D84171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</w:rPr>
      </w:pPr>
      <w:r w:rsidRPr="00D84171">
        <w:rPr>
          <w:rFonts w:ascii="Garamond" w:hAnsi="Garamond"/>
        </w:rPr>
        <w:t xml:space="preserve">- </w:t>
      </w:r>
      <w:r w:rsidR="00A2736A" w:rsidRPr="00D84171">
        <w:rPr>
          <w:rFonts w:ascii="Garamond" w:hAnsi="Garamond"/>
        </w:rPr>
        <w:t>ERE vlerëson të arsyeshme kërkesën e OST sh.a., për zgjatjen e periudhës së parashikuar në pikën 2</w:t>
      </w:r>
      <w:r w:rsidR="00296EDF" w:rsidRPr="00D84171">
        <w:rPr>
          <w:rFonts w:ascii="Garamond" w:hAnsi="Garamond"/>
        </w:rPr>
        <w:t>,</w:t>
      </w:r>
      <w:r w:rsidR="00A2736A" w:rsidRPr="00D84171">
        <w:rPr>
          <w:rFonts w:ascii="Garamond" w:hAnsi="Garamond"/>
        </w:rPr>
        <w:t xml:space="preserve"> të vendimit të </w:t>
      </w:r>
      <w:r w:rsidR="00011DD4">
        <w:rPr>
          <w:rFonts w:ascii="Garamond" w:hAnsi="Garamond"/>
        </w:rPr>
        <w:t>B</w:t>
      </w:r>
      <w:r w:rsidR="00A2736A" w:rsidRPr="00D84171">
        <w:rPr>
          <w:rFonts w:ascii="Garamond" w:hAnsi="Garamond"/>
        </w:rPr>
        <w:t>o</w:t>
      </w:r>
      <w:r w:rsidR="00CF1B25">
        <w:rPr>
          <w:rFonts w:ascii="Garamond" w:hAnsi="Garamond"/>
        </w:rPr>
        <w:t>rdit të ERE-s nr. 155, datë 30.</w:t>
      </w:r>
      <w:r w:rsidR="00A2736A" w:rsidRPr="00D84171">
        <w:rPr>
          <w:rFonts w:ascii="Garamond" w:hAnsi="Garamond"/>
        </w:rPr>
        <w:t xml:space="preserve">6.2021, deri më datë 30 </w:t>
      </w:r>
      <w:r w:rsidR="00D06DAC">
        <w:rPr>
          <w:rFonts w:ascii="Garamond" w:hAnsi="Garamond"/>
        </w:rPr>
        <w:t>q</w:t>
      </w:r>
      <w:r w:rsidR="00A2736A" w:rsidRPr="00D84171">
        <w:rPr>
          <w:rFonts w:ascii="Garamond" w:hAnsi="Garamond"/>
        </w:rPr>
        <w:t>ershor 2022, me qëllim që gjatë kësaj kohe të kryhet harmonizimi i proceseve të Tregut Balancues konform Rregullave të Balancimit</w:t>
      </w:r>
      <w:r w:rsidR="00296EDF" w:rsidRPr="00D84171">
        <w:rPr>
          <w:rFonts w:ascii="Garamond" w:hAnsi="Garamond"/>
        </w:rPr>
        <w:t>,</w:t>
      </w:r>
      <w:r w:rsidR="00A2736A" w:rsidRPr="00D84171">
        <w:rPr>
          <w:rFonts w:ascii="Garamond" w:hAnsi="Garamond"/>
        </w:rPr>
        <w:t xml:space="preserve"> si dhe të proceseve IT. Ky proces në çdo rast duhet të marrë në konsideratë dhe situatën dhe vijimin e gjendjes së emergjencës në furnizimin me energji elektrike sipas </w:t>
      </w:r>
      <w:r w:rsidR="00F96FEC">
        <w:rPr>
          <w:rFonts w:ascii="Garamond" w:hAnsi="Garamond"/>
        </w:rPr>
        <w:t>v</w:t>
      </w:r>
      <w:r w:rsidR="00A2736A" w:rsidRPr="00D84171">
        <w:rPr>
          <w:rFonts w:ascii="Garamond" w:hAnsi="Garamond"/>
        </w:rPr>
        <w:t>endimeve respektive të Këshillit të Ministrave.</w:t>
      </w:r>
    </w:p>
    <w:p w14:paraId="187330A4" w14:textId="07E7636A" w:rsidR="00D84171" w:rsidRDefault="00A2736A" w:rsidP="00D8417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Cs/>
          <w:lang w:eastAsia="en-GB"/>
        </w:rPr>
      </w:pPr>
      <w:r w:rsidRPr="00D84171">
        <w:rPr>
          <w:rFonts w:ascii="Garamond" w:eastAsia="Calibri" w:hAnsi="Garamond"/>
          <w:bCs/>
          <w:lang w:eastAsia="en-GB"/>
        </w:rPr>
        <w:t xml:space="preserve">Për gjithë sa më sipër, </w:t>
      </w:r>
      <w:r w:rsidR="00F96FEC" w:rsidRPr="00D84171">
        <w:rPr>
          <w:rFonts w:ascii="Garamond" w:eastAsia="Calibri" w:hAnsi="Garamond"/>
          <w:bCs/>
          <w:lang w:eastAsia="en-GB"/>
        </w:rPr>
        <w:t xml:space="preserve">Bordi </w:t>
      </w:r>
      <w:r w:rsidRPr="00D84171">
        <w:rPr>
          <w:rFonts w:ascii="Garamond" w:eastAsia="Calibri" w:hAnsi="Garamond"/>
          <w:bCs/>
          <w:lang w:eastAsia="en-GB"/>
        </w:rPr>
        <w:t>i ERE-s</w:t>
      </w:r>
    </w:p>
    <w:p w14:paraId="187330A5" w14:textId="77777777" w:rsidR="00D84171" w:rsidRDefault="00D84171" w:rsidP="00D84171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lang w:eastAsia="en-GB"/>
        </w:rPr>
      </w:pPr>
    </w:p>
    <w:p w14:paraId="187330A6" w14:textId="77777777" w:rsidR="00156336" w:rsidRPr="00D84171" w:rsidRDefault="00A2736A" w:rsidP="00D84171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lang w:eastAsia="en-GB"/>
        </w:rPr>
      </w:pPr>
      <w:r w:rsidRPr="00D84171">
        <w:rPr>
          <w:rFonts w:ascii="Garamond" w:hAnsi="Garamond"/>
        </w:rPr>
        <w:t>V</w:t>
      </w:r>
      <w:r w:rsidR="00A947E0" w:rsidRPr="00D84171">
        <w:rPr>
          <w:rFonts w:ascii="Garamond" w:hAnsi="Garamond"/>
        </w:rPr>
        <w:t>ENDOSI</w:t>
      </w:r>
      <w:r w:rsidRPr="00D84171">
        <w:rPr>
          <w:rFonts w:ascii="Garamond" w:hAnsi="Garamond"/>
        </w:rPr>
        <w:t>:</w:t>
      </w:r>
    </w:p>
    <w:p w14:paraId="187330A7" w14:textId="77777777" w:rsidR="00A947E0" w:rsidRPr="00D84171" w:rsidRDefault="00A947E0" w:rsidP="00D84171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</w:rPr>
      </w:pPr>
    </w:p>
    <w:p w14:paraId="187330A8" w14:textId="0902F2B0" w:rsidR="00156336" w:rsidRPr="00D84171" w:rsidRDefault="00910CFF" w:rsidP="00D84171">
      <w:pPr>
        <w:pStyle w:val="Title"/>
        <w:ind w:firstLine="284"/>
        <w:jc w:val="both"/>
        <w:rPr>
          <w:rFonts w:ascii="Garamond" w:eastAsia="Calibri" w:hAnsi="Garamond"/>
          <w:b w:val="0"/>
          <w:bCs w:val="0"/>
          <w:sz w:val="24"/>
          <w:szCs w:val="24"/>
          <w:lang w:val="sq-AL"/>
        </w:rPr>
      </w:pPr>
      <w:r w:rsidRPr="00D841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1. </w:t>
      </w:r>
      <w:r w:rsidR="00A2736A" w:rsidRPr="00D841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Pranimin e pjesshëm të propozimit e shoqërisë OST sh.a., “Për rregullat e </w:t>
      </w:r>
      <w:r w:rsidR="00A2736A" w:rsidRPr="00D84171">
        <w:rPr>
          <w:rFonts w:ascii="Garamond" w:hAnsi="Garamond"/>
          <w:b w:val="0"/>
          <w:bCs w:val="0"/>
          <w:w w:val="107"/>
          <w:sz w:val="24"/>
          <w:szCs w:val="24"/>
          <w:lang w:val="sq-AL"/>
        </w:rPr>
        <w:t>tregut shqiptar të balancimit të energjisë elektrike”, mira</w:t>
      </w:r>
      <w:r w:rsidR="00F43C41">
        <w:rPr>
          <w:rFonts w:ascii="Garamond" w:hAnsi="Garamond"/>
          <w:b w:val="0"/>
          <w:bCs w:val="0"/>
          <w:w w:val="107"/>
          <w:sz w:val="24"/>
          <w:szCs w:val="24"/>
          <w:lang w:val="sq-AL"/>
        </w:rPr>
        <w:t>tuar me vendimin nr. 106, datë 2.</w:t>
      </w:r>
      <w:r w:rsidR="00A2736A" w:rsidRPr="00D84171">
        <w:rPr>
          <w:rFonts w:ascii="Garamond" w:hAnsi="Garamond"/>
          <w:b w:val="0"/>
          <w:bCs w:val="0"/>
          <w:w w:val="107"/>
          <w:sz w:val="24"/>
          <w:szCs w:val="24"/>
          <w:lang w:val="sq-AL"/>
        </w:rPr>
        <w:t>7.2020</w:t>
      </w:r>
      <w:r w:rsidR="00A2736A" w:rsidRPr="00D84171">
        <w:rPr>
          <w:rFonts w:ascii="Garamond" w:eastAsia="Calibri" w:hAnsi="Garamond"/>
          <w:b w:val="0"/>
          <w:bCs w:val="0"/>
          <w:sz w:val="24"/>
          <w:szCs w:val="24"/>
          <w:lang w:val="sq-AL"/>
        </w:rPr>
        <w:t>.</w:t>
      </w:r>
    </w:p>
    <w:p w14:paraId="187330A9" w14:textId="5771CB57" w:rsidR="00156336" w:rsidRPr="00D84171" w:rsidRDefault="00910CFF" w:rsidP="00D84171">
      <w:pPr>
        <w:pStyle w:val="Title"/>
        <w:ind w:firstLine="284"/>
        <w:jc w:val="both"/>
        <w:rPr>
          <w:rFonts w:ascii="Garamond" w:eastAsia="Calibri" w:hAnsi="Garamond"/>
          <w:b w:val="0"/>
          <w:bCs w:val="0"/>
          <w:sz w:val="24"/>
          <w:szCs w:val="24"/>
          <w:lang w:val="sq-AL"/>
        </w:rPr>
      </w:pPr>
      <w:r w:rsidRPr="00D841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2. </w:t>
      </w:r>
      <w:r w:rsidR="00A2736A" w:rsidRPr="00D84171">
        <w:rPr>
          <w:rFonts w:ascii="Garamond" w:hAnsi="Garamond"/>
          <w:b w:val="0"/>
          <w:bCs w:val="0"/>
          <w:sz w:val="24"/>
          <w:szCs w:val="24"/>
          <w:lang w:val="sq-AL"/>
        </w:rPr>
        <w:t>Fillimin</w:t>
      </w:r>
      <w:r w:rsidR="00A2736A" w:rsidRPr="00D84171">
        <w:rPr>
          <w:rFonts w:ascii="Garamond" w:hAnsi="Garamond"/>
          <w:b w:val="0"/>
          <w:sz w:val="24"/>
          <w:szCs w:val="24"/>
          <w:lang w:val="sq-AL"/>
        </w:rPr>
        <w:t xml:space="preserve"> e procedurës për rishikimin e pikës 2</w:t>
      </w:r>
      <w:r w:rsidR="00296EDF" w:rsidRPr="00D84171">
        <w:rPr>
          <w:rFonts w:ascii="Garamond" w:hAnsi="Garamond"/>
          <w:b w:val="0"/>
          <w:sz w:val="24"/>
          <w:szCs w:val="24"/>
          <w:lang w:val="sq-AL"/>
        </w:rPr>
        <w:t>,</w:t>
      </w:r>
      <w:r w:rsidR="00A2736A" w:rsidRPr="00D84171">
        <w:rPr>
          <w:rFonts w:ascii="Garamond" w:hAnsi="Garamond"/>
          <w:b w:val="0"/>
          <w:sz w:val="24"/>
          <w:szCs w:val="24"/>
          <w:lang w:val="sq-AL"/>
        </w:rPr>
        <w:t xml:space="preserve"> të vendimit të </w:t>
      </w:r>
      <w:r w:rsidR="009A50E0" w:rsidRPr="00D84171">
        <w:rPr>
          <w:rFonts w:ascii="Garamond" w:hAnsi="Garamond"/>
          <w:b w:val="0"/>
          <w:sz w:val="24"/>
          <w:szCs w:val="24"/>
          <w:lang w:val="sq-AL"/>
        </w:rPr>
        <w:t xml:space="preserve">Bordit </w:t>
      </w:r>
      <w:r w:rsidR="00A2736A" w:rsidRPr="00D84171">
        <w:rPr>
          <w:rFonts w:ascii="Garamond" w:hAnsi="Garamond"/>
          <w:b w:val="0"/>
          <w:sz w:val="24"/>
          <w:szCs w:val="24"/>
          <w:lang w:val="sq-AL"/>
        </w:rPr>
        <w:t>t</w:t>
      </w:r>
      <w:r w:rsidR="00A2736A" w:rsidRPr="00D841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ë </w:t>
      </w:r>
      <w:r w:rsidR="001548F3">
        <w:rPr>
          <w:rFonts w:ascii="Garamond" w:hAnsi="Garamond"/>
          <w:b w:val="0"/>
          <w:sz w:val="24"/>
          <w:szCs w:val="24"/>
          <w:lang w:val="sq-AL"/>
        </w:rPr>
        <w:t>ERE-s nr. 89, datë 31.</w:t>
      </w:r>
      <w:r w:rsidR="00A2736A" w:rsidRPr="00D84171">
        <w:rPr>
          <w:rFonts w:ascii="Garamond" w:hAnsi="Garamond"/>
          <w:b w:val="0"/>
          <w:sz w:val="24"/>
          <w:szCs w:val="24"/>
          <w:lang w:val="sq-AL"/>
        </w:rPr>
        <w:t xml:space="preserve">3.2021, “Për rregullat e tregut shqiptar të balancimit të energjisë elektrike nga data 1 </w:t>
      </w:r>
      <w:r w:rsidR="00296EDF" w:rsidRPr="00D84171">
        <w:rPr>
          <w:rFonts w:ascii="Garamond" w:hAnsi="Garamond"/>
          <w:b w:val="0"/>
          <w:sz w:val="24"/>
          <w:szCs w:val="24"/>
          <w:lang w:val="sq-AL"/>
        </w:rPr>
        <w:t>P</w:t>
      </w:r>
      <w:r w:rsidR="00A2736A" w:rsidRPr="00D84171">
        <w:rPr>
          <w:rFonts w:ascii="Garamond" w:hAnsi="Garamond"/>
          <w:b w:val="0"/>
          <w:sz w:val="24"/>
          <w:szCs w:val="24"/>
          <w:lang w:val="sq-AL"/>
        </w:rPr>
        <w:t>rill 2021”.</w:t>
      </w:r>
    </w:p>
    <w:p w14:paraId="187330AA" w14:textId="2183514A" w:rsidR="00156336" w:rsidRPr="00D84171" w:rsidRDefault="00910CFF" w:rsidP="00D84171">
      <w:pPr>
        <w:pStyle w:val="Title"/>
        <w:ind w:firstLine="284"/>
        <w:jc w:val="both"/>
        <w:rPr>
          <w:rFonts w:ascii="Garamond" w:eastAsia="Calibri" w:hAnsi="Garamond"/>
          <w:b w:val="0"/>
          <w:bCs w:val="0"/>
          <w:sz w:val="24"/>
          <w:szCs w:val="24"/>
          <w:lang w:val="sq-AL"/>
        </w:rPr>
      </w:pPr>
      <w:r w:rsidRPr="00D84171">
        <w:rPr>
          <w:rFonts w:ascii="Garamond" w:eastAsia="Calibri" w:hAnsi="Garamond"/>
          <w:b w:val="0"/>
          <w:bCs w:val="0"/>
          <w:sz w:val="24"/>
          <w:szCs w:val="24"/>
          <w:lang w:val="sq-AL"/>
        </w:rPr>
        <w:t xml:space="preserve">3. </w:t>
      </w:r>
      <w:r w:rsidR="00A2736A" w:rsidRPr="00D84171">
        <w:rPr>
          <w:rFonts w:ascii="Garamond" w:eastAsia="Calibri" w:hAnsi="Garamond"/>
          <w:b w:val="0"/>
          <w:bCs w:val="0"/>
          <w:sz w:val="24"/>
          <w:szCs w:val="24"/>
          <w:lang w:val="sq-AL"/>
        </w:rPr>
        <w:t xml:space="preserve">Fillimin e </w:t>
      </w:r>
      <w:r w:rsidR="00A2736A" w:rsidRPr="00D84171">
        <w:rPr>
          <w:rFonts w:ascii="Garamond" w:hAnsi="Garamond"/>
          <w:b w:val="0"/>
          <w:sz w:val="24"/>
          <w:szCs w:val="24"/>
          <w:lang w:val="sq-AL"/>
        </w:rPr>
        <w:t xml:space="preserve">procedurës për amendimin e </w:t>
      </w:r>
      <w:r w:rsidR="00A2736A" w:rsidRPr="00D841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Rregullave të </w:t>
      </w:r>
      <w:r w:rsidR="00A2736A" w:rsidRPr="00D84171">
        <w:rPr>
          <w:rFonts w:ascii="Garamond" w:hAnsi="Garamond"/>
          <w:b w:val="0"/>
          <w:bCs w:val="0"/>
          <w:w w:val="107"/>
          <w:sz w:val="24"/>
          <w:szCs w:val="24"/>
          <w:lang w:val="sq-AL"/>
        </w:rPr>
        <w:t xml:space="preserve">Tregut Shqiptar të Balancimit të Energjisë Elektrike”, miratuar me vendimin e </w:t>
      </w:r>
      <w:r w:rsidR="001548F3" w:rsidRPr="00D84171">
        <w:rPr>
          <w:rFonts w:ascii="Garamond" w:hAnsi="Garamond"/>
          <w:b w:val="0"/>
          <w:bCs w:val="0"/>
          <w:w w:val="107"/>
          <w:sz w:val="24"/>
          <w:szCs w:val="24"/>
          <w:lang w:val="sq-AL"/>
        </w:rPr>
        <w:t xml:space="preserve">Bordit </w:t>
      </w:r>
      <w:r w:rsidR="00A2736A" w:rsidRPr="00D84171">
        <w:rPr>
          <w:rFonts w:ascii="Garamond" w:hAnsi="Garamond"/>
          <w:b w:val="0"/>
          <w:bCs w:val="0"/>
          <w:w w:val="107"/>
          <w:sz w:val="24"/>
          <w:szCs w:val="24"/>
          <w:lang w:val="sq-AL"/>
        </w:rPr>
        <w:t>t</w:t>
      </w:r>
      <w:r w:rsidR="00A2736A" w:rsidRPr="00D841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ë ERE-s </w:t>
      </w:r>
      <w:r w:rsidR="001548F3">
        <w:rPr>
          <w:rFonts w:ascii="Garamond" w:hAnsi="Garamond"/>
          <w:b w:val="0"/>
          <w:bCs w:val="0"/>
          <w:w w:val="107"/>
          <w:sz w:val="24"/>
          <w:szCs w:val="24"/>
          <w:lang w:val="sq-AL"/>
        </w:rPr>
        <w:t>nr. 106, datë 2.</w:t>
      </w:r>
      <w:r w:rsidR="00A2736A" w:rsidRPr="00D84171">
        <w:rPr>
          <w:rFonts w:ascii="Garamond" w:hAnsi="Garamond"/>
          <w:b w:val="0"/>
          <w:bCs w:val="0"/>
          <w:w w:val="107"/>
          <w:sz w:val="24"/>
          <w:szCs w:val="24"/>
          <w:lang w:val="sq-AL"/>
        </w:rPr>
        <w:t>7.2020, si m</w:t>
      </w:r>
      <w:r w:rsidR="00A2736A" w:rsidRPr="00D84171">
        <w:rPr>
          <w:rFonts w:ascii="Garamond" w:hAnsi="Garamond"/>
          <w:b w:val="0"/>
          <w:bCs w:val="0"/>
          <w:sz w:val="24"/>
          <w:szCs w:val="24"/>
          <w:lang w:val="sq-AL"/>
        </w:rPr>
        <w:t>ë</w:t>
      </w:r>
      <w:r w:rsidR="00A2736A" w:rsidRPr="00D84171">
        <w:rPr>
          <w:rFonts w:ascii="Garamond" w:hAnsi="Garamond"/>
          <w:b w:val="0"/>
          <w:bCs w:val="0"/>
          <w:w w:val="107"/>
          <w:sz w:val="24"/>
          <w:szCs w:val="24"/>
          <w:lang w:val="sq-AL"/>
        </w:rPr>
        <w:t xml:space="preserve"> posht</w:t>
      </w:r>
      <w:r w:rsidR="00A2736A" w:rsidRPr="00D84171">
        <w:rPr>
          <w:rFonts w:ascii="Garamond" w:hAnsi="Garamond"/>
          <w:b w:val="0"/>
          <w:bCs w:val="0"/>
          <w:sz w:val="24"/>
          <w:szCs w:val="24"/>
          <w:lang w:val="sq-AL"/>
        </w:rPr>
        <w:t>ë</w:t>
      </w:r>
      <w:r w:rsidR="00A2736A" w:rsidRPr="00D84171">
        <w:rPr>
          <w:rFonts w:ascii="Garamond" w:hAnsi="Garamond"/>
          <w:b w:val="0"/>
          <w:bCs w:val="0"/>
          <w:w w:val="107"/>
          <w:sz w:val="24"/>
          <w:szCs w:val="24"/>
          <w:lang w:val="sq-AL"/>
        </w:rPr>
        <w:t xml:space="preserve"> vijon:</w:t>
      </w:r>
      <w:r w:rsidR="00A2736A" w:rsidRPr="00D84171">
        <w:rPr>
          <w:rFonts w:ascii="Garamond" w:hAnsi="Garamond"/>
          <w:sz w:val="24"/>
          <w:szCs w:val="24"/>
          <w:lang w:val="sq-AL"/>
        </w:rPr>
        <w:t xml:space="preserve"> </w:t>
      </w:r>
    </w:p>
    <w:p w14:paraId="187330AC" w14:textId="77777777" w:rsidR="00156336" w:rsidRPr="00B47FB9" w:rsidRDefault="00A947E0" w:rsidP="00D84171">
      <w:pPr>
        <w:pStyle w:val="Title"/>
        <w:ind w:firstLine="284"/>
        <w:jc w:val="both"/>
        <w:rPr>
          <w:rFonts w:ascii="Garamond" w:eastAsia="Calibri" w:hAnsi="Garamond"/>
          <w:b w:val="0"/>
          <w:bCs w:val="0"/>
          <w:sz w:val="24"/>
          <w:szCs w:val="24"/>
          <w:lang w:val="sq-AL"/>
        </w:rPr>
      </w:pPr>
      <w:r w:rsidRPr="00B47FB9">
        <w:rPr>
          <w:rFonts w:ascii="Garamond" w:hAnsi="Garamond"/>
          <w:b w:val="0"/>
          <w:sz w:val="24"/>
          <w:szCs w:val="24"/>
          <w:lang w:val="sq-AL"/>
        </w:rPr>
        <w:t>Neni</w:t>
      </w:r>
      <w:r w:rsidR="00A2736A" w:rsidRPr="00B47FB9">
        <w:rPr>
          <w:rFonts w:ascii="Garamond" w:hAnsi="Garamond"/>
          <w:b w:val="0"/>
          <w:sz w:val="24"/>
          <w:szCs w:val="24"/>
          <w:lang w:val="sq-AL"/>
        </w:rPr>
        <w:t xml:space="preserve"> 5.7.6 </w:t>
      </w:r>
      <w:r w:rsidR="00A2736A" w:rsidRPr="00B47FB9">
        <w:rPr>
          <w:rFonts w:ascii="Garamond" w:hAnsi="Garamond"/>
          <w:b w:val="0"/>
          <w:iCs/>
          <w:sz w:val="24"/>
          <w:szCs w:val="24"/>
          <w:lang w:val="sq-AL"/>
        </w:rPr>
        <w:t>është</w:t>
      </w:r>
      <w:r w:rsidR="00A2736A" w:rsidRPr="00B47FB9">
        <w:rPr>
          <w:rFonts w:ascii="Garamond" w:eastAsia="Calibri" w:hAnsi="Garamond"/>
          <w:b w:val="0"/>
          <w:bCs w:val="0"/>
          <w:iCs/>
          <w:sz w:val="24"/>
          <w:szCs w:val="24"/>
          <w:lang w:val="sq-AL"/>
        </w:rPr>
        <w:t>:</w:t>
      </w:r>
    </w:p>
    <w:p w14:paraId="187330AD" w14:textId="5A7C499A" w:rsidR="00156336" w:rsidRPr="00B47FB9" w:rsidRDefault="00A2736A" w:rsidP="00D84171">
      <w:pPr>
        <w:pStyle w:val="Title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47FB9">
        <w:rPr>
          <w:rFonts w:ascii="Garamond" w:hAnsi="Garamond"/>
          <w:b w:val="0"/>
          <w:sz w:val="24"/>
          <w:szCs w:val="24"/>
          <w:lang w:val="sq-AL"/>
        </w:rPr>
        <w:t>5.7.6 Garancitë financiare ndryshojnë në varësi të llojit të PPB</w:t>
      </w:r>
      <w:r w:rsidR="00F96FEC" w:rsidRPr="00B47FB9">
        <w:rPr>
          <w:rFonts w:ascii="Garamond" w:hAnsi="Garamond"/>
          <w:b w:val="0"/>
          <w:sz w:val="24"/>
          <w:szCs w:val="24"/>
          <w:lang w:val="sq-AL"/>
        </w:rPr>
        <w:t>-së</w:t>
      </w:r>
      <w:r w:rsidRPr="00B47FB9">
        <w:rPr>
          <w:rFonts w:ascii="Garamond" w:hAnsi="Garamond"/>
          <w:b w:val="0"/>
          <w:sz w:val="24"/>
          <w:szCs w:val="24"/>
          <w:lang w:val="sq-AL"/>
        </w:rPr>
        <w:t>:</w:t>
      </w:r>
    </w:p>
    <w:p w14:paraId="187330AE" w14:textId="00F5FB39" w:rsidR="00156336" w:rsidRPr="00B47FB9" w:rsidRDefault="00A2736A" w:rsidP="00D84171">
      <w:pPr>
        <w:pStyle w:val="Title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47FB9">
        <w:rPr>
          <w:rFonts w:ascii="Garamond" w:hAnsi="Garamond"/>
          <w:b w:val="0"/>
          <w:sz w:val="24"/>
          <w:szCs w:val="24"/>
          <w:lang w:val="sq-AL"/>
        </w:rPr>
        <w:t>5.7.6.1 Për PPB</w:t>
      </w:r>
      <w:r w:rsidR="006812A1" w:rsidRPr="00B47FB9">
        <w:rPr>
          <w:rFonts w:ascii="Garamond" w:hAnsi="Garamond"/>
          <w:b w:val="0"/>
          <w:sz w:val="24"/>
          <w:szCs w:val="24"/>
          <w:lang w:val="sq-AL"/>
        </w:rPr>
        <w:t>-në</w:t>
      </w:r>
      <w:r w:rsidRPr="00B47FB9">
        <w:rPr>
          <w:rFonts w:ascii="Garamond" w:hAnsi="Garamond"/>
          <w:b w:val="0"/>
          <w:sz w:val="24"/>
          <w:szCs w:val="24"/>
          <w:lang w:val="sq-AL"/>
        </w:rPr>
        <w:t xml:space="preserve"> - të me njohje tregtare: </w:t>
      </w:r>
    </w:p>
    <w:p w14:paraId="187330AF" w14:textId="77777777" w:rsidR="00156336" w:rsidRPr="006812A1" w:rsidRDefault="00A2736A" w:rsidP="00D84171">
      <w:pPr>
        <w:pStyle w:val="Title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6812A1">
        <w:rPr>
          <w:rFonts w:ascii="Garamond" w:hAnsi="Garamond"/>
          <w:b w:val="0"/>
          <w:sz w:val="24"/>
          <w:szCs w:val="24"/>
          <w:lang w:val="sq-AL"/>
        </w:rPr>
        <w:t>a</w:t>
      </w:r>
      <w:r w:rsidR="00910CFF" w:rsidRPr="006812A1">
        <w:rPr>
          <w:rFonts w:ascii="Garamond" w:hAnsi="Garamond"/>
          <w:b w:val="0"/>
          <w:sz w:val="24"/>
          <w:szCs w:val="24"/>
          <w:lang w:val="sq-AL"/>
        </w:rPr>
        <w:t>)</w:t>
      </w:r>
      <w:r w:rsidRPr="006812A1">
        <w:rPr>
          <w:rFonts w:ascii="Garamond" w:hAnsi="Garamond"/>
          <w:b w:val="0"/>
          <w:sz w:val="24"/>
          <w:szCs w:val="24"/>
          <w:lang w:val="sq-AL"/>
        </w:rPr>
        <w:t xml:space="preserve"> Madhësia e kolateralit për një PPB përftohet nga vëllimi në MWh i transaksionit neto më të lartë të asaj PPB me çdo PPB tjetër gjatë një dite kalendarike; </w:t>
      </w:r>
    </w:p>
    <w:p w14:paraId="187330B0" w14:textId="7F23D9B5" w:rsidR="00156336" w:rsidRPr="006812A1" w:rsidRDefault="00A2736A" w:rsidP="00D84171">
      <w:pPr>
        <w:pStyle w:val="Title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6812A1">
        <w:rPr>
          <w:rFonts w:ascii="Garamond" w:hAnsi="Garamond"/>
          <w:b w:val="0"/>
          <w:sz w:val="24"/>
          <w:szCs w:val="24"/>
          <w:lang w:val="sq-AL"/>
        </w:rPr>
        <w:t>b</w:t>
      </w:r>
      <w:r w:rsidR="00910CFF" w:rsidRPr="006812A1">
        <w:rPr>
          <w:rFonts w:ascii="Garamond" w:hAnsi="Garamond"/>
          <w:b w:val="0"/>
          <w:sz w:val="24"/>
          <w:szCs w:val="24"/>
          <w:lang w:val="sq-AL"/>
        </w:rPr>
        <w:t>)</w:t>
      </w:r>
      <w:r w:rsidRPr="006812A1">
        <w:rPr>
          <w:rFonts w:ascii="Garamond" w:hAnsi="Garamond"/>
          <w:b w:val="0"/>
          <w:sz w:val="24"/>
          <w:szCs w:val="24"/>
          <w:lang w:val="sq-AL"/>
        </w:rPr>
        <w:t xml:space="preserve"> Për fillimin e zbatimit të këtyre Rregullave të Tregut Shqiptar të Balancimit, madhësia e kolateralit për një PPB përftohet nga vëllimi i transaksionit neto më i lartë të pritshëm të asaj PPB</w:t>
      </w:r>
      <w:r w:rsidR="00782439">
        <w:rPr>
          <w:rFonts w:ascii="Garamond" w:hAnsi="Garamond"/>
          <w:b w:val="0"/>
          <w:sz w:val="24"/>
          <w:szCs w:val="24"/>
          <w:lang w:val="sq-AL"/>
        </w:rPr>
        <w:t>-je</w:t>
      </w:r>
      <w:r w:rsidRPr="006812A1">
        <w:rPr>
          <w:rFonts w:ascii="Garamond" w:hAnsi="Garamond"/>
          <w:b w:val="0"/>
          <w:sz w:val="24"/>
          <w:szCs w:val="24"/>
          <w:lang w:val="sq-AL"/>
        </w:rPr>
        <w:t xml:space="preserve"> me çdo PPB tjetër gjatë një dite kalendarike, me një minimum prej 50 MWh;</w:t>
      </w:r>
    </w:p>
    <w:p w14:paraId="187330B1" w14:textId="0F9D2E36" w:rsidR="00156336" w:rsidRPr="006812A1" w:rsidRDefault="00A2736A" w:rsidP="00D84171">
      <w:pPr>
        <w:pStyle w:val="Title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6812A1">
        <w:rPr>
          <w:rFonts w:ascii="Garamond" w:hAnsi="Garamond"/>
          <w:b w:val="0"/>
          <w:sz w:val="24"/>
          <w:szCs w:val="24"/>
          <w:lang w:val="sq-AL"/>
        </w:rPr>
        <w:t>c</w:t>
      </w:r>
      <w:r w:rsidR="00910CFF" w:rsidRPr="006812A1">
        <w:rPr>
          <w:rFonts w:ascii="Garamond" w:hAnsi="Garamond"/>
          <w:b w:val="0"/>
          <w:sz w:val="24"/>
          <w:szCs w:val="24"/>
          <w:lang w:val="sq-AL"/>
        </w:rPr>
        <w:t>)</w:t>
      </w:r>
      <w:r w:rsidRPr="006812A1">
        <w:rPr>
          <w:rFonts w:ascii="Garamond" w:hAnsi="Garamond"/>
          <w:b w:val="0"/>
          <w:sz w:val="24"/>
          <w:szCs w:val="24"/>
          <w:lang w:val="sq-AL"/>
        </w:rPr>
        <w:t xml:space="preserve"> Shuma e kolateralit të kërkuar është e barabartë me dyfishin e madhësisë së përmendur në pikën </w:t>
      </w:r>
      <w:r w:rsidR="001548F3" w:rsidRPr="006812A1">
        <w:rPr>
          <w:rFonts w:ascii="Garamond" w:hAnsi="Garamond"/>
          <w:b w:val="0"/>
          <w:sz w:val="24"/>
          <w:szCs w:val="24"/>
          <w:lang w:val="sq-AL"/>
        </w:rPr>
        <w:t>“</w:t>
      </w:r>
      <w:r w:rsidRPr="006812A1">
        <w:rPr>
          <w:rFonts w:ascii="Garamond" w:hAnsi="Garamond"/>
          <w:b w:val="0"/>
          <w:sz w:val="24"/>
          <w:szCs w:val="24"/>
          <w:lang w:val="sq-AL"/>
        </w:rPr>
        <w:t>a</w:t>
      </w:r>
      <w:r w:rsidR="001548F3" w:rsidRPr="006812A1">
        <w:rPr>
          <w:rFonts w:ascii="Garamond" w:hAnsi="Garamond"/>
          <w:b w:val="0"/>
          <w:sz w:val="24"/>
          <w:szCs w:val="24"/>
          <w:lang w:val="sq-AL"/>
        </w:rPr>
        <w:t>”,</w:t>
      </w:r>
      <w:r w:rsidRPr="006812A1">
        <w:rPr>
          <w:rFonts w:ascii="Garamond" w:hAnsi="Garamond"/>
          <w:b w:val="0"/>
          <w:sz w:val="24"/>
          <w:szCs w:val="24"/>
          <w:lang w:val="sq-AL"/>
        </w:rPr>
        <w:t xml:space="preserve"> ose respektivisht </w:t>
      </w:r>
      <w:r w:rsidR="001548F3" w:rsidRPr="006812A1">
        <w:rPr>
          <w:rFonts w:ascii="Garamond" w:hAnsi="Garamond"/>
          <w:b w:val="0"/>
          <w:sz w:val="24"/>
          <w:szCs w:val="24"/>
          <w:lang w:val="sq-AL"/>
        </w:rPr>
        <w:t>“</w:t>
      </w:r>
      <w:r w:rsidRPr="006812A1">
        <w:rPr>
          <w:rFonts w:ascii="Garamond" w:hAnsi="Garamond"/>
          <w:b w:val="0"/>
          <w:sz w:val="24"/>
          <w:szCs w:val="24"/>
          <w:lang w:val="sq-AL"/>
        </w:rPr>
        <w:t>b</w:t>
      </w:r>
      <w:r w:rsidR="001548F3" w:rsidRPr="006812A1">
        <w:rPr>
          <w:rFonts w:ascii="Garamond" w:hAnsi="Garamond"/>
          <w:b w:val="0"/>
          <w:sz w:val="24"/>
          <w:szCs w:val="24"/>
          <w:lang w:val="sq-AL"/>
        </w:rPr>
        <w:t>”</w:t>
      </w:r>
      <w:r w:rsidRPr="006812A1">
        <w:rPr>
          <w:rFonts w:ascii="Garamond" w:hAnsi="Garamond"/>
          <w:b w:val="0"/>
          <w:sz w:val="24"/>
          <w:szCs w:val="24"/>
          <w:lang w:val="sq-AL"/>
        </w:rPr>
        <w:t xml:space="preserve"> e shumëzuar me çmimin mesatar të tregut të energjisë së ditës në avancë, gjatë 3 muajve përpara përcaktimit të kolateralit; </w:t>
      </w:r>
    </w:p>
    <w:p w14:paraId="187330B2" w14:textId="645A5CFC" w:rsidR="00910CFF" w:rsidRPr="00D84171" w:rsidRDefault="00A2736A" w:rsidP="00D84171">
      <w:pPr>
        <w:pStyle w:val="Title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6812A1">
        <w:rPr>
          <w:rFonts w:ascii="Garamond" w:hAnsi="Garamond"/>
          <w:b w:val="0"/>
          <w:sz w:val="24"/>
          <w:szCs w:val="24"/>
          <w:lang w:val="sq-AL"/>
        </w:rPr>
        <w:lastRenderedPageBreak/>
        <w:t>d</w:t>
      </w:r>
      <w:r w:rsidR="00910CFF" w:rsidRPr="006812A1">
        <w:rPr>
          <w:rFonts w:ascii="Garamond" w:hAnsi="Garamond"/>
          <w:b w:val="0"/>
          <w:sz w:val="24"/>
          <w:szCs w:val="24"/>
          <w:lang w:val="sq-AL"/>
        </w:rPr>
        <w:t>)</w:t>
      </w:r>
      <w:r w:rsidRPr="006812A1">
        <w:rPr>
          <w:rFonts w:ascii="Garamond" w:hAnsi="Garamond"/>
          <w:b w:val="0"/>
          <w:sz w:val="24"/>
          <w:szCs w:val="24"/>
          <w:lang w:val="sq-AL"/>
        </w:rPr>
        <w:t xml:space="preserve"> Në</w:t>
      </w:r>
      <w:r w:rsidRPr="00D84171">
        <w:rPr>
          <w:rFonts w:ascii="Garamond" w:hAnsi="Garamond"/>
          <w:b w:val="0"/>
          <w:sz w:val="24"/>
          <w:szCs w:val="24"/>
          <w:lang w:val="sq-AL"/>
        </w:rPr>
        <w:t xml:space="preserve"> rast se vëllimi i transaksionit neto më të lartë tejkalon më tepër se shumën në të cilën është bazuar kolaterali, me kërkesën e OST</w:t>
      </w:r>
      <w:r w:rsidR="00BA1D93">
        <w:rPr>
          <w:rFonts w:ascii="Garamond" w:hAnsi="Garamond"/>
          <w:b w:val="0"/>
          <w:sz w:val="24"/>
          <w:szCs w:val="24"/>
          <w:lang w:val="sq-AL"/>
        </w:rPr>
        <w:t>-s</w:t>
      </w:r>
      <w:r w:rsidR="00BA1D93" w:rsidRPr="00D84171">
        <w:rPr>
          <w:rFonts w:ascii="Garamond" w:hAnsi="Garamond"/>
          <w:b w:val="0"/>
          <w:sz w:val="24"/>
          <w:szCs w:val="24"/>
          <w:lang w:val="sq-AL"/>
        </w:rPr>
        <w:t>ë</w:t>
      </w:r>
      <w:r w:rsidRPr="00D84171">
        <w:rPr>
          <w:rFonts w:ascii="Garamond" w:hAnsi="Garamond"/>
          <w:b w:val="0"/>
          <w:sz w:val="24"/>
          <w:szCs w:val="24"/>
          <w:lang w:val="sq-AL"/>
        </w:rPr>
        <w:t>, PPB</w:t>
      </w:r>
      <w:r w:rsidR="00F43C41">
        <w:rPr>
          <w:rFonts w:ascii="Garamond" w:hAnsi="Garamond"/>
          <w:b w:val="0"/>
          <w:sz w:val="24"/>
          <w:szCs w:val="24"/>
          <w:lang w:val="sq-AL"/>
        </w:rPr>
        <w:t>-ja</w:t>
      </w:r>
      <w:r w:rsidRPr="00D84171">
        <w:rPr>
          <w:rFonts w:ascii="Garamond" w:hAnsi="Garamond"/>
          <w:b w:val="0"/>
          <w:sz w:val="24"/>
          <w:szCs w:val="24"/>
          <w:lang w:val="sq-AL"/>
        </w:rPr>
        <w:t xml:space="preserve"> do të rrisë kolateralin e saj, ku kolaterali i ri bazohet në vëllimin e transaksionit neto më të lartë gjatë një dite kalendarike, të vërejtur gjatë 6 javëve paraardhëse pa ndërprerje. Në rast se vëllimi i transaksionit neto më i lartë është thelbësisht më i ulët se shuma mbi të cilën bazohet kolaterali, me kërkesën e PPB</w:t>
      </w:r>
      <w:r w:rsidR="001B7E65">
        <w:rPr>
          <w:rFonts w:ascii="Garamond" w:hAnsi="Garamond"/>
          <w:b w:val="0"/>
          <w:sz w:val="24"/>
          <w:szCs w:val="24"/>
          <w:lang w:val="sq-AL"/>
        </w:rPr>
        <w:t>-s</w:t>
      </w:r>
      <w:r w:rsidR="001B7E65" w:rsidRPr="00D84171">
        <w:rPr>
          <w:rFonts w:ascii="Garamond" w:hAnsi="Garamond"/>
          <w:b w:val="0"/>
          <w:sz w:val="24"/>
          <w:szCs w:val="24"/>
          <w:lang w:val="sq-AL"/>
        </w:rPr>
        <w:t>ë</w:t>
      </w:r>
      <w:r w:rsidRPr="00D84171">
        <w:rPr>
          <w:rFonts w:ascii="Garamond" w:hAnsi="Garamond"/>
          <w:b w:val="0"/>
          <w:sz w:val="24"/>
          <w:szCs w:val="24"/>
          <w:lang w:val="sq-AL"/>
        </w:rPr>
        <w:t>, OST</w:t>
      </w:r>
      <w:r w:rsidR="001B7E65">
        <w:rPr>
          <w:rFonts w:ascii="Garamond" w:hAnsi="Garamond"/>
          <w:b w:val="0"/>
          <w:sz w:val="24"/>
          <w:szCs w:val="24"/>
          <w:lang w:val="sq-AL"/>
        </w:rPr>
        <w:t>-ja</w:t>
      </w:r>
      <w:r w:rsidRPr="00D84171">
        <w:rPr>
          <w:rFonts w:ascii="Garamond" w:hAnsi="Garamond"/>
          <w:b w:val="0"/>
          <w:sz w:val="24"/>
          <w:szCs w:val="24"/>
          <w:lang w:val="sq-AL"/>
        </w:rPr>
        <w:t xml:space="preserve"> do të lejojë një shumë kolaterali më të ulët, ku kolaterali i ri bazohet në vëllimin e transaksionit neto më të lartë gjatë një dite kalendarike, vërejtur gjatë 6 javëve paraardhëse pa ndërprerje. </w:t>
      </w:r>
    </w:p>
    <w:p w14:paraId="187330B3" w14:textId="3F158CBA" w:rsidR="00156336" w:rsidRPr="00B47FB9" w:rsidRDefault="00A2736A" w:rsidP="00D84171">
      <w:pPr>
        <w:pStyle w:val="Title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47FB9">
        <w:rPr>
          <w:rFonts w:ascii="Garamond" w:hAnsi="Garamond"/>
          <w:b w:val="0"/>
          <w:sz w:val="24"/>
          <w:szCs w:val="24"/>
          <w:lang w:val="sq-AL"/>
        </w:rPr>
        <w:t>5.7.6.2 Për PPB</w:t>
      </w:r>
      <w:r w:rsidR="00C55469" w:rsidRPr="00B47FB9">
        <w:rPr>
          <w:rFonts w:ascii="Garamond" w:hAnsi="Garamond"/>
          <w:b w:val="0"/>
          <w:sz w:val="24"/>
          <w:szCs w:val="24"/>
          <w:lang w:val="sq-AL"/>
        </w:rPr>
        <w:t>-në</w:t>
      </w:r>
      <w:r w:rsidRPr="00B47FB9">
        <w:rPr>
          <w:rFonts w:ascii="Garamond" w:hAnsi="Garamond"/>
          <w:b w:val="0"/>
          <w:sz w:val="24"/>
          <w:szCs w:val="24"/>
          <w:lang w:val="sq-AL"/>
        </w:rPr>
        <w:t xml:space="preserve"> me njohje të plotë </w:t>
      </w:r>
    </w:p>
    <w:p w14:paraId="187330B4" w14:textId="77777777" w:rsidR="00156336" w:rsidRPr="00F43C41" w:rsidRDefault="00910CFF" w:rsidP="00D84171">
      <w:pPr>
        <w:pStyle w:val="Title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F43C41">
        <w:rPr>
          <w:rFonts w:ascii="Garamond" w:hAnsi="Garamond"/>
          <w:b w:val="0"/>
          <w:sz w:val="24"/>
          <w:szCs w:val="24"/>
          <w:lang w:val="sq-AL"/>
        </w:rPr>
        <w:t>a)</w:t>
      </w:r>
      <w:r w:rsidR="00A2736A" w:rsidRPr="00F43C41">
        <w:rPr>
          <w:rFonts w:ascii="Garamond" w:hAnsi="Garamond"/>
          <w:b w:val="0"/>
          <w:sz w:val="24"/>
          <w:szCs w:val="24"/>
          <w:lang w:val="sq-AL"/>
        </w:rPr>
        <w:t xml:space="preserve"> Madhësia e kolateralit për një PPB përftohet nga:</w:t>
      </w:r>
    </w:p>
    <w:p w14:paraId="187330B5" w14:textId="6231FD72" w:rsidR="00156336" w:rsidRPr="00F43C41" w:rsidRDefault="00A2736A" w:rsidP="00D84171">
      <w:pPr>
        <w:pStyle w:val="Title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F43C41">
        <w:rPr>
          <w:rFonts w:ascii="Garamond" w:hAnsi="Garamond"/>
          <w:b w:val="0"/>
          <w:sz w:val="24"/>
          <w:szCs w:val="24"/>
          <w:lang w:val="sq-AL"/>
        </w:rPr>
        <w:t>i</w:t>
      </w:r>
      <w:r w:rsidR="00551F7A">
        <w:rPr>
          <w:rFonts w:ascii="Garamond" w:hAnsi="Garamond"/>
          <w:b w:val="0"/>
          <w:sz w:val="24"/>
          <w:szCs w:val="24"/>
          <w:lang w:val="sq-AL"/>
        </w:rPr>
        <w:t>.</w:t>
      </w:r>
      <w:r w:rsidRPr="00F43C41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="00552872" w:rsidRPr="00F43C41">
        <w:rPr>
          <w:rFonts w:ascii="Garamond" w:hAnsi="Garamond"/>
          <w:b w:val="0"/>
          <w:sz w:val="24"/>
          <w:szCs w:val="24"/>
          <w:lang w:val="sq-AL"/>
        </w:rPr>
        <w:t xml:space="preserve">vëllimi </w:t>
      </w:r>
      <w:r w:rsidRPr="00F43C41">
        <w:rPr>
          <w:rFonts w:ascii="Garamond" w:hAnsi="Garamond"/>
          <w:b w:val="0"/>
          <w:sz w:val="24"/>
          <w:szCs w:val="24"/>
          <w:lang w:val="sq-AL"/>
        </w:rPr>
        <w:t xml:space="preserve">në </w:t>
      </w:r>
      <w:r w:rsidR="00552872" w:rsidRPr="00F43C41">
        <w:rPr>
          <w:rFonts w:ascii="Garamond" w:hAnsi="Garamond"/>
          <w:b w:val="0"/>
          <w:sz w:val="24"/>
          <w:szCs w:val="24"/>
          <w:lang w:val="sq-AL"/>
        </w:rPr>
        <w:t xml:space="preserve">mwh </w:t>
      </w:r>
      <w:r w:rsidRPr="00F43C41">
        <w:rPr>
          <w:rFonts w:ascii="Garamond" w:hAnsi="Garamond"/>
          <w:b w:val="0"/>
          <w:sz w:val="24"/>
          <w:szCs w:val="24"/>
          <w:lang w:val="sq-AL"/>
        </w:rPr>
        <w:t>i transaksionit neto më të lartë të asaj PPB</w:t>
      </w:r>
      <w:r w:rsidR="00BA1D93">
        <w:rPr>
          <w:rFonts w:ascii="Garamond" w:hAnsi="Garamond"/>
          <w:b w:val="0"/>
          <w:sz w:val="24"/>
          <w:szCs w:val="24"/>
          <w:lang w:val="sq-AL"/>
        </w:rPr>
        <w:t>-je</w:t>
      </w:r>
      <w:r w:rsidRPr="00F43C41">
        <w:rPr>
          <w:rFonts w:ascii="Garamond" w:hAnsi="Garamond"/>
          <w:b w:val="0"/>
          <w:sz w:val="24"/>
          <w:szCs w:val="24"/>
          <w:lang w:val="sq-AL"/>
        </w:rPr>
        <w:t xml:space="preserve"> me çdo PPB tjetër gjatë një dite kalendarike (për herë të parë bazohet në vlerat e pritshme me një minimum prej 50 </w:t>
      </w:r>
      <w:r w:rsidR="00552872" w:rsidRPr="00F43C41">
        <w:rPr>
          <w:rFonts w:ascii="Garamond" w:hAnsi="Garamond"/>
          <w:b w:val="0"/>
          <w:sz w:val="24"/>
          <w:szCs w:val="24"/>
          <w:lang w:val="sq-AL"/>
        </w:rPr>
        <w:t>mwh</w:t>
      </w:r>
      <w:r w:rsidRPr="00F43C41">
        <w:rPr>
          <w:rFonts w:ascii="Garamond" w:hAnsi="Garamond"/>
          <w:b w:val="0"/>
          <w:sz w:val="24"/>
          <w:szCs w:val="24"/>
          <w:lang w:val="sq-AL"/>
        </w:rPr>
        <w:t>)</w:t>
      </w:r>
      <w:r w:rsidR="00551F7A">
        <w:rPr>
          <w:rFonts w:ascii="Garamond" w:hAnsi="Garamond"/>
          <w:b w:val="0"/>
          <w:sz w:val="24"/>
          <w:szCs w:val="24"/>
          <w:lang w:val="sq-AL"/>
        </w:rPr>
        <w:t>;</w:t>
      </w:r>
    </w:p>
    <w:p w14:paraId="187330B6" w14:textId="71FC84FA" w:rsidR="00156336" w:rsidRPr="00F43C41" w:rsidRDefault="00A2736A" w:rsidP="00D84171">
      <w:pPr>
        <w:pStyle w:val="Title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F43C41">
        <w:rPr>
          <w:rFonts w:ascii="Garamond" w:hAnsi="Garamond"/>
          <w:b w:val="0"/>
          <w:sz w:val="24"/>
          <w:szCs w:val="24"/>
          <w:lang w:val="sq-AL"/>
        </w:rPr>
        <w:t>ii</w:t>
      </w:r>
      <w:r w:rsidR="00551F7A">
        <w:rPr>
          <w:rFonts w:ascii="Garamond" w:hAnsi="Garamond"/>
          <w:b w:val="0"/>
          <w:sz w:val="24"/>
          <w:szCs w:val="24"/>
          <w:lang w:val="sq-AL"/>
        </w:rPr>
        <w:t>.</w:t>
      </w:r>
      <w:r w:rsidRPr="00F43C41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="00552872" w:rsidRPr="00F43C41">
        <w:rPr>
          <w:rFonts w:ascii="Garamond" w:hAnsi="Garamond"/>
          <w:b w:val="0"/>
          <w:sz w:val="24"/>
          <w:szCs w:val="24"/>
          <w:lang w:val="sq-AL"/>
        </w:rPr>
        <w:t xml:space="preserve">kapaciteti </w:t>
      </w:r>
      <w:r w:rsidRPr="00F43C41">
        <w:rPr>
          <w:rFonts w:ascii="Garamond" w:hAnsi="Garamond"/>
          <w:b w:val="0"/>
          <w:sz w:val="24"/>
          <w:szCs w:val="24"/>
          <w:lang w:val="sq-AL"/>
        </w:rPr>
        <w:t xml:space="preserve">total i transmetimit në pikat e lidhjes për të cilat ai mban përgjegjësinë e balancimit. </w:t>
      </w:r>
    </w:p>
    <w:p w14:paraId="187330B7" w14:textId="4B0D1C5B" w:rsidR="00156336" w:rsidRPr="00F43C41" w:rsidRDefault="00A2736A" w:rsidP="00D84171">
      <w:pPr>
        <w:pStyle w:val="Title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F43C41">
        <w:rPr>
          <w:rFonts w:ascii="Garamond" w:hAnsi="Garamond"/>
          <w:b w:val="0"/>
          <w:sz w:val="24"/>
          <w:szCs w:val="24"/>
          <w:lang w:val="sq-AL"/>
        </w:rPr>
        <w:t>b</w:t>
      </w:r>
      <w:r w:rsidR="00910CFF" w:rsidRPr="00F43C41">
        <w:rPr>
          <w:rFonts w:ascii="Garamond" w:hAnsi="Garamond"/>
          <w:b w:val="0"/>
          <w:sz w:val="24"/>
          <w:szCs w:val="24"/>
          <w:lang w:val="sq-AL"/>
        </w:rPr>
        <w:t>)</w:t>
      </w:r>
      <w:r w:rsidRPr="00F43C41">
        <w:rPr>
          <w:rFonts w:ascii="Garamond" w:hAnsi="Garamond"/>
          <w:b w:val="0"/>
          <w:sz w:val="24"/>
          <w:szCs w:val="24"/>
          <w:lang w:val="sq-AL"/>
        </w:rPr>
        <w:t xml:space="preserve"> Shuma e kolateralit të kërkuar është e barabartë me dyfishin e madhësisë së përmendur në </w:t>
      </w:r>
      <w:r w:rsidR="00551F7A">
        <w:rPr>
          <w:rFonts w:ascii="Garamond" w:hAnsi="Garamond"/>
          <w:b w:val="0"/>
          <w:sz w:val="24"/>
          <w:szCs w:val="24"/>
          <w:lang w:val="sq-AL"/>
        </w:rPr>
        <w:t>“</w:t>
      </w:r>
      <w:r w:rsidRPr="00F43C41">
        <w:rPr>
          <w:rFonts w:ascii="Garamond" w:hAnsi="Garamond"/>
          <w:b w:val="0"/>
          <w:sz w:val="24"/>
          <w:szCs w:val="24"/>
          <w:lang w:val="sq-AL"/>
        </w:rPr>
        <w:t>a</w:t>
      </w:r>
      <w:r w:rsidR="00551F7A">
        <w:rPr>
          <w:rFonts w:ascii="Garamond" w:hAnsi="Garamond"/>
          <w:b w:val="0"/>
          <w:sz w:val="24"/>
          <w:szCs w:val="24"/>
          <w:lang w:val="sq-AL"/>
        </w:rPr>
        <w:t>”/</w:t>
      </w:r>
      <w:r w:rsidRPr="00F43C41">
        <w:rPr>
          <w:rFonts w:ascii="Garamond" w:hAnsi="Garamond"/>
          <w:b w:val="0"/>
          <w:sz w:val="24"/>
          <w:szCs w:val="24"/>
          <w:lang w:val="sq-AL"/>
        </w:rPr>
        <w:t xml:space="preserve"> i, shumëzuar me çmimin mesatar të tregut të energjisë elektrike gjatë 3 muajve para përcaktimit të kolateralit. Kjo është shuma kolaterale A. </w:t>
      </w:r>
    </w:p>
    <w:p w14:paraId="187330B8" w14:textId="44D5CAB0" w:rsidR="00156336" w:rsidRPr="00F43C41" w:rsidRDefault="00A2736A" w:rsidP="00D84171">
      <w:pPr>
        <w:pStyle w:val="Title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F43C41">
        <w:rPr>
          <w:rFonts w:ascii="Garamond" w:hAnsi="Garamond"/>
          <w:b w:val="0"/>
          <w:sz w:val="24"/>
          <w:szCs w:val="24"/>
          <w:lang w:val="sq-AL"/>
        </w:rPr>
        <w:t>c</w:t>
      </w:r>
      <w:r w:rsidR="00910CFF" w:rsidRPr="00F43C41">
        <w:rPr>
          <w:rFonts w:ascii="Garamond" w:hAnsi="Garamond"/>
          <w:b w:val="0"/>
          <w:sz w:val="24"/>
          <w:szCs w:val="24"/>
          <w:lang w:val="sq-AL"/>
        </w:rPr>
        <w:t>)</w:t>
      </w:r>
      <w:r w:rsidRPr="00F43C41">
        <w:rPr>
          <w:rFonts w:ascii="Garamond" w:hAnsi="Garamond"/>
          <w:b w:val="0"/>
          <w:sz w:val="24"/>
          <w:szCs w:val="24"/>
          <w:lang w:val="sq-AL"/>
        </w:rPr>
        <w:t xml:space="preserve"> Kapaciteti i transmetimit siç është përmendur në pikën </w:t>
      </w:r>
      <w:r w:rsidR="00F43C41">
        <w:rPr>
          <w:rFonts w:ascii="Garamond" w:hAnsi="Garamond"/>
          <w:b w:val="0"/>
          <w:sz w:val="24"/>
          <w:szCs w:val="24"/>
          <w:lang w:val="sq-AL"/>
        </w:rPr>
        <w:t>“</w:t>
      </w:r>
      <w:r w:rsidRPr="00F43C41">
        <w:rPr>
          <w:rFonts w:ascii="Garamond" w:hAnsi="Garamond"/>
          <w:b w:val="0"/>
          <w:sz w:val="24"/>
          <w:szCs w:val="24"/>
          <w:lang w:val="sq-AL"/>
        </w:rPr>
        <w:t>a</w:t>
      </w:r>
      <w:r w:rsidR="00F43C41">
        <w:rPr>
          <w:rFonts w:ascii="Garamond" w:hAnsi="Garamond"/>
          <w:b w:val="0"/>
          <w:sz w:val="24"/>
          <w:szCs w:val="24"/>
          <w:lang w:val="sq-AL"/>
        </w:rPr>
        <w:t>”/</w:t>
      </w:r>
      <w:r w:rsidRPr="00F43C41">
        <w:rPr>
          <w:rFonts w:ascii="Garamond" w:hAnsi="Garamond"/>
          <w:b w:val="0"/>
          <w:sz w:val="24"/>
          <w:szCs w:val="24"/>
          <w:lang w:val="sq-AL"/>
        </w:rPr>
        <w:t xml:space="preserve">ii përcaktohet nga: </w:t>
      </w:r>
    </w:p>
    <w:p w14:paraId="187330B9" w14:textId="66D15B8B" w:rsidR="00156336" w:rsidRPr="00F43C41" w:rsidRDefault="00A2736A" w:rsidP="00D84171">
      <w:pPr>
        <w:pStyle w:val="Title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F43C41">
        <w:rPr>
          <w:rFonts w:ascii="Garamond" w:hAnsi="Garamond"/>
          <w:b w:val="0"/>
          <w:sz w:val="24"/>
          <w:szCs w:val="24"/>
          <w:lang w:val="sq-AL"/>
        </w:rPr>
        <w:t>i</w:t>
      </w:r>
      <w:r w:rsidR="002A69C7">
        <w:rPr>
          <w:rFonts w:ascii="Garamond" w:hAnsi="Garamond"/>
          <w:b w:val="0"/>
          <w:sz w:val="24"/>
          <w:szCs w:val="24"/>
          <w:lang w:val="sq-AL"/>
        </w:rPr>
        <w:t>.</w:t>
      </w:r>
      <w:r w:rsidRPr="00F43C41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="00552872" w:rsidRPr="00F43C41">
        <w:rPr>
          <w:rFonts w:ascii="Garamond" w:hAnsi="Garamond"/>
          <w:b w:val="0"/>
          <w:sz w:val="24"/>
          <w:szCs w:val="24"/>
          <w:lang w:val="sq-AL"/>
        </w:rPr>
        <w:t xml:space="preserve">numri </w:t>
      </w:r>
      <w:r w:rsidRPr="00F43C41">
        <w:rPr>
          <w:rFonts w:ascii="Garamond" w:hAnsi="Garamond"/>
          <w:b w:val="0"/>
          <w:sz w:val="24"/>
          <w:szCs w:val="24"/>
          <w:lang w:val="sq-AL"/>
        </w:rPr>
        <w:t>i lidhjeve në nivelin 2</w:t>
      </w:r>
      <w:r w:rsidR="002A69C7">
        <w:rPr>
          <w:rFonts w:ascii="Garamond" w:hAnsi="Garamond"/>
          <w:b w:val="0"/>
          <w:sz w:val="24"/>
          <w:szCs w:val="24"/>
          <w:lang w:val="sq-AL"/>
        </w:rPr>
        <w:t>–</w:t>
      </w:r>
      <w:r w:rsidRPr="00F43C41">
        <w:rPr>
          <w:rFonts w:ascii="Garamond" w:hAnsi="Garamond"/>
          <w:b w:val="0"/>
          <w:sz w:val="24"/>
          <w:szCs w:val="24"/>
          <w:lang w:val="sq-AL"/>
        </w:rPr>
        <w:t xml:space="preserve">10 </w:t>
      </w:r>
      <w:r w:rsidR="00552872" w:rsidRPr="00F43C41">
        <w:rPr>
          <w:rFonts w:ascii="Garamond" w:hAnsi="Garamond"/>
          <w:b w:val="0"/>
          <w:sz w:val="24"/>
          <w:szCs w:val="24"/>
          <w:lang w:val="sq-AL"/>
        </w:rPr>
        <w:t xml:space="preserve">mw </w:t>
      </w:r>
      <w:r w:rsidRPr="00F43C41">
        <w:rPr>
          <w:rFonts w:ascii="Garamond" w:hAnsi="Garamond"/>
          <w:b w:val="0"/>
          <w:sz w:val="24"/>
          <w:szCs w:val="24"/>
          <w:lang w:val="sq-AL"/>
        </w:rPr>
        <w:t>shumëzuar me kapacitetin më të ulët që shfaqet në atë nivel</w:t>
      </w:r>
      <w:r w:rsidR="002A69C7">
        <w:rPr>
          <w:rFonts w:ascii="Garamond" w:hAnsi="Garamond"/>
          <w:b w:val="0"/>
          <w:sz w:val="24"/>
          <w:szCs w:val="24"/>
          <w:lang w:val="sq-AL"/>
        </w:rPr>
        <w:t>;</w:t>
      </w:r>
      <w:r w:rsidRPr="00F43C41">
        <w:rPr>
          <w:rFonts w:ascii="Garamond" w:hAnsi="Garamond"/>
          <w:b w:val="0"/>
          <w:sz w:val="24"/>
          <w:szCs w:val="24"/>
          <w:lang w:val="sq-AL"/>
        </w:rPr>
        <w:t xml:space="preserve"> </w:t>
      </w:r>
    </w:p>
    <w:p w14:paraId="187330BA" w14:textId="2A65281E" w:rsidR="00156336" w:rsidRPr="00F43C41" w:rsidRDefault="00910CFF" w:rsidP="00D84171">
      <w:pPr>
        <w:pStyle w:val="Title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F43C41">
        <w:rPr>
          <w:rFonts w:ascii="Garamond" w:hAnsi="Garamond"/>
          <w:b w:val="0"/>
          <w:sz w:val="24"/>
          <w:szCs w:val="24"/>
          <w:lang w:val="sq-AL"/>
        </w:rPr>
        <w:t>ii</w:t>
      </w:r>
      <w:r w:rsidR="002A69C7">
        <w:rPr>
          <w:rFonts w:ascii="Garamond" w:hAnsi="Garamond"/>
          <w:b w:val="0"/>
          <w:sz w:val="24"/>
          <w:szCs w:val="24"/>
          <w:lang w:val="sq-AL"/>
        </w:rPr>
        <w:t>.</w:t>
      </w:r>
      <w:r w:rsidR="00A2736A" w:rsidRPr="00F43C41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="00552872" w:rsidRPr="00F43C41">
        <w:rPr>
          <w:rFonts w:ascii="Garamond" w:hAnsi="Garamond"/>
          <w:b w:val="0"/>
          <w:sz w:val="24"/>
          <w:szCs w:val="24"/>
          <w:lang w:val="sq-AL"/>
        </w:rPr>
        <w:t xml:space="preserve">numri </w:t>
      </w:r>
      <w:r w:rsidR="00A2736A" w:rsidRPr="00F43C41">
        <w:rPr>
          <w:rFonts w:ascii="Garamond" w:hAnsi="Garamond"/>
          <w:b w:val="0"/>
          <w:sz w:val="24"/>
          <w:szCs w:val="24"/>
          <w:lang w:val="sq-AL"/>
        </w:rPr>
        <w:t>i lidhjeve në nivelin 11</w:t>
      </w:r>
      <w:r w:rsidR="002A69C7">
        <w:rPr>
          <w:rFonts w:ascii="Garamond" w:hAnsi="Garamond"/>
          <w:b w:val="0"/>
          <w:sz w:val="24"/>
          <w:szCs w:val="24"/>
          <w:lang w:val="sq-AL"/>
        </w:rPr>
        <w:t>–</w:t>
      </w:r>
      <w:r w:rsidR="00A2736A" w:rsidRPr="00F43C41">
        <w:rPr>
          <w:rFonts w:ascii="Garamond" w:hAnsi="Garamond"/>
          <w:b w:val="0"/>
          <w:sz w:val="24"/>
          <w:szCs w:val="24"/>
          <w:lang w:val="sq-AL"/>
        </w:rPr>
        <w:t xml:space="preserve">25 </w:t>
      </w:r>
      <w:r w:rsidR="00552872" w:rsidRPr="00F43C41">
        <w:rPr>
          <w:rFonts w:ascii="Garamond" w:hAnsi="Garamond"/>
          <w:b w:val="0"/>
          <w:sz w:val="24"/>
          <w:szCs w:val="24"/>
          <w:lang w:val="sq-AL"/>
        </w:rPr>
        <w:t xml:space="preserve">mw </w:t>
      </w:r>
      <w:r w:rsidR="00A2736A" w:rsidRPr="00F43C41">
        <w:rPr>
          <w:rFonts w:ascii="Garamond" w:hAnsi="Garamond"/>
          <w:b w:val="0"/>
          <w:sz w:val="24"/>
          <w:szCs w:val="24"/>
          <w:lang w:val="sq-AL"/>
        </w:rPr>
        <w:t>shumëzuar me kapacitetin më të ulët që shfaqet në atë nivel</w:t>
      </w:r>
      <w:r w:rsidR="002A69C7">
        <w:rPr>
          <w:rFonts w:ascii="Garamond" w:hAnsi="Garamond"/>
          <w:b w:val="0"/>
          <w:sz w:val="24"/>
          <w:szCs w:val="24"/>
          <w:lang w:val="sq-AL"/>
        </w:rPr>
        <w:t>;</w:t>
      </w:r>
    </w:p>
    <w:p w14:paraId="2A56D1DE" w14:textId="47383226" w:rsidR="002A69C7" w:rsidRDefault="00910CFF" w:rsidP="00D84171">
      <w:pPr>
        <w:pStyle w:val="Title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F43C41">
        <w:rPr>
          <w:rFonts w:ascii="Garamond" w:hAnsi="Garamond"/>
          <w:b w:val="0"/>
          <w:sz w:val="24"/>
          <w:szCs w:val="24"/>
          <w:lang w:val="sq-AL"/>
        </w:rPr>
        <w:t>iii</w:t>
      </w:r>
      <w:r w:rsidR="002A69C7">
        <w:rPr>
          <w:rFonts w:ascii="Garamond" w:hAnsi="Garamond"/>
          <w:b w:val="0"/>
          <w:sz w:val="24"/>
          <w:szCs w:val="24"/>
          <w:lang w:val="sq-AL"/>
        </w:rPr>
        <w:t>.</w:t>
      </w:r>
      <w:r w:rsidR="00A2736A" w:rsidRPr="00F43C41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="00552872" w:rsidRPr="00F43C41">
        <w:rPr>
          <w:rFonts w:ascii="Garamond" w:hAnsi="Garamond"/>
          <w:b w:val="0"/>
          <w:sz w:val="24"/>
          <w:szCs w:val="24"/>
          <w:lang w:val="sq-AL"/>
        </w:rPr>
        <w:t xml:space="preserve">numri </w:t>
      </w:r>
      <w:r w:rsidR="00A2736A" w:rsidRPr="00F43C41">
        <w:rPr>
          <w:rFonts w:ascii="Garamond" w:hAnsi="Garamond"/>
          <w:b w:val="0"/>
          <w:sz w:val="24"/>
          <w:szCs w:val="24"/>
          <w:lang w:val="sq-AL"/>
        </w:rPr>
        <w:t>i lidhjeve në nivelin 26</w:t>
      </w:r>
      <w:r w:rsidR="002A69C7">
        <w:rPr>
          <w:rFonts w:ascii="Garamond" w:hAnsi="Garamond"/>
          <w:b w:val="0"/>
          <w:sz w:val="24"/>
          <w:szCs w:val="24"/>
          <w:lang w:val="sq-AL"/>
        </w:rPr>
        <w:t>–</w:t>
      </w:r>
      <w:r w:rsidR="00A2736A" w:rsidRPr="00F43C41">
        <w:rPr>
          <w:rFonts w:ascii="Garamond" w:hAnsi="Garamond"/>
          <w:b w:val="0"/>
          <w:sz w:val="24"/>
          <w:szCs w:val="24"/>
          <w:lang w:val="sq-AL"/>
        </w:rPr>
        <w:t>50</w:t>
      </w:r>
      <w:r w:rsidR="002A69C7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="00552872" w:rsidRPr="00F43C41">
        <w:rPr>
          <w:rFonts w:ascii="Garamond" w:hAnsi="Garamond"/>
          <w:b w:val="0"/>
          <w:sz w:val="24"/>
          <w:szCs w:val="24"/>
          <w:lang w:val="sq-AL"/>
        </w:rPr>
        <w:t xml:space="preserve">mw </w:t>
      </w:r>
      <w:r w:rsidR="00A2736A" w:rsidRPr="00F43C41">
        <w:rPr>
          <w:rFonts w:ascii="Garamond" w:hAnsi="Garamond"/>
          <w:b w:val="0"/>
          <w:sz w:val="24"/>
          <w:szCs w:val="24"/>
          <w:lang w:val="sq-AL"/>
        </w:rPr>
        <w:t>shumëzuar me kapacitetin më të ulët që shfaqet në atë nivel</w:t>
      </w:r>
      <w:r w:rsidR="002A69C7">
        <w:rPr>
          <w:rFonts w:ascii="Garamond" w:hAnsi="Garamond"/>
          <w:b w:val="0"/>
          <w:sz w:val="24"/>
          <w:szCs w:val="24"/>
          <w:lang w:val="sq-AL"/>
        </w:rPr>
        <w:t>;</w:t>
      </w:r>
      <w:r w:rsidR="00A2736A" w:rsidRPr="00F43C41">
        <w:rPr>
          <w:rFonts w:ascii="Garamond" w:hAnsi="Garamond"/>
          <w:b w:val="0"/>
          <w:sz w:val="24"/>
          <w:szCs w:val="24"/>
          <w:lang w:val="sq-AL"/>
        </w:rPr>
        <w:t xml:space="preserve"> </w:t>
      </w:r>
    </w:p>
    <w:p w14:paraId="187330BB" w14:textId="11E20C23" w:rsidR="00156336" w:rsidRPr="00F43C41" w:rsidRDefault="00A2736A" w:rsidP="00D84171">
      <w:pPr>
        <w:pStyle w:val="Title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F43C41">
        <w:rPr>
          <w:rFonts w:ascii="Garamond" w:hAnsi="Garamond"/>
          <w:b w:val="0"/>
          <w:sz w:val="24"/>
          <w:szCs w:val="24"/>
          <w:lang w:val="sq-AL"/>
        </w:rPr>
        <w:t xml:space="preserve">iv. </w:t>
      </w:r>
      <w:r w:rsidR="002A69C7">
        <w:rPr>
          <w:rFonts w:ascii="Garamond" w:hAnsi="Garamond"/>
          <w:b w:val="0"/>
          <w:sz w:val="24"/>
          <w:szCs w:val="24"/>
          <w:lang w:val="sq-AL"/>
        </w:rPr>
        <w:t>k</w:t>
      </w:r>
      <w:r w:rsidR="00782439">
        <w:rPr>
          <w:rFonts w:ascii="Garamond" w:hAnsi="Garamond"/>
          <w:b w:val="0"/>
          <w:sz w:val="24"/>
          <w:szCs w:val="24"/>
          <w:lang w:val="sq-AL"/>
        </w:rPr>
        <w:t>apaciteti total i lidhjeve &gt;</w:t>
      </w:r>
      <w:r w:rsidRPr="00F43C41">
        <w:rPr>
          <w:rFonts w:ascii="Garamond" w:hAnsi="Garamond"/>
          <w:b w:val="0"/>
          <w:sz w:val="24"/>
          <w:szCs w:val="24"/>
          <w:lang w:val="sq-AL"/>
        </w:rPr>
        <w:t xml:space="preserve">50 </w:t>
      </w:r>
      <w:r w:rsidR="00552872" w:rsidRPr="00F43C41">
        <w:rPr>
          <w:rFonts w:ascii="Garamond" w:hAnsi="Garamond"/>
          <w:b w:val="0"/>
          <w:sz w:val="24"/>
          <w:szCs w:val="24"/>
          <w:lang w:val="sq-AL"/>
        </w:rPr>
        <w:t>mw</w:t>
      </w:r>
      <w:r w:rsidRPr="00F43C41">
        <w:rPr>
          <w:rFonts w:ascii="Garamond" w:hAnsi="Garamond"/>
          <w:b w:val="0"/>
          <w:sz w:val="24"/>
          <w:szCs w:val="24"/>
          <w:lang w:val="sq-AL"/>
        </w:rPr>
        <w:t>, ku përdoren kapacitetet individuale të lidhjes</w:t>
      </w:r>
      <w:r w:rsidR="002A69C7">
        <w:rPr>
          <w:rFonts w:ascii="Garamond" w:hAnsi="Garamond"/>
          <w:b w:val="0"/>
          <w:sz w:val="24"/>
          <w:szCs w:val="24"/>
          <w:lang w:val="sq-AL"/>
        </w:rPr>
        <w:t>;</w:t>
      </w:r>
      <w:r w:rsidRPr="00F43C41">
        <w:rPr>
          <w:rFonts w:ascii="Garamond" w:hAnsi="Garamond"/>
          <w:b w:val="0"/>
          <w:sz w:val="24"/>
          <w:szCs w:val="24"/>
          <w:lang w:val="sq-AL"/>
        </w:rPr>
        <w:t xml:space="preserve"> </w:t>
      </w:r>
    </w:p>
    <w:p w14:paraId="187330BC" w14:textId="3E276F96" w:rsidR="00156336" w:rsidRPr="00F43C41" w:rsidRDefault="00910CFF" w:rsidP="00D84171">
      <w:pPr>
        <w:pStyle w:val="Title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F43C41">
        <w:rPr>
          <w:rFonts w:ascii="Garamond" w:hAnsi="Garamond"/>
          <w:b w:val="0"/>
          <w:sz w:val="24"/>
          <w:szCs w:val="24"/>
          <w:lang w:val="sq-AL"/>
        </w:rPr>
        <w:t>d)</w:t>
      </w:r>
      <w:r w:rsidR="00A2736A" w:rsidRPr="00F43C41">
        <w:rPr>
          <w:rFonts w:ascii="Garamond" w:hAnsi="Garamond"/>
          <w:b w:val="0"/>
          <w:sz w:val="24"/>
          <w:szCs w:val="24"/>
          <w:lang w:val="sq-AL"/>
        </w:rPr>
        <w:t xml:space="preserve"> Kapaciteti total i transmetimit i përcaktuar në këtë mënyrë shumëzohet me 24, ku përfundimi, nëse është më i vogël se 50 </w:t>
      </w:r>
      <w:r w:rsidR="00552872" w:rsidRPr="00F43C41">
        <w:rPr>
          <w:rFonts w:ascii="Garamond" w:hAnsi="Garamond"/>
          <w:b w:val="0"/>
          <w:sz w:val="24"/>
          <w:szCs w:val="24"/>
          <w:lang w:val="sq-AL"/>
        </w:rPr>
        <w:t xml:space="preserve">mw </w:t>
      </w:r>
      <w:r w:rsidR="00A2736A" w:rsidRPr="00F43C41">
        <w:rPr>
          <w:rFonts w:ascii="Garamond" w:hAnsi="Garamond"/>
          <w:b w:val="0"/>
          <w:sz w:val="24"/>
          <w:szCs w:val="24"/>
          <w:lang w:val="sq-AL"/>
        </w:rPr>
        <w:t xml:space="preserve">rritet në 50 </w:t>
      </w:r>
      <w:r w:rsidR="00552872" w:rsidRPr="00F43C41">
        <w:rPr>
          <w:rFonts w:ascii="Garamond" w:hAnsi="Garamond"/>
          <w:b w:val="0"/>
          <w:sz w:val="24"/>
          <w:szCs w:val="24"/>
          <w:lang w:val="sq-AL"/>
        </w:rPr>
        <w:t>mw</w:t>
      </w:r>
      <w:r w:rsidR="00A2736A" w:rsidRPr="00F43C41">
        <w:rPr>
          <w:rFonts w:ascii="Garamond" w:hAnsi="Garamond"/>
          <w:b w:val="0"/>
          <w:sz w:val="24"/>
          <w:szCs w:val="24"/>
          <w:lang w:val="sq-AL"/>
        </w:rPr>
        <w:t xml:space="preserve">, pastaj shumëzohet me çmimin mesatar të tregut gjatë tre muajve para përcaktimit të kolateralit. Kjo është shuma kolaterale B. </w:t>
      </w:r>
    </w:p>
    <w:p w14:paraId="187330BD" w14:textId="77777777" w:rsidR="00156336" w:rsidRPr="00F43C41" w:rsidRDefault="00910CFF" w:rsidP="00D84171">
      <w:pPr>
        <w:pStyle w:val="Title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F43C41">
        <w:rPr>
          <w:rFonts w:ascii="Garamond" w:hAnsi="Garamond"/>
          <w:b w:val="0"/>
          <w:sz w:val="24"/>
          <w:szCs w:val="24"/>
          <w:lang w:val="sq-AL"/>
        </w:rPr>
        <w:t>e)</w:t>
      </w:r>
      <w:r w:rsidR="00A2736A" w:rsidRPr="00F43C41">
        <w:rPr>
          <w:rFonts w:ascii="Garamond" w:hAnsi="Garamond"/>
          <w:b w:val="0"/>
          <w:sz w:val="24"/>
          <w:szCs w:val="24"/>
          <w:lang w:val="sq-AL"/>
        </w:rPr>
        <w:t xml:space="preserve"> Kolaterali që duhet ti vendosët PPB përcaktohet më poshtë: </w:t>
      </w:r>
    </w:p>
    <w:p w14:paraId="187330BE" w14:textId="0C4DBA96" w:rsidR="00156336" w:rsidRPr="00F43C41" w:rsidRDefault="00910CFF" w:rsidP="00D84171">
      <w:pPr>
        <w:pStyle w:val="Title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F43C41">
        <w:rPr>
          <w:rFonts w:ascii="Garamond" w:hAnsi="Garamond"/>
          <w:b w:val="0"/>
          <w:sz w:val="24"/>
          <w:szCs w:val="24"/>
          <w:lang w:val="sq-AL"/>
        </w:rPr>
        <w:t>i</w:t>
      </w:r>
      <w:r w:rsidR="002A69C7">
        <w:rPr>
          <w:rFonts w:ascii="Garamond" w:hAnsi="Garamond"/>
          <w:b w:val="0"/>
          <w:sz w:val="24"/>
          <w:szCs w:val="24"/>
          <w:lang w:val="sq-AL"/>
        </w:rPr>
        <w:t>.</w:t>
      </w:r>
      <w:r w:rsidR="00A2736A" w:rsidRPr="00F43C41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="00552872" w:rsidRPr="00F43C41">
        <w:rPr>
          <w:rFonts w:ascii="Garamond" w:hAnsi="Garamond"/>
          <w:b w:val="0"/>
          <w:sz w:val="24"/>
          <w:szCs w:val="24"/>
          <w:lang w:val="sq-AL"/>
        </w:rPr>
        <w:t xml:space="preserve">nëse </w:t>
      </w:r>
      <w:r w:rsidR="00A2736A" w:rsidRPr="00F43C41">
        <w:rPr>
          <w:rFonts w:ascii="Garamond" w:hAnsi="Garamond"/>
          <w:b w:val="0"/>
          <w:sz w:val="24"/>
          <w:szCs w:val="24"/>
          <w:lang w:val="sq-AL"/>
        </w:rPr>
        <w:t>(2 * A)&gt; B, shuma e kolateralit që do t’i vendoset është 2 * A</w:t>
      </w:r>
      <w:r w:rsidR="002A69C7">
        <w:rPr>
          <w:rFonts w:ascii="Garamond" w:hAnsi="Garamond"/>
          <w:b w:val="0"/>
          <w:sz w:val="24"/>
          <w:szCs w:val="24"/>
          <w:lang w:val="sq-AL"/>
        </w:rPr>
        <w:t>;</w:t>
      </w:r>
      <w:r w:rsidR="00A2736A" w:rsidRPr="00F43C41">
        <w:rPr>
          <w:rFonts w:ascii="Garamond" w:hAnsi="Garamond"/>
          <w:b w:val="0"/>
          <w:sz w:val="24"/>
          <w:szCs w:val="24"/>
          <w:lang w:val="sq-AL"/>
        </w:rPr>
        <w:t xml:space="preserve"> </w:t>
      </w:r>
    </w:p>
    <w:p w14:paraId="187330BF" w14:textId="1CFBB930" w:rsidR="00156336" w:rsidRPr="00F43C41" w:rsidRDefault="00910CFF" w:rsidP="00D84171">
      <w:pPr>
        <w:pStyle w:val="Title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F43C41">
        <w:rPr>
          <w:rFonts w:ascii="Garamond" w:hAnsi="Garamond"/>
          <w:b w:val="0"/>
          <w:sz w:val="24"/>
          <w:szCs w:val="24"/>
          <w:lang w:val="sq-AL"/>
        </w:rPr>
        <w:t>ii</w:t>
      </w:r>
      <w:r w:rsidR="002A69C7">
        <w:rPr>
          <w:rFonts w:ascii="Garamond" w:hAnsi="Garamond"/>
          <w:b w:val="0"/>
          <w:sz w:val="24"/>
          <w:szCs w:val="24"/>
          <w:lang w:val="sq-AL"/>
        </w:rPr>
        <w:t>.</w:t>
      </w:r>
      <w:r w:rsidR="00A2736A" w:rsidRPr="00F43C41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="00552872" w:rsidRPr="00F43C41">
        <w:rPr>
          <w:rFonts w:ascii="Garamond" w:hAnsi="Garamond"/>
          <w:b w:val="0"/>
          <w:sz w:val="24"/>
          <w:szCs w:val="24"/>
          <w:lang w:val="sq-AL"/>
        </w:rPr>
        <w:t xml:space="preserve">nëse </w:t>
      </w:r>
      <w:r w:rsidR="00A2736A" w:rsidRPr="00F43C41">
        <w:rPr>
          <w:rFonts w:ascii="Garamond" w:hAnsi="Garamond"/>
          <w:b w:val="0"/>
          <w:sz w:val="24"/>
          <w:szCs w:val="24"/>
          <w:lang w:val="sq-AL"/>
        </w:rPr>
        <w:t>(2 * A) &lt;= B, shuma e kolateralit që do t’i vendoset është A + B</w:t>
      </w:r>
      <w:r w:rsidR="002A69C7">
        <w:rPr>
          <w:rFonts w:ascii="Garamond" w:hAnsi="Garamond"/>
          <w:b w:val="0"/>
          <w:sz w:val="24"/>
          <w:szCs w:val="24"/>
          <w:lang w:val="sq-AL"/>
        </w:rPr>
        <w:t>;</w:t>
      </w:r>
      <w:r w:rsidR="00A2736A" w:rsidRPr="00F43C41">
        <w:rPr>
          <w:rFonts w:ascii="Garamond" w:hAnsi="Garamond"/>
          <w:b w:val="0"/>
          <w:sz w:val="24"/>
          <w:szCs w:val="24"/>
          <w:lang w:val="sq-AL"/>
        </w:rPr>
        <w:t xml:space="preserve"> </w:t>
      </w:r>
    </w:p>
    <w:p w14:paraId="187330C0" w14:textId="77777777" w:rsidR="00D84171" w:rsidRDefault="00910CFF" w:rsidP="00D84171">
      <w:pPr>
        <w:pStyle w:val="Title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F43C41">
        <w:rPr>
          <w:rFonts w:ascii="Garamond" w:hAnsi="Garamond"/>
          <w:b w:val="0"/>
          <w:sz w:val="24"/>
          <w:szCs w:val="24"/>
          <w:lang w:val="sq-AL"/>
        </w:rPr>
        <w:t>f)</w:t>
      </w:r>
      <w:r w:rsidR="00A2736A" w:rsidRPr="00D84171">
        <w:rPr>
          <w:rFonts w:ascii="Garamond" w:hAnsi="Garamond"/>
          <w:b w:val="0"/>
          <w:sz w:val="24"/>
          <w:szCs w:val="24"/>
          <w:lang w:val="sq-AL"/>
        </w:rPr>
        <w:t xml:space="preserve"> Për rregullimin e kërkesave për kolateral, veprohet në të njëjtën mënyrë si me PPB me njohje tregtare (shih paragrafin e mësipërm d) dhe e).</w:t>
      </w:r>
    </w:p>
    <w:p w14:paraId="187330C1" w14:textId="77777777" w:rsidR="00A947E0" w:rsidRPr="00B47FB9" w:rsidRDefault="00A2736A" w:rsidP="00D84171">
      <w:pPr>
        <w:pStyle w:val="Title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bookmarkStart w:id="0" w:name="_GoBack"/>
      <w:r w:rsidRPr="00B47FB9">
        <w:rPr>
          <w:rFonts w:ascii="Garamond" w:hAnsi="Garamond"/>
          <w:b w:val="0"/>
          <w:sz w:val="24"/>
          <w:szCs w:val="24"/>
          <w:lang w:val="sq-AL"/>
        </w:rPr>
        <w:t xml:space="preserve">Neni 5.7.6 </w:t>
      </w:r>
      <w:r w:rsidRPr="00B47FB9">
        <w:rPr>
          <w:rFonts w:ascii="Garamond" w:hAnsi="Garamond"/>
          <w:b w:val="0"/>
          <w:i/>
          <w:iCs/>
          <w:sz w:val="24"/>
          <w:szCs w:val="24"/>
          <w:lang w:val="sq-AL"/>
        </w:rPr>
        <w:t>Propozohen ndryshimet</w:t>
      </w:r>
      <w:r w:rsidRPr="00B47FB9">
        <w:rPr>
          <w:rFonts w:ascii="Garamond" w:hAnsi="Garamond"/>
          <w:b w:val="0"/>
          <w:sz w:val="24"/>
          <w:szCs w:val="24"/>
          <w:lang w:val="sq-AL"/>
        </w:rPr>
        <w:t>:</w:t>
      </w:r>
    </w:p>
    <w:p w14:paraId="187330C2" w14:textId="4A97D37F" w:rsidR="00156336" w:rsidRPr="00B47FB9" w:rsidRDefault="00A947E0" w:rsidP="00D84171">
      <w:pPr>
        <w:pStyle w:val="Title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47FB9">
        <w:rPr>
          <w:rFonts w:ascii="Garamond" w:hAnsi="Garamond"/>
          <w:b w:val="0"/>
          <w:sz w:val="24"/>
          <w:szCs w:val="24"/>
          <w:lang w:val="sq-AL"/>
        </w:rPr>
        <w:t xml:space="preserve">5.7.6 </w:t>
      </w:r>
      <w:r w:rsidR="00A2736A" w:rsidRPr="00B47FB9">
        <w:rPr>
          <w:rFonts w:ascii="Garamond" w:hAnsi="Garamond"/>
          <w:b w:val="0"/>
          <w:sz w:val="24"/>
          <w:szCs w:val="24"/>
          <w:lang w:val="sq-AL"/>
        </w:rPr>
        <w:t xml:space="preserve">Garancitë </w:t>
      </w:r>
      <w:r w:rsidR="00552872" w:rsidRPr="00B47FB9">
        <w:rPr>
          <w:rFonts w:ascii="Garamond" w:hAnsi="Garamond"/>
          <w:b w:val="0"/>
          <w:sz w:val="24"/>
          <w:szCs w:val="24"/>
          <w:lang w:val="sq-AL"/>
        </w:rPr>
        <w:t>f</w:t>
      </w:r>
      <w:r w:rsidR="00A2736A" w:rsidRPr="00B47FB9">
        <w:rPr>
          <w:rFonts w:ascii="Garamond" w:hAnsi="Garamond"/>
          <w:b w:val="0"/>
          <w:sz w:val="24"/>
          <w:szCs w:val="24"/>
          <w:lang w:val="sq-AL"/>
        </w:rPr>
        <w:t>inanciare</w:t>
      </w:r>
    </w:p>
    <w:bookmarkEnd w:id="0"/>
    <w:p w14:paraId="187330C3" w14:textId="0475E4AB" w:rsidR="00910CFF" w:rsidRPr="00D84171" w:rsidRDefault="00A2736A" w:rsidP="00D84171">
      <w:pPr>
        <w:pStyle w:val="ListParagraph"/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ind w:left="0" w:firstLine="284"/>
        <w:jc w:val="both"/>
        <w:rPr>
          <w:rFonts w:ascii="Garamond" w:hAnsi="Garamond"/>
          <w:iCs/>
          <w:color w:val="000000"/>
          <w:w w:val="102"/>
        </w:rPr>
      </w:pPr>
      <w:r w:rsidRPr="00552872">
        <w:rPr>
          <w:rFonts w:ascii="Garamond" w:hAnsi="Garamond"/>
          <w:iCs/>
          <w:color w:val="000000"/>
          <w:w w:val="102"/>
        </w:rPr>
        <w:t>5.7.6.1</w:t>
      </w:r>
      <w:r w:rsidRPr="00D84171">
        <w:rPr>
          <w:rFonts w:ascii="Garamond" w:hAnsi="Garamond"/>
          <w:i/>
          <w:iCs/>
          <w:color w:val="000000"/>
          <w:w w:val="102"/>
        </w:rPr>
        <w:t xml:space="preserve"> </w:t>
      </w:r>
      <w:r w:rsidRPr="00D84171">
        <w:rPr>
          <w:rFonts w:ascii="Garamond" w:hAnsi="Garamond"/>
          <w:iCs/>
          <w:color w:val="000000"/>
          <w:w w:val="102"/>
        </w:rPr>
        <w:t>OST</w:t>
      </w:r>
      <w:r w:rsidR="00552872">
        <w:rPr>
          <w:rFonts w:ascii="Garamond" w:hAnsi="Garamond"/>
          <w:iCs/>
          <w:color w:val="000000"/>
          <w:w w:val="102"/>
        </w:rPr>
        <w:t>-ja</w:t>
      </w:r>
      <w:r w:rsidRPr="00D84171">
        <w:rPr>
          <w:rFonts w:ascii="Garamond" w:hAnsi="Garamond"/>
          <w:iCs/>
          <w:color w:val="000000"/>
          <w:w w:val="102"/>
        </w:rPr>
        <w:t xml:space="preserve"> ka t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w w:val="102"/>
        </w:rPr>
        <w:t xml:space="preserve"> drejtën t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w w:val="102"/>
        </w:rPr>
        <w:t xml:space="preserve"> kërkoj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w w:val="102"/>
        </w:rPr>
        <w:t xml:space="preserve"> garanci financiare nga palët përgjegjëse për balancim. OST</w:t>
      </w:r>
      <w:r w:rsidR="00E94232">
        <w:rPr>
          <w:rFonts w:ascii="Garamond" w:hAnsi="Garamond"/>
          <w:iCs/>
          <w:color w:val="000000"/>
          <w:w w:val="102"/>
        </w:rPr>
        <w:t>-ja</w:t>
      </w:r>
      <w:r w:rsidRPr="00D84171">
        <w:rPr>
          <w:rFonts w:ascii="Garamond" w:hAnsi="Garamond"/>
          <w:iCs/>
          <w:color w:val="000000"/>
          <w:w w:val="102"/>
        </w:rPr>
        <w:t xml:space="preserve"> do </w:t>
      </w:r>
      <w:r w:rsidRPr="00D84171">
        <w:rPr>
          <w:rFonts w:ascii="Garamond" w:hAnsi="Garamond"/>
          <w:iCs/>
          <w:color w:val="000000"/>
          <w:spacing w:val="1"/>
        </w:rPr>
        <w:t>t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spacing w:val="1"/>
        </w:rPr>
        <w:t xml:space="preserve"> shfrytëzoje k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spacing w:val="1"/>
        </w:rPr>
        <w:t>të t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spacing w:val="1"/>
        </w:rPr>
        <w:t xml:space="preserve"> drejt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spacing w:val="1"/>
        </w:rPr>
        <w:t xml:space="preserve"> pa diskriminim dhe mbi parimin proporcionalitetit.</w:t>
      </w:r>
      <w:r w:rsidRPr="00D84171">
        <w:rPr>
          <w:rFonts w:ascii="Garamond" w:hAnsi="Garamond"/>
          <w:i/>
          <w:iCs/>
          <w:color w:val="000000"/>
          <w:spacing w:val="1"/>
        </w:rPr>
        <w:t xml:space="preserve"> </w:t>
      </w:r>
      <w:r w:rsidRPr="00D84171">
        <w:rPr>
          <w:rFonts w:ascii="Garamond" w:hAnsi="Garamond"/>
          <w:iCs/>
          <w:color w:val="000000"/>
          <w:w w:val="104"/>
        </w:rPr>
        <w:t>Niveli i kërkuar i garancisë financiare për çdo pal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w w:val="104"/>
        </w:rPr>
        <w:t xml:space="preserve"> përgjegjëse për balancim duhet t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w w:val="104"/>
        </w:rPr>
        <w:t xml:space="preserve"> jet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w w:val="104"/>
        </w:rPr>
        <w:t xml:space="preserve"> sa </w:t>
      </w:r>
      <w:r w:rsidRPr="00D84171">
        <w:rPr>
          <w:rFonts w:ascii="Garamond" w:hAnsi="Garamond"/>
          <w:iCs/>
          <w:color w:val="000000"/>
          <w:w w:val="102"/>
        </w:rPr>
        <w:t>ekspozimi i përgjithshëm neto i faturimeve t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w w:val="102"/>
        </w:rPr>
        <w:t xml:space="preserve"> muajit paraardhës plus 20%. Ekspozimi mujor </w:t>
      </w:r>
      <w:r w:rsidRPr="00D84171">
        <w:rPr>
          <w:rFonts w:ascii="Garamond" w:hAnsi="Garamond"/>
          <w:iCs/>
          <w:color w:val="000000"/>
          <w:w w:val="109"/>
        </w:rPr>
        <w:t>financiar për çdo pal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w w:val="109"/>
        </w:rPr>
        <w:t xml:space="preserve"> përgjegjëse t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w w:val="109"/>
        </w:rPr>
        <w:t xml:space="preserve"> balancimit llogaritet si diferenc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w w:val="109"/>
        </w:rPr>
        <w:t xml:space="preserve"> e arkëtimeve dhe </w:t>
      </w:r>
      <w:r w:rsidRPr="00D84171">
        <w:rPr>
          <w:rFonts w:ascii="Garamond" w:hAnsi="Garamond"/>
          <w:iCs/>
          <w:color w:val="000000"/>
          <w:w w:val="102"/>
        </w:rPr>
        <w:t>pagesave t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w w:val="102"/>
        </w:rPr>
        <w:t xml:space="preserve"> pritshme t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w w:val="102"/>
        </w:rPr>
        <w:t xml:space="preserve"> llogaritura. N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w w:val="102"/>
        </w:rPr>
        <w:t xml:space="preserve"> çdo rast vlera minimale e garancisë financiare duhet t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w w:val="102"/>
        </w:rPr>
        <w:t xml:space="preserve"> </w:t>
      </w:r>
      <w:r w:rsidRPr="00D84171">
        <w:rPr>
          <w:rFonts w:ascii="Garamond" w:hAnsi="Garamond"/>
          <w:iCs/>
          <w:color w:val="000000"/>
        </w:rPr>
        <w:t>jet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</w:rPr>
        <w:t xml:space="preserve"> 10 milion</w:t>
      </w:r>
      <w:r w:rsidR="00E94232"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</w:rPr>
        <w:t xml:space="preserve"> ALL. </w:t>
      </w:r>
    </w:p>
    <w:p w14:paraId="187330C4" w14:textId="47A64FAD" w:rsidR="00A947E0" w:rsidRPr="00D84171" w:rsidRDefault="00A2736A" w:rsidP="00D84171">
      <w:pPr>
        <w:pStyle w:val="ListParagraph"/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ind w:left="0" w:firstLine="284"/>
        <w:jc w:val="both"/>
        <w:rPr>
          <w:rFonts w:ascii="Garamond" w:hAnsi="Garamond"/>
          <w:iCs/>
          <w:color w:val="000000"/>
          <w:spacing w:val="1"/>
        </w:rPr>
      </w:pPr>
      <w:r w:rsidRPr="00E15E08">
        <w:rPr>
          <w:rFonts w:ascii="Garamond" w:hAnsi="Garamond"/>
          <w:iCs/>
          <w:color w:val="000000"/>
          <w:w w:val="109"/>
        </w:rPr>
        <w:t>5.7.6.2</w:t>
      </w:r>
      <w:r w:rsidRPr="00D84171">
        <w:rPr>
          <w:rFonts w:ascii="Garamond" w:hAnsi="Garamond"/>
          <w:i/>
          <w:iCs/>
          <w:color w:val="000000"/>
          <w:w w:val="109"/>
        </w:rPr>
        <w:t xml:space="preserve"> </w:t>
      </w:r>
      <w:r w:rsidRPr="00D84171">
        <w:rPr>
          <w:rFonts w:ascii="Garamond" w:hAnsi="Garamond"/>
          <w:iCs/>
          <w:color w:val="000000"/>
          <w:w w:val="109"/>
        </w:rPr>
        <w:t>Për palët përgjegjëse t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w w:val="109"/>
        </w:rPr>
        <w:t xml:space="preserve"> balancimit t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w w:val="109"/>
        </w:rPr>
        <w:t xml:space="preserve"> porsa regjistruara për t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w w:val="109"/>
        </w:rPr>
        <w:t xml:space="preserve"> cilat nuk ka t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w w:val="109"/>
        </w:rPr>
        <w:t xml:space="preserve"> dhëna për t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w w:val="109"/>
        </w:rPr>
        <w:t xml:space="preserve"> ll</w:t>
      </w:r>
      <w:r w:rsidRPr="00D84171">
        <w:rPr>
          <w:rFonts w:ascii="Garamond" w:hAnsi="Garamond"/>
          <w:iCs/>
          <w:color w:val="000000"/>
          <w:spacing w:val="2"/>
        </w:rPr>
        <w:t>ogaritur ekspozimin historik nga disbalancat, OST</w:t>
      </w:r>
      <w:r w:rsidR="00E15E08">
        <w:rPr>
          <w:rFonts w:ascii="Garamond" w:hAnsi="Garamond"/>
          <w:iCs/>
          <w:color w:val="000000"/>
          <w:spacing w:val="2"/>
        </w:rPr>
        <w:t>-ja</w:t>
      </w:r>
      <w:r w:rsidRPr="00D84171">
        <w:rPr>
          <w:rFonts w:ascii="Garamond" w:hAnsi="Garamond"/>
          <w:iCs/>
          <w:color w:val="000000"/>
          <w:spacing w:val="2"/>
        </w:rPr>
        <w:t xml:space="preserve"> duhet t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spacing w:val="2"/>
        </w:rPr>
        <w:t xml:space="preserve"> aplikoj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spacing w:val="2"/>
        </w:rPr>
        <w:t xml:space="preserve"> vlerën fikse për garanci </w:t>
      </w:r>
      <w:r w:rsidRPr="00D84171">
        <w:rPr>
          <w:rFonts w:ascii="Garamond" w:hAnsi="Garamond"/>
          <w:iCs/>
          <w:color w:val="000000"/>
          <w:spacing w:val="1"/>
        </w:rPr>
        <w:t>financiare q</w:t>
      </w:r>
      <w:r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spacing w:val="1"/>
        </w:rPr>
        <w:t xml:space="preserve"> është 10 milion</w:t>
      </w:r>
      <w:r w:rsidR="00E15E08" w:rsidRPr="00D84171">
        <w:rPr>
          <w:rFonts w:ascii="Garamond" w:hAnsi="Garamond"/>
        </w:rPr>
        <w:t>ë</w:t>
      </w:r>
      <w:r w:rsidRPr="00D84171">
        <w:rPr>
          <w:rFonts w:ascii="Garamond" w:hAnsi="Garamond"/>
          <w:iCs/>
          <w:color w:val="000000"/>
          <w:spacing w:val="1"/>
        </w:rPr>
        <w:t xml:space="preserve"> ALL.</w:t>
      </w:r>
    </w:p>
    <w:p w14:paraId="187330C5" w14:textId="00C3E40E" w:rsidR="00A947E0" w:rsidRPr="00D84171" w:rsidRDefault="00A947E0" w:rsidP="00D84171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iCs/>
          <w:color w:val="000000"/>
          <w:w w:val="104"/>
        </w:rPr>
      </w:pPr>
      <w:r w:rsidRPr="00E15E08">
        <w:rPr>
          <w:rFonts w:ascii="Garamond" w:hAnsi="Garamond"/>
          <w:iCs/>
          <w:color w:val="000000"/>
          <w:w w:val="104"/>
        </w:rPr>
        <w:t>5.7.6.3</w:t>
      </w:r>
      <w:r w:rsidRPr="00D84171">
        <w:rPr>
          <w:rFonts w:ascii="Garamond" w:hAnsi="Garamond"/>
          <w:iCs/>
          <w:color w:val="000000"/>
          <w:w w:val="104"/>
        </w:rPr>
        <w:t xml:space="preserve"> </w:t>
      </w:r>
      <w:r w:rsidR="00A2736A" w:rsidRPr="00D84171">
        <w:rPr>
          <w:rFonts w:ascii="Garamond" w:hAnsi="Garamond"/>
          <w:iCs/>
          <w:color w:val="000000"/>
          <w:w w:val="104"/>
        </w:rPr>
        <w:t>Kur gjat</w:t>
      </w:r>
      <w:r w:rsidR="00A2736A" w:rsidRPr="00D84171">
        <w:rPr>
          <w:rFonts w:ascii="Garamond" w:hAnsi="Garamond"/>
        </w:rPr>
        <w:t>ë</w:t>
      </w:r>
      <w:r w:rsidR="00A2736A" w:rsidRPr="00D84171">
        <w:rPr>
          <w:rFonts w:ascii="Garamond" w:hAnsi="Garamond"/>
          <w:iCs/>
          <w:color w:val="000000"/>
          <w:w w:val="104"/>
        </w:rPr>
        <w:t xml:space="preserve"> muajit rezulton se ekspozimi financiar</w:t>
      </w:r>
      <w:r w:rsidR="00A2736A" w:rsidRPr="00D84171">
        <w:rPr>
          <w:rFonts w:ascii="Garamond" w:hAnsi="Garamond"/>
          <w:color w:val="000000"/>
          <w:w w:val="104"/>
        </w:rPr>
        <w:t xml:space="preserve"> </w:t>
      </w:r>
      <w:r w:rsidR="00A2736A" w:rsidRPr="00D84171">
        <w:rPr>
          <w:rFonts w:ascii="Garamond" w:hAnsi="Garamond"/>
          <w:iCs/>
          <w:color w:val="000000"/>
          <w:w w:val="104"/>
        </w:rPr>
        <w:t>nga disbalancat përb</w:t>
      </w:r>
      <w:r w:rsidR="00A2736A" w:rsidRPr="00D84171">
        <w:rPr>
          <w:rFonts w:ascii="Garamond" w:hAnsi="Garamond"/>
        </w:rPr>
        <w:t>ë</w:t>
      </w:r>
      <w:r w:rsidR="00DE49DF">
        <w:rPr>
          <w:rFonts w:ascii="Garamond" w:hAnsi="Garamond"/>
          <w:iCs/>
          <w:color w:val="000000"/>
          <w:w w:val="104"/>
        </w:rPr>
        <w:t>n 70% t</w:t>
      </w:r>
      <w:r w:rsidR="00DE49DF" w:rsidRPr="00D84171">
        <w:rPr>
          <w:rFonts w:ascii="Garamond" w:hAnsi="Garamond"/>
          <w:iCs/>
          <w:color w:val="000000"/>
          <w:w w:val="104"/>
        </w:rPr>
        <w:t>ë</w:t>
      </w:r>
      <w:r w:rsidR="00A2736A" w:rsidRPr="00D84171">
        <w:rPr>
          <w:rFonts w:ascii="Garamond" w:hAnsi="Garamond"/>
          <w:iCs/>
          <w:color w:val="000000"/>
          <w:w w:val="104"/>
        </w:rPr>
        <w:t xml:space="preserve"> vlerës s</w:t>
      </w:r>
      <w:r w:rsidR="00A2736A" w:rsidRPr="00D84171">
        <w:rPr>
          <w:rFonts w:ascii="Garamond" w:hAnsi="Garamond"/>
        </w:rPr>
        <w:t>ë</w:t>
      </w:r>
      <w:r w:rsidR="00A2736A" w:rsidRPr="00D84171">
        <w:rPr>
          <w:rFonts w:ascii="Garamond" w:hAnsi="Garamond"/>
          <w:iCs/>
          <w:color w:val="000000"/>
          <w:w w:val="104"/>
        </w:rPr>
        <w:t xml:space="preserve"> garancisë: </w:t>
      </w:r>
    </w:p>
    <w:p w14:paraId="187330C6" w14:textId="481FE81A" w:rsidR="00A947E0" w:rsidRPr="00D84171" w:rsidRDefault="00A947E0" w:rsidP="00D84171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iCs/>
          <w:color w:val="000000"/>
          <w:w w:val="102"/>
        </w:rPr>
      </w:pPr>
      <w:r w:rsidRPr="00D84171">
        <w:rPr>
          <w:rFonts w:ascii="Garamond" w:hAnsi="Garamond"/>
          <w:iCs/>
          <w:color w:val="000000"/>
          <w:w w:val="107"/>
        </w:rPr>
        <w:t xml:space="preserve">- </w:t>
      </w:r>
      <w:r w:rsidR="00A2736A" w:rsidRPr="00D84171">
        <w:rPr>
          <w:rFonts w:ascii="Garamond" w:hAnsi="Garamond"/>
          <w:iCs/>
          <w:color w:val="000000"/>
          <w:w w:val="107"/>
        </w:rPr>
        <w:t>OST</w:t>
      </w:r>
      <w:r w:rsidR="00E15E08">
        <w:rPr>
          <w:rFonts w:ascii="Garamond" w:hAnsi="Garamond"/>
          <w:iCs/>
          <w:color w:val="000000"/>
          <w:w w:val="107"/>
        </w:rPr>
        <w:t>-ja</w:t>
      </w:r>
      <w:r w:rsidR="00A2736A" w:rsidRPr="00D84171">
        <w:rPr>
          <w:rFonts w:ascii="Garamond" w:hAnsi="Garamond"/>
          <w:iCs/>
          <w:color w:val="000000"/>
          <w:w w:val="107"/>
        </w:rPr>
        <w:t xml:space="preserve"> ka t</w:t>
      </w:r>
      <w:r w:rsidR="00A2736A" w:rsidRPr="00D84171">
        <w:rPr>
          <w:rFonts w:ascii="Garamond" w:hAnsi="Garamond"/>
        </w:rPr>
        <w:t>ë</w:t>
      </w:r>
      <w:r w:rsidR="00A2736A" w:rsidRPr="00D84171">
        <w:rPr>
          <w:rFonts w:ascii="Garamond" w:hAnsi="Garamond"/>
          <w:iCs/>
          <w:color w:val="000000"/>
          <w:w w:val="107"/>
        </w:rPr>
        <w:t xml:space="preserve"> drejt</w:t>
      </w:r>
      <w:r w:rsidR="00A2736A" w:rsidRPr="00D84171">
        <w:rPr>
          <w:rFonts w:ascii="Garamond" w:hAnsi="Garamond"/>
        </w:rPr>
        <w:t>ë</w:t>
      </w:r>
      <w:r w:rsidR="00A2736A" w:rsidRPr="00D84171">
        <w:rPr>
          <w:rFonts w:ascii="Garamond" w:hAnsi="Garamond"/>
          <w:iCs/>
          <w:color w:val="000000"/>
          <w:w w:val="107"/>
        </w:rPr>
        <w:t xml:space="preserve"> t</w:t>
      </w:r>
      <w:r w:rsidR="00A2736A" w:rsidRPr="00D84171">
        <w:rPr>
          <w:rFonts w:ascii="Garamond" w:hAnsi="Garamond"/>
        </w:rPr>
        <w:t>ë</w:t>
      </w:r>
      <w:r w:rsidR="00A2736A" w:rsidRPr="00D84171">
        <w:rPr>
          <w:rFonts w:ascii="Garamond" w:hAnsi="Garamond"/>
          <w:iCs/>
          <w:color w:val="000000"/>
          <w:w w:val="107"/>
        </w:rPr>
        <w:t xml:space="preserve"> kërkoj</w:t>
      </w:r>
      <w:r w:rsidR="00A2736A" w:rsidRPr="00D84171">
        <w:rPr>
          <w:rFonts w:ascii="Garamond" w:hAnsi="Garamond"/>
        </w:rPr>
        <w:t>ë</w:t>
      </w:r>
      <w:r w:rsidR="00A2736A" w:rsidRPr="00D84171">
        <w:rPr>
          <w:rFonts w:ascii="Garamond" w:hAnsi="Garamond"/>
          <w:iCs/>
          <w:color w:val="000000"/>
          <w:w w:val="107"/>
        </w:rPr>
        <w:t xml:space="preserve"> menjëherë përditësim e garancisë. Garancia duhet përditësuar </w:t>
      </w:r>
      <w:r w:rsidR="00A2736A" w:rsidRPr="00D84171">
        <w:rPr>
          <w:rFonts w:ascii="Garamond" w:hAnsi="Garamond"/>
          <w:iCs/>
          <w:color w:val="000000"/>
          <w:spacing w:val="2"/>
        </w:rPr>
        <w:t>brenda 10 ditëve kalendarike nga kërkesa e OST</w:t>
      </w:r>
      <w:r w:rsidR="00E15E08">
        <w:rPr>
          <w:rFonts w:ascii="Garamond" w:hAnsi="Garamond"/>
          <w:iCs/>
          <w:color w:val="000000"/>
          <w:spacing w:val="2"/>
        </w:rPr>
        <w:t>-s</w:t>
      </w:r>
      <w:r w:rsidR="00E15E08" w:rsidRPr="00D84171">
        <w:rPr>
          <w:rFonts w:ascii="Garamond" w:hAnsi="Garamond"/>
          <w:iCs/>
          <w:color w:val="000000"/>
          <w:spacing w:val="2"/>
        </w:rPr>
        <w:t>ë</w:t>
      </w:r>
      <w:r w:rsidR="00A2736A" w:rsidRPr="00D84171">
        <w:rPr>
          <w:rFonts w:ascii="Garamond" w:hAnsi="Garamond"/>
          <w:iCs/>
          <w:color w:val="000000"/>
          <w:spacing w:val="2"/>
        </w:rPr>
        <w:t xml:space="preserve"> drejtuar PPB për përditësim.</w:t>
      </w:r>
    </w:p>
    <w:p w14:paraId="187330C7" w14:textId="0703F326" w:rsidR="00A947E0" w:rsidRPr="00D84171" w:rsidRDefault="00A947E0" w:rsidP="00D84171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iCs/>
          <w:color w:val="000000"/>
          <w:spacing w:val="2"/>
        </w:rPr>
      </w:pPr>
      <w:r w:rsidRPr="00D84171">
        <w:rPr>
          <w:rFonts w:ascii="Garamond" w:hAnsi="Garamond"/>
          <w:iCs/>
          <w:color w:val="000000"/>
          <w:spacing w:val="2"/>
        </w:rPr>
        <w:t xml:space="preserve">- </w:t>
      </w:r>
      <w:r w:rsidR="00A2736A" w:rsidRPr="00D84171">
        <w:rPr>
          <w:rFonts w:ascii="Garamond" w:hAnsi="Garamond"/>
          <w:iCs/>
          <w:color w:val="000000"/>
          <w:spacing w:val="2"/>
        </w:rPr>
        <w:t>Përjashtimisht nga parashikimet e nenit 5.8</w:t>
      </w:r>
      <w:r w:rsidR="00296EDF" w:rsidRPr="00D84171">
        <w:rPr>
          <w:rFonts w:ascii="Garamond" w:hAnsi="Garamond"/>
          <w:iCs/>
          <w:color w:val="000000"/>
          <w:spacing w:val="2"/>
        </w:rPr>
        <w:t>,</w:t>
      </w:r>
      <w:r w:rsidR="00A2736A" w:rsidRPr="00D84171">
        <w:rPr>
          <w:rFonts w:ascii="Garamond" w:hAnsi="Garamond"/>
          <w:iCs/>
          <w:color w:val="000000"/>
          <w:spacing w:val="2"/>
        </w:rPr>
        <w:t xml:space="preserve"> “Faturimi dhe </w:t>
      </w:r>
      <w:r w:rsidR="00986F0A">
        <w:rPr>
          <w:rFonts w:ascii="Garamond" w:hAnsi="Garamond"/>
          <w:iCs/>
          <w:color w:val="000000"/>
          <w:spacing w:val="2"/>
        </w:rPr>
        <w:t>s</w:t>
      </w:r>
      <w:r w:rsidR="00A2736A" w:rsidRPr="00D84171">
        <w:rPr>
          <w:rFonts w:ascii="Garamond" w:hAnsi="Garamond"/>
          <w:iCs/>
          <w:color w:val="000000"/>
          <w:spacing w:val="2"/>
        </w:rPr>
        <w:t>hlyerja për PPB</w:t>
      </w:r>
      <w:r w:rsidR="00986F0A">
        <w:rPr>
          <w:rFonts w:ascii="Garamond" w:hAnsi="Garamond"/>
          <w:iCs/>
          <w:color w:val="000000"/>
          <w:spacing w:val="2"/>
        </w:rPr>
        <w:t>-n</w:t>
      </w:r>
      <w:r w:rsidR="00986F0A" w:rsidRPr="00D84171">
        <w:rPr>
          <w:rFonts w:ascii="Garamond" w:hAnsi="Garamond"/>
          <w:iCs/>
          <w:color w:val="000000"/>
          <w:spacing w:val="2"/>
        </w:rPr>
        <w:t>ë</w:t>
      </w:r>
      <w:r w:rsidR="00A2736A" w:rsidRPr="00D84171">
        <w:rPr>
          <w:rFonts w:ascii="Garamond" w:hAnsi="Garamond"/>
          <w:iCs/>
          <w:color w:val="000000"/>
          <w:spacing w:val="2"/>
        </w:rPr>
        <w:t>”, n</w:t>
      </w:r>
      <w:r w:rsidR="00A2736A" w:rsidRPr="00D84171">
        <w:rPr>
          <w:rFonts w:ascii="Garamond" w:hAnsi="Garamond"/>
        </w:rPr>
        <w:t>ë</w:t>
      </w:r>
      <w:r w:rsidR="00A2736A" w:rsidRPr="00D84171">
        <w:rPr>
          <w:rFonts w:ascii="Garamond" w:hAnsi="Garamond"/>
          <w:iCs/>
          <w:color w:val="000000"/>
          <w:spacing w:val="2"/>
        </w:rPr>
        <w:t xml:space="preserve"> çdo rast, OST</w:t>
      </w:r>
      <w:r w:rsidR="00FD253B">
        <w:rPr>
          <w:rFonts w:ascii="Garamond" w:hAnsi="Garamond"/>
          <w:iCs/>
          <w:color w:val="000000"/>
          <w:spacing w:val="2"/>
        </w:rPr>
        <w:t>-ja</w:t>
      </w:r>
      <w:r w:rsidR="00A2736A" w:rsidRPr="00D84171">
        <w:rPr>
          <w:rFonts w:ascii="Garamond" w:hAnsi="Garamond"/>
          <w:iCs/>
          <w:color w:val="000000"/>
          <w:spacing w:val="2"/>
        </w:rPr>
        <w:t xml:space="preserve"> do t’i</w:t>
      </w:r>
      <w:r w:rsidR="00A2736A" w:rsidRPr="00D84171">
        <w:rPr>
          <w:rFonts w:ascii="Garamond" w:hAnsi="Garamond"/>
          <w:color w:val="000000"/>
          <w:spacing w:val="2"/>
        </w:rPr>
        <w:t xml:space="preserve"> </w:t>
      </w:r>
      <w:r w:rsidR="00A2736A" w:rsidRPr="00D84171">
        <w:rPr>
          <w:rFonts w:ascii="Garamond" w:hAnsi="Garamond"/>
          <w:iCs/>
          <w:color w:val="000000"/>
          <w:spacing w:val="2"/>
        </w:rPr>
        <w:t>kërkoj</w:t>
      </w:r>
      <w:r w:rsidR="00A2736A" w:rsidRPr="00D84171">
        <w:rPr>
          <w:rFonts w:ascii="Garamond" w:hAnsi="Garamond"/>
        </w:rPr>
        <w:t>ë</w:t>
      </w:r>
      <w:r w:rsidR="00A2736A" w:rsidRPr="00D84171">
        <w:rPr>
          <w:rFonts w:ascii="Garamond" w:hAnsi="Garamond"/>
          <w:iCs/>
          <w:color w:val="000000"/>
          <w:spacing w:val="2"/>
        </w:rPr>
        <w:t xml:space="preserve"> PPB</w:t>
      </w:r>
      <w:r w:rsidR="00FD253B">
        <w:rPr>
          <w:rFonts w:ascii="Garamond" w:hAnsi="Garamond"/>
          <w:iCs/>
          <w:color w:val="000000"/>
          <w:spacing w:val="2"/>
        </w:rPr>
        <w:t>-s</w:t>
      </w:r>
      <w:r w:rsidR="00FD253B" w:rsidRPr="00D84171">
        <w:rPr>
          <w:rFonts w:ascii="Garamond" w:hAnsi="Garamond"/>
        </w:rPr>
        <w:t>ë</w:t>
      </w:r>
      <w:r w:rsidR="00A2736A" w:rsidRPr="00D84171">
        <w:rPr>
          <w:rFonts w:ascii="Garamond" w:hAnsi="Garamond"/>
          <w:iCs/>
          <w:color w:val="000000"/>
          <w:spacing w:val="2"/>
        </w:rPr>
        <w:t xml:space="preserve"> t</w:t>
      </w:r>
      <w:r w:rsidR="00A2736A" w:rsidRPr="00D84171">
        <w:rPr>
          <w:rFonts w:ascii="Garamond" w:hAnsi="Garamond"/>
        </w:rPr>
        <w:t>ë</w:t>
      </w:r>
      <w:r w:rsidR="00A2736A" w:rsidRPr="00D84171">
        <w:rPr>
          <w:rFonts w:ascii="Garamond" w:hAnsi="Garamond"/>
          <w:iCs/>
          <w:color w:val="000000"/>
          <w:spacing w:val="2"/>
        </w:rPr>
        <w:t xml:space="preserve"> paguaj</w:t>
      </w:r>
      <w:r w:rsidR="00A2736A" w:rsidRPr="00D84171">
        <w:rPr>
          <w:rFonts w:ascii="Garamond" w:hAnsi="Garamond"/>
        </w:rPr>
        <w:t>ë</w:t>
      </w:r>
      <w:r w:rsidR="00A2736A" w:rsidRPr="00D84171">
        <w:rPr>
          <w:rFonts w:ascii="Garamond" w:hAnsi="Garamond"/>
          <w:iCs/>
          <w:color w:val="000000"/>
          <w:spacing w:val="2"/>
        </w:rPr>
        <w:t>, brenda afatit t</w:t>
      </w:r>
      <w:r w:rsidR="00A2736A" w:rsidRPr="00D84171">
        <w:rPr>
          <w:rFonts w:ascii="Garamond" w:hAnsi="Garamond"/>
        </w:rPr>
        <w:t>ë</w:t>
      </w:r>
      <w:r w:rsidR="00A2736A" w:rsidRPr="00D84171">
        <w:rPr>
          <w:rFonts w:ascii="Garamond" w:hAnsi="Garamond"/>
          <w:iCs/>
          <w:color w:val="000000"/>
          <w:spacing w:val="2"/>
        </w:rPr>
        <w:t xml:space="preserve"> përcaktuar nga OST</w:t>
      </w:r>
      <w:r w:rsidR="00986F0A">
        <w:rPr>
          <w:rFonts w:ascii="Garamond" w:hAnsi="Garamond"/>
          <w:iCs/>
          <w:color w:val="000000"/>
          <w:spacing w:val="2"/>
        </w:rPr>
        <w:t>-ja</w:t>
      </w:r>
      <w:r w:rsidR="00A2736A" w:rsidRPr="00D84171">
        <w:rPr>
          <w:rFonts w:ascii="Garamond" w:hAnsi="Garamond"/>
          <w:iCs/>
          <w:color w:val="000000"/>
          <w:spacing w:val="2"/>
        </w:rPr>
        <w:t xml:space="preserve">, vlerën e këtij ekspozimi. </w:t>
      </w:r>
    </w:p>
    <w:p w14:paraId="187330C8" w14:textId="4EFAA6E5" w:rsidR="00A947E0" w:rsidRPr="00D84171" w:rsidRDefault="00A947E0" w:rsidP="00D84171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iCs/>
          <w:color w:val="000000"/>
        </w:rPr>
      </w:pPr>
      <w:r w:rsidRPr="00B14FC0">
        <w:rPr>
          <w:rFonts w:ascii="Garamond" w:hAnsi="Garamond"/>
        </w:rPr>
        <w:lastRenderedPageBreak/>
        <w:t>4.</w:t>
      </w:r>
      <w:r w:rsidRPr="00D84171">
        <w:rPr>
          <w:rFonts w:ascii="Garamond" w:hAnsi="Garamond"/>
          <w:b/>
        </w:rPr>
        <w:t xml:space="preserve"> </w:t>
      </w:r>
      <w:r w:rsidR="00A2736A" w:rsidRPr="00D84171">
        <w:rPr>
          <w:rFonts w:ascii="Garamond" w:hAnsi="Garamond"/>
        </w:rPr>
        <w:t xml:space="preserve">OST sh.a., të paraqesë në ERE analizën përkatëse për llogaritjen e </w:t>
      </w:r>
      <w:r w:rsidR="00A2736A" w:rsidRPr="00D84171">
        <w:rPr>
          <w:rFonts w:ascii="Garamond" w:hAnsi="Garamond"/>
          <w:iCs/>
          <w:color w:val="000000"/>
          <w:w w:val="102"/>
        </w:rPr>
        <w:t>vlerës minimale t</w:t>
      </w:r>
      <w:r w:rsidR="00A2736A" w:rsidRPr="00D84171">
        <w:rPr>
          <w:rFonts w:ascii="Garamond" w:hAnsi="Garamond"/>
        </w:rPr>
        <w:t>ë</w:t>
      </w:r>
      <w:r w:rsidR="00A2736A" w:rsidRPr="00D84171">
        <w:rPr>
          <w:rFonts w:ascii="Garamond" w:hAnsi="Garamond"/>
          <w:iCs/>
          <w:color w:val="000000"/>
          <w:w w:val="102"/>
        </w:rPr>
        <w:t xml:space="preserve"> garancisë financiare</w:t>
      </w:r>
      <w:r w:rsidR="00A2736A" w:rsidRPr="00D84171">
        <w:rPr>
          <w:rFonts w:ascii="Garamond" w:hAnsi="Garamond"/>
          <w:iCs/>
          <w:color w:val="000000"/>
        </w:rPr>
        <w:t xml:space="preserve"> prej</w:t>
      </w:r>
      <w:r w:rsidR="00B01254">
        <w:rPr>
          <w:rFonts w:ascii="Garamond" w:hAnsi="Garamond"/>
          <w:iCs/>
          <w:color w:val="000000"/>
        </w:rPr>
        <w:t xml:space="preserve"> </w:t>
      </w:r>
      <w:r w:rsidR="00A2736A" w:rsidRPr="00D84171">
        <w:rPr>
          <w:rFonts w:ascii="Garamond" w:hAnsi="Garamond"/>
          <w:iCs/>
          <w:color w:val="000000"/>
        </w:rPr>
        <w:t>10 milion</w:t>
      </w:r>
      <w:r w:rsidR="00B01254" w:rsidRPr="00D84171">
        <w:rPr>
          <w:rFonts w:ascii="Garamond" w:hAnsi="Garamond"/>
          <w:iCs/>
          <w:color w:val="000000"/>
          <w:spacing w:val="2"/>
        </w:rPr>
        <w:t>ë</w:t>
      </w:r>
      <w:r w:rsidR="00A2736A" w:rsidRPr="00D84171">
        <w:rPr>
          <w:rFonts w:ascii="Garamond" w:hAnsi="Garamond"/>
          <w:iCs/>
          <w:color w:val="000000"/>
        </w:rPr>
        <w:t xml:space="preserve"> ALL.</w:t>
      </w:r>
    </w:p>
    <w:p w14:paraId="187330C9" w14:textId="24BB678A" w:rsidR="00A947E0" w:rsidRPr="00D84171" w:rsidRDefault="00A947E0" w:rsidP="00D84171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w w:val="107"/>
        </w:rPr>
      </w:pPr>
      <w:r w:rsidRPr="00B14FC0">
        <w:rPr>
          <w:rFonts w:ascii="Garamond" w:hAnsi="Garamond"/>
          <w:color w:val="000000"/>
          <w:w w:val="104"/>
        </w:rPr>
        <w:t>5.</w:t>
      </w:r>
      <w:r w:rsidRPr="00D84171">
        <w:rPr>
          <w:rFonts w:ascii="Garamond" w:hAnsi="Garamond"/>
          <w:b/>
          <w:color w:val="000000"/>
          <w:w w:val="104"/>
        </w:rPr>
        <w:t xml:space="preserve"> </w:t>
      </w:r>
      <w:r w:rsidR="00A2736A" w:rsidRPr="00D84171">
        <w:rPr>
          <w:rFonts w:ascii="Garamond" w:hAnsi="Garamond"/>
          <w:color w:val="000000"/>
          <w:w w:val="104"/>
        </w:rPr>
        <w:t>Zgjatjen e efekteve juridike të pikës 2</w:t>
      </w:r>
      <w:r w:rsidR="00296EDF" w:rsidRPr="00D84171">
        <w:rPr>
          <w:rFonts w:ascii="Garamond" w:hAnsi="Garamond"/>
          <w:color w:val="000000"/>
          <w:w w:val="104"/>
        </w:rPr>
        <w:t>,</w:t>
      </w:r>
      <w:r w:rsidR="00A2736A" w:rsidRPr="00D84171">
        <w:rPr>
          <w:rFonts w:ascii="Garamond" w:hAnsi="Garamond"/>
          <w:color w:val="000000"/>
          <w:w w:val="104"/>
        </w:rPr>
        <w:t xml:space="preserve"> të vendimit të </w:t>
      </w:r>
      <w:r w:rsidR="0022216E">
        <w:rPr>
          <w:rFonts w:ascii="Garamond" w:hAnsi="Garamond"/>
          <w:color w:val="000000"/>
          <w:w w:val="104"/>
        </w:rPr>
        <w:t>B</w:t>
      </w:r>
      <w:r w:rsidR="00A2736A" w:rsidRPr="00D84171">
        <w:rPr>
          <w:rFonts w:ascii="Garamond" w:hAnsi="Garamond"/>
          <w:color w:val="000000"/>
          <w:w w:val="104"/>
        </w:rPr>
        <w:t>ordit t</w:t>
      </w:r>
      <w:r w:rsidR="00A2736A" w:rsidRPr="00D84171">
        <w:rPr>
          <w:rFonts w:ascii="Garamond" w:hAnsi="Garamond"/>
        </w:rPr>
        <w:t xml:space="preserve">ë </w:t>
      </w:r>
      <w:r w:rsidR="00A2736A" w:rsidRPr="00D84171">
        <w:rPr>
          <w:rFonts w:ascii="Garamond" w:hAnsi="Garamond"/>
          <w:color w:val="000000"/>
          <w:w w:val="104"/>
        </w:rPr>
        <w:t>ERE-</w:t>
      </w:r>
      <w:r w:rsidR="00B32046">
        <w:rPr>
          <w:rFonts w:ascii="Garamond" w:hAnsi="Garamond"/>
          <w:color w:val="000000"/>
          <w:w w:val="104"/>
        </w:rPr>
        <w:t>s nr. 155, datë 30.</w:t>
      </w:r>
      <w:r w:rsidR="00A2736A" w:rsidRPr="00D84171">
        <w:rPr>
          <w:rFonts w:ascii="Garamond" w:hAnsi="Garamond"/>
          <w:color w:val="000000"/>
          <w:w w:val="104"/>
        </w:rPr>
        <w:t xml:space="preserve">6.2021, deri në </w:t>
      </w:r>
      <w:r w:rsidR="00A2736A" w:rsidRPr="00D84171">
        <w:rPr>
          <w:rFonts w:ascii="Garamond" w:hAnsi="Garamond"/>
          <w:color w:val="000000"/>
          <w:w w:val="107"/>
        </w:rPr>
        <w:t xml:space="preserve">datën 15 </w:t>
      </w:r>
      <w:r w:rsidR="00B32046">
        <w:rPr>
          <w:rFonts w:ascii="Garamond" w:hAnsi="Garamond"/>
          <w:color w:val="000000"/>
          <w:w w:val="107"/>
        </w:rPr>
        <w:t>p</w:t>
      </w:r>
      <w:r w:rsidR="00A2736A" w:rsidRPr="00D84171">
        <w:rPr>
          <w:rFonts w:ascii="Garamond" w:hAnsi="Garamond"/>
          <w:color w:val="000000"/>
          <w:w w:val="107"/>
        </w:rPr>
        <w:t>rill 2022.</w:t>
      </w:r>
    </w:p>
    <w:p w14:paraId="187330CA" w14:textId="4EA2BC86" w:rsidR="00A947E0" w:rsidRPr="00D84171" w:rsidRDefault="00A947E0" w:rsidP="00D84171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B14FC0">
        <w:rPr>
          <w:rFonts w:ascii="Garamond" w:hAnsi="Garamond"/>
        </w:rPr>
        <w:t>6.</w:t>
      </w:r>
      <w:r w:rsidRPr="00D84171">
        <w:rPr>
          <w:rFonts w:ascii="Garamond" w:hAnsi="Garamond"/>
          <w:b/>
        </w:rPr>
        <w:t xml:space="preserve"> </w:t>
      </w:r>
      <w:r w:rsidR="00A2736A" w:rsidRPr="00D84171">
        <w:rPr>
          <w:rFonts w:ascii="Garamond" w:hAnsi="Garamond"/>
        </w:rPr>
        <w:t xml:space="preserve">Përgjatë periudhës së gjendjes së </w:t>
      </w:r>
      <w:r w:rsidR="0022216E" w:rsidRPr="00D84171">
        <w:rPr>
          <w:rFonts w:ascii="Garamond" w:hAnsi="Garamond"/>
        </w:rPr>
        <w:t xml:space="preserve">emergjencës në furnizimin me energji elektrike </w:t>
      </w:r>
      <w:r w:rsidR="00A2736A" w:rsidRPr="00D84171">
        <w:rPr>
          <w:rFonts w:ascii="Garamond" w:hAnsi="Garamond"/>
        </w:rPr>
        <w:t>sipas VKM</w:t>
      </w:r>
      <w:r w:rsidR="0022216E">
        <w:rPr>
          <w:rFonts w:ascii="Garamond" w:hAnsi="Garamond"/>
        </w:rPr>
        <w:t>-s</w:t>
      </w:r>
      <w:r w:rsidR="0022216E" w:rsidRPr="00D84171">
        <w:rPr>
          <w:rFonts w:ascii="Garamond" w:hAnsi="Garamond"/>
        </w:rPr>
        <w:t>ë</w:t>
      </w:r>
      <w:r w:rsidR="00A2736A" w:rsidRPr="00D84171">
        <w:rPr>
          <w:rFonts w:ascii="Garamond" w:hAnsi="Garamond"/>
        </w:rPr>
        <w:t xml:space="preserve"> nr. 584, datë 22.10.2021, OST sh.a. të raportojë çdo javë në ERE mbi ecurinë e tregut të balancimit të energjisë elektrike, duke filluar nga data e publikimit në Fletoren Zyrtare.</w:t>
      </w:r>
    </w:p>
    <w:p w14:paraId="187330CB" w14:textId="7A17DD75" w:rsidR="00A947E0" w:rsidRPr="00D84171" w:rsidRDefault="00A947E0" w:rsidP="00D84171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iCs/>
          <w:color w:val="000000"/>
          <w:w w:val="102"/>
        </w:rPr>
      </w:pPr>
      <w:r w:rsidRPr="00B14FC0">
        <w:rPr>
          <w:rFonts w:ascii="Garamond" w:eastAsia="Calibri" w:hAnsi="Garamond"/>
          <w:lang w:eastAsia="en-GB"/>
        </w:rPr>
        <w:t>7.</w:t>
      </w:r>
      <w:r w:rsidRPr="00D84171">
        <w:rPr>
          <w:rFonts w:ascii="Garamond" w:eastAsia="Calibri" w:hAnsi="Garamond"/>
          <w:b/>
          <w:lang w:eastAsia="en-GB"/>
        </w:rPr>
        <w:t xml:space="preserve"> </w:t>
      </w:r>
      <w:r w:rsidR="00A2736A" w:rsidRPr="00D84171">
        <w:rPr>
          <w:rFonts w:ascii="Garamond" w:eastAsia="Calibri" w:hAnsi="Garamond"/>
          <w:lang w:eastAsia="en-GB"/>
        </w:rPr>
        <w:t xml:space="preserve">Drejtoria Juridike dhe Zgjidhjes së Mosmarrëveshjeve të njoftojë palët përfshira, për vendimin e </w:t>
      </w:r>
      <w:r w:rsidR="00B32046">
        <w:rPr>
          <w:rFonts w:ascii="Garamond" w:eastAsia="Calibri" w:hAnsi="Garamond"/>
          <w:lang w:eastAsia="en-GB"/>
        </w:rPr>
        <w:t>B</w:t>
      </w:r>
      <w:r w:rsidR="00A2736A" w:rsidRPr="00D84171">
        <w:rPr>
          <w:rFonts w:ascii="Garamond" w:eastAsia="Calibri" w:hAnsi="Garamond"/>
          <w:lang w:eastAsia="en-GB"/>
        </w:rPr>
        <w:t>ordit të ERE-s.</w:t>
      </w:r>
    </w:p>
    <w:p w14:paraId="187330CC" w14:textId="77777777" w:rsidR="00A947E0" w:rsidRPr="00D84171" w:rsidRDefault="00A2736A" w:rsidP="00D84171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iCs/>
          <w:color w:val="000000"/>
          <w:w w:val="102"/>
        </w:rPr>
      </w:pPr>
      <w:r w:rsidRPr="00D84171">
        <w:rPr>
          <w:rFonts w:ascii="Garamond" w:hAnsi="Garamond"/>
        </w:rPr>
        <w:t xml:space="preserve">Ky vendim hyn në fuqi menjëherë. </w:t>
      </w:r>
    </w:p>
    <w:p w14:paraId="187330CD" w14:textId="49361B15" w:rsidR="00A947E0" w:rsidRPr="00D84171" w:rsidRDefault="00A2736A" w:rsidP="00D84171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iCs/>
          <w:color w:val="000000"/>
          <w:w w:val="102"/>
        </w:rPr>
      </w:pPr>
      <w:r w:rsidRPr="00D84171">
        <w:rPr>
          <w:rFonts w:ascii="Garamond" w:hAnsi="Garamond"/>
        </w:rPr>
        <w:t>Për këtë vendim mund të kërkohet rishikim në ERE brenda 7 ditëve kalendarike</w:t>
      </w:r>
      <w:r w:rsidR="00B32046">
        <w:rPr>
          <w:rFonts w:ascii="Garamond" w:hAnsi="Garamond"/>
        </w:rPr>
        <w:t>,</w:t>
      </w:r>
      <w:r w:rsidRPr="00D84171">
        <w:rPr>
          <w:rFonts w:ascii="Garamond" w:hAnsi="Garamond"/>
        </w:rPr>
        <w:t xml:space="preserve"> si dhe mund të bëhet ankim në Gjykatën Administrative Tiranë, brenda 30 ditëve kalendarike nga dita e publikimit </w:t>
      </w:r>
    </w:p>
    <w:p w14:paraId="187330CE" w14:textId="77777777" w:rsidR="00A947E0" w:rsidRPr="00D84171" w:rsidRDefault="00A2736A" w:rsidP="00D84171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iCs/>
          <w:color w:val="000000"/>
          <w:w w:val="102"/>
        </w:rPr>
      </w:pPr>
      <w:r w:rsidRPr="00D84171">
        <w:rPr>
          <w:rFonts w:ascii="Garamond" w:hAnsi="Garamond"/>
        </w:rPr>
        <w:t xml:space="preserve">në Fletoren Zyrtare. </w:t>
      </w:r>
    </w:p>
    <w:p w14:paraId="187330CF" w14:textId="77777777" w:rsidR="00156336" w:rsidRPr="00D84171" w:rsidRDefault="00A2736A" w:rsidP="00D84171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iCs/>
          <w:color w:val="000000"/>
          <w:w w:val="102"/>
        </w:rPr>
      </w:pPr>
      <w:r w:rsidRPr="00D84171">
        <w:rPr>
          <w:rFonts w:ascii="Garamond" w:hAnsi="Garamond"/>
        </w:rPr>
        <w:t>Ky vendim botohet në Fletoren Zyrtare.</w:t>
      </w:r>
    </w:p>
    <w:p w14:paraId="187330D0" w14:textId="77777777" w:rsidR="00A947E0" w:rsidRPr="00D84171" w:rsidRDefault="00A947E0" w:rsidP="00D84171">
      <w:pPr>
        <w:ind w:firstLine="284"/>
        <w:jc w:val="both"/>
        <w:rPr>
          <w:rFonts w:ascii="Garamond" w:hAnsi="Garamond"/>
        </w:rPr>
      </w:pPr>
    </w:p>
    <w:p w14:paraId="187330D1" w14:textId="77777777" w:rsidR="00156336" w:rsidRPr="00D84171" w:rsidRDefault="00A947E0" w:rsidP="00D84171">
      <w:pPr>
        <w:ind w:firstLine="284"/>
        <w:jc w:val="right"/>
        <w:rPr>
          <w:rFonts w:ascii="Garamond" w:hAnsi="Garamond"/>
        </w:rPr>
      </w:pPr>
      <w:r w:rsidRPr="00D84171">
        <w:rPr>
          <w:rFonts w:ascii="Garamond" w:hAnsi="Garamond"/>
        </w:rPr>
        <w:t>KRYETAR</w:t>
      </w:r>
    </w:p>
    <w:p w14:paraId="187330D2" w14:textId="77777777" w:rsidR="00ED37D3" w:rsidRPr="00D84171" w:rsidRDefault="00A947E0" w:rsidP="00D84171">
      <w:pPr>
        <w:ind w:firstLine="284"/>
        <w:jc w:val="right"/>
        <w:rPr>
          <w:rFonts w:ascii="Garamond" w:hAnsi="Garamond"/>
          <w:b/>
        </w:rPr>
      </w:pPr>
      <w:r w:rsidRPr="00D84171">
        <w:rPr>
          <w:rFonts w:ascii="Garamond" w:hAnsi="Garamond"/>
          <w:b/>
        </w:rPr>
        <w:t>Petrit Ahmeti</w:t>
      </w:r>
    </w:p>
    <w:sectPr w:rsidR="00ED37D3" w:rsidRPr="00D84171" w:rsidSect="00296EDF">
      <w:pgSz w:w="12240" w:h="15840"/>
      <w:pgMar w:top="1080" w:right="1440" w:bottom="1440" w:left="1440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E5A013" w14:textId="77777777" w:rsidR="00B47FB9" w:rsidRDefault="00B47FB9">
      <w:r>
        <w:separator/>
      </w:r>
    </w:p>
  </w:endnote>
  <w:endnote w:type="continuationSeparator" w:id="0">
    <w:p w14:paraId="4546B0A1" w14:textId="77777777" w:rsidR="00B47FB9" w:rsidRDefault="00B47FB9">
      <w:r>
        <w:continuationSeparator/>
      </w:r>
    </w:p>
  </w:endnote>
  <w:endnote w:type="continuationNotice" w:id="1">
    <w:p w14:paraId="5A2E1D83" w14:textId="77777777" w:rsidR="00B47FB9" w:rsidRDefault="00B47F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AAB9CB" w14:textId="77777777" w:rsidR="00B47FB9" w:rsidRDefault="00B47FB9">
      <w:r>
        <w:separator/>
      </w:r>
    </w:p>
  </w:footnote>
  <w:footnote w:type="continuationSeparator" w:id="0">
    <w:p w14:paraId="4F203FF5" w14:textId="77777777" w:rsidR="00B47FB9" w:rsidRDefault="00B47FB9">
      <w:r>
        <w:continuationSeparator/>
      </w:r>
    </w:p>
  </w:footnote>
  <w:footnote w:type="continuationNotice" w:id="1">
    <w:p w14:paraId="493A61EE" w14:textId="77777777" w:rsidR="00B47FB9" w:rsidRDefault="00B47FB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6B32DDEE"/>
    <w:lvl w:ilvl="0" w:tplc="E8B281B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0000002"/>
    <w:multiLevelType w:val="multilevel"/>
    <w:tmpl w:val="3D1E280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00000003"/>
    <w:multiLevelType w:val="hybridMultilevel"/>
    <w:tmpl w:val="7AFC8AB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DB70F0B2"/>
    <w:lvl w:ilvl="0" w:tplc="CA40AD2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5"/>
    <w:multiLevelType w:val="hybridMultilevel"/>
    <w:tmpl w:val="75CEEB40"/>
    <w:lvl w:ilvl="0" w:tplc="2E5CFD2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2A7C28E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DDB64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0E868686"/>
    <w:lvl w:ilvl="0" w:tplc="A27E25C2">
      <w:start w:val="1"/>
      <w:numFmt w:val="upperLetter"/>
      <w:lvlText w:val="%1)"/>
      <w:lvlJc w:val="left"/>
      <w:pPr>
        <w:ind w:left="7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8">
    <w:nsid w:val="00000009"/>
    <w:multiLevelType w:val="multilevel"/>
    <w:tmpl w:val="BFC0CB9C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  <w:w w:val="104"/>
      </w:rPr>
    </w:lvl>
    <w:lvl w:ilvl="1">
      <w:start w:val="7"/>
      <w:numFmt w:val="decimal"/>
      <w:lvlText w:val="%1.%2"/>
      <w:lvlJc w:val="left"/>
      <w:pPr>
        <w:ind w:left="841" w:hanging="660"/>
      </w:pPr>
      <w:rPr>
        <w:rFonts w:hint="default"/>
        <w:w w:val="104"/>
      </w:rPr>
    </w:lvl>
    <w:lvl w:ilvl="2">
      <w:start w:val="6"/>
      <w:numFmt w:val="decimal"/>
      <w:lvlText w:val="%1.%2.%3"/>
      <w:lvlJc w:val="left"/>
      <w:pPr>
        <w:ind w:left="1082" w:hanging="720"/>
      </w:pPr>
      <w:rPr>
        <w:rFonts w:hint="default"/>
        <w:w w:val="104"/>
      </w:rPr>
    </w:lvl>
    <w:lvl w:ilvl="3">
      <w:start w:val="3"/>
      <w:numFmt w:val="decimal"/>
      <w:lvlText w:val="%1.%2.%3.%4"/>
      <w:lvlJc w:val="left"/>
      <w:pPr>
        <w:ind w:left="1620" w:hanging="720"/>
      </w:pPr>
      <w:rPr>
        <w:rFonts w:hint="default"/>
        <w:b/>
        <w:i w:val="0"/>
        <w:w w:val="104"/>
      </w:rPr>
    </w:lvl>
    <w:lvl w:ilvl="4">
      <w:start w:val="1"/>
      <w:numFmt w:val="decimal"/>
      <w:lvlText w:val="%1.%2.%3.%4.%5"/>
      <w:lvlJc w:val="left"/>
      <w:pPr>
        <w:ind w:left="1804" w:hanging="1080"/>
      </w:pPr>
      <w:rPr>
        <w:rFonts w:hint="default"/>
        <w:w w:val="104"/>
      </w:rPr>
    </w:lvl>
    <w:lvl w:ilvl="5">
      <w:start w:val="1"/>
      <w:numFmt w:val="decimal"/>
      <w:lvlText w:val="%1.%2.%3.%4.%5.%6"/>
      <w:lvlJc w:val="left"/>
      <w:pPr>
        <w:ind w:left="1985" w:hanging="1080"/>
      </w:pPr>
      <w:rPr>
        <w:rFonts w:hint="default"/>
        <w:w w:val="104"/>
      </w:rPr>
    </w:lvl>
    <w:lvl w:ilvl="6">
      <w:start w:val="1"/>
      <w:numFmt w:val="decimal"/>
      <w:lvlText w:val="%1.%2.%3.%4.%5.%6.%7"/>
      <w:lvlJc w:val="left"/>
      <w:pPr>
        <w:ind w:left="2526" w:hanging="1440"/>
      </w:pPr>
      <w:rPr>
        <w:rFonts w:hint="default"/>
        <w:w w:val="104"/>
      </w:rPr>
    </w:lvl>
    <w:lvl w:ilvl="7">
      <w:start w:val="1"/>
      <w:numFmt w:val="decimal"/>
      <w:lvlText w:val="%1.%2.%3.%4.%5.%6.%7.%8"/>
      <w:lvlJc w:val="left"/>
      <w:pPr>
        <w:ind w:left="2707" w:hanging="1440"/>
      </w:pPr>
      <w:rPr>
        <w:rFonts w:hint="default"/>
        <w:w w:val="104"/>
      </w:rPr>
    </w:lvl>
    <w:lvl w:ilvl="8">
      <w:start w:val="1"/>
      <w:numFmt w:val="decimal"/>
      <w:lvlText w:val="%1.%2.%3.%4.%5.%6.%7.%8.%9"/>
      <w:lvlJc w:val="left"/>
      <w:pPr>
        <w:ind w:left="3248" w:hanging="1800"/>
      </w:pPr>
      <w:rPr>
        <w:rFonts w:hint="default"/>
        <w:w w:val="104"/>
      </w:rPr>
    </w:lvl>
  </w:abstractNum>
  <w:abstractNum w:abstractNumId="9">
    <w:nsid w:val="0000000A"/>
    <w:multiLevelType w:val="hybridMultilevel"/>
    <w:tmpl w:val="02A4A3F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B"/>
    <w:multiLevelType w:val="hybridMultilevel"/>
    <w:tmpl w:val="25B0411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F01ABE8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C248D1B2"/>
    <w:lvl w:ilvl="0" w:tplc="88B2969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BE70591C"/>
    <w:lvl w:ilvl="0" w:tplc="E7CC2F0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F"/>
    <w:multiLevelType w:val="hybridMultilevel"/>
    <w:tmpl w:val="F8A20E8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10"/>
    <w:multiLevelType w:val="hybridMultilevel"/>
    <w:tmpl w:val="A25A01B2"/>
    <w:lvl w:ilvl="0" w:tplc="23608AF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00000011"/>
    <w:multiLevelType w:val="hybridMultilevel"/>
    <w:tmpl w:val="D1C4C1FC"/>
    <w:lvl w:ilvl="0" w:tplc="405EE3C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2"/>
    <w:multiLevelType w:val="hybridMultilevel"/>
    <w:tmpl w:val="B254B0F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3"/>
    <w:multiLevelType w:val="hybridMultilevel"/>
    <w:tmpl w:val="CB02ABA6"/>
    <w:lvl w:ilvl="0" w:tplc="6A5A7CEC">
      <w:start w:val="1"/>
      <w:numFmt w:val="lowerRoman"/>
      <w:lvlText w:val="(%1)"/>
      <w:lvlJc w:val="left"/>
      <w:pPr>
        <w:ind w:left="1440" w:hanging="720"/>
      </w:pPr>
      <w:rPr>
        <w:rFonts w:ascii="Times New Roman" w:eastAsia="Times New Roman" w:hAnsi="Times New Roman" w:cs="Times New Roman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01D20A3B"/>
    <w:multiLevelType w:val="multilevel"/>
    <w:tmpl w:val="48149822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  <w:b/>
        <w:w w:val="104"/>
      </w:rPr>
    </w:lvl>
    <w:lvl w:ilvl="1">
      <w:start w:val="7"/>
      <w:numFmt w:val="decimal"/>
      <w:lvlText w:val="%1.%2"/>
      <w:lvlJc w:val="left"/>
      <w:pPr>
        <w:ind w:left="814" w:hanging="720"/>
      </w:pPr>
      <w:rPr>
        <w:rFonts w:hint="default"/>
        <w:b/>
        <w:w w:val="104"/>
      </w:rPr>
    </w:lvl>
    <w:lvl w:ilvl="2">
      <w:start w:val="6"/>
      <w:numFmt w:val="decimal"/>
      <w:lvlText w:val="%1.%2.%3"/>
      <w:lvlJc w:val="left"/>
      <w:pPr>
        <w:ind w:left="908" w:hanging="720"/>
      </w:pPr>
      <w:rPr>
        <w:rFonts w:hint="default"/>
        <w:b/>
        <w:w w:val="104"/>
      </w:rPr>
    </w:lvl>
    <w:lvl w:ilvl="3">
      <w:start w:val="3"/>
      <w:numFmt w:val="decimal"/>
      <w:lvlText w:val="%1.%2.%3.%4"/>
      <w:lvlJc w:val="left"/>
      <w:pPr>
        <w:ind w:left="1362" w:hanging="1080"/>
      </w:pPr>
      <w:rPr>
        <w:rFonts w:hint="default"/>
        <w:b/>
        <w:w w:val="104"/>
      </w:rPr>
    </w:lvl>
    <w:lvl w:ilvl="4">
      <w:start w:val="1"/>
      <w:numFmt w:val="decimal"/>
      <w:lvlText w:val="%1.%2.%3.%4.%5"/>
      <w:lvlJc w:val="left"/>
      <w:pPr>
        <w:ind w:left="1456" w:hanging="1080"/>
      </w:pPr>
      <w:rPr>
        <w:rFonts w:hint="default"/>
        <w:b/>
        <w:w w:val="104"/>
      </w:rPr>
    </w:lvl>
    <w:lvl w:ilvl="5">
      <w:start w:val="1"/>
      <w:numFmt w:val="decimal"/>
      <w:lvlText w:val="%1.%2.%3.%4.%5.%6"/>
      <w:lvlJc w:val="left"/>
      <w:pPr>
        <w:ind w:left="1910" w:hanging="1440"/>
      </w:pPr>
      <w:rPr>
        <w:rFonts w:hint="default"/>
        <w:b/>
        <w:w w:val="104"/>
      </w:rPr>
    </w:lvl>
    <w:lvl w:ilvl="6">
      <w:start w:val="1"/>
      <w:numFmt w:val="decimal"/>
      <w:lvlText w:val="%1.%2.%3.%4.%5.%6.%7"/>
      <w:lvlJc w:val="left"/>
      <w:pPr>
        <w:ind w:left="2364" w:hanging="1800"/>
      </w:pPr>
      <w:rPr>
        <w:rFonts w:hint="default"/>
        <w:b/>
        <w:w w:val="104"/>
      </w:rPr>
    </w:lvl>
    <w:lvl w:ilvl="7">
      <w:start w:val="1"/>
      <w:numFmt w:val="decimal"/>
      <w:lvlText w:val="%1.%2.%3.%4.%5.%6.%7.%8"/>
      <w:lvlJc w:val="left"/>
      <w:pPr>
        <w:ind w:left="2458" w:hanging="1800"/>
      </w:pPr>
      <w:rPr>
        <w:rFonts w:hint="default"/>
        <w:b/>
        <w:w w:val="104"/>
      </w:rPr>
    </w:lvl>
    <w:lvl w:ilvl="8">
      <w:start w:val="1"/>
      <w:numFmt w:val="decimal"/>
      <w:lvlText w:val="%1.%2.%3.%4.%5.%6.%7.%8.%9"/>
      <w:lvlJc w:val="left"/>
      <w:pPr>
        <w:ind w:left="2912" w:hanging="2160"/>
      </w:pPr>
      <w:rPr>
        <w:rFonts w:hint="default"/>
        <w:b/>
        <w:w w:val="104"/>
      </w:rPr>
    </w:lvl>
  </w:abstractNum>
  <w:abstractNum w:abstractNumId="20">
    <w:nsid w:val="2B6748E4"/>
    <w:multiLevelType w:val="hybridMultilevel"/>
    <w:tmpl w:val="0F1E3CF6"/>
    <w:lvl w:ilvl="0" w:tplc="76E00446">
      <w:start w:val="1"/>
      <w:numFmt w:val="decimal"/>
      <w:lvlText w:val="%1."/>
      <w:lvlJc w:val="left"/>
      <w:pPr>
        <w:ind w:left="545" w:hanging="420"/>
      </w:pPr>
      <w:rPr>
        <w:rFonts w:hint="default"/>
        <w:w w:val="9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F117C0"/>
    <w:multiLevelType w:val="hybridMultilevel"/>
    <w:tmpl w:val="96AEF7E6"/>
    <w:lvl w:ilvl="0" w:tplc="09FAFFD0">
      <w:start w:val="2"/>
      <w:numFmt w:val="decimal"/>
      <w:lvlText w:val="%1."/>
      <w:lvlJc w:val="left"/>
      <w:pPr>
        <w:ind w:left="928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7949483C"/>
    <w:multiLevelType w:val="hybridMultilevel"/>
    <w:tmpl w:val="EEC6C6E8"/>
    <w:lvl w:ilvl="0" w:tplc="7C240A7E">
      <w:start w:val="2"/>
      <w:numFmt w:val="decimal"/>
      <w:lvlText w:val="%1."/>
      <w:lvlJc w:val="left"/>
      <w:pPr>
        <w:ind w:left="1288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6"/>
  </w:num>
  <w:num w:numId="5">
    <w:abstractNumId w:val="14"/>
  </w:num>
  <w:num w:numId="6">
    <w:abstractNumId w:val="3"/>
  </w:num>
  <w:num w:numId="7">
    <w:abstractNumId w:val="18"/>
  </w:num>
  <w:num w:numId="8">
    <w:abstractNumId w:val="15"/>
  </w:num>
  <w:num w:numId="9">
    <w:abstractNumId w:val="13"/>
  </w:num>
  <w:num w:numId="10">
    <w:abstractNumId w:val="16"/>
  </w:num>
  <w:num w:numId="11">
    <w:abstractNumId w:val="7"/>
  </w:num>
  <w:num w:numId="12">
    <w:abstractNumId w:val="17"/>
  </w:num>
  <w:num w:numId="13">
    <w:abstractNumId w:val="12"/>
  </w:num>
  <w:num w:numId="14">
    <w:abstractNumId w:val="0"/>
  </w:num>
  <w:num w:numId="15">
    <w:abstractNumId w:val="4"/>
  </w:num>
  <w:num w:numId="16">
    <w:abstractNumId w:val="5"/>
  </w:num>
  <w:num w:numId="17">
    <w:abstractNumId w:val="20"/>
  </w:num>
  <w:num w:numId="18">
    <w:abstractNumId w:val="1"/>
  </w:num>
  <w:num w:numId="19">
    <w:abstractNumId w:val="8"/>
  </w:num>
  <w:num w:numId="20">
    <w:abstractNumId w:val="2"/>
  </w:num>
  <w:num w:numId="21">
    <w:abstractNumId w:val="21"/>
  </w:num>
  <w:num w:numId="22">
    <w:abstractNumId w:val="22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336"/>
    <w:rsid w:val="00011DD4"/>
    <w:rsid w:val="00037B8F"/>
    <w:rsid w:val="000B6DE6"/>
    <w:rsid w:val="001548F3"/>
    <w:rsid w:val="00156336"/>
    <w:rsid w:val="00184C41"/>
    <w:rsid w:val="001B7E65"/>
    <w:rsid w:val="0022216E"/>
    <w:rsid w:val="00284BD8"/>
    <w:rsid w:val="00285EDF"/>
    <w:rsid w:val="00296EDF"/>
    <w:rsid w:val="002A69C7"/>
    <w:rsid w:val="0047293F"/>
    <w:rsid w:val="004A1117"/>
    <w:rsid w:val="00525F9E"/>
    <w:rsid w:val="00551F7A"/>
    <w:rsid w:val="00552872"/>
    <w:rsid w:val="005D6E71"/>
    <w:rsid w:val="006769A2"/>
    <w:rsid w:val="006812A1"/>
    <w:rsid w:val="006C1871"/>
    <w:rsid w:val="006C6807"/>
    <w:rsid w:val="006F1F02"/>
    <w:rsid w:val="0077223C"/>
    <w:rsid w:val="00782439"/>
    <w:rsid w:val="00804A06"/>
    <w:rsid w:val="00892492"/>
    <w:rsid w:val="00910CFF"/>
    <w:rsid w:val="00986F0A"/>
    <w:rsid w:val="009A50E0"/>
    <w:rsid w:val="00A108B9"/>
    <w:rsid w:val="00A2736A"/>
    <w:rsid w:val="00A947E0"/>
    <w:rsid w:val="00AD53A7"/>
    <w:rsid w:val="00AE76C8"/>
    <w:rsid w:val="00B01254"/>
    <w:rsid w:val="00B14FC0"/>
    <w:rsid w:val="00B15557"/>
    <w:rsid w:val="00B32046"/>
    <w:rsid w:val="00B47FB9"/>
    <w:rsid w:val="00BA1D93"/>
    <w:rsid w:val="00BC0F69"/>
    <w:rsid w:val="00C55469"/>
    <w:rsid w:val="00CC770C"/>
    <w:rsid w:val="00CE0EAF"/>
    <w:rsid w:val="00CF1B25"/>
    <w:rsid w:val="00D06DAC"/>
    <w:rsid w:val="00D56289"/>
    <w:rsid w:val="00D84171"/>
    <w:rsid w:val="00DE49DF"/>
    <w:rsid w:val="00E15E08"/>
    <w:rsid w:val="00E94232"/>
    <w:rsid w:val="00ED37D3"/>
    <w:rsid w:val="00F43C41"/>
    <w:rsid w:val="00F96FEC"/>
    <w:rsid w:val="00FD253B"/>
    <w:rsid w:val="00FD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330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99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character" w:customStyle="1" w:styleId="HeaderChar1">
    <w:name w:val="Header Char1"/>
    <w:basedOn w:val="DefaultParagraphFont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99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character" w:customStyle="1" w:styleId="HeaderChar1">
    <w:name w:val="Header Char1"/>
    <w:basedOn w:val="DefaultParagraphFont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webSettings" Target="webSetting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ettings" Target="settings.xml"/><Relationship Id="rId10" Type="http://schemas.openxmlformats.org/officeDocument/2006/relationships/customXml" Target="../customXml/item10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5E028B09AB448F91978E0DB3BDE1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255</Nr_x002e__x0020_akti>
    <Data_x0020_e_x0020_Krijimit xmlns="0e656187-b300-4fb0-8bf4-3a50f872073c">2022-01-17T14:43:55Z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2022-01-16T23:00:00Z</Date_x0020_protokolli>
    <Titulli xmlns="0e656187-b300-4fb0-8bf4-3a50f872073c"> Mbi propozimin e shoqërisë OST sh.a., për rregullat e tregut shqiptar të balancimit të energjisë elektrike, miratuar me vendimin nr. 106, datë 02.07.2020</Titulli>
    <Modifikuesi xmlns="0e656187-b300-4fb0-8bf4-3a50f872073c">jorina.kryeziu</Modifikuesi>
    <Nr_x002e__x0020_prot_x0020_QBZ xmlns="0e656187-b300-4fb0-8bf4-3a50f872073c">65/4</Nr_x002e__x0020_prot_x0020_QBZ>
    <Data_x0020_e_x0020_Modifikimit xmlns="0e656187-b300-4fb0-8bf4-3a50f872073c">2022-01-18T12:30:58Z</Data_x0020_e_x0020_Modifikimit>
    <Dekretuar xmlns="0e656187-b300-4fb0-8bf4-3a50f872073c">false</Dekretuar>
    <Data xmlns="0e656187-b300-4fb0-8bf4-3a50f872073c">2021-12-20T23:00:00Z</Data>
    <Nr_x002e__x0020_protokolli_x0020_i_x0020_aktit xmlns="0e656187-b300-4fb0-8bf4-3a50f872073c">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5E028B09AB448F91978E0DB3BDE1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2B36F-B065-4667-A583-5EECE9527FE2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5A39B99C-DFCA-4849-AF10-31AD7DFC0A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D7C076-69E6-4E2C-B52E-A39B12E1D510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C7F73245-5401-4E3D-BCBF-6AA08D9DBA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24C4582-B825-4783-9696-6080202F9808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042B92D6-C7E2-4FD3-A780-C83D3BE79025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8E772249-62F8-4BEA-B74E-D05F3EF3172C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94B2C56D-A5FF-4F6D-AF12-AFF79AE5118C}">
  <ds:schemaRefs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9.xml><?xml version="1.0" encoding="utf-8"?>
<ds:datastoreItem xmlns:ds="http://schemas.openxmlformats.org/officeDocument/2006/customXml" ds:itemID="{690366C9-F5E2-4D54-9E68-F84768D9FC48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87FF39DF-9F5F-4E17-B820-D15A37B976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38F1B0C1-4F9E-4227-9136-8609666AF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1839</Words>
  <Characters>10483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propozimin e shoqërisë OST sh.a., për rregullat e tregut shqiptar të balancimit të energjisë elektrike, miratuar me vendimin nr. 106, datë 02.07.2020</vt:lpstr>
    </vt:vector>
  </TitlesOfParts>
  <Company/>
  <LinksUpToDate>false</LinksUpToDate>
  <CharactersWithSpaces>12298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propozimin e shoqërisë OST sh.a., për rregullat e tregut shqiptar të balancimit të energjisë elektrike, miratuar me vendimin nr. 106, datë 02.07.2020</dc:title>
  <dc:creator>Agron Como</dc:creator>
  <cp:lastModifiedBy>Amarilda Muja</cp:lastModifiedBy>
  <cp:revision>41</cp:revision>
  <dcterms:created xsi:type="dcterms:W3CDTF">2022-01-18T08:44:00Z</dcterms:created>
  <dcterms:modified xsi:type="dcterms:W3CDTF">2022-01-18T13:34:00Z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f31fc458366e4622bb44059264fd3388</vt:lpwstr>
  </property>
</Properties>
</file>