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5EC7F5" w14:textId="77777777" w:rsidR="00717952" w:rsidRPr="00F41798" w:rsidRDefault="00717952" w:rsidP="00717952">
      <w:pPr>
        <w:pStyle w:val="BodyText"/>
        <w:ind w:firstLine="284"/>
        <w:jc w:val="center"/>
        <w:rPr>
          <w:rFonts w:cs="Times New Roman"/>
          <w:b/>
          <w:bCs/>
        </w:rPr>
      </w:pPr>
      <w:r w:rsidRPr="00F41798">
        <w:rPr>
          <w:rFonts w:cs="Times New Roman"/>
          <w:b/>
          <w:bCs/>
        </w:rPr>
        <w:t>VENDIM</w:t>
      </w:r>
    </w:p>
    <w:p w14:paraId="2329EE94" w14:textId="0FD40471" w:rsidR="00717952" w:rsidRPr="00F41798" w:rsidRDefault="00717952" w:rsidP="00717952">
      <w:pPr>
        <w:pStyle w:val="BodyText"/>
        <w:ind w:firstLine="284"/>
        <w:jc w:val="center"/>
        <w:rPr>
          <w:rFonts w:cs="Times New Roman"/>
          <w:b/>
          <w:bCs/>
        </w:rPr>
      </w:pPr>
      <w:r w:rsidRPr="00F41798">
        <w:rPr>
          <w:rFonts w:cs="Times New Roman"/>
          <w:b/>
          <w:bCs/>
        </w:rPr>
        <w:t xml:space="preserve">Nr. 14, </w:t>
      </w:r>
      <w:r w:rsidR="005654EE" w:rsidRPr="00F41798">
        <w:rPr>
          <w:rFonts w:cs="Times New Roman"/>
          <w:b/>
          <w:bCs/>
        </w:rPr>
        <w:t>d</w:t>
      </w:r>
      <w:r w:rsidR="001D3CAA" w:rsidRPr="00F41798">
        <w:rPr>
          <w:rFonts w:cs="Times New Roman"/>
          <w:b/>
          <w:bCs/>
        </w:rPr>
        <w:t xml:space="preserve">atë </w:t>
      </w:r>
      <w:r w:rsidR="00F41798" w:rsidRPr="00F41798">
        <w:rPr>
          <w:rFonts w:cs="Times New Roman"/>
          <w:b/>
          <w:bCs/>
        </w:rPr>
        <w:t>26.</w:t>
      </w:r>
      <w:r w:rsidRPr="00F41798">
        <w:rPr>
          <w:rFonts w:cs="Times New Roman"/>
          <w:b/>
          <w:bCs/>
        </w:rPr>
        <w:t>1.2022</w:t>
      </w:r>
    </w:p>
    <w:p w14:paraId="1AB25ED0" w14:textId="77777777" w:rsidR="00717952" w:rsidRPr="00F41798" w:rsidRDefault="00717952" w:rsidP="00717952">
      <w:pPr>
        <w:pStyle w:val="BodyText"/>
        <w:ind w:firstLine="284"/>
        <w:jc w:val="center"/>
        <w:rPr>
          <w:rFonts w:cs="Times New Roman"/>
          <w:b/>
          <w:bCs/>
        </w:rPr>
      </w:pPr>
    </w:p>
    <w:p w14:paraId="454D9983" w14:textId="4E1451FB" w:rsidR="00717952" w:rsidRPr="00F41798" w:rsidRDefault="00717952" w:rsidP="00717952">
      <w:pPr>
        <w:pStyle w:val="BodyText"/>
        <w:ind w:firstLine="284"/>
        <w:jc w:val="center"/>
        <w:rPr>
          <w:rFonts w:cs="Times New Roman"/>
          <w:b/>
          <w:bCs/>
        </w:rPr>
      </w:pPr>
      <w:r w:rsidRPr="00F41798">
        <w:rPr>
          <w:rFonts w:cs="Times New Roman"/>
          <w:b/>
          <w:bCs/>
        </w:rPr>
        <w:t>MBI NJË NDRYSHIM NË VENDIMIN E BORDIT TË ERE</w:t>
      </w:r>
      <w:r w:rsidR="00F41798">
        <w:rPr>
          <w:rFonts w:cs="Times New Roman"/>
          <w:b/>
          <w:bCs/>
        </w:rPr>
        <w:t>-s</w:t>
      </w:r>
      <w:r w:rsidRPr="00F41798">
        <w:rPr>
          <w:rFonts w:cs="Times New Roman"/>
          <w:b/>
          <w:bCs/>
        </w:rPr>
        <w:t xml:space="preserve"> NR. 187</w:t>
      </w:r>
      <w:r w:rsidR="00F41798">
        <w:rPr>
          <w:rFonts w:cs="Times New Roman"/>
          <w:b/>
          <w:bCs/>
        </w:rPr>
        <w:t>,</w:t>
      </w:r>
      <w:r w:rsidRPr="00F41798">
        <w:rPr>
          <w:rFonts w:cs="Times New Roman"/>
          <w:b/>
          <w:bCs/>
        </w:rPr>
        <w:t xml:space="preserve"> DATË 10.11.2017, “PËR LIC</w:t>
      </w:r>
      <w:r w:rsidR="00F41798">
        <w:rPr>
          <w:rFonts w:cs="Times New Roman"/>
          <w:b/>
          <w:bCs/>
        </w:rPr>
        <w:t>ENCIMIN E SHOQËRISË ‘ALBGAZ’ SHA</w:t>
      </w:r>
      <w:r w:rsidRPr="00F41798">
        <w:rPr>
          <w:rFonts w:cs="Times New Roman"/>
          <w:b/>
          <w:bCs/>
        </w:rPr>
        <w:t xml:space="preserve"> NË AKTIVITETIN E SHPËRNDARJES SË GAZIT NATYROR”, </w:t>
      </w:r>
      <w:r w:rsidR="00F41798">
        <w:rPr>
          <w:rFonts w:cs="Times New Roman"/>
          <w:b/>
          <w:bCs/>
        </w:rPr>
        <w:t>TË</w:t>
      </w:r>
      <w:r w:rsidRPr="00F41798">
        <w:rPr>
          <w:rFonts w:cs="Times New Roman"/>
          <w:b/>
          <w:bCs/>
        </w:rPr>
        <w:t xml:space="preserve"> NDRYSHUAR</w:t>
      </w:r>
    </w:p>
    <w:p w14:paraId="4D07044A" w14:textId="77777777" w:rsidR="00717952" w:rsidRPr="00F41798" w:rsidRDefault="00717952" w:rsidP="00717952">
      <w:pPr>
        <w:pStyle w:val="BodyText"/>
        <w:ind w:firstLine="284"/>
        <w:jc w:val="center"/>
        <w:rPr>
          <w:rFonts w:cs="Times New Roman"/>
        </w:rPr>
      </w:pPr>
    </w:p>
    <w:p w14:paraId="213C7296" w14:textId="097482F6" w:rsidR="00717952" w:rsidRPr="00F41798" w:rsidRDefault="00717952" w:rsidP="00717952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>Në mbështetje të nenit 16, të ligjit nr. 43/2015, “</w:t>
      </w:r>
      <w:r w:rsidRPr="00F41798">
        <w:rPr>
          <w:rFonts w:cs="Times New Roman"/>
          <w:iCs/>
        </w:rPr>
        <w:t>Për sektorin e energjisë elektrike”,</w:t>
      </w:r>
      <w:r w:rsidRPr="00F41798">
        <w:rPr>
          <w:rFonts w:cs="Times New Roman"/>
        </w:rPr>
        <w:t xml:space="preserve"> të ndryshuar; </w:t>
      </w:r>
      <w:r w:rsidR="00F41798">
        <w:rPr>
          <w:rFonts w:cs="Times New Roman"/>
        </w:rPr>
        <w:t xml:space="preserve">të </w:t>
      </w:r>
      <w:r w:rsidRPr="00F41798">
        <w:rPr>
          <w:rFonts w:cs="Times New Roman"/>
        </w:rPr>
        <w:t>nenit 80</w:t>
      </w:r>
      <w:r w:rsidR="003119AC">
        <w:rPr>
          <w:rFonts w:cs="Times New Roman"/>
        </w:rPr>
        <w:t>,</w:t>
      </w:r>
      <w:r w:rsidRPr="00F41798">
        <w:rPr>
          <w:rFonts w:cs="Times New Roman"/>
        </w:rPr>
        <w:t xml:space="preserve"> të ligjit nr. 102/2015, “</w:t>
      </w:r>
      <w:r w:rsidRPr="00F41798">
        <w:rPr>
          <w:rFonts w:cs="Times New Roman"/>
          <w:iCs/>
        </w:rPr>
        <w:t>Për sektorin e gazit natyror”,</w:t>
      </w:r>
      <w:r w:rsidRPr="00F41798">
        <w:rPr>
          <w:rFonts w:cs="Times New Roman"/>
        </w:rPr>
        <w:t xml:space="preserve"> të ndryshuar;</w:t>
      </w:r>
      <w:r w:rsidR="00F41798">
        <w:rPr>
          <w:rFonts w:cs="Times New Roman"/>
        </w:rPr>
        <w:t xml:space="preserve"> të</w:t>
      </w:r>
      <w:r w:rsidRPr="00F41798">
        <w:rPr>
          <w:rFonts w:cs="Times New Roman"/>
        </w:rPr>
        <w:t xml:space="preserve"> nenit 53, pika 3, të ligjit nr. 44/2015, “</w:t>
      </w:r>
      <w:r w:rsidRPr="00F41798">
        <w:rPr>
          <w:rFonts w:cs="Times New Roman"/>
          <w:iCs/>
        </w:rPr>
        <w:t>Kodi i Procedurave Administrative</w:t>
      </w:r>
      <w:r w:rsidRPr="00F41798">
        <w:rPr>
          <w:rFonts w:cs="Times New Roman"/>
        </w:rPr>
        <w:t xml:space="preserve"> </w:t>
      </w:r>
      <w:r w:rsidR="00F41798">
        <w:rPr>
          <w:rFonts w:cs="Times New Roman"/>
          <w:iCs/>
        </w:rPr>
        <w:t>të</w:t>
      </w:r>
      <w:r w:rsidRPr="00F41798">
        <w:rPr>
          <w:rFonts w:cs="Times New Roman"/>
          <w:iCs/>
        </w:rPr>
        <w:t xml:space="preserve"> Republikës së Shqipërisë</w:t>
      </w:r>
      <w:r w:rsidRPr="00F41798">
        <w:rPr>
          <w:rFonts w:cs="Times New Roman"/>
        </w:rPr>
        <w:t xml:space="preserve">”, si dhe </w:t>
      </w:r>
      <w:r w:rsidR="00F41798">
        <w:rPr>
          <w:rFonts w:cs="Times New Roman"/>
        </w:rPr>
        <w:t xml:space="preserve">të </w:t>
      </w:r>
      <w:r w:rsidRPr="00F41798">
        <w:rPr>
          <w:rFonts w:cs="Times New Roman"/>
        </w:rPr>
        <w:t xml:space="preserve">nenit 15, të </w:t>
      </w:r>
      <w:r w:rsidR="00F41798">
        <w:rPr>
          <w:rFonts w:cs="Times New Roman"/>
        </w:rPr>
        <w:t>“</w:t>
      </w:r>
      <w:r w:rsidRPr="00F41798">
        <w:rPr>
          <w:rFonts w:cs="Times New Roman"/>
          <w:iCs/>
        </w:rPr>
        <w:t xml:space="preserve">Rregullores për </w:t>
      </w:r>
      <w:r w:rsidR="00F41798" w:rsidRPr="00F41798">
        <w:rPr>
          <w:rFonts w:cs="Times New Roman"/>
          <w:iCs/>
        </w:rPr>
        <w:t xml:space="preserve">organizimin, funksionimin dhe procedurat </w:t>
      </w:r>
      <w:r w:rsidRPr="00F41798">
        <w:rPr>
          <w:rFonts w:cs="Times New Roman"/>
          <w:iCs/>
        </w:rPr>
        <w:t>e ERE-s</w:t>
      </w:r>
      <w:r w:rsidR="00F41798">
        <w:rPr>
          <w:rFonts w:cs="Times New Roman"/>
          <w:iCs/>
        </w:rPr>
        <w:t>”</w:t>
      </w:r>
      <w:r w:rsidRPr="00F41798">
        <w:rPr>
          <w:rFonts w:cs="Times New Roman"/>
        </w:rPr>
        <w:t xml:space="preserve">, miratuar me vendimin e </w:t>
      </w:r>
      <w:r w:rsidR="00F41798">
        <w:rPr>
          <w:rFonts w:cs="Times New Roman"/>
        </w:rPr>
        <w:t>B</w:t>
      </w:r>
      <w:r w:rsidRPr="00F41798">
        <w:rPr>
          <w:rFonts w:cs="Times New Roman"/>
        </w:rPr>
        <w:t xml:space="preserve">ordit të Entit Rregullator të Energjisë (ERE) nr. 96, datë 17.6.2016; </w:t>
      </w:r>
      <w:r w:rsidR="00F41798">
        <w:rPr>
          <w:rFonts w:cs="Times New Roman"/>
        </w:rPr>
        <w:t>B</w:t>
      </w:r>
      <w:r w:rsidRPr="00F41798">
        <w:rPr>
          <w:rFonts w:cs="Times New Roman"/>
        </w:rPr>
        <w:t xml:space="preserve">ordi i ERE-s, </w:t>
      </w:r>
      <w:r w:rsidR="00F41798">
        <w:rPr>
          <w:rFonts w:cs="Times New Roman"/>
        </w:rPr>
        <w:t>në mbledhjen e tij të datës 26.</w:t>
      </w:r>
      <w:r w:rsidRPr="00F41798">
        <w:rPr>
          <w:rFonts w:cs="Times New Roman"/>
        </w:rPr>
        <w:t>1.2022, mbasi shqyrtoi relacionin me nr.</w:t>
      </w:r>
      <w:r w:rsidR="00F41798">
        <w:rPr>
          <w:rFonts w:cs="Times New Roman"/>
        </w:rPr>
        <w:t xml:space="preserve"> 128/2 prot., datë 21.</w:t>
      </w:r>
      <w:r w:rsidRPr="00F41798">
        <w:rPr>
          <w:rFonts w:cs="Times New Roman"/>
        </w:rPr>
        <w:t xml:space="preserve">1.2022, të përgatitur nga Drejtoria e Licencimit, Autorizimeve dhe </w:t>
      </w:r>
      <w:r w:rsidR="00F41798" w:rsidRPr="00F41798">
        <w:rPr>
          <w:rFonts w:cs="Times New Roman"/>
        </w:rPr>
        <w:t>Mbikëqyrjes</w:t>
      </w:r>
      <w:r w:rsidRPr="00F41798">
        <w:rPr>
          <w:rFonts w:cs="Times New Roman"/>
        </w:rPr>
        <w:t xml:space="preserve"> dhe Drejtoria e Gazit Natyror, “</w:t>
      </w:r>
      <w:r w:rsidRPr="00F41798">
        <w:rPr>
          <w:rFonts w:cs="Times New Roman"/>
          <w:iCs/>
        </w:rPr>
        <w:t xml:space="preserve">Mbi një ndryshim në vendimin e </w:t>
      </w:r>
      <w:r w:rsidR="00F41798">
        <w:rPr>
          <w:rFonts w:cs="Times New Roman"/>
          <w:iCs/>
        </w:rPr>
        <w:t>B</w:t>
      </w:r>
      <w:r w:rsidRPr="00F41798">
        <w:rPr>
          <w:rFonts w:cs="Times New Roman"/>
          <w:iCs/>
        </w:rPr>
        <w:t xml:space="preserve">ordit të ERE-s nr. 187, datë 10.11.2017, </w:t>
      </w:r>
      <w:r w:rsidR="00F41798">
        <w:rPr>
          <w:rFonts w:cs="Times New Roman"/>
          <w:iCs/>
        </w:rPr>
        <w:t>‘</w:t>
      </w:r>
      <w:r w:rsidRPr="00F41798">
        <w:rPr>
          <w:rFonts w:cs="Times New Roman"/>
          <w:iCs/>
        </w:rPr>
        <w:t xml:space="preserve">Për licencimin e shoqërisë </w:t>
      </w:r>
      <w:r w:rsidR="00F41798">
        <w:rPr>
          <w:rFonts w:cs="Times New Roman"/>
          <w:iCs/>
        </w:rPr>
        <w:t>‘</w:t>
      </w:r>
      <w:r w:rsidRPr="00F41798">
        <w:rPr>
          <w:rFonts w:cs="Times New Roman"/>
          <w:iCs/>
        </w:rPr>
        <w:t>A</w:t>
      </w:r>
      <w:r w:rsidR="003119AC" w:rsidRPr="00F41798">
        <w:rPr>
          <w:rFonts w:cs="Times New Roman"/>
          <w:iCs/>
        </w:rPr>
        <w:t>lbgaz</w:t>
      </w:r>
      <w:r w:rsidR="003119AC">
        <w:rPr>
          <w:rFonts w:cs="Times New Roman"/>
          <w:iCs/>
        </w:rPr>
        <w:t>’</w:t>
      </w:r>
      <w:r w:rsidRPr="00F41798">
        <w:rPr>
          <w:rFonts w:cs="Times New Roman"/>
          <w:iCs/>
        </w:rPr>
        <w:t xml:space="preserve"> sh.a. në aktivitetin e shpërndarjes së gazit natyror</w:t>
      </w:r>
      <w:r w:rsidR="00F41798">
        <w:rPr>
          <w:rFonts w:cs="Times New Roman"/>
          <w:iCs/>
        </w:rPr>
        <w:t>’</w:t>
      </w:r>
      <w:r w:rsidRPr="00F41798">
        <w:rPr>
          <w:rFonts w:cs="Times New Roman"/>
          <w:iCs/>
        </w:rPr>
        <w:t xml:space="preserve">, </w:t>
      </w:r>
      <w:r w:rsidR="00F41798">
        <w:rPr>
          <w:rFonts w:cs="Times New Roman"/>
          <w:iCs/>
        </w:rPr>
        <w:t>të</w:t>
      </w:r>
      <w:r w:rsidRPr="00F41798">
        <w:rPr>
          <w:rFonts w:cs="Times New Roman"/>
          <w:iCs/>
        </w:rPr>
        <w:t xml:space="preserve"> ndryshuar”</w:t>
      </w:r>
      <w:r w:rsidRPr="00F41798">
        <w:rPr>
          <w:rFonts w:cs="Times New Roman"/>
        </w:rPr>
        <w:t>,</w:t>
      </w:r>
      <w:bookmarkStart w:id="0" w:name="_GoBack"/>
      <w:bookmarkEnd w:id="0"/>
    </w:p>
    <w:p w14:paraId="7885BCE6" w14:textId="43E91816" w:rsidR="00717952" w:rsidRPr="00F41798" w:rsidRDefault="00F41798" w:rsidP="00717952">
      <w:pPr>
        <w:pStyle w:val="BodyText"/>
        <w:ind w:firstLine="284"/>
        <w:rPr>
          <w:rFonts w:cs="Times New Roman"/>
        </w:rPr>
      </w:pPr>
      <w:r>
        <w:rPr>
          <w:rFonts w:cs="Times New Roman"/>
          <w:bCs/>
        </w:rPr>
        <w:t>k</w:t>
      </w:r>
      <w:r w:rsidR="00717952" w:rsidRPr="00F41798">
        <w:rPr>
          <w:rFonts w:cs="Times New Roman"/>
          <w:bCs/>
        </w:rPr>
        <w:t>onstatoi se:</w:t>
      </w:r>
    </w:p>
    <w:p w14:paraId="25049C13" w14:textId="268EC6ED" w:rsidR="00717952" w:rsidRPr="00F41798" w:rsidRDefault="00717952" w:rsidP="00717952">
      <w:pPr>
        <w:pStyle w:val="BodyText"/>
        <w:ind w:firstLine="284"/>
        <w:rPr>
          <w:rFonts w:cs="Times New Roman"/>
        </w:rPr>
      </w:pPr>
      <w:r w:rsidRPr="00F41798">
        <w:rPr>
          <w:rFonts w:cs="Times New Roman"/>
        </w:rPr>
        <w:t>- Bordi i ERE-s</w:t>
      </w:r>
      <w:r w:rsidR="00F41798">
        <w:rPr>
          <w:rFonts w:cs="Times New Roman"/>
        </w:rPr>
        <w:t xml:space="preserve">, me vendimin nr. 201, datë </w:t>
      </w:r>
      <w:r w:rsidRPr="00F41798">
        <w:rPr>
          <w:rFonts w:cs="Times New Roman"/>
        </w:rPr>
        <w:t>1.10.2021, vendosi:</w:t>
      </w:r>
    </w:p>
    <w:p w14:paraId="3CE449D6" w14:textId="02C92A15" w:rsidR="00717952" w:rsidRPr="00F41798" w:rsidRDefault="00F41798" w:rsidP="00F41798">
      <w:pPr>
        <w:pStyle w:val="BodyText"/>
        <w:ind w:firstLine="284"/>
        <w:jc w:val="both"/>
        <w:rPr>
          <w:rFonts w:cs="Times New Roman"/>
        </w:rPr>
      </w:pPr>
      <w:r>
        <w:rPr>
          <w:rFonts w:cs="Times New Roman"/>
          <w:iCs/>
        </w:rPr>
        <w:t>“</w:t>
      </w:r>
      <w:r w:rsidR="00717952" w:rsidRPr="00F41798">
        <w:rPr>
          <w:rFonts w:cs="Times New Roman"/>
          <w:iCs/>
        </w:rPr>
        <w:t xml:space="preserve">Të miratojë ndryshimin e pikës 1, të vendimit nr. 187, datë 10.11.2017, </w:t>
      </w:r>
      <w:r>
        <w:rPr>
          <w:rFonts w:cs="Times New Roman"/>
          <w:iCs/>
        </w:rPr>
        <w:t xml:space="preserve">të ndryshuar, si më </w:t>
      </w:r>
      <w:r w:rsidR="00717952" w:rsidRPr="00F41798">
        <w:rPr>
          <w:rFonts w:cs="Times New Roman"/>
          <w:iCs/>
        </w:rPr>
        <w:t>poshtë:</w:t>
      </w:r>
    </w:p>
    <w:p w14:paraId="1CF174C8" w14:textId="19644801" w:rsidR="00717952" w:rsidRPr="00F41798" w:rsidRDefault="00717952" w:rsidP="00F41798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 xml:space="preserve">- </w:t>
      </w:r>
      <w:r w:rsidRPr="00F41798">
        <w:rPr>
          <w:rFonts w:cs="Times New Roman"/>
          <w:iCs/>
        </w:rPr>
        <w:t xml:space="preserve">Të licencojë shoqërinë </w:t>
      </w:r>
      <w:r w:rsidR="00F6268B">
        <w:rPr>
          <w:rFonts w:cs="Times New Roman"/>
          <w:iCs/>
        </w:rPr>
        <w:t>‘</w:t>
      </w:r>
      <w:r w:rsidRPr="00F41798">
        <w:rPr>
          <w:rFonts w:cs="Times New Roman"/>
          <w:iCs/>
        </w:rPr>
        <w:t>Albgaz</w:t>
      </w:r>
      <w:r w:rsidR="00F6268B">
        <w:rPr>
          <w:rFonts w:cs="Times New Roman"/>
          <w:iCs/>
        </w:rPr>
        <w:t>’</w:t>
      </w:r>
      <w:r w:rsidRPr="00F41798">
        <w:rPr>
          <w:rFonts w:cs="Times New Roman"/>
          <w:iCs/>
        </w:rPr>
        <w:t xml:space="preserve"> sh.a. në veprimtarinë e shpërndarjes së gazit natyror, për një afat 30-vjeçar,</w:t>
      </w:r>
      <w:r w:rsidR="00F41798">
        <w:rPr>
          <w:rFonts w:cs="Times New Roman"/>
          <w:iCs/>
        </w:rPr>
        <w:t xml:space="preserve"> me kushtin që brenda datës 20.</w:t>
      </w:r>
      <w:r w:rsidRPr="00F41798">
        <w:rPr>
          <w:rFonts w:cs="Times New Roman"/>
          <w:iCs/>
        </w:rPr>
        <w:t xml:space="preserve">1.2022, të depozitojë në ERE </w:t>
      </w:r>
      <w:r w:rsidR="00F41798" w:rsidRPr="00F41798">
        <w:rPr>
          <w:rFonts w:cs="Times New Roman"/>
          <w:iCs/>
        </w:rPr>
        <w:t>lejet dhe autorizimet mjedisore dhe certifikatën e sigurimit</w:t>
      </w:r>
      <w:r w:rsidRPr="00F41798">
        <w:rPr>
          <w:rFonts w:cs="Times New Roman"/>
          <w:iCs/>
        </w:rPr>
        <w:t>.”</w:t>
      </w:r>
      <w:r w:rsidR="00F41798">
        <w:rPr>
          <w:rFonts w:cs="Times New Roman"/>
          <w:iCs/>
        </w:rPr>
        <w:t>.</w:t>
      </w:r>
    </w:p>
    <w:p w14:paraId="57161CBD" w14:textId="04D5D12B" w:rsidR="00717952" w:rsidRPr="00F41798" w:rsidRDefault="00717952" w:rsidP="00F41798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>- Kjo shtyrje u miratua për shkak të pamundësisë së “</w:t>
      </w:r>
      <w:r w:rsidR="00F41798" w:rsidRPr="00F41798">
        <w:rPr>
          <w:rFonts w:cs="Times New Roman"/>
        </w:rPr>
        <w:t>Albgaz</w:t>
      </w:r>
      <w:r w:rsidRPr="00F41798">
        <w:rPr>
          <w:rFonts w:cs="Times New Roman"/>
        </w:rPr>
        <w:t xml:space="preserve">” sh.a. për të përmbushur të gjitha kushtet brenda afatit të përcaktuar në vendimin e </w:t>
      </w:r>
      <w:r w:rsidR="00F41798">
        <w:rPr>
          <w:rFonts w:cs="Times New Roman"/>
        </w:rPr>
        <w:t>B</w:t>
      </w:r>
      <w:r w:rsidRPr="00F41798">
        <w:rPr>
          <w:rFonts w:cs="Times New Roman"/>
        </w:rPr>
        <w:t>ordit të ERE-s nr. 187, datë 10.11.2017, “</w:t>
      </w:r>
      <w:r w:rsidRPr="00F41798">
        <w:rPr>
          <w:rFonts w:cs="Times New Roman"/>
          <w:iCs/>
        </w:rPr>
        <w:t xml:space="preserve">Mbi licencimin e shoqërisë </w:t>
      </w:r>
      <w:r w:rsidR="00F41798">
        <w:rPr>
          <w:rFonts w:cs="Times New Roman"/>
          <w:iCs/>
        </w:rPr>
        <w:t>‘</w:t>
      </w:r>
      <w:r w:rsidRPr="00F41798">
        <w:rPr>
          <w:rFonts w:cs="Times New Roman"/>
          <w:iCs/>
        </w:rPr>
        <w:t>Albgaz</w:t>
      </w:r>
      <w:r w:rsidR="00F41798">
        <w:rPr>
          <w:rFonts w:cs="Times New Roman"/>
          <w:iCs/>
        </w:rPr>
        <w:t>’</w:t>
      </w:r>
      <w:r w:rsidRPr="00F41798">
        <w:rPr>
          <w:rFonts w:cs="Times New Roman"/>
          <w:iCs/>
        </w:rPr>
        <w:t xml:space="preserve"> sh.a. në aktivitetin e shpërndarjes së gazit natyror</w:t>
      </w:r>
      <w:r w:rsidRPr="00F41798">
        <w:rPr>
          <w:rFonts w:cs="Times New Roman"/>
        </w:rPr>
        <w:t>”.</w:t>
      </w:r>
    </w:p>
    <w:p w14:paraId="2E0F27E1" w14:textId="1E330A33" w:rsidR="00717952" w:rsidRPr="00F41798" w:rsidRDefault="00717952" w:rsidP="00F41798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 xml:space="preserve">- Në lidhje me plotësimin e kushtit që ka të bëjë me “Lejet dhe </w:t>
      </w:r>
      <w:r w:rsidR="00F41798" w:rsidRPr="00F41798">
        <w:rPr>
          <w:rFonts w:cs="Times New Roman"/>
        </w:rPr>
        <w:t>autorizimet mjedisore</w:t>
      </w:r>
      <w:r w:rsidRPr="00F41798">
        <w:rPr>
          <w:rFonts w:cs="Times New Roman"/>
        </w:rPr>
        <w:t>”, shoqëria “</w:t>
      </w:r>
      <w:r w:rsidR="00F41798" w:rsidRPr="00F41798">
        <w:rPr>
          <w:rFonts w:cs="Times New Roman"/>
        </w:rPr>
        <w:t>Albgaz</w:t>
      </w:r>
      <w:r w:rsidRPr="00F41798">
        <w:rPr>
          <w:rFonts w:cs="Times New Roman"/>
        </w:rPr>
        <w:t xml:space="preserve">” sh.a., me </w:t>
      </w:r>
      <w:r w:rsidR="00F41798">
        <w:rPr>
          <w:rFonts w:cs="Times New Roman"/>
        </w:rPr>
        <w:t>shkresën nr. 93 prot., datë 21.</w:t>
      </w:r>
      <w:r w:rsidRPr="00F41798">
        <w:rPr>
          <w:rFonts w:cs="Times New Roman"/>
        </w:rPr>
        <w:t>6.2021 protokolluar në</w:t>
      </w:r>
      <w:r w:rsidR="00F41798">
        <w:rPr>
          <w:rFonts w:cs="Times New Roman"/>
        </w:rPr>
        <w:t xml:space="preserve"> ERE me nr. 764 prot., datë 21.</w:t>
      </w:r>
      <w:r w:rsidRPr="00F41798">
        <w:rPr>
          <w:rFonts w:cs="Times New Roman"/>
        </w:rPr>
        <w:t>6.2021, ka bërë me dije se është pajisur me “Vendim për VNM</w:t>
      </w:r>
      <w:r w:rsidR="00F41798">
        <w:rPr>
          <w:rFonts w:cs="Times New Roman"/>
        </w:rPr>
        <w:t>-në</w:t>
      </w:r>
      <w:r w:rsidRPr="00F41798">
        <w:rPr>
          <w:rFonts w:cs="Times New Roman"/>
        </w:rPr>
        <w:t xml:space="preserve"> </w:t>
      </w:r>
      <w:r w:rsidR="00F41798">
        <w:rPr>
          <w:rFonts w:cs="Times New Roman"/>
        </w:rPr>
        <w:t>p</w:t>
      </w:r>
      <w:r w:rsidRPr="00F41798">
        <w:rPr>
          <w:rFonts w:cs="Times New Roman"/>
        </w:rPr>
        <w:t xml:space="preserve">araprake”, dokument i depozituar në ERE dhe i nevojshëm për aplikim për </w:t>
      </w:r>
      <w:r w:rsidR="00F41798" w:rsidRPr="00F41798">
        <w:rPr>
          <w:rFonts w:cs="Times New Roman"/>
        </w:rPr>
        <w:t>pajisje</w:t>
      </w:r>
      <w:r w:rsidRPr="00F41798">
        <w:rPr>
          <w:rFonts w:cs="Times New Roman"/>
        </w:rPr>
        <w:t xml:space="preserve"> me </w:t>
      </w:r>
      <w:r w:rsidR="00F41798" w:rsidRPr="00F41798">
        <w:rPr>
          <w:rFonts w:cs="Times New Roman"/>
        </w:rPr>
        <w:t>leje mjedisore</w:t>
      </w:r>
      <w:r w:rsidRPr="00F41798">
        <w:rPr>
          <w:rFonts w:cs="Times New Roman"/>
        </w:rPr>
        <w:t>, e cila  mbetet në proces për t</w:t>
      </w:r>
      <w:r w:rsidR="00F41798">
        <w:rPr>
          <w:rFonts w:cs="Times New Roman"/>
        </w:rPr>
        <w:t>’</w:t>
      </w:r>
      <w:r w:rsidRPr="00F41798">
        <w:rPr>
          <w:rFonts w:cs="Times New Roman"/>
        </w:rPr>
        <w:t>u marrë gjatë vitit 2022.</w:t>
      </w:r>
    </w:p>
    <w:p w14:paraId="541F6FA6" w14:textId="523D7B4B" w:rsidR="00717952" w:rsidRPr="00F41798" w:rsidRDefault="00717952" w:rsidP="00F41798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 xml:space="preserve">- Për sa i përket kushtit që ka të bëjë me “Certifikatën e </w:t>
      </w:r>
      <w:r w:rsidR="00F41798">
        <w:rPr>
          <w:rFonts w:cs="Times New Roman"/>
        </w:rPr>
        <w:t>s</w:t>
      </w:r>
      <w:r w:rsidRPr="00F41798">
        <w:rPr>
          <w:rFonts w:cs="Times New Roman"/>
        </w:rPr>
        <w:t>igurimit”, shoqëria “</w:t>
      </w:r>
      <w:r w:rsidR="00F41798" w:rsidRPr="00F41798">
        <w:rPr>
          <w:rFonts w:cs="Times New Roman"/>
        </w:rPr>
        <w:t>Albgaz</w:t>
      </w:r>
      <w:r w:rsidRPr="00F41798">
        <w:rPr>
          <w:rFonts w:cs="Times New Roman"/>
        </w:rPr>
        <w:t>” sh.a. bën me dije se është parashikuar në buxhetin e saj për vitin 2022 pagesa përkatëse dhe do të mbyllet përgjatë këtij viti.</w:t>
      </w:r>
    </w:p>
    <w:p w14:paraId="2465D1B8" w14:textId="78C7FFB8" w:rsidR="00717952" w:rsidRPr="00F41798" w:rsidRDefault="00717952" w:rsidP="00F41798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 xml:space="preserve">- Shoqëria kërkon shtyrjen e afatit për plotësimin e kushtit që ka të bëjë me depozitimin në ERE të “Certifikatës së </w:t>
      </w:r>
      <w:r w:rsidR="00F41798">
        <w:rPr>
          <w:rFonts w:cs="Times New Roman"/>
        </w:rPr>
        <w:t>s</w:t>
      </w:r>
      <w:r w:rsidRPr="00F41798">
        <w:rPr>
          <w:rFonts w:cs="Times New Roman"/>
        </w:rPr>
        <w:t xml:space="preserve">igurimit”, në një datë me atë të kushtit të vendosur për depozitimin në ERE të “Lejeve dhe </w:t>
      </w:r>
      <w:r w:rsidR="00F41798" w:rsidRPr="00F41798">
        <w:rPr>
          <w:rFonts w:cs="Times New Roman"/>
        </w:rPr>
        <w:t>autorizimeve mjedisore</w:t>
      </w:r>
      <w:r w:rsidR="00F41798">
        <w:rPr>
          <w:rFonts w:cs="Times New Roman"/>
        </w:rPr>
        <w:t>”, pra më datë 20.</w:t>
      </w:r>
      <w:r w:rsidRPr="00F41798">
        <w:rPr>
          <w:rFonts w:cs="Times New Roman"/>
        </w:rPr>
        <w:t>1.2022.</w:t>
      </w:r>
    </w:p>
    <w:p w14:paraId="234B0C38" w14:textId="3B277D5E" w:rsidR="00717952" w:rsidRPr="00F41798" w:rsidRDefault="00717952" w:rsidP="00F41798">
      <w:pPr>
        <w:pStyle w:val="BodyText"/>
        <w:ind w:firstLine="284"/>
        <w:jc w:val="both"/>
        <w:rPr>
          <w:rFonts w:cs="Times New Roman"/>
          <w:bCs/>
        </w:rPr>
      </w:pPr>
      <w:r w:rsidRPr="00F41798">
        <w:rPr>
          <w:rFonts w:cs="Times New Roman"/>
        </w:rPr>
        <w:t xml:space="preserve">- Në lidhje me shtyrjen e afateve </w:t>
      </w:r>
      <w:r w:rsidR="00F41798" w:rsidRPr="00F41798">
        <w:rPr>
          <w:rFonts w:cs="Times New Roman"/>
        </w:rPr>
        <w:t>procedurale</w:t>
      </w:r>
      <w:r w:rsidRPr="00F41798">
        <w:rPr>
          <w:rFonts w:cs="Times New Roman"/>
        </w:rPr>
        <w:t xml:space="preserve"> nga organi publik, ligji nr. 44/2015</w:t>
      </w:r>
      <w:r w:rsidR="00F41798">
        <w:rPr>
          <w:rFonts w:cs="Times New Roman"/>
        </w:rPr>
        <w:t>,</w:t>
      </w:r>
      <w:r w:rsidRPr="00F41798">
        <w:rPr>
          <w:rFonts w:cs="Times New Roman"/>
        </w:rPr>
        <w:t xml:space="preserve"> “</w:t>
      </w:r>
      <w:r w:rsidRPr="00F41798">
        <w:rPr>
          <w:rFonts w:cs="Times New Roman"/>
          <w:iCs/>
        </w:rPr>
        <w:t xml:space="preserve">Kodi i Procedurave Administrative </w:t>
      </w:r>
      <w:r w:rsidR="00F41798">
        <w:rPr>
          <w:rFonts w:cs="Times New Roman"/>
          <w:iCs/>
        </w:rPr>
        <w:t>të</w:t>
      </w:r>
      <w:r w:rsidRPr="00F41798">
        <w:rPr>
          <w:rFonts w:cs="Times New Roman"/>
          <w:iCs/>
        </w:rPr>
        <w:t xml:space="preserve"> Republikës së Shqipërisë</w:t>
      </w:r>
      <w:r w:rsidRPr="00F41798">
        <w:rPr>
          <w:rFonts w:cs="Times New Roman"/>
        </w:rPr>
        <w:t>”, në nenin 53, pika 3</w:t>
      </w:r>
      <w:r w:rsidR="00F41798">
        <w:rPr>
          <w:rFonts w:cs="Times New Roman"/>
        </w:rPr>
        <w:t>,</w:t>
      </w:r>
      <w:r w:rsidRPr="00F41798">
        <w:rPr>
          <w:rFonts w:cs="Times New Roman"/>
        </w:rPr>
        <w:t xml:space="preserve"> citohet se: “</w:t>
      </w:r>
      <w:r w:rsidRPr="00F41798">
        <w:rPr>
          <w:rFonts w:cs="Times New Roman"/>
          <w:iCs/>
        </w:rPr>
        <w:t xml:space="preserve">Afati procedural i caktuar nga ligji ose aktet nënligjore mund të zgjatet vetëm nëse kjo parashikohet shprehimisht nga ligji ose akti nënligjor, </w:t>
      </w:r>
      <w:r w:rsidRPr="00F41798">
        <w:rPr>
          <w:rFonts w:cs="Times New Roman"/>
          <w:bCs/>
          <w:iCs/>
        </w:rPr>
        <w:t>ndërsa afati i caktuar nga organi publik mund të zgjatet me kërkesë të justifikuar të palës së interesuar, të paraqitur përpara mbarimit të afatit.</w:t>
      </w:r>
      <w:r w:rsidRPr="00F41798">
        <w:rPr>
          <w:rFonts w:cs="Times New Roman"/>
          <w:bCs/>
        </w:rPr>
        <w:t>”</w:t>
      </w:r>
      <w:r w:rsidR="00F41798">
        <w:rPr>
          <w:rFonts w:cs="Times New Roman"/>
          <w:bCs/>
        </w:rPr>
        <w:t>.</w:t>
      </w:r>
    </w:p>
    <w:p w14:paraId="27FEEED2" w14:textId="7C3371A7" w:rsidR="00717952" w:rsidRPr="00F41798" w:rsidRDefault="00717952" w:rsidP="00F41798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>- Për sa më sipër, duke qenë se kërkesa e shoqërisë “</w:t>
      </w:r>
      <w:r w:rsidR="00F41798" w:rsidRPr="00F41798">
        <w:rPr>
          <w:rFonts w:cs="Times New Roman"/>
        </w:rPr>
        <w:t>Albgaz</w:t>
      </w:r>
      <w:r w:rsidRPr="00F41798">
        <w:rPr>
          <w:rFonts w:cs="Times New Roman"/>
        </w:rPr>
        <w:t>” sh.a.</w:t>
      </w:r>
      <w:r w:rsidR="00F41798">
        <w:rPr>
          <w:rFonts w:cs="Times New Roman"/>
        </w:rPr>
        <w:t>,</w:t>
      </w:r>
      <w:r w:rsidRPr="00F41798">
        <w:rPr>
          <w:rFonts w:cs="Times New Roman"/>
        </w:rPr>
        <w:t xml:space="preserve"> për shtyrje të afatit të dorëzimit të dokumentacionit përkatës</w:t>
      </w:r>
      <w:r w:rsidR="00F41798">
        <w:rPr>
          <w:rFonts w:cs="Times New Roman"/>
        </w:rPr>
        <w:t>,</w:t>
      </w:r>
      <w:r w:rsidRPr="00F41798">
        <w:rPr>
          <w:rFonts w:cs="Times New Roman"/>
        </w:rPr>
        <w:t xml:space="preserve"> është depozituar në zbatim të legjislacionit në fuqi, përpara përfundimit të afatit të vendosur në vendimin e </w:t>
      </w:r>
      <w:r w:rsidR="00F41798">
        <w:rPr>
          <w:rFonts w:cs="Times New Roman"/>
        </w:rPr>
        <w:t xml:space="preserve">Bordit të ERE-s nr. 201, datë </w:t>
      </w:r>
      <w:r w:rsidRPr="00F41798">
        <w:rPr>
          <w:rFonts w:cs="Times New Roman"/>
        </w:rPr>
        <w:t>1.10.2021</w:t>
      </w:r>
      <w:r w:rsidR="00F41798">
        <w:rPr>
          <w:rFonts w:cs="Times New Roman"/>
        </w:rPr>
        <w:t>,</w:t>
      </w:r>
      <w:r w:rsidRPr="00F41798">
        <w:rPr>
          <w:rFonts w:cs="Times New Roman"/>
        </w:rPr>
        <w:t xml:space="preserve"> dhe duke marrë parasysh përpjekjet e “</w:t>
      </w:r>
      <w:r w:rsidR="00F41798" w:rsidRPr="00F41798">
        <w:rPr>
          <w:rFonts w:cs="Times New Roman"/>
        </w:rPr>
        <w:t>Albgaz</w:t>
      </w:r>
      <w:r w:rsidRPr="00F41798">
        <w:rPr>
          <w:rFonts w:cs="Times New Roman"/>
        </w:rPr>
        <w:t>” sh.a. p</w:t>
      </w:r>
      <w:r w:rsidR="00F41798">
        <w:rPr>
          <w:rFonts w:cs="Times New Roman"/>
        </w:rPr>
        <w:t>ër të plotësuar kushtet e sipër</w:t>
      </w:r>
      <w:r w:rsidRPr="00F41798">
        <w:rPr>
          <w:rFonts w:cs="Times New Roman"/>
        </w:rPr>
        <w:t>cituara, vlerësojmë se kërkesa e shoqërisë duhet të pranohet.</w:t>
      </w:r>
    </w:p>
    <w:p w14:paraId="138A7490" w14:textId="1A2460F3" w:rsidR="00717952" w:rsidRPr="00F41798" w:rsidRDefault="00717952" w:rsidP="00717952">
      <w:pPr>
        <w:pStyle w:val="BodyText"/>
        <w:ind w:firstLine="284"/>
        <w:rPr>
          <w:rFonts w:cs="Times New Roman"/>
        </w:rPr>
      </w:pPr>
      <w:r w:rsidRPr="00F41798">
        <w:rPr>
          <w:rFonts w:cs="Times New Roman"/>
        </w:rPr>
        <w:t xml:space="preserve">Për gjithë sa më sipër, </w:t>
      </w:r>
      <w:r w:rsidR="00F41798">
        <w:rPr>
          <w:rFonts w:cs="Times New Roman"/>
        </w:rPr>
        <w:t>Bordi i ERE-s</w:t>
      </w:r>
    </w:p>
    <w:p w14:paraId="5289F9FE" w14:textId="77777777" w:rsidR="00717952" w:rsidRPr="00F41798" w:rsidRDefault="00717952" w:rsidP="00717952">
      <w:pPr>
        <w:pStyle w:val="BodyText"/>
        <w:ind w:firstLine="284"/>
        <w:jc w:val="center"/>
        <w:rPr>
          <w:rFonts w:cs="Times New Roman"/>
          <w:bCs/>
        </w:rPr>
      </w:pPr>
    </w:p>
    <w:p w14:paraId="41A665B8" w14:textId="4812D802" w:rsidR="00717952" w:rsidRPr="00F41798" w:rsidRDefault="00B667E6" w:rsidP="00717952">
      <w:pPr>
        <w:pStyle w:val="BodyText"/>
        <w:ind w:firstLine="284"/>
        <w:jc w:val="center"/>
        <w:rPr>
          <w:rFonts w:cs="Times New Roman"/>
          <w:bCs/>
        </w:rPr>
      </w:pPr>
      <w:r w:rsidRPr="00F41798">
        <w:rPr>
          <w:rFonts w:cs="Times New Roman"/>
          <w:bCs/>
        </w:rPr>
        <w:t>VENDOSI:</w:t>
      </w:r>
    </w:p>
    <w:p w14:paraId="12486808" w14:textId="77777777" w:rsidR="00717952" w:rsidRPr="00F41798" w:rsidRDefault="00717952" w:rsidP="00717952">
      <w:pPr>
        <w:pStyle w:val="BodyText"/>
        <w:ind w:firstLine="284"/>
        <w:jc w:val="center"/>
        <w:rPr>
          <w:rFonts w:cs="Times New Roman"/>
          <w:bCs/>
        </w:rPr>
      </w:pPr>
    </w:p>
    <w:p w14:paraId="27992088" w14:textId="2811E1F0" w:rsidR="00717952" w:rsidRPr="00F41798" w:rsidRDefault="00717952" w:rsidP="00F41798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>1. Të miratojë ndryshimin e pikës 1</w:t>
      </w:r>
      <w:r w:rsidR="00F41798">
        <w:rPr>
          <w:rFonts w:cs="Times New Roman"/>
        </w:rPr>
        <w:t>,</w:t>
      </w:r>
      <w:r w:rsidRPr="00F41798">
        <w:rPr>
          <w:rFonts w:cs="Times New Roman"/>
        </w:rPr>
        <w:t xml:space="preserve"> të vendimit të </w:t>
      </w:r>
      <w:r w:rsidR="00F41798">
        <w:rPr>
          <w:rFonts w:cs="Times New Roman"/>
        </w:rPr>
        <w:t>B</w:t>
      </w:r>
      <w:r w:rsidRPr="00F41798">
        <w:rPr>
          <w:rFonts w:cs="Times New Roman"/>
        </w:rPr>
        <w:t xml:space="preserve">ordit të ERE-s nr. 187, datë 10.11.2017, </w:t>
      </w:r>
      <w:r w:rsidR="00F41798">
        <w:rPr>
          <w:rFonts w:cs="Times New Roman"/>
        </w:rPr>
        <w:t>të</w:t>
      </w:r>
      <w:r w:rsidRPr="00F41798">
        <w:rPr>
          <w:rFonts w:cs="Times New Roman"/>
        </w:rPr>
        <w:t xml:space="preserve"> ndryshuar</w:t>
      </w:r>
      <w:r w:rsidR="00F41798">
        <w:rPr>
          <w:rFonts w:cs="Times New Roman"/>
        </w:rPr>
        <w:t>,</w:t>
      </w:r>
      <w:r w:rsidRPr="00F41798">
        <w:rPr>
          <w:rFonts w:cs="Times New Roman"/>
        </w:rPr>
        <w:t xml:space="preserve"> si më poshtë:</w:t>
      </w:r>
    </w:p>
    <w:p w14:paraId="3881CF55" w14:textId="47466C48" w:rsidR="00717952" w:rsidRPr="00F41798" w:rsidRDefault="00717952" w:rsidP="00F41798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 xml:space="preserve">- </w:t>
      </w:r>
      <w:r w:rsidRPr="00F41798">
        <w:rPr>
          <w:rFonts w:cs="Times New Roman"/>
          <w:iCs/>
        </w:rPr>
        <w:t xml:space="preserve">“Të licencojë shoqërinë “Albgaz” sh.a. në veprimtarinë e shpërndarjes së gazit natyror, për një  afat 30-vjeçar, me kushtin që </w:t>
      </w:r>
      <w:r w:rsidRPr="00F41798">
        <w:rPr>
          <w:rFonts w:cs="Times New Roman"/>
          <w:bCs/>
          <w:iCs/>
        </w:rPr>
        <w:t>brenda datës 21.12.2022</w:t>
      </w:r>
      <w:r w:rsidRPr="00F41798">
        <w:rPr>
          <w:rFonts w:cs="Times New Roman"/>
          <w:iCs/>
        </w:rPr>
        <w:t xml:space="preserve">, të depozitojë në ERE Lejet dhe Autorizimet </w:t>
      </w:r>
      <w:r w:rsidR="00F41798" w:rsidRPr="00F41798">
        <w:rPr>
          <w:rFonts w:cs="Times New Roman"/>
          <w:iCs/>
        </w:rPr>
        <w:t>mjedisore dhe certifikatën e sigurimit</w:t>
      </w:r>
      <w:r w:rsidRPr="00F41798">
        <w:rPr>
          <w:rFonts w:cs="Times New Roman"/>
          <w:iCs/>
        </w:rPr>
        <w:t>.”</w:t>
      </w:r>
      <w:r w:rsidR="00F41798">
        <w:rPr>
          <w:rFonts w:cs="Times New Roman"/>
          <w:iCs/>
        </w:rPr>
        <w:t>.</w:t>
      </w:r>
    </w:p>
    <w:p w14:paraId="63EC6FB9" w14:textId="51E8287C" w:rsidR="00717952" w:rsidRPr="00F41798" w:rsidRDefault="00717952" w:rsidP="00F41798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>2. Shoqëria “</w:t>
      </w:r>
      <w:r w:rsidR="00F41798" w:rsidRPr="00F41798">
        <w:rPr>
          <w:rFonts w:cs="Times New Roman"/>
        </w:rPr>
        <w:t>Albgaz</w:t>
      </w:r>
      <w:r w:rsidRPr="00F41798">
        <w:rPr>
          <w:rFonts w:cs="Times New Roman"/>
        </w:rPr>
        <w:t>” sh.a. duhet të raportojë në ERE</w:t>
      </w:r>
      <w:r w:rsidR="00F41798">
        <w:rPr>
          <w:rFonts w:cs="Times New Roman"/>
        </w:rPr>
        <w:t>,</w:t>
      </w:r>
      <w:r w:rsidRPr="00F41798">
        <w:rPr>
          <w:rFonts w:cs="Times New Roman"/>
        </w:rPr>
        <w:t xml:space="preserve"> çdo tre muaj nga miratimi i këtij vendimi, mbi ecurinë e procesit</w:t>
      </w:r>
      <w:r w:rsidR="00F41798">
        <w:rPr>
          <w:rFonts w:cs="Times New Roman"/>
        </w:rPr>
        <w:t>,</w:t>
      </w:r>
      <w:r w:rsidRPr="00F41798">
        <w:rPr>
          <w:rFonts w:cs="Times New Roman"/>
        </w:rPr>
        <w:t xml:space="preserve"> në lidhje me plotësimin e kushteve të sipërcituara.</w:t>
      </w:r>
    </w:p>
    <w:p w14:paraId="5308E276" w14:textId="2D0AD0A5" w:rsidR="00717952" w:rsidRPr="00F41798" w:rsidRDefault="00717952" w:rsidP="00F41798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>3. Ky vendim i shtrin ef</w:t>
      </w:r>
      <w:r w:rsidR="00F41798">
        <w:rPr>
          <w:rFonts w:cs="Times New Roman"/>
        </w:rPr>
        <w:t>ektet duke filluar nga data 20.</w:t>
      </w:r>
      <w:r w:rsidRPr="00F41798">
        <w:rPr>
          <w:rFonts w:cs="Times New Roman"/>
        </w:rPr>
        <w:t>1.2022.</w:t>
      </w:r>
    </w:p>
    <w:p w14:paraId="28FC5E77" w14:textId="01507EBB" w:rsidR="00717952" w:rsidRPr="00F41798" w:rsidRDefault="00717952" w:rsidP="00F41798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 xml:space="preserve">4. Drejtoria e Licencimit, Autorizimeve dhe </w:t>
      </w:r>
      <w:r w:rsidR="00F41798" w:rsidRPr="00F41798">
        <w:rPr>
          <w:rFonts w:cs="Times New Roman"/>
        </w:rPr>
        <w:t>Mbikëqyrjes</w:t>
      </w:r>
      <w:r w:rsidRPr="00F41798">
        <w:rPr>
          <w:rFonts w:cs="Times New Roman"/>
        </w:rPr>
        <w:t xml:space="preserve"> të njoftojë shoqërinë “</w:t>
      </w:r>
      <w:r w:rsidR="00F41798" w:rsidRPr="00F41798">
        <w:rPr>
          <w:rFonts w:cs="Times New Roman"/>
        </w:rPr>
        <w:t>Albga</w:t>
      </w:r>
      <w:r w:rsidR="00F41798">
        <w:rPr>
          <w:rFonts w:cs="Times New Roman"/>
        </w:rPr>
        <w:t>z</w:t>
      </w:r>
      <w:r w:rsidRPr="00F41798">
        <w:rPr>
          <w:rFonts w:cs="Times New Roman"/>
        </w:rPr>
        <w:t xml:space="preserve">” sh.a. për vendimin e </w:t>
      </w:r>
      <w:r w:rsidR="00F41798">
        <w:rPr>
          <w:rFonts w:cs="Times New Roman"/>
        </w:rPr>
        <w:t>B</w:t>
      </w:r>
      <w:r w:rsidRPr="00F41798">
        <w:rPr>
          <w:rFonts w:cs="Times New Roman"/>
        </w:rPr>
        <w:t>ordit të ERE-s.</w:t>
      </w:r>
    </w:p>
    <w:p w14:paraId="20A77429" w14:textId="77777777" w:rsidR="00717952" w:rsidRPr="00F41798" w:rsidRDefault="00717952" w:rsidP="00F41798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>Ky vendim hyn në fuqi menjëherë.</w:t>
      </w:r>
    </w:p>
    <w:p w14:paraId="7F2B2FE5" w14:textId="77777777" w:rsidR="00F41798" w:rsidRDefault="00717952" w:rsidP="00F41798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 xml:space="preserve">Çdo palë e përfshirë në këtë procedurë mund t’i kërkojë ERE-s, brenda 7 ditëve kalendarike nga data e marrjes së vendimit, rishikimin e vendimit të </w:t>
      </w:r>
      <w:r w:rsidR="00F41798">
        <w:rPr>
          <w:rFonts w:cs="Times New Roman"/>
        </w:rPr>
        <w:t>B</w:t>
      </w:r>
      <w:r w:rsidRPr="00F41798">
        <w:rPr>
          <w:rFonts w:cs="Times New Roman"/>
        </w:rPr>
        <w:t>ordit</w:t>
      </w:r>
      <w:r w:rsidR="00F41798">
        <w:rPr>
          <w:rFonts w:cs="Times New Roman"/>
        </w:rPr>
        <w:t>,</w:t>
      </w:r>
      <w:r w:rsidRPr="00F41798">
        <w:rPr>
          <w:rFonts w:cs="Times New Roman"/>
        </w:rPr>
        <w:t xml:space="preserve"> në rast se ka siguruar prova të reja që mund ta çojnë </w:t>
      </w:r>
      <w:r w:rsidR="00F41798">
        <w:rPr>
          <w:rFonts w:cs="Times New Roman"/>
        </w:rPr>
        <w:t>B</w:t>
      </w:r>
      <w:r w:rsidRPr="00F41798">
        <w:rPr>
          <w:rFonts w:cs="Times New Roman"/>
        </w:rPr>
        <w:t xml:space="preserve">ordin në marrjen e një vendimi të ndryshëm nga i mëparshmi apo për gabime materiale të konstatuara. </w:t>
      </w:r>
    </w:p>
    <w:p w14:paraId="0D0A9B39" w14:textId="36D95004" w:rsidR="00717952" w:rsidRPr="00F41798" w:rsidRDefault="00717952" w:rsidP="00F41798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>Për këtë vendim mund të bëhet ankim në Gjykatën Administrative Tiranë, brenda 45 ditëve kalendarike nga dita e publikimit në Fletoren Zyrtare.</w:t>
      </w:r>
    </w:p>
    <w:p w14:paraId="4EE1DFD5" w14:textId="77777777" w:rsidR="00717952" w:rsidRPr="00F41798" w:rsidRDefault="00717952" w:rsidP="00F41798">
      <w:pPr>
        <w:pStyle w:val="BodyText"/>
        <w:ind w:firstLine="284"/>
        <w:jc w:val="both"/>
        <w:rPr>
          <w:rFonts w:cs="Times New Roman"/>
        </w:rPr>
      </w:pPr>
      <w:r w:rsidRPr="00F41798">
        <w:rPr>
          <w:rFonts w:cs="Times New Roman"/>
        </w:rPr>
        <w:t>Ky vendim botohet në Fletoren Zyrtare.</w:t>
      </w:r>
    </w:p>
    <w:p w14:paraId="5677BCE6" w14:textId="77777777" w:rsidR="00717952" w:rsidRPr="00F41798" w:rsidRDefault="00717952" w:rsidP="00F41798">
      <w:pPr>
        <w:pStyle w:val="BodyText"/>
        <w:ind w:firstLine="284"/>
        <w:jc w:val="both"/>
        <w:rPr>
          <w:rFonts w:cs="Times New Roman"/>
        </w:rPr>
      </w:pPr>
    </w:p>
    <w:p w14:paraId="33AE45B4" w14:textId="153B51B3" w:rsidR="00717952" w:rsidRPr="00F41798" w:rsidRDefault="00717952" w:rsidP="00717952">
      <w:pPr>
        <w:pStyle w:val="BodyText"/>
        <w:ind w:firstLine="284"/>
        <w:jc w:val="right"/>
        <w:rPr>
          <w:rFonts w:cs="Times New Roman"/>
          <w:bCs/>
        </w:rPr>
      </w:pPr>
      <w:r w:rsidRPr="00F41798">
        <w:rPr>
          <w:rFonts w:cs="Times New Roman"/>
          <w:bCs/>
        </w:rPr>
        <w:t>KRYETAR</w:t>
      </w:r>
    </w:p>
    <w:p w14:paraId="3FB4DC4A" w14:textId="7F969F4F" w:rsidR="00717952" w:rsidRPr="00F41798" w:rsidRDefault="00717952" w:rsidP="00717952">
      <w:pPr>
        <w:pStyle w:val="BodyText"/>
        <w:ind w:firstLine="284"/>
        <w:jc w:val="right"/>
        <w:rPr>
          <w:rFonts w:cs="Times New Roman"/>
          <w:b/>
          <w:bCs/>
        </w:rPr>
      </w:pPr>
      <w:r w:rsidRPr="00F41798">
        <w:rPr>
          <w:rFonts w:cs="Times New Roman"/>
          <w:b/>
          <w:bCs/>
        </w:rPr>
        <w:t>Petrit Ahmeti</w:t>
      </w:r>
    </w:p>
    <w:sectPr w:rsidR="00717952" w:rsidRPr="00F41798"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63281" w14:textId="77777777" w:rsidR="00F41798" w:rsidRDefault="00F41798">
      <w:pPr>
        <w:spacing w:after="0" w:line="240" w:lineRule="auto"/>
      </w:pPr>
      <w:r>
        <w:separator/>
      </w:r>
    </w:p>
  </w:endnote>
  <w:endnote w:type="continuationSeparator" w:id="0">
    <w:p w14:paraId="5B62AB18" w14:textId="77777777" w:rsidR="00F41798" w:rsidRDefault="00F41798">
      <w:pPr>
        <w:spacing w:after="0" w:line="240" w:lineRule="auto"/>
      </w:pPr>
      <w:r>
        <w:continuationSeparator/>
      </w:r>
    </w:p>
  </w:endnote>
  <w:endnote w:type="continuationNotice" w:id="1">
    <w:p w14:paraId="7C4FD19E" w14:textId="77777777" w:rsidR="00020F48" w:rsidRDefault="00020F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7E5F70" w14:textId="77777777" w:rsidR="00F41798" w:rsidRDefault="00F41798">
      <w:pPr>
        <w:spacing w:after="0" w:line="240" w:lineRule="auto"/>
      </w:pPr>
      <w:r>
        <w:separator/>
      </w:r>
    </w:p>
  </w:footnote>
  <w:footnote w:type="continuationSeparator" w:id="0">
    <w:p w14:paraId="2B5D916E" w14:textId="77777777" w:rsidR="00F41798" w:rsidRDefault="00F41798">
      <w:pPr>
        <w:spacing w:after="0" w:line="240" w:lineRule="auto"/>
      </w:pPr>
      <w:r>
        <w:continuationSeparator/>
      </w:r>
    </w:p>
  </w:footnote>
  <w:footnote w:type="continuationNotice" w:id="1">
    <w:p w14:paraId="3C6CE8FE" w14:textId="77777777" w:rsidR="00020F48" w:rsidRDefault="00020F4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AA9E04F8"/>
    <w:lvl w:ilvl="0" w:tplc="5B58944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83E0865A"/>
    <w:lvl w:ilvl="0" w:tplc="8D822DF6">
      <w:start w:val="1"/>
      <w:numFmt w:val="decimal"/>
      <w:lvlText w:val="%1)"/>
      <w:lvlJc w:val="left"/>
      <w:pPr>
        <w:ind w:left="63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0000003"/>
    <w:multiLevelType w:val="hybridMultilevel"/>
    <w:tmpl w:val="B10E05D4"/>
    <w:lvl w:ilvl="0" w:tplc="099877BA">
      <w:start w:val="1"/>
      <w:numFmt w:val="decimal"/>
      <w:lvlText w:val="%1."/>
      <w:lvlJc w:val="left"/>
      <w:pPr>
        <w:ind w:left="1440" w:hanging="360"/>
      </w:pPr>
      <w:rPr>
        <w:b w:val="0"/>
        <w:i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0000004"/>
    <w:multiLevelType w:val="hybridMultilevel"/>
    <w:tmpl w:val="A9548406"/>
    <w:lvl w:ilvl="0" w:tplc="3C6A337A">
      <w:start w:val="1"/>
      <w:numFmt w:val="bullet"/>
      <w:lvlText w:val="-"/>
      <w:lvlJc w:val="left"/>
      <w:pPr>
        <w:ind w:left="810" w:hanging="360"/>
      </w:pPr>
      <w:rPr>
        <w:rFonts w:ascii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B35094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083E8EF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00000007"/>
    <w:multiLevelType w:val="hybridMultilevel"/>
    <w:tmpl w:val="1CC0654E"/>
    <w:lvl w:ilvl="0" w:tplc="33FA7D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67A46CF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8C5E9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8CE0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B"/>
    <w:multiLevelType w:val="hybridMultilevel"/>
    <w:tmpl w:val="13309C4C"/>
    <w:lvl w:ilvl="0" w:tplc="04090019">
      <w:start w:val="1"/>
      <w:numFmt w:val="lowerLetter"/>
      <w:lvlText w:val="%1."/>
      <w:lvlJc w:val="left"/>
      <w:pPr>
        <w:ind w:left="1859" w:hanging="360"/>
      </w:pPr>
    </w:lvl>
    <w:lvl w:ilvl="1" w:tplc="04090019" w:tentative="1">
      <w:start w:val="1"/>
      <w:numFmt w:val="lowerLetter"/>
      <w:lvlText w:val="%2."/>
      <w:lvlJc w:val="left"/>
      <w:pPr>
        <w:ind w:left="2579" w:hanging="360"/>
      </w:pPr>
    </w:lvl>
    <w:lvl w:ilvl="2" w:tplc="0409001B" w:tentative="1">
      <w:start w:val="1"/>
      <w:numFmt w:val="lowerRoman"/>
      <w:lvlText w:val="%3."/>
      <w:lvlJc w:val="right"/>
      <w:pPr>
        <w:ind w:left="3299" w:hanging="180"/>
      </w:pPr>
    </w:lvl>
    <w:lvl w:ilvl="3" w:tplc="0409000F" w:tentative="1">
      <w:start w:val="1"/>
      <w:numFmt w:val="decimal"/>
      <w:lvlText w:val="%4."/>
      <w:lvlJc w:val="left"/>
      <w:pPr>
        <w:ind w:left="4019" w:hanging="360"/>
      </w:pPr>
    </w:lvl>
    <w:lvl w:ilvl="4" w:tplc="04090019" w:tentative="1">
      <w:start w:val="1"/>
      <w:numFmt w:val="lowerLetter"/>
      <w:lvlText w:val="%5."/>
      <w:lvlJc w:val="left"/>
      <w:pPr>
        <w:ind w:left="4739" w:hanging="360"/>
      </w:pPr>
    </w:lvl>
    <w:lvl w:ilvl="5" w:tplc="0409001B" w:tentative="1">
      <w:start w:val="1"/>
      <w:numFmt w:val="lowerRoman"/>
      <w:lvlText w:val="%6."/>
      <w:lvlJc w:val="right"/>
      <w:pPr>
        <w:ind w:left="5459" w:hanging="180"/>
      </w:pPr>
    </w:lvl>
    <w:lvl w:ilvl="6" w:tplc="0409000F" w:tentative="1">
      <w:start w:val="1"/>
      <w:numFmt w:val="decimal"/>
      <w:lvlText w:val="%7."/>
      <w:lvlJc w:val="left"/>
      <w:pPr>
        <w:ind w:left="6179" w:hanging="360"/>
      </w:pPr>
    </w:lvl>
    <w:lvl w:ilvl="7" w:tplc="04090019" w:tentative="1">
      <w:start w:val="1"/>
      <w:numFmt w:val="lowerLetter"/>
      <w:lvlText w:val="%8."/>
      <w:lvlJc w:val="left"/>
      <w:pPr>
        <w:ind w:left="6899" w:hanging="360"/>
      </w:pPr>
    </w:lvl>
    <w:lvl w:ilvl="8" w:tplc="0409001B" w:tentative="1">
      <w:start w:val="1"/>
      <w:numFmt w:val="lowerRoman"/>
      <w:lvlText w:val="%9."/>
      <w:lvlJc w:val="right"/>
      <w:pPr>
        <w:ind w:left="7619" w:hanging="180"/>
      </w:pPr>
    </w:lvl>
  </w:abstractNum>
  <w:abstractNum w:abstractNumId="11">
    <w:nsid w:val="0000000C"/>
    <w:multiLevelType w:val="hybridMultilevel"/>
    <w:tmpl w:val="88A0DD6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E"/>
    <w:multiLevelType w:val="hybridMultilevel"/>
    <w:tmpl w:val="98DCA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93A6F4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F2601788"/>
    <w:lvl w:ilvl="0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C45CB946"/>
    <w:lvl w:ilvl="0" w:tplc="3C6A337A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04045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2FBA4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4EBE6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DDB8A0D2"/>
    <w:lvl w:ilvl="0" w:tplc="3C6A33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D84405C"/>
    <w:multiLevelType w:val="hybridMultilevel"/>
    <w:tmpl w:val="49FEE3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5"/>
  </w:num>
  <w:num w:numId="3">
    <w:abstractNumId w:val="12"/>
  </w:num>
  <w:num w:numId="4">
    <w:abstractNumId w:val="1"/>
  </w:num>
  <w:num w:numId="5">
    <w:abstractNumId w:val="11"/>
  </w:num>
  <w:num w:numId="6">
    <w:abstractNumId w:val="9"/>
  </w:num>
  <w:num w:numId="7">
    <w:abstractNumId w:val="19"/>
  </w:num>
  <w:num w:numId="8">
    <w:abstractNumId w:val="4"/>
  </w:num>
  <w:num w:numId="9">
    <w:abstractNumId w:val="17"/>
  </w:num>
  <w:num w:numId="10">
    <w:abstractNumId w:val="13"/>
  </w:num>
  <w:num w:numId="11">
    <w:abstractNumId w:val="18"/>
  </w:num>
  <w:num w:numId="12">
    <w:abstractNumId w:val="8"/>
  </w:num>
  <w:num w:numId="13">
    <w:abstractNumId w:val="6"/>
  </w:num>
  <w:num w:numId="14">
    <w:abstractNumId w:val="10"/>
  </w:num>
  <w:num w:numId="15">
    <w:abstractNumId w:val="5"/>
  </w:num>
  <w:num w:numId="16">
    <w:abstractNumId w:val="21"/>
  </w:num>
  <w:num w:numId="17">
    <w:abstractNumId w:val="16"/>
  </w:num>
  <w:num w:numId="18">
    <w:abstractNumId w:val="2"/>
  </w:num>
  <w:num w:numId="19">
    <w:abstractNumId w:val="0"/>
  </w:num>
  <w:num w:numId="20">
    <w:abstractNumId w:val="7"/>
  </w:num>
  <w:num w:numId="21">
    <w:abstractNumId w:val="3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D3D"/>
    <w:rsid w:val="00020F48"/>
    <w:rsid w:val="001D3CAA"/>
    <w:rsid w:val="002714DE"/>
    <w:rsid w:val="003119AC"/>
    <w:rsid w:val="0038539D"/>
    <w:rsid w:val="003A7750"/>
    <w:rsid w:val="00420B3F"/>
    <w:rsid w:val="00461EE3"/>
    <w:rsid w:val="005654EE"/>
    <w:rsid w:val="00575EF4"/>
    <w:rsid w:val="00613B5E"/>
    <w:rsid w:val="00717952"/>
    <w:rsid w:val="007A3556"/>
    <w:rsid w:val="00872086"/>
    <w:rsid w:val="00B667E6"/>
    <w:rsid w:val="00BF6D3D"/>
    <w:rsid w:val="00E5100D"/>
    <w:rsid w:val="00F41798"/>
    <w:rsid w:val="00F6268B"/>
    <w:rsid w:val="00FE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75667"/>
  <w15:docId w15:val="{030C5388-02CC-4FD0-BA8C-F1C4DF1F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qFormat/>
    <w:pPr>
      <w:ind w:left="720"/>
      <w:contextualSpacing/>
    </w:pPr>
  </w:style>
  <w:style w:type="character" w:customStyle="1" w:styleId="BodyTextChar">
    <w:name w:val="Body Text Char"/>
    <w:link w:val="BodyText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  <w:lang w:val="sq-AL"/>
    </w:rPr>
  </w:style>
  <w:style w:type="character" w:customStyle="1" w:styleId="BodyTextChar1">
    <w:name w:val="Body Text Char1"/>
    <w:basedOn w:val="DefaultParagraphFont"/>
    <w:uiPriority w:val="99"/>
    <w:rPr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en-US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Pr>
      <w:lang w:val="en-US"/>
    </w:rPr>
  </w:style>
  <w:style w:type="character" w:styleId="Hyperlink">
    <w:name w:val="Hyperlink"/>
    <w:uiPriority w:val="99"/>
    <w:rPr>
      <w:rFonts w:ascii="Calibri" w:eastAsia="Calibri" w:hAnsi="Calibri" w:cs="Times New Roman"/>
      <w:color w:val="0563C1"/>
      <w:u w:val="single"/>
    </w:rPr>
  </w:style>
  <w:style w:type="character" w:customStyle="1" w:styleId="ListParagraphChar">
    <w:name w:val="List Paragraph Char"/>
    <w:link w:val="ListParagraph"/>
    <w:rPr>
      <w:lang w:val="en-US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Revision">
    <w:name w:val="Revision"/>
    <w:uiPriority w:val="99"/>
    <w:pPr>
      <w:spacing w:after="0" w:line="240" w:lineRule="auto"/>
    </w:pPr>
    <w:rPr>
      <w:lang w:val="en-US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2022-02-07T14:41:23Z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2022-02-06T23:00:00Z</Date_x0020_protokolli>
    <Titulli xmlns="0e656187-b300-4fb0-8bf4-3a50f872073c">Mbi një ndryshim në vendimin e bordit të ERE nr. 187, datë 10.11.2017, “Për licencimin e shoqërisë “ALBGAZ” sh.a. në aktivitetin e shpërndarjes së gazit natyror”, i ndryshuar</Titulli>
    <Modifikuesi xmlns="0e656187-b300-4fb0-8bf4-3a50f872073c">Fjora.Korita</Modifikuesi>
    <Nr_x002e__x0020_prot_x0020_QBZ xmlns="0e656187-b300-4fb0-8bf4-3a50f872073c">182/2</Nr_x002e__x0020_prot_x0020_QBZ>
    <Data_x0020_e_x0020_Modifikimit xmlns="0e656187-b300-4fb0-8bf4-3a50f872073c">2022-02-08T09:17:51Z</Data_x0020_e_x0020_Modifikimit>
    <Dekretuar xmlns="0e656187-b300-4fb0-8bf4-3a50f872073c">false</Dekretuar>
    <Data xmlns="0e656187-b300-4fb0-8bf4-3a50f872073c">2022-01-25T23:00:00Z</Data>
    <Nr_x002e__x0020_protokolli_x0020_i_x0020_aktit xmlns="0e656187-b300-4fb0-8bf4-3a50f872073c">40/5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F628BC970E456E9584804073B2AA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9F3CE-3709-467C-B814-9FD9EF7D101C}">
  <ds:schemaRefs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3C45525-80CE-4183-A24B-41D9B16A63B9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F35C0D76-5C35-45BE-8DC5-D97AE7E6C4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825EA4-0457-4AE4-B12B-53981B5CFE22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8EAF21EF-107B-415F-992E-D035285AA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D154660-D1FD-4929-A031-819A8C060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 nr. 187, datë 10.11.2017, “Për licencimin e shoqërisë “ALBGAZ” sh.a. në aktivitetin e shpërndarjes së gazit natyror”, i ndryshuar</dc:title>
  <dc:creator>DJZM</dc:creator>
  <cp:lastModifiedBy>Fjora Cahani</cp:lastModifiedBy>
  <cp:revision>10</cp:revision>
  <dcterms:created xsi:type="dcterms:W3CDTF">2022-02-02T11:25:00Z</dcterms:created>
  <dcterms:modified xsi:type="dcterms:W3CDTF">2022-02-08T09:19:00Z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faf4946ff52e4198807ac600d2eb9765</vt:lpwstr>
  </property>
</Properties>
</file>