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D1940" w14:textId="77777777" w:rsidR="00E97969" w:rsidRPr="00422E18" w:rsidRDefault="00E97969" w:rsidP="00EA74BD">
      <w:pPr>
        <w:spacing w:after="0" w:line="240" w:lineRule="auto"/>
        <w:ind w:firstLine="284"/>
        <w:jc w:val="center"/>
        <w:rPr>
          <w:rFonts w:eastAsia="Times New Roman" w:cs="Times New Roman"/>
          <w:b/>
          <w:szCs w:val="24"/>
          <w:lang w:val="sq-AL"/>
        </w:rPr>
      </w:pPr>
      <w:r w:rsidRPr="00422E18">
        <w:rPr>
          <w:rFonts w:eastAsia="Times New Roman" w:cs="Times New Roman"/>
          <w:b/>
          <w:szCs w:val="24"/>
          <w:lang w:val="sq-AL"/>
        </w:rPr>
        <w:t>VENDIM</w:t>
      </w:r>
    </w:p>
    <w:p w14:paraId="192E9FCB" w14:textId="5EA932A9" w:rsidR="00E97969" w:rsidRPr="00422E18" w:rsidRDefault="00422E18" w:rsidP="00EA74BD">
      <w:pPr>
        <w:spacing w:after="0" w:line="240" w:lineRule="auto"/>
        <w:ind w:firstLine="284"/>
        <w:jc w:val="center"/>
        <w:rPr>
          <w:rFonts w:eastAsia="Times New Roman" w:cs="Times New Roman"/>
          <w:b/>
          <w:szCs w:val="24"/>
          <w:lang w:val="sq-AL"/>
        </w:rPr>
      </w:pPr>
      <w:r w:rsidRPr="00422E18">
        <w:rPr>
          <w:rFonts w:eastAsia="Times New Roman" w:cs="Times New Roman"/>
          <w:b/>
          <w:szCs w:val="24"/>
          <w:lang w:val="sq-AL"/>
        </w:rPr>
        <w:t>Nr. 19, datë 4.</w:t>
      </w:r>
      <w:r w:rsidR="00E97969" w:rsidRPr="00422E18">
        <w:rPr>
          <w:rFonts w:eastAsia="Times New Roman" w:cs="Times New Roman"/>
          <w:b/>
          <w:szCs w:val="24"/>
          <w:lang w:val="sq-AL"/>
        </w:rPr>
        <w:t>2.2022</w:t>
      </w:r>
    </w:p>
    <w:p w14:paraId="2CB4E5D2" w14:textId="77777777" w:rsidR="00E97969" w:rsidRPr="00422E18" w:rsidRDefault="00E97969" w:rsidP="00EA74BD">
      <w:pPr>
        <w:spacing w:after="0" w:line="240" w:lineRule="auto"/>
        <w:ind w:firstLine="284"/>
        <w:jc w:val="center"/>
        <w:rPr>
          <w:rFonts w:eastAsia="Times New Roman" w:cs="Times New Roman"/>
          <w:b/>
          <w:bCs/>
          <w:caps/>
          <w:szCs w:val="24"/>
          <w:lang w:val="sq-AL"/>
        </w:rPr>
      </w:pPr>
    </w:p>
    <w:p w14:paraId="32E1702C" w14:textId="6AA485FE" w:rsidR="00E97969" w:rsidRPr="00422E18" w:rsidRDefault="00E97969" w:rsidP="00EA74BD">
      <w:pPr>
        <w:spacing w:after="0" w:line="240" w:lineRule="auto"/>
        <w:ind w:firstLine="284"/>
        <w:jc w:val="center"/>
        <w:rPr>
          <w:rFonts w:eastAsia="Times New Roman" w:cs="Times New Roman"/>
          <w:b/>
          <w:bCs/>
          <w:caps/>
          <w:szCs w:val="24"/>
          <w:lang w:val="sq-AL"/>
        </w:rPr>
      </w:pPr>
      <w:r w:rsidRPr="00422E18">
        <w:rPr>
          <w:rFonts w:eastAsia="Times New Roman" w:cs="Times New Roman"/>
          <w:b/>
          <w:bCs/>
          <w:caps/>
          <w:szCs w:val="24"/>
          <w:lang w:val="sq-AL"/>
        </w:rPr>
        <w:t xml:space="preserve">MBI SHTYRJEN E </w:t>
      </w:r>
      <w:r w:rsidR="00422E18" w:rsidRPr="00422E18">
        <w:rPr>
          <w:rFonts w:eastAsia="Times New Roman" w:cs="Times New Roman"/>
          <w:b/>
          <w:bCs/>
          <w:caps/>
          <w:szCs w:val="24"/>
          <w:lang w:val="sq-AL"/>
        </w:rPr>
        <w:t>VENDIMMARRJES</w:t>
      </w:r>
      <w:r w:rsidRPr="00422E18">
        <w:rPr>
          <w:rFonts w:eastAsia="Times New Roman" w:cs="Times New Roman"/>
          <w:b/>
          <w:bCs/>
          <w:caps/>
          <w:szCs w:val="24"/>
          <w:lang w:val="sq-AL"/>
        </w:rPr>
        <w:t xml:space="preserve"> SË BORDIT</w:t>
      </w:r>
      <w:r w:rsidR="00422E18">
        <w:rPr>
          <w:rFonts w:eastAsia="Times New Roman" w:cs="Times New Roman"/>
          <w:b/>
          <w:bCs/>
          <w:caps/>
          <w:szCs w:val="24"/>
          <w:lang w:val="sq-AL"/>
        </w:rPr>
        <w:t>,</w:t>
      </w:r>
      <w:r w:rsidRPr="00422E18">
        <w:rPr>
          <w:rFonts w:eastAsia="Times New Roman" w:cs="Times New Roman"/>
          <w:b/>
          <w:bCs/>
          <w:caps/>
          <w:szCs w:val="24"/>
          <w:lang w:val="sq-AL"/>
        </w:rPr>
        <w:t xml:space="preserve"> PËR</w:t>
      </w:r>
      <w:r w:rsidR="00422E18">
        <w:rPr>
          <w:rFonts w:eastAsia="Times New Roman" w:cs="Times New Roman"/>
          <w:b/>
          <w:bCs/>
          <w:caps/>
          <w:szCs w:val="24"/>
          <w:lang w:val="sq-AL"/>
        </w:rPr>
        <w:t xml:space="preserve"> KËRKESËN E SHOQËRISË “hera” shp</w:t>
      </w:r>
      <w:r w:rsidR="00E07759">
        <w:rPr>
          <w:rFonts w:eastAsia="Times New Roman" w:cs="Times New Roman"/>
          <w:b/>
          <w:bCs/>
          <w:caps/>
          <w:szCs w:val="24"/>
          <w:lang w:val="sq-AL"/>
        </w:rPr>
        <w:t>k</w:t>
      </w:r>
      <w:r w:rsidR="00422E18">
        <w:rPr>
          <w:rFonts w:eastAsia="Times New Roman" w:cs="Times New Roman"/>
          <w:b/>
          <w:bCs/>
          <w:caps/>
          <w:szCs w:val="24"/>
          <w:lang w:val="sq-AL"/>
        </w:rPr>
        <w:t>,</w:t>
      </w:r>
      <w:r w:rsidR="00E07759">
        <w:rPr>
          <w:rFonts w:eastAsia="Times New Roman" w:cs="Times New Roman"/>
          <w:b/>
          <w:bCs/>
          <w:caps/>
          <w:szCs w:val="24"/>
          <w:lang w:val="sq-AL"/>
        </w:rPr>
        <w:t xml:space="preserve"> </w:t>
      </w:r>
      <w:bookmarkStart w:id="0" w:name="_GoBack"/>
      <w:bookmarkEnd w:id="0"/>
      <w:r w:rsidRPr="00422E18">
        <w:rPr>
          <w:rFonts w:eastAsia="Times New Roman" w:cs="Times New Roman"/>
          <w:b/>
          <w:bCs/>
          <w:caps/>
          <w:szCs w:val="24"/>
          <w:lang w:val="sq-AL"/>
        </w:rPr>
        <w:t>PËR T</w:t>
      </w:r>
      <w:r w:rsidR="00422E18">
        <w:rPr>
          <w:rFonts w:eastAsia="Times New Roman" w:cs="Times New Roman"/>
          <w:b/>
          <w:bCs/>
          <w:caps/>
          <w:szCs w:val="24"/>
          <w:lang w:val="sq-AL"/>
        </w:rPr>
        <w:t>RANSFERIMIN E plotË tË LICENCËs</w:t>
      </w:r>
      <w:r w:rsidRPr="00422E18">
        <w:rPr>
          <w:rFonts w:eastAsia="Times New Roman" w:cs="Times New Roman"/>
          <w:b/>
          <w:bCs/>
          <w:caps/>
          <w:szCs w:val="24"/>
          <w:lang w:val="sq-AL"/>
        </w:rPr>
        <w:t xml:space="preserve"> NR. 49, SERIA NPM07P</w:t>
      </w:r>
      <w:r w:rsidR="00422E18">
        <w:rPr>
          <w:rFonts w:eastAsia="Times New Roman" w:cs="Times New Roman"/>
          <w:b/>
          <w:bCs/>
          <w:caps/>
          <w:szCs w:val="24"/>
          <w:lang w:val="sq-AL"/>
        </w:rPr>
        <w:t>,</w:t>
      </w:r>
      <w:r w:rsidRPr="00422E18">
        <w:rPr>
          <w:rFonts w:eastAsia="Times New Roman" w:cs="Times New Roman"/>
          <w:b/>
          <w:bCs/>
          <w:caps/>
          <w:szCs w:val="24"/>
          <w:lang w:val="sq-AL"/>
        </w:rPr>
        <w:t xml:space="preserve"> DHëNË ME VENDIMIN E BORDIT NR.</w:t>
      </w:r>
      <w:r w:rsidR="00422E18">
        <w:rPr>
          <w:rFonts w:eastAsia="Times New Roman" w:cs="Times New Roman"/>
          <w:b/>
          <w:bCs/>
          <w:caps/>
          <w:szCs w:val="24"/>
          <w:lang w:val="sq-AL"/>
        </w:rPr>
        <w:t xml:space="preserve"> 61, DATË </w:t>
      </w:r>
      <w:r w:rsidRPr="00422E18">
        <w:rPr>
          <w:rFonts w:eastAsia="Times New Roman" w:cs="Times New Roman"/>
          <w:b/>
          <w:bCs/>
          <w:caps/>
          <w:szCs w:val="24"/>
          <w:lang w:val="sq-AL"/>
        </w:rPr>
        <w:t>2.11.2007, “PËr ndËrtim, instalim, shfrytËzimin dhe prodhimin e energjisË elektrike nga centrale me erË (Projekti Kappet)”, i ndryshuar</w:t>
      </w:r>
    </w:p>
    <w:p w14:paraId="0D991B62" w14:textId="77777777" w:rsidR="00E97969" w:rsidRPr="00422E18" w:rsidRDefault="00E97969" w:rsidP="00422E18">
      <w:pPr>
        <w:spacing w:after="0" w:line="240" w:lineRule="auto"/>
        <w:ind w:firstLine="284"/>
        <w:jc w:val="both"/>
        <w:rPr>
          <w:rFonts w:eastAsia="Times New Roman" w:cs="Times New Roman"/>
          <w:szCs w:val="24"/>
          <w:lang w:val="sq-AL"/>
        </w:rPr>
      </w:pPr>
    </w:p>
    <w:p w14:paraId="45BC3872" w14:textId="1145D6AE" w:rsidR="00E97969" w:rsidRPr="00422E18" w:rsidRDefault="00E97969" w:rsidP="00422E18">
      <w:pPr>
        <w:spacing w:after="0" w:line="240" w:lineRule="auto"/>
        <w:ind w:firstLine="284"/>
        <w:jc w:val="both"/>
        <w:rPr>
          <w:rFonts w:eastAsia="Times New Roman" w:cs="Times New Roman"/>
          <w:iCs/>
          <w:caps/>
          <w:szCs w:val="24"/>
          <w:lang w:val="sq-AL"/>
        </w:rPr>
      </w:pPr>
      <w:r w:rsidRPr="00422E18">
        <w:rPr>
          <w:rFonts w:eastAsia="Times New Roman" w:cs="Times New Roman"/>
          <w:szCs w:val="24"/>
          <w:lang w:val="sq-AL"/>
        </w:rPr>
        <w:t xml:space="preserve">Në </w:t>
      </w:r>
      <w:r w:rsidRPr="00422E18">
        <w:rPr>
          <w:lang w:val="sq-AL"/>
        </w:rPr>
        <w:t>mbështetje të nenit 16</w:t>
      </w:r>
      <w:r w:rsidR="00422E18">
        <w:rPr>
          <w:lang w:val="sq-AL"/>
        </w:rPr>
        <w:t>,</w:t>
      </w:r>
      <w:r w:rsidRPr="00422E18">
        <w:rPr>
          <w:lang w:val="sq-AL"/>
        </w:rPr>
        <w:t xml:space="preserve"> të ligjit nr. 43/2015</w:t>
      </w:r>
      <w:r w:rsidR="00422E18">
        <w:rPr>
          <w:lang w:val="sq-AL"/>
        </w:rPr>
        <w:t>,</w:t>
      </w:r>
      <w:r w:rsidRPr="00422E18">
        <w:rPr>
          <w:lang w:val="sq-AL"/>
        </w:rPr>
        <w:t xml:space="preserve"> “Për </w:t>
      </w:r>
      <w:r w:rsidR="00422E18" w:rsidRPr="00422E18">
        <w:rPr>
          <w:lang w:val="sq-AL"/>
        </w:rPr>
        <w:t>sektorin e energjisë elektrike</w:t>
      </w:r>
      <w:r w:rsidRPr="00422E18">
        <w:rPr>
          <w:lang w:val="sq-AL"/>
        </w:rPr>
        <w:t xml:space="preserve">”, </w:t>
      </w:r>
      <w:r w:rsidR="00422E18">
        <w:rPr>
          <w:lang w:val="sq-AL"/>
        </w:rPr>
        <w:t>të</w:t>
      </w:r>
      <w:r w:rsidRPr="00422E18">
        <w:rPr>
          <w:lang w:val="sq-AL"/>
        </w:rPr>
        <w:t xml:space="preserve"> ndryshuar; </w:t>
      </w:r>
      <w:r w:rsidR="00422E18">
        <w:rPr>
          <w:lang w:val="sq-AL"/>
        </w:rPr>
        <w:t xml:space="preserve">të </w:t>
      </w:r>
      <w:r w:rsidRPr="00422E18">
        <w:rPr>
          <w:lang w:val="sq-AL"/>
        </w:rPr>
        <w:t>nenit 67</w:t>
      </w:r>
      <w:r w:rsidR="00422E18">
        <w:rPr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të ligjit nr. 44/2015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“</w:t>
      </w:r>
      <w:r w:rsidRPr="00422E18">
        <w:rPr>
          <w:rFonts w:eastAsia="Times New Roman" w:cs="Times New Roman"/>
          <w:iCs/>
          <w:szCs w:val="24"/>
          <w:lang w:val="sq-AL"/>
        </w:rPr>
        <w:t>Kodi i Procedurave Administrative të Republikës së Shqipërisë</w:t>
      </w:r>
      <w:r w:rsidRPr="00422E18">
        <w:rPr>
          <w:rFonts w:eastAsia="Times New Roman" w:cs="Times New Roman"/>
          <w:szCs w:val="24"/>
          <w:lang w:val="sq-AL"/>
        </w:rPr>
        <w:t xml:space="preserve">”; si dhe </w:t>
      </w:r>
      <w:r w:rsidR="00422E18">
        <w:rPr>
          <w:rFonts w:eastAsia="Times New Roman" w:cs="Times New Roman"/>
          <w:szCs w:val="24"/>
          <w:lang w:val="sq-AL"/>
        </w:rPr>
        <w:t xml:space="preserve">të </w:t>
      </w:r>
      <w:r w:rsidRPr="00422E18">
        <w:rPr>
          <w:rFonts w:eastAsia="Times New Roman" w:cs="Times New Roman"/>
          <w:szCs w:val="24"/>
          <w:lang w:val="sq-AL"/>
        </w:rPr>
        <w:t xml:space="preserve">nenit 15, të </w:t>
      </w:r>
      <w:r w:rsidR="00422E18">
        <w:rPr>
          <w:rFonts w:eastAsia="Times New Roman" w:cs="Times New Roman"/>
          <w:szCs w:val="24"/>
          <w:lang w:val="sq-AL"/>
        </w:rPr>
        <w:t>“</w:t>
      </w:r>
      <w:r w:rsidRPr="00422E18">
        <w:rPr>
          <w:rFonts w:eastAsia="Times New Roman" w:cs="Times New Roman"/>
          <w:iCs/>
          <w:szCs w:val="24"/>
          <w:lang w:val="sq-AL"/>
        </w:rPr>
        <w:t>Rregullores për organizimin, funksionimin dhe procedurat e ERE-s</w:t>
      </w:r>
      <w:r w:rsidR="00422E18">
        <w:rPr>
          <w:rFonts w:eastAsia="Times New Roman" w:cs="Times New Roman"/>
          <w:iCs/>
          <w:szCs w:val="24"/>
          <w:lang w:val="sq-AL"/>
        </w:rPr>
        <w:t>”</w:t>
      </w:r>
      <w:r w:rsidRPr="00422E18">
        <w:rPr>
          <w:rFonts w:eastAsia="Times New Roman" w:cs="Times New Roman"/>
          <w:szCs w:val="24"/>
          <w:lang w:val="sq-AL"/>
        </w:rPr>
        <w:t xml:space="preserve">, miratuar me vendimin e </w:t>
      </w:r>
      <w:r w:rsidR="00422E18">
        <w:rPr>
          <w:rFonts w:eastAsia="Times New Roman" w:cs="Times New Roman"/>
          <w:szCs w:val="24"/>
          <w:lang w:val="sq-AL"/>
        </w:rPr>
        <w:t>B</w:t>
      </w:r>
      <w:r w:rsidRPr="00422E18">
        <w:rPr>
          <w:rFonts w:eastAsia="Times New Roman" w:cs="Times New Roman"/>
          <w:szCs w:val="24"/>
          <w:lang w:val="sq-AL"/>
        </w:rPr>
        <w:t>ordit të Entit</w:t>
      </w:r>
      <w:r w:rsidR="00422E18">
        <w:rPr>
          <w:rFonts w:eastAsia="Times New Roman" w:cs="Times New Roman"/>
          <w:szCs w:val="24"/>
          <w:lang w:val="sq-AL"/>
        </w:rPr>
        <w:t xml:space="preserve"> Rregullator të Energjisë (ERE)</w:t>
      </w:r>
      <w:r w:rsidRPr="00422E18">
        <w:rPr>
          <w:rFonts w:eastAsia="Times New Roman" w:cs="Times New Roman"/>
          <w:szCs w:val="24"/>
          <w:lang w:val="sq-AL"/>
        </w:rPr>
        <w:t xml:space="preserve"> nr. 96, datë</w:t>
      </w:r>
      <w:r w:rsidR="00422E18">
        <w:rPr>
          <w:rFonts w:eastAsia="Times New Roman" w:cs="Times New Roman"/>
          <w:szCs w:val="24"/>
          <w:lang w:val="sq-AL"/>
        </w:rPr>
        <w:t xml:space="preserve"> 17.</w:t>
      </w:r>
      <w:r w:rsidR="00520533">
        <w:rPr>
          <w:rFonts w:eastAsia="Times New Roman" w:cs="Times New Roman"/>
          <w:szCs w:val="24"/>
          <w:lang w:val="sq-AL"/>
        </w:rPr>
        <w:t xml:space="preserve">6.2016; </w:t>
      </w:r>
      <w:r w:rsidR="00422E18">
        <w:rPr>
          <w:rFonts w:eastAsia="Times New Roman" w:cs="Times New Roman"/>
          <w:szCs w:val="24"/>
          <w:lang w:val="sq-AL"/>
        </w:rPr>
        <w:t>B</w:t>
      </w:r>
      <w:r w:rsidRPr="00422E18">
        <w:rPr>
          <w:rFonts w:eastAsia="Times New Roman" w:cs="Times New Roman"/>
          <w:szCs w:val="24"/>
          <w:lang w:val="sq-AL"/>
        </w:rPr>
        <w:t>ordi i ERE-</w:t>
      </w:r>
      <w:r w:rsidR="00422E18">
        <w:rPr>
          <w:rFonts w:eastAsia="Times New Roman" w:cs="Times New Roman"/>
          <w:szCs w:val="24"/>
          <w:lang w:val="sq-AL"/>
        </w:rPr>
        <w:t>s, në mbledhjen e tij të datës 4.</w:t>
      </w:r>
      <w:r w:rsidRPr="00422E18">
        <w:rPr>
          <w:rFonts w:eastAsia="Times New Roman" w:cs="Times New Roman"/>
          <w:szCs w:val="24"/>
          <w:lang w:val="sq-AL"/>
        </w:rPr>
        <w:t>2.2022, mbasi shqyrtoi relacionin e përgatitur nga Drejtoria e Licencimit, Autorizime</w:t>
      </w:r>
      <w:r w:rsidR="00422E18">
        <w:rPr>
          <w:rFonts w:eastAsia="Times New Roman" w:cs="Times New Roman"/>
          <w:szCs w:val="24"/>
          <w:lang w:val="sq-AL"/>
        </w:rPr>
        <w:t>ve</w:t>
      </w:r>
      <w:r w:rsidRPr="00422E18">
        <w:rPr>
          <w:rFonts w:eastAsia="Times New Roman" w:cs="Times New Roman"/>
          <w:szCs w:val="24"/>
          <w:lang w:val="sq-AL"/>
        </w:rPr>
        <w:t xml:space="preserve"> dhe </w:t>
      </w:r>
      <w:r w:rsidR="00422E18" w:rsidRPr="00422E18">
        <w:rPr>
          <w:rFonts w:eastAsia="Times New Roman" w:cs="Times New Roman"/>
          <w:szCs w:val="24"/>
          <w:lang w:val="sq-AL"/>
        </w:rPr>
        <w:t>Mbikëqyrjes</w:t>
      </w:r>
      <w:r w:rsidRPr="00422E18">
        <w:rPr>
          <w:rFonts w:eastAsia="Times New Roman" w:cs="Times New Roman"/>
          <w:szCs w:val="24"/>
          <w:lang w:val="sq-AL"/>
        </w:rPr>
        <w:t>, “</w:t>
      </w:r>
      <w:r w:rsidRPr="00422E18">
        <w:rPr>
          <w:rFonts w:eastAsia="Times New Roman" w:cs="Times New Roman"/>
          <w:iCs/>
          <w:szCs w:val="24"/>
          <w:lang w:val="sq-AL"/>
        </w:rPr>
        <w:t xml:space="preserve">Mbi transferimin e plotë të licencës së shoqërisë </w:t>
      </w:r>
      <w:r w:rsidR="00422E18">
        <w:rPr>
          <w:rFonts w:eastAsia="Times New Roman" w:cs="Times New Roman"/>
          <w:iCs/>
          <w:szCs w:val="24"/>
          <w:lang w:val="sq-AL"/>
        </w:rPr>
        <w:t>‘</w:t>
      </w:r>
      <w:r w:rsidR="00422E18" w:rsidRPr="00422E18">
        <w:rPr>
          <w:rFonts w:eastAsia="Times New Roman" w:cs="Times New Roman"/>
          <w:iCs/>
          <w:szCs w:val="24"/>
          <w:lang w:val="sq-AL"/>
        </w:rPr>
        <w:t>Hera</w:t>
      </w:r>
      <w:r w:rsidR="00422E18">
        <w:rPr>
          <w:rFonts w:eastAsia="Times New Roman" w:cs="Times New Roman"/>
          <w:iCs/>
          <w:szCs w:val="24"/>
          <w:lang w:val="sq-AL"/>
        </w:rPr>
        <w:t>’ sh.p.k.</w:t>
      </w:r>
      <w:r w:rsidRPr="00422E18">
        <w:rPr>
          <w:rFonts w:eastAsia="Times New Roman" w:cs="Times New Roman"/>
          <w:iCs/>
          <w:szCs w:val="24"/>
          <w:lang w:val="sq-AL"/>
        </w:rPr>
        <w:t xml:space="preserve"> nr. 49, </w:t>
      </w:r>
      <w:r w:rsidR="00422E18">
        <w:rPr>
          <w:rFonts w:eastAsia="Times New Roman" w:cs="Times New Roman"/>
          <w:iCs/>
          <w:szCs w:val="24"/>
          <w:lang w:val="sq-AL"/>
        </w:rPr>
        <w:t>s</w:t>
      </w:r>
      <w:r w:rsidRPr="00422E18">
        <w:rPr>
          <w:rFonts w:eastAsia="Times New Roman" w:cs="Times New Roman"/>
          <w:iCs/>
          <w:szCs w:val="24"/>
          <w:lang w:val="sq-AL"/>
        </w:rPr>
        <w:t>eria NPM07P</w:t>
      </w:r>
      <w:r w:rsidR="00422E18">
        <w:rPr>
          <w:rFonts w:eastAsia="Times New Roman" w:cs="Times New Roman"/>
          <w:iCs/>
          <w:szCs w:val="24"/>
          <w:lang w:val="sq-AL"/>
        </w:rPr>
        <w:t>,</w:t>
      </w:r>
      <w:r w:rsidRPr="00422E18">
        <w:rPr>
          <w:rFonts w:eastAsia="Times New Roman" w:cs="Times New Roman"/>
          <w:iCs/>
          <w:szCs w:val="24"/>
          <w:lang w:val="sq-AL"/>
        </w:rPr>
        <w:t xml:space="preserve"> dhënë me vendimin e </w:t>
      </w:r>
      <w:r w:rsidR="00422E18">
        <w:rPr>
          <w:rFonts w:eastAsia="Times New Roman" w:cs="Times New Roman"/>
          <w:iCs/>
          <w:szCs w:val="24"/>
          <w:lang w:val="sq-AL"/>
        </w:rPr>
        <w:t xml:space="preserve">Bordit nr. 61, datë </w:t>
      </w:r>
      <w:r w:rsidRPr="00422E18">
        <w:rPr>
          <w:rFonts w:eastAsia="Times New Roman" w:cs="Times New Roman"/>
          <w:iCs/>
          <w:szCs w:val="24"/>
          <w:lang w:val="sq-AL"/>
        </w:rPr>
        <w:t>2.11.2007, “Për ndërtim, instalim, shfrytëzimin dhe prodhimin e energjisë elektrike nga centrale me erë (projekti KAPPET)”, i ndryshuar,</w:t>
      </w:r>
    </w:p>
    <w:p w14:paraId="60CE4FF1" w14:textId="0CA1F251" w:rsidR="00E97969" w:rsidRPr="00422E18" w:rsidRDefault="00422E18" w:rsidP="00A339A4">
      <w:pPr>
        <w:spacing w:after="0" w:line="240" w:lineRule="auto"/>
        <w:ind w:firstLine="284"/>
        <w:jc w:val="both"/>
        <w:rPr>
          <w:rFonts w:eastAsia="Times New Roman" w:cs="Times New Roman"/>
          <w:bCs/>
          <w:szCs w:val="24"/>
          <w:lang w:val="sq-AL"/>
        </w:rPr>
      </w:pPr>
      <w:r>
        <w:rPr>
          <w:rFonts w:eastAsia="Times New Roman" w:cs="Times New Roman"/>
          <w:bCs/>
          <w:szCs w:val="24"/>
          <w:lang w:val="sq-AL"/>
        </w:rPr>
        <w:t>k</w:t>
      </w:r>
      <w:r w:rsidR="00E97969" w:rsidRPr="00422E18">
        <w:rPr>
          <w:rFonts w:eastAsia="Times New Roman" w:cs="Times New Roman"/>
          <w:bCs/>
          <w:szCs w:val="24"/>
          <w:lang w:val="sq-AL"/>
        </w:rPr>
        <w:t>onstatoi se:</w:t>
      </w:r>
    </w:p>
    <w:p w14:paraId="65DDCB48" w14:textId="2A6B7F5F" w:rsidR="00E97969" w:rsidRPr="00422E18" w:rsidRDefault="00E97969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Symbol"/>
          <w:szCs w:val="24"/>
          <w:lang w:val="sq-AL"/>
        </w:rPr>
        <w:t xml:space="preserve">- </w:t>
      </w:r>
      <w:r w:rsidRPr="00422E18">
        <w:rPr>
          <w:rFonts w:eastAsia="Times New Roman" w:cs="Times New Roman"/>
          <w:szCs w:val="24"/>
          <w:lang w:val="sq-AL"/>
        </w:rPr>
        <w:t>Bordi i ERE-s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me vendimin nr. 240, datë 2.12.2021, vendosi:</w:t>
      </w:r>
    </w:p>
    <w:p w14:paraId="08CC773B" w14:textId="26ECF4D8" w:rsidR="00E97969" w:rsidRPr="00422E18" w:rsidRDefault="00422E18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iCs/>
          <w:szCs w:val="24"/>
          <w:lang w:val="sq-AL"/>
        </w:rPr>
      </w:pPr>
      <w:r>
        <w:rPr>
          <w:rFonts w:eastAsia="Times New Roman" w:cs="Times New Roman"/>
          <w:iCs/>
          <w:szCs w:val="24"/>
          <w:lang w:val="sq-AL"/>
        </w:rPr>
        <w:t>“</w:t>
      </w:r>
      <w:r w:rsidR="00E97969" w:rsidRPr="00422E18">
        <w:rPr>
          <w:rFonts w:eastAsia="Times New Roman" w:cs="Times New Roman"/>
          <w:iCs/>
          <w:szCs w:val="24"/>
          <w:lang w:val="sq-AL"/>
        </w:rPr>
        <w:t xml:space="preserve">1. Të fillojë procedurën për transferimin e plotë të licencës së </w:t>
      </w:r>
      <w:r w:rsidRPr="00422E18">
        <w:rPr>
          <w:rFonts w:eastAsia="Times New Roman" w:cs="Times New Roman"/>
          <w:iCs/>
          <w:szCs w:val="24"/>
          <w:lang w:val="sq-AL"/>
        </w:rPr>
        <w:t>shoqërisë</w:t>
      </w:r>
      <w:r w:rsidR="00E97969" w:rsidRPr="00422E18">
        <w:rPr>
          <w:rFonts w:eastAsia="Times New Roman" w:cs="Times New Roman"/>
          <w:iCs/>
          <w:szCs w:val="24"/>
          <w:lang w:val="sq-AL"/>
        </w:rPr>
        <w:t xml:space="preserve"> “</w:t>
      </w:r>
      <w:r w:rsidRPr="00422E18">
        <w:rPr>
          <w:rFonts w:eastAsia="Times New Roman" w:cs="Times New Roman"/>
          <w:iCs/>
          <w:szCs w:val="24"/>
          <w:lang w:val="sq-AL"/>
        </w:rPr>
        <w:t>Hera</w:t>
      </w:r>
      <w:r>
        <w:rPr>
          <w:rFonts w:eastAsia="Times New Roman" w:cs="Times New Roman"/>
          <w:iCs/>
          <w:szCs w:val="24"/>
          <w:lang w:val="sq-AL"/>
        </w:rPr>
        <w:t>” sh.p.k.</w:t>
      </w:r>
      <w:r w:rsidR="00E97969" w:rsidRPr="00422E18">
        <w:rPr>
          <w:rFonts w:eastAsia="Times New Roman" w:cs="Times New Roman"/>
          <w:iCs/>
          <w:szCs w:val="24"/>
          <w:lang w:val="sq-AL"/>
        </w:rPr>
        <w:t xml:space="preserve"> me nr. 49, </w:t>
      </w:r>
      <w:r>
        <w:rPr>
          <w:rFonts w:eastAsia="Times New Roman" w:cs="Times New Roman"/>
          <w:iCs/>
          <w:szCs w:val="24"/>
          <w:lang w:val="sq-AL"/>
        </w:rPr>
        <w:t>s</w:t>
      </w:r>
      <w:r w:rsidR="00E97969" w:rsidRPr="00422E18">
        <w:rPr>
          <w:rFonts w:eastAsia="Times New Roman" w:cs="Times New Roman"/>
          <w:iCs/>
          <w:szCs w:val="24"/>
          <w:lang w:val="sq-AL"/>
        </w:rPr>
        <w:t xml:space="preserve">eria NPM07P, miratuar me vendimin </w:t>
      </w:r>
      <w:r>
        <w:rPr>
          <w:rFonts w:eastAsia="Times New Roman" w:cs="Times New Roman"/>
          <w:iCs/>
          <w:szCs w:val="24"/>
          <w:lang w:val="sq-AL"/>
        </w:rPr>
        <w:t xml:space="preserve">e Bordit të ERE-s nr. 61, datë </w:t>
      </w:r>
      <w:r w:rsidR="00E97969" w:rsidRPr="00422E18">
        <w:rPr>
          <w:rFonts w:eastAsia="Times New Roman" w:cs="Times New Roman"/>
          <w:iCs/>
          <w:szCs w:val="24"/>
          <w:lang w:val="sq-AL"/>
        </w:rPr>
        <w:t xml:space="preserve">2.11.2007, </w:t>
      </w:r>
      <w:r>
        <w:rPr>
          <w:rFonts w:eastAsia="Times New Roman" w:cs="Times New Roman"/>
          <w:iCs/>
          <w:szCs w:val="24"/>
          <w:lang w:val="sq-AL"/>
        </w:rPr>
        <w:t>të</w:t>
      </w:r>
      <w:r w:rsidR="00E97969" w:rsidRPr="00422E18">
        <w:rPr>
          <w:rFonts w:eastAsia="Times New Roman" w:cs="Times New Roman"/>
          <w:iCs/>
          <w:szCs w:val="24"/>
          <w:lang w:val="sq-AL"/>
        </w:rPr>
        <w:t xml:space="preserve"> ndryshuar, “Për ndërtim, instalim, shfrytëzimin dhe prodhimin e energjisë elektrike nga centrale me erë (projekti KAPPET)”, me kapacitet të instaluar 150 </w:t>
      </w:r>
      <w:r>
        <w:rPr>
          <w:rFonts w:eastAsia="Times New Roman" w:cs="Times New Roman"/>
          <w:iCs/>
          <w:szCs w:val="24"/>
          <w:lang w:val="sq-AL"/>
        </w:rPr>
        <w:t>m</w:t>
      </w:r>
      <w:r w:rsidRPr="00422E18">
        <w:rPr>
          <w:rFonts w:eastAsia="Times New Roman" w:cs="Times New Roman"/>
          <w:iCs/>
          <w:szCs w:val="24"/>
          <w:lang w:val="sq-AL"/>
        </w:rPr>
        <w:t>w</w:t>
      </w:r>
      <w:r>
        <w:rPr>
          <w:rFonts w:eastAsia="Times New Roman" w:cs="Times New Roman"/>
          <w:iCs/>
          <w:szCs w:val="24"/>
          <w:lang w:val="sq-AL"/>
        </w:rPr>
        <w:t>, për një afat 30-vjeçar.</w:t>
      </w:r>
    </w:p>
    <w:p w14:paraId="2706BF64" w14:textId="20256CD6" w:rsidR="00E97969" w:rsidRPr="00422E18" w:rsidRDefault="00E97969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iCs/>
          <w:szCs w:val="24"/>
          <w:lang w:val="sq-AL"/>
        </w:rPr>
      </w:pPr>
      <w:r w:rsidRPr="00422E18">
        <w:rPr>
          <w:rFonts w:eastAsia="Times New Roman" w:cs="Times New Roman"/>
          <w:iCs/>
          <w:szCs w:val="24"/>
          <w:lang w:val="sq-AL"/>
        </w:rPr>
        <w:t>2. Vendimi përfundimtar për transferimin e licencës së shoqërisë “</w:t>
      </w:r>
      <w:r w:rsidR="00422E18" w:rsidRPr="00422E18">
        <w:rPr>
          <w:rFonts w:eastAsia="Times New Roman" w:cs="Times New Roman"/>
          <w:iCs/>
          <w:szCs w:val="24"/>
          <w:lang w:val="sq-AL"/>
        </w:rPr>
        <w:t>Hera</w:t>
      </w:r>
      <w:r w:rsidRPr="00422E18">
        <w:rPr>
          <w:rFonts w:eastAsia="Times New Roman" w:cs="Times New Roman"/>
          <w:iCs/>
          <w:szCs w:val="24"/>
          <w:lang w:val="sq-AL"/>
        </w:rPr>
        <w:t>” sh.p.k. do të merret pasi Bordi i ERE-s të jetë shprehur në lidhje me shtyrjen ose jo të afateve të plotësimit të kus</w:t>
      </w:r>
      <w:r w:rsidR="00422E18">
        <w:rPr>
          <w:rFonts w:eastAsia="Times New Roman" w:cs="Times New Roman"/>
          <w:iCs/>
          <w:szCs w:val="24"/>
          <w:lang w:val="sq-AL"/>
        </w:rPr>
        <w:t xml:space="preserve">hteve të vendimit nr. 61, datë </w:t>
      </w:r>
      <w:r w:rsidRPr="00422E18">
        <w:rPr>
          <w:rFonts w:eastAsia="Times New Roman" w:cs="Times New Roman"/>
          <w:iCs/>
          <w:szCs w:val="24"/>
          <w:lang w:val="sq-AL"/>
        </w:rPr>
        <w:t xml:space="preserve">2.11.2007, </w:t>
      </w:r>
      <w:r w:rsidR="00422E18">
        <w:rPr>
          <w:rFonts w:eastAsia="Times New Roman" w:cs="Times New Roman"/>
          <w:iCs/>
          <w:szCs w:val="24"/>
          <w:lang w:val="sq-AL"/>
        </w:rPr>
        <w:t>të</w:t>
      </w:r>
      <w:r w:rsidRPr="00422E18">
        <w:rPr>
          <w:rFonts w:eastAsia="Times New Roman" w:cs="Times New Roman"/>
          <w:iCs/>
          <w:szCs w:val="24"/>
          <w:lang w:val="sq-AL"/>
        </w:rPr>
        <w:t xml:space="preserve"> ndryshuar.</w:t>
      </w:r>
      <w:r w:rsidR="00422E18">
        <w:rPr>
          <w:rFonts w:eastAsia="Times New Roman" w:cs="Times New Roman"/>
          <w:iCs/>
          <w:szCs w:val="24"/>
          <w:lang w:val="sq-AL"/>
        </w:rPr>
        <w:t>”.</w:t>
      </w:r>
    </w:p>
    <w:p w14:paraId="48E93891" w14:textId="4D990E34" w:rsidR="00E97969" w:rsidRPr="00422E18" w:rsidRDefault="00E97969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iCs/>
          <w:szCs w:val="24"/>
          <w:lang w:val="sq-AL"/>
        </w:rPr>
      </w:pPr>
      <w:r w:rsidRPr="00422E18">
        <w:rPr>
          <w:rFonts w:eastAsia="Times New Roman" w:cs="Symbol"/>
          <w:szCs w:val="24"/>
          <w:lang w:val="sq-AL"/>
        </w:rPr>
        <w:t xml:space="preserve">- </w:t>
      </w:r>
      <w:r w:rsidRPr="00422E18">
        <w:rPr>
          <w:rFonts w:eastAsia="Times New Roman" w:cs="Times New Roman"/>
          <w:szCs w:val="24"/>
          <w:lang w:val="sq-AL"/>
        </w:rPr>
        <w:t xml:space="preserve">Në lidhje me pikën 2 të dispozitivit të vendimit nr. 240/2021, </w:t>
      </w:r>
      <w:r w:rsidR="00422E18">
        <w:rPr>
          <w:rFonts w:eastAsia="Times New Roman" w:cs="Times New Roman"/>
          <w:szCs w:val="24"/>
          <w:lang w:val="sq-AL"/>
        </w:rPr>
        <w:t>B</w:t>
      </w:r>
      <w:r w:rsidRPr="00422E18">
        <w:rPr>
          <w:rFonts w:eastAsia="Times New Roman" w:cs="Times New Roman"/>
          <w:szCs w:val="24"/>
          <w:lang w:val="sq-AL"/>
        </w:rPr>
        <w:t>ordi i ERE-s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me vendimin nr. 25, datë 13.12.2021, vendosi ndër të tjera:</w:t>
      </w:r>
    </w:p>
    <w:p w14:paraId="362BF954" w14:textId="4A363B56" w:rsidR="00E97969" w:rsidRPr="00422E18" w:rsidRDefault="00422E18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iCs/>
          <w:szCs w:val="24"/>
          <w:lang w:val="sq-AL"/>
        </w:rPr>
      </w:pPr>
      <w:r>
        <w:rPr>
          <w:rFonts w:eastAsia="Times New Roman" w:cs="Times New Roman"/>
          <w:iCs/>
          <w:szCs w:val="24"/>
          <w:lang w:val="sq-AL"/>
        </w:rPr>
        <w:t>“</w:t>
      </w:r>
      <w:r w:rsidR="00E97969" w:rsidRPr="00422E18">
        <w:rPr>
          <w:rFonts w:eastAsia="Times New Roman" w:cs="Times New Roman"/>
          <w:iCs/>
          <w:szCs w:val="24"/>
          <w:lang w:val="sq-AL"/>
        </w:rPr>
        <w:t xml:space="preserve">1. Të zgjasë me 9 (nëntë) muaj afatin e plotësimit të kushteve të vendosura në pikën 3.1, 3.2 dhe pikën 4, </w:t>
      </w:r>
      <w:r w:rsidRPr="00422E18">
        <w:rPr>
          <w:rFonts w:eastAsia="Times New Roman" w:cs="Times New Roman"/>
          <w:iCs/>
          <w:szCs w:val="24"/>
          <w:lang w:val="sq-AL"/>
        </w:rPr>
        <w:t>germa</w:t>
      </w:r>
      <w:r>
        <w:rPr>
          <w:rFonts w:eastAsia="Times New Roman" w:cs="Times New Roman"/>
          <w:iCs/>
          <w:szCs w:val="24"/>
          <w:lang w:val="sq-AL"/>
        </w:rPr>
        <w:t>t</w:t>
      </w:r>
      <w:r w:rsidR="00E97969" w:rsidRPr="00422E18">
        <w:rPr>
          <w:rFonts w:eastAsia="Times New Roman" w:cs="Times New Roman"/>
          <w:iCs/>
          <w:szCs w:val="24"/>
          <w:lang w:val="sq-AL"/>
        </w:rPr>
        <w:t xml:space="preserve"> “a” dhe “b” (</w:t>
      </w:r>
      <w:r w:rsidRPr="00422E18">
        <w:rPr>
          <w:rFonts w:eastAsia="Times New Roman" w:cs="Times New Roman"/>
          <w:iCs/>
          <w:szCs w:val="24"/>
          <w:lang w:val="sq-AL"/>
        </w:rPr>
        <w:t xml:space="preserve">leja e mjedisit, dokumentacioni </w:t>
      </w:r>
      <w:r w:rsidR="00E97969" w:rsidRPr="00422E18">
        <w:rPr>
          <w:rFonts w:eastAsia="Times New Roman" w:cs="Times New Roman"/>
          <w:iCs/>
          <w:szCs w:val="24"/>
          <w:lang w:val="sq-AL"/>
        </w:rPr>
        <w:t>pronësor, miratimi nga Këshilli Kombëtar i Trashëgimisë Kulturore Materiale dhe dokumentacioni përkatës).</w:t>
      </w:r>
      <w:r>
        <w:rPr>
          <w:rFonts w:eastAsia="Times New Roman" w:cs="Times New Roman"/>
          <w:iCs/>
          <w:szCs w:val="24"/>
          <w:lang w:val="sq-AL"/>
        </w:rPr>
        <w:t>”.</w:t>
      </w:r>
    </w:p>
    <w:p w14:paraId="5008DF82" w14:textId="7B79259D" w:rsidR="00E97969" w:rsidRPr="00422E18" w:rsidRDefault="00E97969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Symbol"/>
          <w:szCs w:val="24"/>
          <w:lang w:val="sq-AL"/>
        </w:rPr>
        <w:t xml:space="preserve">- </w:t>
      </w:r>
      <w:r w:rsidRPr="00422E18">
        <w:rPr>
          <w:rFonts w:eastAsia="Times New Roman" w:cs="Times New Roman"/>
          <w:szCs w:val="24"/>
          <w:lang w:val="sq-AL"/>
        </w:rPr>
        <w:t>Në vijim të vendimit nr. 240/2021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për fillimin e procedurës së transferimit të licencës së </w:t>
      </w:r>
      <w:r w:rsidR="00422E18" w:rsidRPr="00422E18">
        <w:rPr>
          <w:rFonts w:eastAsia="Times New Roman" w:cs="Times New Roman"/>
          <w:szCs w:val="24"/>
          <w:lang w:val="sq-AL"/>
        </w:rPr>
        <w:t>shoqërisë</w:t>
      </w:r>
      <w:r w:rsidRPr="00422E18">
        <w:rPr>
          <w:rFonts w:eastAsia="Times New Roman" w:cs="Times New Roman"/>
          <w:szCs w:val="24"/>
          <w:lang w:val="sq-AL"/>
        </w:rPr>
        <w:t xml:space="preserve"> “</w:t>
      </w:r>
      <w:r w:rsidR="00422E18" w:rsidRPr="00422E18">
        <w:rPr>
          <w:rFonts w:eastAsia="Times New Roman" w:cs="Times New Roman"/>
          <w:szCs w:val="24"/>
          <w:lang w:val="sq-AL"/>
        </w:rPr>
        <w:t>Hera</w:t>
      </w:r>
      <w:r w:rsidRPr="00422E18">
        <w:rPr>
          <w:rFonts w:eastAsia="Times New Roman" w:cs="Times New Roman"/>
          <w:szCs w:val="24"/>
          <w:lang w:val="sq-AL"/>
        </w:rPr>
        <w:t xml:space="preserve">” sh.p.k., me nr. 49, </w:t>
      </w:r>
      <w:r w:rsidR="00422E18">
        <w:rPr>
          <w:rFonts w:eastAsia="Times New Roman" w:cs="Times New Roman"/>
          <w:szCs w:val="24"/>
          <w:lang w:val="sq-AL"/>
        </w:rPr>
        <w:t>s</w:t>
      </w:r>
      <w:r w:rsidRPr="00422E18">
        <w:rPr>
          <w:rFonts w:eastAsia="Times New Roman" w:cs="Times New Roman"/>
          <w:szCs w:val="24"/>
          <w:lang w:val="sq-AL"/>
        </w:rPr>
        <w:t xml:space="preserve">eria NPM07P, miratuar me vendimin e </w:t>
      </w:r>
      <w:r w:rsidR="00422E18">
        <w:rPr>
          <w:rFonts w:eastAsia="Times New Roman" w:cs="Times New Roman"/>
          <w:szCs w:val="24"/>
          <w:lang w:val="sq-AL"/>
        </w:rPr>
        <w:t xml:space="preserve">Bordit të ERE-s nr. 61, datë </w:t>
      </w:r>
      <w:r w:rsidRPr="00422E18">
        <w:rPr>
          <w:rFonts w:eastAsia="Times New Roman" w:cs="Times New Roman"/>
          <w:szCs w:val="24"/>
          <w:lang w:val="sq-AL"/>
        </w:rPr>
        <w:t xml:space="preserve">2.11.2007, </w:t>
      </w:r>
      <w:r w:rsidR="00422E18">
        <w:rPr>
          <w:rFonts w:eastAsia="Times New Roman" w:cs="Times New Roman"/>
          <w:szCs w:val="24"/>
          <w:lang w:val="sq-AL"/>
        </w:rPr>
        <w:t xml:space="preserve">të </w:t>
      </w:r>
      <w:r w:rsidRPr="00422E18">
        <w:rPr>
          <w:rFonts w:eastAsia="Times New Roman" w:cs="Times New Roman"/>
          <w:szCs w:val="24"/>
          <w:lang w:val="sq-AL"/>
        </w:rPr>
        <w:t>ndryshuar, u bë njoftimi në median e shkruar për fillimin e kësaj procedure, me</w:t>
      </w:r>
      <w:r w:rsidR="00422E18">
        <w:rPr>
          <w:rFonts w:eastAsia="Times New Roman" w:cs="Times New Roman"/>
          <w:szCs w:val="24"/>
          <w:lang w:val="sq-AL"/>
        </w:rPr>
        <w:t xml:space="preserve"> shkresën nr. 6/27 prot., datë </w:t>
      </w:r>
      <w:r w:rsidRPr="00422E18">
        <w:rPr>
          <w:rFonts w:eastAsia="Times New Roman" w:cs="Times New Roman"/>
          <w:szCs w:val="24"/>
          <w:lang w:val="sq-AL"/>
        </w:rPr>
        <w:t>2.12.2021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dhe në përfundim të afatit të pritjes së komenteve nga palët e treta (data 17.12.20</w:t>
      </w:r>
      <w:r w:rsidR="00422E18">
        <w:rPr>
          <w:rFonts w:eastAsia="Times New Roman" w:cs="Times New Roman"/>
          <w:szCs w:val="24"/>
          <w:lang w:val="sq-AL"/>
        </w:rPr>
        <w:t>21), nuk rezultoi asnjë koment.</w:t>
      </w:r>
    </w:p>
    <w:p w14:paraId="7F736FD0" w14:textId="1AA72F28" w:rsidR="00E97969" w:rsidRPr="00422E18" w:rsidRDefault="00E97969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Symbol"/>
          <w:szCs w:val="24"/>
          <w:lang w:val="sq-AL"/>
        </w:rPr>
        <w:t xml:space="preserve">- </w:t>
      </w:r>
      <w:r w:rsidRPr="00422E18">
        <w:rPr>
          <w:rFonts w:eastAsia="Times New Roman" w:cs="Times New Roman"/>
          <w:szCs w:val="24"/>
          <w:lang w:val="sq-AL"/>
        </w:rPr>
        <w:t xml:space="preserve">Sa i përket dokumentacionit të këtij aplikimi, gjatë shqyrtimit në </w:t>
      </w:r>
      <w:r w:rsidR="00422E18">
        <w:rPr>
          <w:rFonts w:eastAsia="Times New Roman" w:cs="Times New Roman"/>
          <w:szCs w:val="24"/>
          <w:lang w:val="sq-AL"/>
        </w:rPr>
        <w:t>B</w:t>
      </w:r>
      <w:r w:rsidRPr="00422E18">
        <w:rPr>
          <w:rFonts w:eastAsia="Times New Roman" w:cs="Times New Roman"/>
          <w:szCs w:val="24"/>
          <w:lang w:val="sq-AL"/>
        </w:rPr>
        <w:t>ord të kësaj praktike, lindi nevoja e dhënies së sqarimeve dhe depozitimit të dokumentacionit përkatës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në lidhje me sa më poshtë:</w:t>
      </w:r>
    </w:p>
    <w:p w14:paraId="0A958CDB" w14:textId="17E17DA3" w:rsidR="00E97969" w:rsidRPr="00422E18" w:rsidRDefault="00E97969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Calibri"/>
          <w:szCs w:val="24"/>
          <w:lang w:val="sq-AL"/>
        </w:rPr>
        <w:t xml:space="preserve">- </w:t>
      </w:r>
      <w:r w:rsidRPr="00422E18">
        <w:rPr>
          <w:rFonts w:eastAsia="Times New Roman" w:cs="Times New Roman"/>
          <w:szCs w:val="24"/>
          <w:lang w:val="sq-AL"/>
        </w:rPr>
        <w:t>Shoqëria “</w:t>
      </w:r>
      <w:r w:rsidR="00520533">
        <w:rPr>
          <w:rFonts w:eastAsia="Times New Roman" w:cs="Times New Roman"/>
          <w:szCs w:val="24"/>
          <w:lang w:val="sq-AL"/>
        </w:rPr>
        <w:t>SOT–</w:t>
      </w:r>
      <w:r w:rsidR="00520533" w:rsidRPr="00422E18">
        <w:rPr>
          <w:rFonts w:eastAsia="Times New Roman" w:cs="Times New Roman"/>
          <w:szCs w:val="24"/>
          <w:lang w:val="sq-AL"/>
        </w:rPr>
        <w:t>AL</w:t>
      </w:r>
      <w:r w:rsidRPr="00422E18">
        <w:rPr>
          <w:rFonts w:eastAsia="Times New Roman" w:cs="Times New Roman"/>
          <w:szCs w:val="24"/>
          <w:lang w:val="sq-AL"/>
        </w:rPr>
        <w:t>” sh.p.k. duhet të dokumentojë në ERE ekstraktin historik të saj të depozituar në QKB, me objektin e veprimtarisë të shtuar sipas titullit të licencës së shoqërisë “</w:t>
      </w:r>
      <w:r w:rsidR="00422E18" w:rsidRPr="00422E18">
        <w:rPr>
          <w:rFonts w:eastAsia="Times New Roman" w:cs="Times New Roman"/>
          <w:szCs w:val="24"/>
          <w:lang w:val="sq-AL"/>
        </w:rPr>
        <w:t>Hera</w:t>
      </w:r>
      <w:r w:rsidRPr="00422E18">
        <w:rPr>
          <w:rFonts w:eastAsia="Times New Roman" w:cs="Times New Roman"/>
          <w:szCs w:val="24"/>
          <w:lang w:val="sq-AL"/>
        </w:rPr>
        <w:t xml:space="preserve">” sh.p.k.: </w:t>
      </w:r>
      <w:r w:rsidRPr="00422E18">
        <w:rPr>
          <w:rFonts w:eastAsia="Times New Roman" w:cs="Times New Roman"/>
          <w:iCs/>
          <w:szCs w:val="24"/>
          <w:lang w:val="sq-AL"/>
        </w:rPr>
        <w:t>“Ndërtim, instalim, shfrytëzimin dhe prodhimin e energjisë elektrike nga centrale me erë (projekti KAPPET)”</w:t>
      </w:r>
      <w:r w:rsidR="00556998">
        <w:rPr>
          <w:rFonts w:eastAsia="Times New Roman" w:cs="Times New Roman"/>
          <w:iCs/>
          <w:szCs w:val="24"/>
          <w:lang w:val="sq-AL"/>
        </w:rPr>
        <w:t>;</w:t>
      </w:r>
    </w:p>
    <w:p w14:paraId="26495EA3" w14:textId="77929324" w:rsidR="00E97969" w:rsidRPr="00422E18" w:rsidRDefault="00E97969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Times New Roman"/>
          <w:szCs w:val="24"/>
          <w:lang w:val="sq-AL"/>
        </w:rPr>
        <w:t>-</w:t>
      </w:r>
      <w:r w:rsidR="00422E18">
        <w:rPr>
          <w:rFonts w:eastAsia="Times New Roman" w:cs="Times New Roman"/>
          <w:szCs w:val="24"/>
          <w:lang w:val="sq-AL"/>
        </w:rPr>
        <w:t xml:space="preserve"> Shoqëria “SOT</w:t>
      </w:r>
      <w:r w:rsidR="00520533">
        <w:rPr>
          <w:rFonts w:eastAsia="Times New Roman" w:cs="Times New Roman"/>
          <w:szCs w:val="24"/>
          <w:lang w:val="sq-AL"/>
        </w:rPr>
        <w:t>–</w:t>
      </w:r>
      <w:r w:rsidRPr="00422E18">
        <w:rPr>
          <w:rFonts w:eastAsia="Times New Roman" w:cs="Times New Roman"/>
          <w:szCs w:val="24"/>
          <w:lang w:val="sq-AL"/>
        </w:rPr>
        <w:t>AL” sh.p.k. duhet të dokumentojë në ERE numrin e punonjësve të dedikuar për veprimtarinë e licencuar që pretendohet t’i transferohet nga shoqëria “</w:t>
      </w:r>
      <w:r w:rsidR="00422E18" w:rsidRPr="00422E18">
        <w:rPr>
          <w:rFonts w:eastAsia="Times New Roman" w:cs="Times New Roman"/>
          <w:szCs w:val="24"/>
          <w:lang w:val="sq-AL"/>
        </w:rPr>
        <w:t>Hera</w:t>
      </w:r>
      <w:r w:rsidRPr="00422E18">
        <w:rPr>
          <w:rFonts w:eastAsia="Times New Roman" w:cs="Times New Roman"/>
          <w:szCs w:val="24"/>
          <w:lang w:val="sq-AL"/>
        </w:rPr>
        <w:t xml:space="preserve">” sh.p.k., si dhe profilin e tyre, në vijim të zotimit që kjo e fundit ka bërë në </w:t>
      </w:r>
      <w:r w:rsidR="00422E18">
        <w:rPr>
          <w:rFonts w:eastAsia="Times New Roman" w:cs="Times New Roman"/>
          <w:szCs w:val="24"/>
          <w:lang w:val="sq-AL"/>
        </w:rPr>
        <w:t>akt</w:t>
      </w:r>
      <w:r w:rsidR="00422E18" w:rsidRPr="00422E18">
        <w:rPr>
          <w:rFonts w:eastAsia="Times New Roman" w:cs="Times New Roman"/>
          <w:szCs w:val="24"/>
          <w:lang w:val="sq-AL"/>
        </w:rPr>
        <w:t xml:space="preserve">marrëveshjen </w:t>
      </w:r>
      <w:r w:rsidR="00422E18">
        <w:rPr>
          <w:rFonts w:eastAsia="Times New Roman" w:cs="Times New Roman"/>
          <w:szCs w:val="24"/>
          <w:lang w:val="sq-AL"/>
        </w:rPr>
        <w:t>p</w:t>
      </w:r>
      <w:r w:rsidRPr="00422E18">
        <w:rPr>
          <w:rFonts w:eastAsia="Times New Roman" w:cs="Times New Roman"/>
          <w:szCs w:val="24"/>
          <w:lang w:val="sq-AL"/>
        </w:rPr>
        <w:t>araprake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të datës 30 </w:t>
      </w:r>
      <w:r w:rsidR="00422E18">
        <w:rPr>
          <w:rFonts w:eastAsia="Times New Roman" w:cs="Times New Roman"/>
          <w:szCs w:val="24"/>
          <w:lang w:val="sq-AL"/>
        </w:rPr>
        <w:t>n</w:t>
      </w:r>
      <w:r w:rsidRPr="00422E18">
        <w:rPr>
          <w:rFonts w:eastAsia="Times New Roman" w:cs="Times New Roman"/>
          <w:szCs w:val="24"/>
          <w:lang w:val="sq-AL"/>
        </w:rPr>
        <w:t xml:space="preserve">ëntor 2021, me </w:t>
      </w:r>
      <w:r w:rsidR="00422E18" w:rsidRPr="00422E18">
        <w:rPr>
          <w:rFonts w:eastAsia="Times New Roman" w:cs="Times New Roman"/>
          <w:szCs w:val="24"/>
          <w:lang w:val="sq-AL"/>
        </w:rPr>
        <w:t>palë k</w:t>
      </w:r>
      <w:r w:rsidRPr="00422E18">
        <w:rPr>
          <w:rFonts w:eastAsia="Times New Roman" w:cs="Times New Roman"/>
          <w:szCs w:val="24"/>
          <w:lang w:val="sq-AL"/>
        </w:rPr>
        <w:t>ërkuese shoqërinë “</w:t>
      </w:r>
      <w:r w:rsidR="00422E18" w:rsidRPr="00422E18">
        <w:rPr>
          <w:rFonts w:eastAsia="Times New Roman" w:cs="Times New Roman"/>
          <w:szCs w:val="24"/>
          <w:lang w:val="sq-AL"/>
        </w:rPr>
        <w:t>Hera</w:t>
      </w:r>
      <w:r w:rsidRPr="00422E18">
        <w:rPr>
          <w:rFonts w:eastAsia="Times New Roman" w:cs="Times New Roman"/>
          <w:szCs w:val="24"/>
          <w:lang w:val="sq-AL"/>
        </w:rPr>
        <w:t xml:space="preserve">” sh.p.k. dhe </w:t>
      </w:r>
      <w:r w:rsidR="00422E18" w:rsidRPr="00422E18">
        <w:rPr>
          <w:rFonts w:eastAsia="Times New Roman" w:cs="Times New Roman"/>
          <w:szCs w:val="24"/>
          <w:lang w:val="sq-AL"/>
        </w:rPr>
        <w:t xml:space="preserve">palë marrëse </w:t>
      </w:r>
      <w:r w:rsidR="00422E18">
        <w:rPr>
          <w:rFonts w:eastAsia="Times New Roman" w:cs="Times New Roman"/>
          <w:szCs w:val="24"/>
          <w:lang w:val="sq-AL"/>
        </w:rPr>
        <w:t>shoqërinë “</w:t>
      </w:r>
      <w:r w:rsidR="00520533" w:rsidRPr="00520533">
        <w:rPr>
          <w:rFonts w:eastAsia="Times New Roman" w:cs="Times New Roman"/>
          <w:szCs w:val="24"/>
          <w:lang w:val="sq-AL"/>
        </w:rPr>
        <w:t>SOT–AL</w:t>
      </w:r>
      <w:r w:rsidRPr="00422E18">
        <w:rPr>
          <w:rFonts w:eastAsia="Times New Roman" w:cs="Times New Roman"/>
          <w:szCs w:val="24"/>
          <w:lang w:val="sq-AL"/>
        </w:rPr>
        <w:t xml:space="preserve">” </w:t>
      </w:r>
      <w:r w:rsidRPr="00422E18">
        <w:rPr>
          <w:rFonts w:eastAsia="Times New Roman" w:cs="Times New Roman"/>
          <w:szCs w:val="24"/>
          <w:lang w:val="sq-AL"/>
        </w:rPr>
        <w:lastRenderedPageBreak/>
        <w:t>sh.p.k., në të cilën shkruhet se do të mbështesë me burime njerëzore plotësimin e kushteve të vendosura në licencë dhe afatet ng</w:t>
      </w:r>
      <w:r w:rsidR="00422E18">
        <w:rPr>
          <w:rFonts w:eastAsia="Times New Roman" w:cs="Times New Roman"/>
          <w:szCs w:val="24"/>
          <w:lang w:val="sq-AL"/>
        </w:rPr>
        <w:t>a ERE për zbatimin e projektit</w:t>
      </w:r>
      <w:r w:rsidR="00556998">
        <w:rPr>
          <w:rFonts w:eastAsia="Times New Roman" w:cs="Times New Roman"/>
          <w:szCs w:val="24"/>
          <w:lang w:val="sq-AL"/>
        </w:rPr>
        <w:t>;</w:t>
      </w:r>
    </w:p>
    <w:p w14:paraId="67C06C14" w14:textId="2B853970" w:rsidR="00E97969" w:rsidRPr="00422E18" w:rsidRDefault="00E97969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Calibri"/>
          <w:szCs w:val="24"/>
          <w:lang w:val="sq-AL"/>
        </w:rPr>
        <w:t xml:space="preserve">- </w:t>
      </w:r>
      <w:r w:rsidR="00422E18">
        <w:rPr>
          <w:rFonts w:eastAsia="Times New Roman" w:cs="Times New Roman"/>
          <w:szCs w:val="24"/>
          <w:lang w:val="sq-AL"/>
        </w:rPr>
        <w:t>Shoqëria “</w:t>
      </w:r>
      <w:r w:rsidR="00520533">
        <w:rPr>
          <w:rFonts w:eastAsia="Times New Roman" w:cs="Times New Roman"/>
          <w:szCs w:val="24"/>
          <w:lang w:val="sq-AL"/>
        </w:rPr>
        <w:t>SOT–</w:t>
      </w:r>
      <w:r w:rsidR="00520533" w:rsidRPr="00422E18">
        <w:rPr>
          <w:rFonts w:eastAsia="Times New Roman" w:cs="Times New Roman"/>
          <w:szCs w:val="24"/>
          <w:lang w:val="sq-AL"/>
        </w:rPr>
        <w:t>AL</w:t>
      </w:r>
      <w:r w:rsidRPr="00422E18">
        <w:rPr>
          <w:rFonts w:eastAsia="Times New Roman" w:cs="Times New Roman"/>
          <w:szCs w:val="24"/>
          <w:lang w:val="sq-AL"/>
        </w:rPr>
        <w:t>” sh.p.k. duhet të dokumentojë në ERE kapacitetin e saj financiar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në përputhje me vlerën e investimit të këtij projekti, pasi të ardhurat e dokumentuara në ERE vlerësohen si të pamjaftueshme për të mundësuar zhvillimin e projektit KAPPET.</w:t>
      </w:r>
    </w:p>
    <w:p w14:paraId="5BFF2570" w14:textId="5B6FA2D7" w:rsidR="00E97969" w:rsidRPr="00422E18" w:rsidRDefault="00E97969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Times New Roman"/>
          <w:szCs w:val="24"/>
          <w:lang w:val="sq-AL"/>
        </w:rPr>
        <w:t>-</w:t>
      </w:r>
      <w:r w:rsidR="00422E18">
        <w:rPr>
          <w:rFonts w:eastAsia="Times New Roman" w:cs="Times New Roman"/>
          <w:szCs w:val="24"/>
          <w:lang w:val="sq-AL"/>
        </w:rPr>
        <w:t xml:space="preserve"> Shoqëria “</w:t>
      </w:r>
      <w:r w:rsidR="00520533">
        <w:rPr>
          <w:rFonts w:eastAsia="Times New Roman" w:cs="Times New Roman"/>
          <w:szCs w:val="24"/>
          <w:lang w:val="sq-AL"/>
        </w:rPr>
        <w:t>SOT–</w:t>
      </w:r>
      <w:r w:rsidR="00520533" w:rsidRPr="00422E18">
        <w:rPr>
          <w:rFonts w:eastAsia="Times New Roman" w:cs="Times New Roman"/>
          <w:szCs w:val="24"/>
          <w:lang w:val="sq-AL"/>
        </w:rPr>
        <w:t>AL</w:t>
      </w:r>
      <w:r w:rsidRPr="00422E18">
        <w:rPr>
          <w:rFonts w:eastAsia="Times New Roman" w:cs="Times New Roman"/>
          <w:szCs w:val="24"/>
          <w:lang w:val="sq-AL"/>
        </w:rPr>
        <w:t xml:space="preserve">” sh.p.k. duhet të bëjë me dije nëse ka aplikuar në lidhje me rinovimin e kontratave të qirasë të zonës ku do të zhvillohet projekti KAPPET dhe nëse po, t’i depozitojë ato në ERE, në vijim të parashikimeve të nenit 4, pika 3, të </w:t>
      </w:r>
      <w:r w:rsidR="00422E18">
        <w:rPr>
          <w:rFonts w:eastAsia="Times New Roman" w:cs="Times New Roman"/>
          <w:szCs w:val="24"/>
          <w:lang w:val="sq-AL"/>
        </w:rPr>
        <w:t>akt</w:t>
      </w:r>
      <w:r w:rsidR="00422E18" w:rsidRPr="00422E18">
        <w:rPr>
          <w:rFonts w:eastAsia="Times New Roman" w:cs="Times New Roman"/>
          <w:szCs w:val="24"/>
          <w:lang w:val="sq-AL"/>
        </w:rPr>
        <w:t>marrëveshjes paraprake</w:t>
      </w:r>
      <w:r w:rsidR="00422E18">
        <w:rPr>
          <w:rFonts w:eastAsia="Times New Roman" w:cs="Times New Roman"/>
          <w:szCs w:val="24"/>
          <w:lang w:val="sq-AL"/>
        </w:rPr>
        <w:t>,</w:t>
      </w:r>
      <w:r w:rsidR="00422E18" w:rsidRPr="00422E18">
        <w:rPr>
          <w:rFonts w:eastAsia="Times New Roman" w:cs="Times New Roman"/>
          <w:szCs w:val="24"/>
          <w:lang w:val="sq-AL"/>
        </w:rPr>
        <w:t xml:space="preserve"> </w:t>
      </w:r>
      <w:r w:rsidRPr="00422E18">
        <w:rPr>
          <w:rFonts w:eastAsia="Times New Roman" w:cs="Times New Roman"/>
          <w:szCs w:val="24"/>
          <w:lang w:val="sq-AL"/>
        </w:rPr>
        <w:t xml:space="preserve">të datës 30 </w:t>
      </w:r>
      <w:r w:rsidR="00422E18">
        <w:rPr>
          <w:rFonts w:eastAsia="Times New Roman" w:cs="Times New Roman"/>
          <w:szCs w:val="24"/>
          <w:lang w:val="sq-AL"/>
        </w:rPr>
        <w:t>n</w:t>
      </w:r>
      <w:r w:rsidRPr="00422E18">
        <w:rPr>
          <w:rFonts w:eastAsia="Times New Roman" w:cs="Times New Roman"/>
          <w:szCs w:val="24"/>
          <w:lang w:val="sq-AL"/>
        </w:rPr>
        <w:t xml:space="preserve">ëntor 2021, me </w:t>
      </w:r>
      <w:r w:rsidR="00422E18" w:rsidRPr="00422E18">
        <w:rPr>
          <w:rFonts w:eastAsia="Times New Roman" w:cs="Times New Roman"/>
          <w:szCs w:val="24"/>
          <w:lang w:val="sq-AL"/>
        </w:rPr>
        <w:t xml:space="preserve">palë kërkuese </w:t>
      </w:r>
      <w:r w:rsidRPr="00422E18">
        <w:rPr>
          <w:rFonts w:eastAsia="Times New Roman" w:cs="Times New Roman"/>
          <w:szCs w:val="24"/>
          <w:lang w:val="sq-AL"/>
        </w:rPr>
        <w:t>shoqërinë “</w:t>
      </w:r>
      <w:r w:rsidR="00422E18" w:rsidRPr="00422E18">
        <w:rPr>
          <w:rFonts w:eastAsia="Times New Roman" w:cs="Times New Roman"/>
          <w:szCs w:val="24"/>
          <w:lang w:val="sq-AL"/>
        </w:rPr>
        <w:t>Hera</w:t>
      </w:r>
      <w:r w:rsidRPr="00422E18">
        <w:rPr>
          <w:rFonts w:eastAsia="Times New Roman" w:cs="Times New Roman"/>
          <w:szCs w:val="24"/>
          <w:lang w:val="sq-AL"/>
        </w:rPr>
        <w:t xml:space="preserve">” sh.p.k. dhe </w:t>
      </w:r>
      <w:r w:rsidR="00422E18" w:rsidRPr="00422E18">
        <w:rPr>
          <w:rFonts w:eastAsia="Times New Roman" w:cs="Times New Roman"/>
          <w:szCs w:val="24"/>
          <w:lang w:val="sq-AL"/>
        </w:rPr>
        <w:t>palë m</w:t>
      </w:r>
      <w:r w:rsidR="00422E18">
        <w:rPr>
          <w:rFonts w:eastAsia="Times New Roman" w:cs="Times New Roman"/>
          <w:szCs w:val="24"/>
          <w:lang w:val="sq-AL"/>
        </w:rPr>
        <w:t>arrëse shoqërinë “</w:t>
      </w:r>
      <w:r w:rsidR="00520533" w:rsidRPr="00520533">
        <w:rPr>
          <w:rFonts w:eastAsia="Times New Roman" w:cs="Times New Roman"/>
          <w:szCs w:val="24"/>
          <w:lang w:val="sq-AL"/>
        </w:rPr>
        <w:t>SOT–AL</w:t>
      </w:r>
      <w:r w:rsidRPr="00422E18">
        <w:rPr>
          <w:rFonts w:eastAsia="Times New Roman" w:cs="Times New Roman"/>
          <w:szCs w:val="24"/>
          <w:lang w:val="sq-AL"/>
        </w:rPr>
        <w:t xml:space="preserve">” sh.p.k., ku ndër të tjera citohet se: </w:t>
      </w:r>
      <w:r w:rsidRPr="00422E18">
        <w:rPr>
          <w:rFonts w:eastAsia="Times New Roman" w:cs="Times New Roman"/>
          <w:iCs/>
          <w:szCs w:val="24"/>
          <w:lang w:val="sq-AL"/>
        </w:rPr>
        <w:t>“çdo palë është e detyruar të</w:t>
      </w:r>
      <w:r w:rsidRPr="00422E18">
        <w:rPr>
          <w:rFonts w:eastAsia="Times New Roman" w:cs="Times New Roman"/>
          <w:szCs w:val="24"/>
          <w:lang w:val="sq-AL"/>
        </w:rPr>
        <w:t xml:space="preserve"> </w:t>
      </w:r>
      <w:r w:rsidRPr="00422E18">
        <w:rPr>
          <w:rFonts w:eastAsia="Times New Roman" w:cs="Times New Roman"/>
          <w:iCs/>
          <w:szCs w:val="24"/>
          <w:lang w:val="sq-AL"/>
        </w:rPr>
        <w:t>ndërmarrë të gjitha veprimet e nevojshme për të lejuar e kaluar të gjithë dokumentacionin që pala kaluese i transferon palës marrëse dhe lejuar palën marrëse të përmbushë detyrimet e parashikuara në lidhje me përmbushjen e detyrimeve që rrj</w:t>
      </w:r>
      <w:r w:rsidR="00422E18">
        <w:rPr>
          <w:rFonts w:eastAsia="Times New Roman" w:cs="Times New Roman"/>
          <w:iCs/>
          <w:szCs w:val="24"/>
          <w:lang w:val="sq-AL"/>
        </w:rPr>
        <w:t>edhin nga licenca e ERE-s....”.</w:t>
      </w:r>
    </w:p>
    <w:p w14:paraId="664C2249" w14:textId="6EF7A6E7" w:rsidR="00E97969" w:rsidRPr="00422E18" w:rsidRDefault="00E97969" w:rsidP="00A339A4">
      <w:pPr>
        <w:spacing w:after="0" w:line="240" w:lineRule="auto"/>
        <w:ind w:firstLine="284"/>
        <w:contextualSpacing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Symbol"/>
          <w:szCs w:val="24"/>
          <w:lang w:val="sq-AL"/>
        </w:rPr>
        <w:t xml:space="preserve">- </w:t>
      </w:r>
      <w:r w:rsidRPr="00422E18">
        <w:rPr>
          <w:rFonts w:eastAsia="Times New Roman" w:cs="Times New Roman"/>
          <w:szCs w:val="24"/>
          <w:lang w:val="sq-AL"/>
        </w:rPr>
        <w:t>Në mbështetje të nenit 67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të ligjit nr. 44/2015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“</w:t>
      </w:r>
      <w:r w:rsidRPr="00422E18">
        <w:rPr>
          <w:rFonts w:eastAsia="Times New Roman" w:cs="Times New Roman"/>
          <w:iCs/>
          <w:szCs w:val="24"/>
          <w:lang w:val="sq-AL"/>
        </w:rPr>
        <w:t>Kodi i Procedurave Administrative të Republikës së Shqipërisë</w:t>
      </w:r>
      <w:r w:rsidRPr="00422E18">
        <w:rPr>
          <w:rFonts w:eastAsia="Times New Roman" w:cs="Times New Roman"/>
          <w:szCs w:val="24"/>
          <w:lang w:val="sq-AL"/>
        </w:rPr>
        <w:t xml:space="preserve">”, me qëllim sqarimin/dokumentimin e konstatimeve të mësipërme, vlerësohet e arsyeshme shtyrja me 30 ditë pune e vendimmarrjes së </w:t>
      </w:r>
      <w:r w:rsidR="00422E18">
        <w:rPr>
          <w:rFonts w:eastAsia="Times New Roman" w:cs="Times New Roman"/>
          <w:szCs w:val="24"/>
          <w:lang w:val="sq-AL"/>
        </w:rPr>
        <w:t>B</w:t>
      </w:r>
      <w:r w:rsidRPr="00422E18">
        <w:rPr>
          <w:rFonts w:eastAsia="Times New Roman" w:cs="Times New Roman"/>
          <w:szCs w:val="24"/>
          <w:lang w:val="sq-AL"/>
        </w:rPr>
        <w:t>ordit të ERE-s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në lidhje me kërkesën e shoqërisë “</w:t>
      </w:r>
      <w:r w:rsidR="00422E18" w:rsidRPr="00422E18">
        <w:rPr>
          <w:rFonts w:eastAsia="Times New Roman" w:cs="Times New Roman"/>
          <w:szCs w:val="24"/>
          <w:lang w:val="sq-AL"/>
        </w:rPr>
        <w:t>Hera</w:t>
      </w:r>
      <w:r w:rsidRPr="00422E18">
        <w:rPr>
          <w:rFonts w:eastAsia="Times New Roman" w:cs="Times New Roman"/>
          <w:szCs w:val="24"/>
          <w:lang w:val="sq-AL"/>
        </w:rPr>
        <w:t xml:space="preserve">” sh.p.k. për transferimin e licencës </w:t>
      </w:r>
      <w:r w:rsidR="00422E18">
        <w:rPr>
          <w:rFonts w:eastAsia="Times New Roman" w:cs="Times New Roman"/>
          <w:szCs w:val="24"/>
          <w:lang w:val="sq-AL"/>
        </w:rPr>
        <w:t>s</w:t>
      </w:r>
      <w:r w:rsidRPr="00422E18">
        <w:rPr>
          <w:rFonts w:eastAsia="Times New Roman" w:cs="Times New Roman"/>
          <w:szCs w:val="24"/>
          <w:lang w:val="sq-AL"/>
        </w:rPr>
        <w:t xml:space="preserve">ë marrë me vendimin e </w:t>
      </w:r>
      <w:r w:rsidR="00422E18">
        <w:rPr>
          <w:rFonts w:eastAsia="Times New Roman" w:cs="Times New Roman"/>
          <w:szCs w:val="24"/>
          <w:lang w:val="sq-AL"/>
        </w:rPr>
        <w:t>B</w:t>
      </w:r>
      <w:r w:rsidRPr="00422E18">
        <w:rPr>
          <w:rFonts w:eastAsia="Times New Roman" w:cs="Times New Roman"/>
          <w:szCs w:val="24"/>
          <w:lang w:val="sq-AL"/>
        </w:rPr>
        <w:t xml:space="preserve">ordit të </w:t>
      </w:r>
      <w:r w:rsidR="00520533" w:rsidRPr="00422E18">
        <w:rPr>
          <w:rFonts w:eastAsia="Times New Roman" w:cs="Times New Roman"/>
          <w:szCs w:val="24"/>
          <w:lang w:val="sq-AL"/>
        </w:rPr>
        <w:t xml:space="preserve">Komisionerëve </w:t>
      </w:r>
      <w:r w:rsidRPr="00422E18">
        <w:rPr>
          <w:rFonts w:eastAsia="Times New Roman" w:cs="Times New Roman"/>
          <w:szCs w:val="24"/>
          <w:lang w:val="sq-AL"/>
        </w:rPr>
        <w:t>të ERE-s nr. 61/2007, t</w:t>
      </w:r>
      <w:r w:rsidR="00422E18">
        <w:rPr>
          <w:rFonts w:eastAsia="Times New Roman" w:cs="Times New Roman"/>
          <w:szCs w:val="24"/>
          <w:lang w:val="sq-AL"/>
        </w:rPr>
        <w:t>ë ndryshuar, te shoqëria “</w:t>
      </w:r>
      <w:r w:rsidR="00520533">
        <w:rPr>
          <w:rFonts w:eastAsia="Times New Roman" w:cs="Times New Roman"/>
          <w:szCs w:val="24"/>
          <w:lang w:val="sq-AL"/>
        </w:rPr>
        <w:t>SOT–</w:t>
      </w:r>
      <w:r w:rsidR="00520533" w:rsidRPr="00422E18">
        <w:rPr>
          <w:rFonts w:eastAsia="Times New Roman" w:cs="Times New Roman"/>
          <w:szCs w:val="24"/>
          <w:lang w:val="sq-AL"/>
        </w:rPr>
        <w:t>AL</w:t>
      </w:r>
      <w:r w:rsidRPr="00422E18">
        <w:rPr>
          <w:rFonts w:eastAsia="Times New Roman" w:cs="Times New Roman"/>
          <w:szCs w:val="24"/>
          <w:lang w:val="sq-AL"/>
        </w:rPr>
        <w:t>”</w:t>
      </w:r>
      <w:r w:rsidR="00422E18">
        <w:rPr>
          <w:rFonts w:eastAsia="Times New Roman" w:cs="Times New Roman"/>
          <w:szCs w:val="24"/>
          <w:lang w:val="sq-AL"/>
        </w:rPr>
        <w:t xml:space="preserve"> </w:t>
      </w:r>
      <w:r w:rsidRPr="00422E18">
        <w:rPr>
          <w:rFonts w:eastAsia="Times New Roman" w:cs="Times New Roman"/>
          <w:szCs w:val="24"/>
          <w:lang w:val="sq-AL"/>
        </w:rPr>
        <w:t>sh.p.k.</w:t>
      </w:r>
    </w:p>
    <w:p w14:paraId="11CC3A3E" w14:textId="284C9463" w:rsidR="00E97969" w:rsidRPr="00422E18" w:rsidRDefault="00E97969" w:rsidP="00A339A4">
      <w:pPr>
        <w:spacing w:after="0" w:line="240" w:lineRule="auto"/>
        <w:ind w:firstLine="284"/>
        <w:jc w:val="both"/>
        <w:rPr>
          <w:rFonts w:eastAsia="Calibri" w:cs="Times New Roman"/>
          <w:szCs w:val="24"/>
          <w:lang w:val="sq-AL"/>
        </w:rPr>
      </w:pPr>
      <w:r w:rsidRPr="00422E18">
        <w:rPr>
          <w:rFonts w:eastAsia="Calibri" w:cs="Times New Roman"/>
          <w:szCs w:val="24"/>
          <w:lang w:val="sq-AL"/>
        </w:rPr>
        <w:t xml:space="preserve">Për gjithë sa më sipër, </w:t>
      </w:r>
      <w:r w:rsidR="00422E18">
        <w:rPr>
          <w:rFonts w:eastAsia="Calibri" w:cs="Times New Roman"/>
          <w:szCs w:val="24"/>
          <w:lang w:val="sq-AL"/>
        </w:rPr>
        <w:t>Bordi i ERE-s</w:t>
      </w:r>
    </w:p>
    <w:p w14:paraId="62E30954" w14:textId="77777777" w:rsidR="00E97969" w:rsidRPr="00422E18" w:rsidRDefault="00E97969" w:rsidP="00E97969">
      <w:pPr>
        <w:spacing w:after="0" w:line="240" w:lineRule="auto"/>
        <w:ind w:firstLine="284"/>
        <w:jc w:val="both"/>
        <w:rPr>
          <w:rFonts w:eastAsia="Calibri" w:cs="Times New Roman"/>
          <w:szCs w:val="24"/>
          <w:lang w:val="sq-AL"/>
        </w:rPr>
      </w:pPr>
    </w:p>
    <w:p w14:paraId="3AE9CD2F" w14:textId="77777777" w:rsidR="00E97969" w:rsidRPr="00422E18" w:rsidRDefault="00E97969" w:rsidP="00E97969">
      <w:pPr>
        <w:spacing w:after="0" w:line="240" w:lineRule="auto"/>
        <w:ind w:firstLine="284"/>
        <w:jc w:val="center"/>
        <w:rPr>
          <w:rFonts w:eastAsia="Times New Roman" w:cs="Times New Roman"/>
          <w:bCs/>
          <w:szCs w:val="24"/>
          <w:lang w:val="sq-AL"/>
        </w:rPr>
      </w:pPr>
      <w:r w:rsidRPr="00422E18">
        <w:rPr>
          <w:rFonts w:eastAsia="Times New Roman" w:cs="Times New Roman"/>
          <w:bCs/>
          <w:szCs w:val="24"/>
          <w:lang w:val="sq-AL"/>
        </w:rPr>
        <w:t>VENDOSI:</w:t>
      </w:r>
    </w:p>
    <w:p w14:paraId="36714C9B" w14:textId="77777777" w:rsidR="00E97969" w:rsidRPr="00422E18" w:rsidRDefault="00E97969" w:rsidP="00E97969">
      <w:pPr>
        <w:spacing w:after="0" w:line="240" w:lineRule="auto"/>
        <w:ind w:firstLine="284"/>
        <w:jc w:val="center"/>
        <w:rPr>
          <w:rFonts w:eastAsia="Times New Roman" w:cs="Times New Roman"/>
          <w:bCs/>
          <w:szCs w:val="24"/>
          <w:lang w:val="sq-AL"/>
        </w:rPr>
      </w:pPr>
    </w:p>
    <w:p w14:paraId="3394A98E" w14:textId="26D85C90" w:rsidR="00E97969" w:rsidRPr="00422E18" w:rsidRDefault="00E97969" w:rsidP="00E97969">
      <w:pPr>
        <w:spacing w:after="0" w:line="240" w:lineRule="auto"/>
        <w:ind w:firstLine="284"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Times New Roman"/>
          <w:szCs w:val="24"/>
          <w:lang w:val="sq-AL"/>
        </w:rPr>
        <w:t xml:space="preserve">1. Të shtyjë me 30 (tridhjetë) ditë pune </w:t>
      </w:r>
      <w:r w:rsidR="00422E18" w:rsidRPr="00422E18">
        <w:rPr>
          <w:rFonts w:eastAsia="Times New Roman" w:cs="Times New Roman"/>
          <w:szCs w:val="24"/>
          <w:lang w:val="sq-AL"/>
        </w:rPr>
        <w:t>vendimmarrjen</w:t>
      </w:r>
      <w:r w:rsidRPr="00422E18">
        <w:rPr>
          <w:rFonts w:eastAsia="Times New Roman" w:cs="Times New Roman"/>
          <w:szCs w:val="24"/>
          <w:lang w:val="sq-AL"/>
        </w:rPr>
        <w:t xml:space="preserve"> përfundimtare të </w:t>
      </w:r>
      <w:r w:rsidR="00422E18">
        <w:rPr>
          <w:rFonts w:eastAsia="Times New Roman" w:cs="Times New Roman"/>
          <w:szCs w:val="24"/>
          <w:lang w:val="sq-AL"/>
        </w:rPr>
        <w:t>B</w:t>
      </w:r>
      <w:r w:rsidRPr="00422E18">
        <w:rPr>
          <w:rFonts w:eastAsia="Times New Roman" w:cs="Times New Roman"/>
          <w:szCs w:val="24"/>
          <w:lang w:val="sq-AL"/>
        </w:rPr>
        <w:t>ordit të ERE-s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në lidhje me kërkesën e shoqërisë “</w:t>
      </w:r>
      <w:r w:rsidR="00422E18" w:rsidRPr="00422E18">
        <w:rPr>
          <w:rFonts w:eastAsia="Times New Roman" w:cs="Times New Roman"/>
          <w:szCs w:val="24"/>
          <w:lang w:val="sq-AL"/>
        </w:rPr>
        <w:t>Hera</w:t>
      </w:r>
      <w:r w:rsidRPr="00422E18">
        <w:rPr>
          <w:rFonts w:eastAsia="Times New Roman" w:cs="Times New Roman"/>
          <w:szCs w:val="24"/>
          <w:lang w:val="sq-AL"/>
        </w:rPr>
        <w:t>” sh.p.k. për transferimin e plotë të licencës së shoqërisë “</w:t>
      </w:r>
      <w:r w:rsidR="00422E18" w:rsidRPr="00422E18">
        <w:rPr>
          <w:rFonts w:eastAsia="Times New Roman" w:cs="Times New Roman"/>
          <w:szCs w:val="24"/>
          <w:lang w:val="sq-AL"/>
        </w:rPr>
        <w:t>Hera</w:t>
      </w:r>
      <w:r w:rsidR="00422E18">
        <w:rPr>
          <w:rFonts w:eastAsia="Times New Roman" w:cs="Times New Roman"/>
          <w:szCs w:val="24"/>
          <w:lang w:val="sq-AL"/>
        </w:rPr>
        <w:t>” sh.p.k.</w:t>
      </w:r>
      <w:r w:rsidRPr="00422E18">
        <w:rPr>
          <w:rFonts w:eastAsia="Times New Roman" w:cs="Times New Roman"/>
          <w:szCs w:val="24"/>
          <w:lang w:val="sq-AL"/>
        </w:rPr>
        <w:t xml:space="preserve"> nr. 49, </w:t>
      </w:r>
      <w:r w:rsidR="00422E18">
        <w:rPr>
          <w:rFonts w:eastAsia="Times New Roman" w:cs="Times New Roman"/>
          <w:szCs w:val="24"/>
          <w:lang w:val="sq-AL"/>
        </w:rPr>
        <w:t>s</w:t>
      </w:r>
      <w:r w:rsidRPr="00422E18">
        <w:rPr>
          <w:rFonts w:eastAsia="Times New Roman" w:cs="Times New Roman"/>
          <w:szCs w:val="24"/>
          <w:lang w:val="sq-AL"/>
        </w:rPr>
        <w:t>eria NPM07P</w:t>
      </w:r>
      <w:r w:rsidR="00422E18">
        <w:rPr>
          <w:rFonts w:eastAsia="Times New Roman" w:cs="Times New Roman"/>
          <w:szCs w:val="24"/>
          <w:lang w:val="sq-AL"/>
        </w:rPr>
        <w:t>,</w:t>
      </w:r>
      <w:r w:rsidRPr="00422E18">
        <w:rPr>
          <w:rFonts w:eastAsia="Times New Roman" w:cs="Times New Roman"/>
          <w:szCs w:val="24"/>
          <w:lang w:val="sq-AL"/>
        </w:rPr>
        <w:t xml:space="preserve"> dhënë me vendimin e </w:t>
      </w:r>
      <w:r w:rsidR="00422E18">
        <w:rPr>
          <w:rFonts w:eastAsia="Times New Roman" w:cs="Times New Roman"/>
          <w:szCs w:val="24"/>
          <w:lang w:val="sq-AL"/>
        </w:rPr>
        <w:t>B</w:t>
      </w:r>
      <w:r w:rsidRPr="00422E18">
        <w:rPr>
          <w:rFonts w:eastAsia="Times New Roman" w:cs="Times New Roman"/>
          <w:szCs w:val="24"/>
          <w:lang w:val="sq-AL"/>
        </w:rPr>
        <w:t xml:space="preserve">ordit të </w:t>
      </w:r>
      <w:r w:rsidR="00422E18">
        <w:rPr>
          <w:rFonts w:eastAsia="Times New Roman" w:cs="Times New Roman"/>
          <w:szCs w:val="24"/>
          <w:lang w:val="sq-AL"/>
        </w:rPr>
        <w:t>K</w:t>
      </w:r>
      <w:r w:rsidRPr="00422E18">
        <w:rPr>
          <w:rFonts w:eastAsia="Times New Roman" w:cs="Times New Roman"/>
          <w:szCs w:val="24"/>
          <w:lang w:val="sq-AL"/>
        </w:rPr>
        <w:t>omis</w:t>
      </w:r>
      <w:r w:rsidR="00422E18">
        <w:rPr>
          <w:rFonts w:eastAsia="Times New Roman" w:cs="Times New Roman"/>
          <w:szCs w:val="24"/>
          <w:lang w:val="sq-AL"/>
        </w:rPr>
        <w:t xml:space="preserve">ionerëve të ERE-s nr. 61, datë </w:t>
      </w:r>
      <w:r w:rsidRPr="00422E18">
        <w:rPr>
          <w:rFonts w:eastAsia="Times New Roman" w:cs="Times New Roman"/>
          <w:szCs w:val="24"/>
          <w:lang w:val="sq-AL"/>
        </w:rPr>
        <w:t>2.11.2007, “Për ndërtim, instalim, shfrytëzimin dhe prodhimin e energjisë elektrike nga centrale me erë (projekti KAPPET)”, i ndryshuar, për plotësimin e dokumentacionit të munguar përpara marrjes së vendimit për transferimin e licencës te shoqëria “</w:t>
      </w:r>
      <w:r w:rsidR="00520533">
        <w:rPr>
          <w:rFonts w:eastAsia="Times New Roman" w:cs="Times New Roman"/>
          <w:szCs w:val="24"/>
          <w:lang w:val="sq-AL"/>
        </w:rPr>
        <w:t>SOT–</w:t>
      </w:r>
      <w:r w:rsidR="00520533" w:rsidRPr="00422E18">
        <w:rPr>
          <w:rFonts w:eastAsia="Times New Roman" w:cs="Times New Roman"/>
          <w:szCs w:val="24"/>
          <w:lang w:val="sq-AL"/>
        </w:rPr>
        <w:t>AL</w:t>
      </w:r>
      <w:r w:rsidRPr="00422E18">
        <w:rPr>
          <w:rFonts w:eastAsia="Times New Roman" w:cs="Times New Roman"/>
          <w:szCs w:val="24"/>
          <w:lang w:val="sq-AL"/>
        </w:rPr>
        <w:t>” sh.p.k.</w:t>
      </w:r>
    </w:p>
    <w:p w14:paraId="69397EDB" w14:textId="25834997" w:rsidR="00E97969" w:rsidRPr="00422E18" w:rsidRDefault="00E97969" w:rsidP="00E97969">
      <w:pPr>
        <w:spacing w:after="0" w:line="240" w:lineRule="auto"/>
        <w:ind w:firstLine="284"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Times New Roman"/>
          <w:szCs w:val="24"/>
          <w:lang w:val="sq-AL"/>
        </w:rPr>
        <w:t xml:space="preserve">2. Drejtoria e Licencimit, Autorizimeve dhe </w:t>
      </w:r>
      <w:r w:rsidR="00520533" w:rsidRPr="00422E18">
        <w:rPr>
          <w:rFonts w:eastAsia="Times New Roman" w:cs="Times New Roman"/>
          <w:szCs w:val="24"/>
          <w:lang w:val="sq-AL"/>
        </w:rPr>
        <w:t>Mbikëqyrjes</w:t>
      </w:r>
      <w:r w:rsidRPr="00422E18">
        <w:rPr>
          <w:rFonts w:eastAsia="Times New Roman" w:cs="Times New Roman"/>
          <w:szCs w:val="24"/>
          <w:lang w:val="sq-AL"/>
        </w:rPr>
        <w:t xml:space="preserve"> të njoftojë aplikuesin për vendimin e </w:t>
      </w:r>
      <w:r w:rsidR="00520533">
        <w:rPr>
          <w:rFonts w:eastAsia="Times New Roman" w:cs="Times New Roman"/>
          <w:szCs w:val="24"/>
          <w:lang w:val="sq-AL"/>
        </w:rPr>
        <w:t>B</w:t>
      </w:r>
      <w:r w:rsidRPr="00422E18">
        <w:rPr>
          <w:rFonts w:eastAsia="Times New Roman" w:cs="Times New Roman"/>
          <w:szCs w:val="24"/>
          <w:lang w:val="sq-AL"/>
        </w:rPr>
        <w:t>ordit të ERE-s. </w:t>
      </w:r>
    </w:p>
    <w:p w14:paraId="5DC48254" w14:textId="77777777" w:rsidR="00E97969" w:rsidRPr="00422E18" w:rsidRDefault="00E97969" w:rsidP="00E97969">
      <w:pPr>
        <w:spacing w:after="0" w:line="240" w:lineRule="auto"/>
        <w:ind w:firstLine="284"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Times New Roman"/>
          <w:szCs w:val="24"/>
          <w:lang w:val="sq-AL"/>
        </w:rPr>
        <w:t>Ky vendim hyn në fuqi menjëherë.</w:t>
      </w:r>
    </w:p>
    <w:p w14:paraId="56C8CA7F" w14:textId="77777777" w:rsidR="00E97969" w:rsidRPr="00422E18" w:rsidRDefault="00E97969" w:rsidP="00E97969">
      <w:pPr>
        <w:spacing w:after="0" w:line="240" w:lineRule="auto"/>
        <w:ind w:firstLine="284"/>
        <w:jc w:val="both"/>
        <w:rPr>
          <w:rFonts w:eastAsia="Times New Roman" w:cs="Times New Roman"/>
          <w:szCs w:val="24"/>
          <w:lang w:val="sq-AL"/>
        </w:rPr>
      </w:pPr>
      <w:r w:rsidRPr="00422E18">
        <w:rPr>
          <w:rFonts w:eastAsia="Times New Roman" w:cs="Times New Roman"/>
          <w:szCs w:val="24"/>
          <w:lang w:val="sq-AL"/>
        </w:rPr>
        <w:t>Ky vendim botohet në Fletoren Zyrtare.</w:t>
      </w:r>
    </w:p>
    <w:p w14:paraId="700D5F3F" w14:textId="77777777" w:rsidR="00E97969" w:rsidRPr="00422E18" w:rsidRDefault="00E97969" w:rsidP="00E97969">
      <w:pPr>
        <w:spacing w:after="0" w:line="240" w:lineRule="auto"/>
        <w:ind w:firstLine="284"/>
        <w:jc w:val="both"/>
        <w:rPr>
          <w:rFonts w:eastAsia="Times New Roman" w:cs="Times New Roman"/>
          <w:szCs w:val="24"/>
          <w:lang w:val="sq-AL"/>
        </w:rPr>
      </w:pPr>
    </w:p>
    <w:p w14:paraId="4C0BF06B" w14:textId="77777777" w:rsidR="00E97969" w:rsidRPr="00422E18" w:rsidRDefault="00E97969" w:rsidP="00E97969">
      <w:pPr>
        <w:spacing w:after="0" w:line="240" w:lineRule="auto"/>
        <w:ind w:firstLine="284"/>
        <w:jc w:val="right"/>
        <w:rPr>
          <w:rFonts w:eastAsia="Times New Roman" w:cs="Times New Roman"/>
          <w:bCs/>
          <w:szCs w:val="24"/>
          <w:lang w:val="sq-AL"/>
        </w:rPr>
      </w:pPr>
      <w:r w:rsidRPr="00422E18">
        <w:rPr>
          <w:rFonts w:eastAsia="Times New Roman" w:cs="Times New Roman"/>
          <w:bCs/>
          <w:szCs w:val="24"/>
          <w:lang w:val="sq-AL"/>
        </w:rPr>
        <w:t xml:space="preserve">KRYETAR </w:t>
      </w:r>
    </w:p>
    <w:p w14:paraId="01130E85" w14:textId="77777777" w:rsidR="00E97969" w:rsidRPr="00422E18" w:rsidRDefault="00E97969" w:rsidP="00E97969">
      <w:pPr>
        <w:spacing w:after="0" w:line="240" w:lineRule="auto"/>
        <w:ind w:firstLine="284"/>
        <w:jc w:val="right"/>
        <w:rPr>
          <w:rFonts w:eastAsia="Times New Roman" w:cs="Times New Roman"/>
          <w:b/>
          <w:bCs/>
          <w:szCs w:val="24"/>
          <w:lang w:val="sq-AL"/>
        </w:rPr>
      </w:pPr>
      <w:r w:rsidRPr="00422E18">
        <w:rPr>
          <w:rFonts w:eastAsia="Times New Roman" w:cs="Times New Roman"/>
          <w:b/>
          <w:bCs/>
          <w:szCs w:val="24"/>
          <w:lang w:val="sq-AL"/>
        </w:rPr>
        <w:t>Petrit Ahmeti</w:t>
      </w:r>
    </w:p>
    <w:sectPr w:rsidR="00E97969" w:rsidRPr="00422E18">
      <w:footerReference w:type="even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5C40A" w14:textId="77777777" w:rsidR="00E07759" w:rsidRDefault="00E07759" w:rsidP="00B50172">
      <w:pPr>
        <w:spacing w:after="0" w:line="240" w:lineRule="auto"/>
      </w:pPr>
      <w:r>
        <w:separator/>
      </w:r>
    </w:p>
    <w:p w14:paraId="758EA825" w14:textId="77777777" w:rsidR="00E07759" w:rsidRDefault="00E07759"/>
  </w:endnote>
  <w:endnote w:type="continuationSeparator" w:id="0">
    <w:p w14:paraId="256916E7" w14:textId="77777777" w:rsidR="00E07759" w:rsidRDefault="00E07759" w:rsidP="00B50172">
      <w:pPr>
        <w:spacing w:after="0" w:line="240" w:lineRule="auto"/>
      </w:pPr>
      <w:r>
        <w:continuationSeparator/>
      </w:r>
    </w:p>
    <w:p w14:paraId="4BA058FC" w14:textId="77777777" w:rsidR="00E07759" w:rsidRDefault="00E07759"/>
  </w:endnote>
  <w:endnote w:type="continuationNotice" w:id="1">
    <w:p w14:paraId="69E0662D" w14:textId="77777777" w:rsidR="00E07759" w:rsidRDefault="00E07759">
      <w:pPr>
        <w:spacing w:after="0" w:line="240" w:lineRule="auto"/>
      </w:pPr>
    </w:p>
    <w:p w14:paraId="60BCCA86" w14:textId="77777777" w:rsidR="00E07759" w:rsidRDefault="00E077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0F40B" w14:textId="77777777" w:rsidR="00E07759" w:rsidRDefault="00E077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CF130E" w14:textId="77777777" w:rsidR="00E07759" w:rsidRDefault="00E07759">
    <w:pPr>
      <w:pStyle w:val="Footer"/>
    </w:pPr>
  </w:p>
  <w:p w14:paraId="0051C014" w14:textId="77777777" w:rsidR="00E07759" w:rsidRDefault="00E0775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6B6317" w14:textId="77777777" w:rsidR="00E07759" w:rsidRDefault="00E07759" w:rsidP="00B50172">
      <w:pPr>
        <w:spacing w:after="0" w:line="240" w:lineRule="auto"/>
      </w:pPr>
      <w:r>
        <w:separator/>
      </w:r>
    </w:p>
    <w:p w14:paraId="04C55794" w14:textId="77777777" w:rsidR="00E07759" w:rsidRDefault="00E07759"/>
  </w:footnote>
  <w:footnote w:type="continuationSeparator" w:id="0">
    <w:p w14:paraId="7E739B42" w14:textId="77777777" w:rsidR="00E07759" w:rsidRDefault="00E07759" w:rsidP="00B50172">
      <w:pPr>
        <w:spacing w:after="0" w:line="240" w:lineRule="auto"/>
      </w:pPr>
      <w:r>
        <w:continuationSeparator/>
      </w:r>
    </w:p>
    <w:p w14:paraId="34183C9F" w14:textId="77777777" w:rsidR="00E07759" w:rsidRDefault="00E07759"/>
  </w:footnote>
  <w:footnote w:type="continuationNotice" w:id="1">
    <w:p w14:paraId="769AB015" w14:textId="77777777" w:rsidR="00E07759" w:rsidRDefault="00E07759">
      <w:pPr>
        <w:spacing w:after="0" w:line="240" w:lineRule="auto"/>
      </w:pPr>
    </w:p>
    <w:p w14:paraId="27620EF1" w14:textId="77777777" w:rsidR="00E07759" w:rsidRDefault="00E0775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FA"/>
    <w:rsid w:val="00135D88"/>
    <w:rsid w:val="0042104D"/>
    <w:rsid w:val="00422E18"/>
    <w:rsid w:val="00520533"/>
    <w:rsid w:val="00556998"/>
    <w:rsid w:val="006818A0"/>
    <w:rsid w:val="0094271D"/>
    <w:rsid w:val="00956B3C"/>
    <w:rsid w:val="009D4A72"/>
    <w:rsid w:val="00A339A4"/>
    <w:rsid w:val="00B50172"/>
    <w:rsid w:val="00C010FA"/>
    <w:rsid w:val="00CB5C1F"/>
    <w:rsid w:val="00D16376"/>
    <w:rsid w:val="00E07759"/>
    <w:rsid w:val="00E97969"/>
    <w:rsid w:val="00EA74BD"/>
    <w:rsid w:val="00EC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0C6C"/>
  <w15:docId w15:val="{7B61CAA7-23FB-4ED4-A860-EAB805C73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E18"/>
    <w:rPr>
      <w:rFonts w:ascii="Garamond" w:hAnsi="Garamon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7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969"/>
  </w:style>
  <w:style w:type="character" w:styleId="PageNumber">
    <w:name w:val="page number"/>
    <w:rsid w:val="00E97969"/>
  </w:style>
  <w:style w:type="paragraph" w:styleId="Header">
    <w:name w:val="header"/>
    <w:basedOn w:val="Normal"/>
    <w:link w:val="HeaderChar"/>
    <w:uiPriority w:val="99"/>
    <w:unhideWhenUsed/>
    <w:rsid w:val="00B50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2022-02-17T12:14:08Z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2022-02-16T23:00:00Z</Date_x0020_protokolli>
    <Titulli xmlns="0e656187-b300-4fb0-8bf4-3a50f872073c">Mbi shtyrjen e vendimarrjes së bordit për kërkesën e shoqërisë “HERA” sh.p.k për transferimin e plotë të licencës, nr. 49, seria NPM07P dhënë me vendimin e bordit nr. 61, datë 02.11.2007, “Për ndërtim, instalim, shfrytëzimin dhe prodhimin e energjisë elektrike nga centrale me erë (projekti KAPPET)”, i ndryshuar</Titulli>
    <Modifikuesi xmlns="0e656187-b300-4fb0-8bf4-3a50f872073c">valjeta.kaftalli</Modifikuesi>
    <Nr_x002e__x0020_prot_x0020_QBZ xmlns="0e656187-b300-4fb0-8bf4-3a50f872073c">246/2</Nr_x002e__x0020_prot_x0020_QBZ>
    <Data_x0020_e_x0020_Modifikimit xmlns="0e656187-b300-4fb0-8bf4-3a50f872073c">2022-02-18T09:19:22Z</Data_x0020_e_x0020_Modifikimit>
    <Dekretuar xmlns="0e656187-b300-4fb0-8bf4-3a50f872073c">false</Dekretuar>
    <Data xmlns="0e656187-b300-4fb0-8bf4-3a50f872073c">2022-02-03T23:00:00Z</Data>
    <Nr_x002e__x0020_protokolli_x0020_i_x0020_aktit xmlns="0e656187-b300-4fb0-8bf4-3a50f872073c">40/6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43C3D08C1948388AFF0FAB276D39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43C3D08C1948388AFF0FAB276D39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0F530-D84C-48A3-933A-89D333D0E857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2A5B514-C9E7-45DD-BE7E-B06048EC7B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B25A09-4402-4CBF-AC20-E43583D38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AAD59B-9488-406A-9D0E-D875612BD7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752C82-4CB5-41D9-9BEB-E933E2A79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95C429-61C9-4BAD-9D88-5184816B1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shtyrjen e vendimarrjes së bordit për kërkesën e shoqërisë “HERA” sh.p.k për transferimin e plotë të licencës, nr. 49, seria NPM07P dhënë me vendimin e bordit nr. 61, datë 02.11.2007, “Për ndërtim, instalim, shfrytëzimin dhe prodhimin e energjisë elek</vt:lpstr>
    </vt:vector>
  </TitlesOfParts>
  <Company/>
  <LinksUpToDate>false</LinksUpToDate>
  <CharactersWithSpaces>5965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shtyrjen e vendimarrjes së bordit për kërkesën e shoqërisë “HERA” sh.p.k për transferimin e plotë të licencës, nr. 49, seria NPM07P dhënë me vendimin e bordit nr. 61, datë 02.11.2007, “Për ndërtim, instalim, shfrytëzimin dhe prodhimin e energjisë elektrike nga centrale me erë (projekti KAPPET)”, i ndryshuar</dc:title>
  <dc:creator>Entela Suli</dc:creator>
  <cp:lastModifiedBy>Alma Lisaku</cp:lastModifiedBy>
  <cp:revision>9</cp:revision>
  <dcterms:created xsi:type="dcterms:W3CDTF">2022-02-17T12:10:00Z</dcterms:created>
  <dcterms:modified xsi:type="dcterms:W3CDTF">2022-02-22T14:07:00Z</dcterms:modified>
</cp:coreProperties>
</file>