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38915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</w:pPr>
      <w:r w:rsidRPr="0078362D"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  <w:t>VENDIM</w:t>
      </w:r>
    </w:p>
    <w:p w14:paraId="2E1359BB" w14:textId="1DCCEA42" w:rsidR="000731AF" w:rsidRPr="0078362D" w:rsidRDefault="0078362D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</w:pPr>
      <w:r w:rsidRPr="0078362D"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  <w:t>Nr. 34, datë 28.</w:t>
      </w:r>
      <w:r w:rsidR="000731AF" w:rsidRPr="0078362D"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  <w:t>2.2022</w:t>
      </w:r>
    </w:p>
    <w:p w14:paraId="0A3B3C4C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</w:pPr>
    </w:p>
    <w:p w14:paraId="1D84F405" w14:textId="2636FD9B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</w:pPr>
      <w:r w:rsidRPr="0078362D"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  <w:t xml:space="preserve">MBI </w:t>
      </w:r>
      <w:proofErr w:type="spellStart"/>
      <w:r w:rsid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MOS</w:t>
      </w:r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FILLIMIN</w:t>
      </w:r>
      <w:proofErr w:type="spellEnd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E PROCEDURËS PËR LICENCIMIN E SHOQËRISË “</w:t>
      </w:r>
      <w:proofErr w:type="spellStart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FINANCING</w:t>
      </w:r>
      <w:proofErr w:type="spellEnd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TEAM</w:t>
      </w:r>
      <w:proofErr w:type="spellEnd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TIRANA”</w:t>
      </w:r>
      <w:r w:rsidRPr="0078362D">
        <w:rPr>
          <w:rFonts w:ascii="Garamond" w:eastAsia="Calibri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 </w:t>
      </w:r>
      <w:r w:rsidR="0078362D"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SHPK</w:t>
      </w:r>
      <w:bookmarkStart w:id="0" w:name="_GoBack"/>
      <w:bookmarkEnd w:id="0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TREGTIMIT TË ENERGJISË ELEKTRIKE</w:t>
      </w:r>
    </w:p>
    <w:p w14:paraId="10923771" w14:textId="77777777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aps/>
          <w:color w:val="000000"/>
          <w:sz w:val="24"/>
          <w:szCs w:val="24"/>
          <w:lang w:val="sq-AL"/>
        </w:rPr>
      </w:pPr>
    </w:p>
    <w:p w14:paraId="54659270" w14:textId="1F169C14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mbështetje të nenit 16 dhe nenit 37, pika 2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“d”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“Për sektorin e energjisë elektrike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të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“e”, nenit 5, pika 1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“e”, nenit 10, pika 3 të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ordit të Entit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Rregullator të Energjisë (ERE) nr. 109, datë 29.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6.2016,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ndryshuar, si dhe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të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nenit 19, pika 1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“a” të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mbledhjen e tij të datës 28.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2.2022, mbasi shqyrtoi relac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ionin nr. 263/3 </w:t>
      </w:r>
      <w:proofErr w:type="spellStart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., datë 21.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2.2022, të Drejtorisë së Licencimit, Autorizimeve dhe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Mbikëqyrjes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“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Mbi fillimin e procedurës për licencimin e shoqërisë 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Financing</w:t>
      </w:r>
      <w:proofErr w:type="spellEnd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Team</w:t>
      </w:r>
      <w:proofErr w:type="spellEnd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Tirana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’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., në veprimtarinë e tregtimit të energjisë elektrike”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</w:p>
    <w:p w14:paraId="57AFA8DB" w14:textId="447176F6" w:rsidR="000731AF" w:rsidRPr="0078362D" w:rsidRDefault="0078362D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k</w:t>
      </w:r>
      <w:r w:rsidR="000731AF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08EDAF0E" w14:textId="7CE5601B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Financing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Team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Tirana”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., mbajtëse e licencës nr. 377,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T17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në veprimtarinë e tregtimit të ener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gjisë elektrike që nga data 27.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7.2017, dhënë me vendimin 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Bordit të ERE-s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nr. 119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me afa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 vlefshmërie deri në datën 27.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7.2022, me shkresën e protokolluar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në ERE nr. 251 </w:t>
      </w:r>
      <w:proofErr w:type="spellStart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., datë 10.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2.2022, ka paraqitur kërkesën për t’u licencuar në veprimtarinë e tregtimit të energjisë elektrike. </w:t>
      </w:r>
    </w:p>
    <w:p w14:paraId="2161693B" w14:textId="1AC774F2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zbatim të përcaktimeve të “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Rregullores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për procedurat dhe afatet për dhënien, modifikimin, transferimin, rinovimin ose heqjen e licencave në sektorin e energjisë elektrike”,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të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ndryshuar,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aplikanti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duhet të depozitojë në ERE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: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ormatin dhe dokumentacionin për aplikim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;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okumentacionin juridik, administrativ dhe pronësor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;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okumentacionin financiar dhe fiskal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;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dhe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okumentacionin teknik për aktivitetin e tregtimit të energjisë elektrike. </w:t>
      </w:r>
    </w:p>
    <w:p w14:paraId="310EB84D" w14:textId="70DE32D7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Nga aplikimi është konstatuar mungesë e theksuar e dokumentacionit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 vijon:</w:t>
      </w:r>
    </w:p>
    <w:p w14:paraId="1CC140D6" w14:textId="2A1BA3BA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Dokumentacioni juridik, administrativ dhe pronësor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eni 9, pika 2: </w:t>
      </w:r>
    </w:p>
    <w:p w14:paraId="3CE10392" w14:textId="1156BAD0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u w:val="single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(</w:t>
      </w:r>
      <w:r w:rsidR="0078362D"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vërtetim nga prokuroria dhe gjykata 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për përfshirje ose jo në një proces penal të drejtuesve të shoqërisë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). 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Plotësuar pjesërisht.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Mungojnë vërtetimet e gjykatës dhe prokurorisë pë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 shoqërinë dhe administratorin;</w:t>
      </w:r>
    </w:p>
    <w:p w14:paraId="1F52C9DD" w14:textId="678C7702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(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s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truktura e ndërtimit dhe funksionimit administrativ të shoqërisë, sipas pozicioneve dhe profileve përkatëse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). 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Plotësuar pjesërisht.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Mungon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truktura në formë skematike dhe çdo dokument që disponon shoqëria (marrëveshje/kontratë)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në lidhje me shërbimin që ofron për këtë veprimtari grupi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inxhi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niero</w:t>
      </w:r>
      <w:proofErr w:type="spellEnd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-teknik i kompanisë mëmë;</w:t>
      </w:r>
    </w:p>
    <w:p w14:paraId="4616E43F" w14:textId="30551F73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u w:val="single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Dokumentacioni financiar dhe fiskal,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eni 9, pika 3:</w:t>
      </w:r>
    </w:p>
    <w:p w14:paraId="773F313B" w14:textId="707D6ECD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“a”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(</w:t>
      </w:r>
      <w:r w:rsidR="0078362D"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v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ërtetim për shlyerjen e tatim-</w:t>
      </w:r>
      <w:r w:rsidR="0078362D"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taksave 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dhe detyrimeve ndaj Institucionit të Sigurimeve Shoqërore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p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lotësuar pjesërisht.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Mungon vërtetimi për shlyerjen e detyrimeve tatimore dhe siguri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meve shoqërore dhe shëndetësore;</w:t>
      </w:r>
    </w:p>
    <w:p w14:paraId="4E50974C" w14:textId="290A0222" w:rsidR="000731AF" w:rsidRPr="0078362D" w:rsidRDefault="000731AF" w:rsidP="000731AF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(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ilanci financiar i tr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i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viteve të fundit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p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lotësuar pjesërisht.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Mungojnë pasqyrat financia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re të </w:t>
      </w:r>
      <w:proofErr w:type="spellStart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audituara</w:t>
      </w:r>
      <w:proofErr w:type="spellEnd"/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për vitin 2018;</w:t>
      </w:r>
    </w:p>
    <w:p w14:paraId="04C929FC" w14:textId="2A461580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“c”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(</w:t>
      </w:r>
      <w:r w:rsid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d</w:t>
      </w:r>
      <w:r w:rsidR="0078362D"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okumente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aplikuesit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p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a plotësuar.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Mungon dok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umentacioni sipas kësaj kërkese;</w:t>
      </w:r>
    </w:p>
    <w:p w14:paraId="345C6730" w14:textId="5DE8C586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Dokumentacioni teknik për aktivitetin e tregtimit të energjisë elektrike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eni 9, pika 4.8:</w:t>
      </w:r>
    </w:p>
    <w:p w14:paraId="57EF7095" w14:textId="1FDFACAB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 </w:t>
      </w:r>
      <w:r w:rsidR="0078362D"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germa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 xml:space="preserve"> “b”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(kapitali financiar i parashikuar për ushtrimin e këtij aktiviteti)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p</w:t>
      </w: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a plotësuar.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Mungon dokumentacioni sipas kësaj kërkese.</w:t>
      </w:r>
    </w:p>
    <w:p w14:paraId="17BEDD4C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103C65EF" w14:textId="25F60701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Shoqëria ka kryer pagesën e aplikimit për rinovimin e licencës së tregtimit të energjisë elektrike bazuar në 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“Rregulloren për procedurat dhe afatet për dhënien, modifikimin, transferimin, rinovimin dhe heqjen e </w:t>
      </w:r>
      <w:r w:rsidR="0078362D"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licencave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 xml:space="preserve"> në sektorin e energjisë elektrike”,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 ndryshuar</w:t>
      </w:r>
      <w:r w:rsidRPr="0078362D">
        <w:rPr>
          <w:rFonts w:ascii="Garamond" w:eastAsia="Calibri" w:hAnsi="Garamond" w:cs="Times New Roman"/>
          <w:iCs/>
          <w:color w:val="000000"/>
          <w:sz w:val="24"/>
          <w:szCs w:val="24"/>
          <w:lang w:val="sq-AL"/>
        </w:rPr>
        <w:t>.</w:t>
      </w:r>
    </w:p>
    <w:p w14:paraId="781F3393" w14:textId="77777777" w:rsidR="000731AF" w:rsidRPr="0078362D" w:rsidRDefault="000731AF" w:rsidP="000731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Financing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Team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Tirana”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 ka kryer të gjitha pagesat e rregullimit ndaj ERE-s.</w:t>
      </w:r>
    </w:p>
    <w:p w14:paraId="600A7F9E" w14:textId="1F923E83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Bordi i ERE-s</w:t>
      </w:r>
    </w:p>
    <w:p w14:paraId="0DCEBBED" w14:textId="77777777" w:rsidR="000731AF" w:rsidRPr="0078362D" w:rsidRDefault="000731AF" w:rsidP="000731AF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F0C194F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E33DDF8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</w:p>
    <w:p w14:paraId="46D726A5" w14:textId="48457AFF" w:rsidR="000731AF" w:rsidRPr="0078362D" w:rsidRDefault="0078362D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1. Të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mos</w:t>
      </w:r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fillojë</w:t>
      </w:r>
      <w:proofErr w:type="spellEnd"/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procedurën për rinovimin e licencës nr. 377, </w:t>
      </w: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</w:t>
      </w:r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T17</w:t>
      </w:r>
      <w:proofErr w:type="spellEnd"/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të shoqërisë “</w:t>
      </w:r>
      <w:proofErr w:type="spellStart"/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Financing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Team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Tirana”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në veprimtarinë e tregtimit energjisë elektrike, të miratuar me vendimin e </w:t>
      </w: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731AF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</w:t>
      </w: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rdit të ERE-s nr. 119, data 27.7.2017.</w:t>
      </w:r>
    </w:p>
    <w:p w14:paraId="46F26095" w14:textId="4EF65635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 Në rast se shoqëria do të paraqesë një aplikim të ri, brenda 1 (një) muaji nga marrja e këtij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vendimi të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ordit të ERE-s, dokumentacioni i paraqitur nga shoqëria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për qëllime të rinovimit të licencës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 të konsiderohet i vlefshëm.</w:t>
      </w:r>
    </w:p>
    <w:p w14:paraId="5B700965" w14:textId="4010855E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3. Drejtoria e Licencimit, Autorizimeve dhe </w:t>
      </w:r>
      <w:r w:rsidR="0078362D"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Mbikëqyrjes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ordit të ERE-s.</w:t>
      </w:r>
    </w:p>
    <w:p w14:paraId="74255CA7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226A2EA" w14:textId="77777777" w:rsid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ordin në marrjen e një vendimi të ndryshëm nga i mëparshmi apo për g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abime materiale të konstatuara.</w:t>
      </w:r>
    </w:p>
    <w:p w14:paraId="58606143" w14:textId="50EC364E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04802514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31B2CA8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048D124F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3041C0B" w14:textId="77777777" w:rsidR="000731AF" w:rsidRPr="0078362D" w:rsidRDefault="000731AF" w:rsidP="000731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7836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3FB4A671" w14:textId="77777777" w:rsidR="000731AF" w:rsidRPr="0078362D" w:rsidRDefault="000731AF" w:rsidP="000731A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0731AF" w:rsidRPr="0078362D" w:rsidSect="000731AF">
      <w:footerReference w:type="default" r:id="rId13"/>
      <w:pgSz w:w="12240" w:h="15840"/>
      <w:pgMar w:top="1260" w:right="990" w:bottom="99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C88A9C" w14:textId="77777777" w:rsidR="0078362D" w:rsidRDefault="0078362D" w:rsidP="00A078A7">
      <w:pPr>
        <w:spacing w:after="0" w:line="240" w:lineRule="auto"/>
      </w:pPr>
      <w:r>
        <w:separator/>
      </w:r>
    </w:p>
  </w:endnote>
  <w:endnote w:type="continuationSeparator" w:id="0">
    <w:p w14:paraId="4BB74E31" w14:textId="77777777" w:rsidR="0078362D" w:rsidRDefault="0078362D" w:rsidP="00A078A7">
      <w:pPr>
        <w:spacing w:after="0" w:line="240" w:lineRule="auto"/>
      </w:pPr>
      <w:r>
        <w:continuationSeparator/>
      </w:r>
    </w:p>
  </w:endnote>
  <w:endnote w:type="continuationNotice" w:id="1">
    <w:p w14:paraId="6929BCEC" w14:textId="77777777" w:rsidR="0078362D" w:rsidRDefault="00783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7BBD5" w14:textId="77777777" w:rsidR="0078362D" w:rsidRPr="00780432" w:rsidRDefault="0078362D" w:rsidP="000731AF">
    <w:pPr>
      <w:pStyle w:val="Footer"/>
      <w:spacing w:after="0"/>
      <w:rPr>
        <w:rFonts w:ascii="Times New Roman" w:hAnsi="Times New Roman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36831" w14:textId="77777777" w:rsidR="0078362D" w:rsidRDefault="0078362D" w:rsidP="00A078A7">
      <w:pPr>
        <w:spacing w:after="0" w:line="240" w:lineRule="auto"/>
      </w:pPr>
      <w:r>
        <w:separator/>
      </w:r>
    </w:p>
  </w:footnote>
  <w:footnote w:type="continuationSeparator" w:id="0">
    <w:p w14:paraId="418F3CB5" w14:textId="77777777" w:rsidR="0078362D" w:rsidRDefault="0078362D" w:rsidP="00A078A7">
      <w:pPr>
        <w:spacing w:after="0" w:line="240" w:lineRule="auto"/>
      </w:pPr>
      <w:r>
        <w:continuationSeparator/>
      </w:r>
    </w:p>
  </w:footnote>
  <w:footnote w:type="continuationNotice" w:id="1">
    <w:p w14:paraId="648C47F3" w14:textId="77777777" w:rsidR="0078362D" w:rsidRDefault="007836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667E9"/>
    <w:rsid w:val="000731AF"/>
    <w:rsid w:val="001A5E36"/>
    <w:rsid w:val="004C25A2"/>
    <w:rsid w:val="005F5040"/>
    <w:rsid w:val="0078362D"/>
    <w:rsid w:val="00A04CA3"/>
    <w:rsid w:val="00A078A7"/>
    <w:rsid w:val="00A20C98"/>
    <w:rsid w:val="00B206D5"/>
    <w:rsid w:val="00D6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59BB"/>
  <w15:docId w15:val="{232AE4F3-C072-4AAF-AEBC-CD4DF628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sid w:val="000731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0731AF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1">
    <w:name w:val="Footer Char1"/>
    <w:basedOn w:val="DefaultParagraphFont"/>
    <w:uiPriority w:val="99"/>
    <w:semiHidden/>
    <w:rsid w:val="000731AF"/>
  </w:style>
  <w:style w:type="paragraph" w:styleId="Header">
    <w:name w:val="header"/>
    <w:basedOn w:val="Normal"/>
    <w:link w:val="HeaderChar"/>
    <w:uiPriority w:val="99"/>
    <w:semiHidden/>
    <w:unhideWhenUsed/>
    <w:rsid w:val="00A078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BCE1A1D01474F8CE0084513C90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2022-03-15T14:10:28Z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2022-03-14T23:00:00Z</Date_x0020_protokolli>
    <Titulli xmlns="0e656187-b300-4fb0-8bf4-3a50f872073c">Mbi mosfillimin e procedurës për licencimin e shoqërisë "ENERGY FINANCING TEAM TIRANA" sh.p.k., në veprimtarinë e tregtimit të energjisë elektrike</Titulli>
    <Modifikuesi xmlns="0e656187-b300-4fb0-8bf4-3a50f872073c">Suada.Daci</Modifikuesi>
    <Nr_x002e__x0020_prot_x0020_QBZ xmlns="0e656187-b300-4fb0-8bf4-3a50f872073c">402/4</Nr_x002e__x0020_prot_x0020_QBZ>
    <Data_x0020_e_x0020_Modifikimit xmlns="0e656187-b300-4fb0-8bf4-3a50f872073c">2022-03-15T14:38:55Z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40/10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BCE1A1D01474F8CE0084513C909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B47D8-179E-4B6A-AA11-3EC016176A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B4049A-B2FE-43C5-9A72-02FA9522D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E9FD5C-6646-4863-AF0D-AC793B3BB793}">
  <ds:schemaRefs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7930B4F-2034-4D4C-896A-1D22021488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E43BA1-E4BE-4A3B-99B3-212165BFA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D3F6CE-B2AF-4E8F-AE21-7F6004A5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licencimin e shoqërisë "ENERGY FINANCING TEAM TIRANA" sh.p.k., në veprimtarinë e tregtimit të energjisë elektrike</vt:lpstr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licencimin e shoqërisë "ENERGY FINANCING TEAM TIRANA" sh.p.k., në veprimtarinë e tregtimit të energjisë elektrike</dc:title>
  <dc:creator>Entela Suli</dc:creator>
  <cp:lastModifiedBy>Fjora Cahani</cp:lastModifiedBy>
  <cp:revision>6</cp:revision>
  <dcterms:created xsi:type="dcterms:W3CDTF">2022-03-15T14:01:00Z</dcterms:created>
  <dcterms:modified xsi:type="dcterms:W3CDTF">2022-03-16T08:45:00Z</dcterms:modified>
</cp:coreProperties>
</file>