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15D51D" w14:textId="77777777" w:rsidR="00D10FE9" w:rsidRPr="00710BFB" w:rsidRDefault="00D10FE9" w:rsidP="00D10F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710BFB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3515D51E" w14:textId="5A1CF10E" w:rsidR="00D10FE9" w:rsidRPr="00710BFB" w:rsidRDefault="00D10FE9" w:rsidP="00D10F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710BF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Nr. 39, </w:t>
      </w:r>
      <w:r w:rsidR="00CE3F20" w:rsidRPr="00710BFB">
        <w:rPr>
          <w:rFonts w:ascii="Garamond" w:hAnsi="Garamond" w:cs="Times New Roman"/>
          <w:b/>
          <w:bCs/>
          <w:color w:val="000000"/>
          <w:sz w:val="24"/>
          <w:szCs w:val="24"/>
        </w:rPr>
        <w:t>d</w:t>
      </w:r>
      <w:r w:rsidR="00710BFB" w:rsidRPr="00710BFB">
        <w:rPr>
          <w:rFonts w:ascii="Garamond" w:hAnsi="Garamond" w:cs="Times New Roman"/>
          <w:b/>
          <w:bCs/>
          <w:color w:val="000000"/>
          <w:sz w:val="24"/>
          <w:szCs w:val="24"/>
        </w:rPr>
        <w:t>atë 10.</w:t>
      </w:r>
      <w:r w:rsidRPr="00710BFB">
        <w:rPr>
          <w:rFonts w:ascii="Garamond" w:hAnsi="Garamond" w:cs="Times New Roman"/>
          <w:b/>
          <w:bCs/>
          <w:color w:val="000000"/>
          <w:sz w:val="24"/>
          <w:szCs w:val="24"/>
        </w:rPr>
        <w:t>3.2022</w:t>
      </w:r>
    </w:p>
    <w:p w14:paraId="3515D51F" w14:textId="77777777" w:rsidR="00CE3F20" w:rsidRPr="00710BFB" w:rsidRDefault="00CE3F20" w:rsidP="00D10F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515D520" w14:textId="7B7FE360" w:rsidR="00D10FE9" w:rsidRPr="00710BFB" w:rsidRDefault="00D10FE9" w:rsidP="00890859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710BFB">
        <w:rPr>
          <w:rFonts w:ascii="Garamond" w:hAnsi="Garamond" w:cs="Times New Roman"/>
          <w:b/>
          <w:bCs/>
          <w:color w:val="000000"/>
          <w:sz w:val="24"/>
          <w:szCs w:val="24"/>
        </w:rPr>
        <w:t>MBI</w:t>
      </w:r>
      <w:r w:rsidR="00CE3F20" w:rsidRPr="00710BF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710BFB">
        <w:rPr>
          <w:rFonts w:ascii="Garamond" w:hAnsi="Garamond" w:cs="Times New Roman"/>
          <w:b/>
          <w:bCs/>
          <w:color w:val="000000"/>
          <w:sz w:val="24"/>
          <w:szCs w:val="24"/>
        </w:rPr>
        <w:t>KËRKESËN E SHOQËRISË “SEKA HYDROPOWER” SHPK PËR RISHIKIMIN E VENDIMIT TË BORDIT TË ERE-</w:t>
      </w:r>
      <w:r w:rsidR="00710BFB" w:rsidRPr="00710BFB">
        <w:rPr>
          <w:rFonts w:ascii="Garamond" w:hAnsi="Garamond" w:cs="Times New Roman"/>
          <w:b/>
          <w:bCs/>
          <w:color w:val="000000"/>
          <w:sz w:val="24"/>
          <w:szCs w:val="24"/>
        </w:rPr>
        <w:t>s</w:t>
      </w:r>
      <w:r w:rsidRPr="00710BF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NR. 29, DATË 14.2.2022, “MBI NDRYSHIMIN E PJESSHËM TË PËRKOHSHËM TË VENDIMIT TË BO</w:t>
      </w:r>
      <w:r w:rsidR="00710BFB" w:rsidRPr="00710BFB">
        <w:rPr>
          <w:rFonts w:ascii="Garamond" w:hAnsi="Garamond" w:cs="Times New Roman"/>
          <w:b/>
          <w:bCs/>
          <w:color w:val="000000"/>
          <w:sz w:val="24"/>
          <w:szCs w:val="24"/>
        </w:rPr>
        <w:t>RDIT TË ERE-</w:t>
      </w:r>
      <w:r w:rsidR="00890859">
        <w:rPr>
          <w:rFonts w:ascii="Garamond" w:hAnsi="Garamond" w:cs="Times New Roman"/>
          <w:b/>
          <w:bCs/>
          <w:color w:val="000000"/>
          <w:sz w:val="24"/>
          <w:szCs w:val="24"/>
        </w:rPr>
        <w:t>s</w:t>
      </w:r>
      <w:r w:rsidR="00710BFB" w:rsidRPr="00710BF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NR. 146, DATË 10.9</w:t>
      </w:r>
      <w:r w:rsidRPr="00710BF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.2020, </w:t>
      </w:r>
      <w:r w:rsidR="00F02367" w:rsidRPr="00F02367">
        <w:rPr>
          <w:rFonts w:ascii="Garamond" w:hAnsi="Garamond" w:cs="Times New Roman"/>
          <w:b/>
          <w:bCs/>
          <w:color w:val="000000"/>
          <w:sz w:val="24"/>
          <w:szCs w:val="24"/>
        </w:rPr>
        <w:t>‘</w:t>
      </w:r>
      <w:r w:rsidRPr="00710BF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MBI LICENCIMIN E SHOQËRISË </w:t>
      </w:r>
      <w:r w:rsidR="003258FD">
        <w:rPr>
          <w:rFonts w:ascii="Garamond" w:hAnsi="Garamond" w:cs="Times New Roman"/>
          <w:b/>
          <w:bCs/>
          <w:color w:val="000000"/>
          <w:sz w:val="24"/>
          <w:szCs w:val="24"/>
        </w:rPr>
        <w:t>‘</w:t>
      </w:r>
      <w:r w:rsidRPr="00710BFB">
        <w:rPr>
          <w:rFonts w:ascii="Garamond" w:hAnsi="Garamond" w:cs="Times New Roman"/>
          <w:b/>
          <w:bCs/>
          <w:color w:val="000000"/>
          <w:sz w:val="24"/>
          <w:szCs w:val="24"/>
        </w:rPr>
        <w:t>SEKA HYDROPOWER</w:t>
      </w:r>
      <w:r w:rsidR="003258FD">
        <w:rPr>
          <w:rFonts w:ascii="Garamond" w:hAnsi="Garamond" w:cs="Times New Roman"/>
          <w:b/>
          <w:bCs/>
          <w:color w:val="000000"/>
          <w:sz w:val="24"/>
          <w:szCs w:val="24"/>
        </w:rPr>
        <w:t>’</w:t>
      </w:r>
      <w:r w:rsidRPr="00710BF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SHPK, NË VEPRIMTARINË E PRODHIMIT</w:t>
      </w:r>
      <w:r w:rsidR="00F02367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TË ENERGJISË ELEKTRIKE NGA HEC</w:t>
      </w:r>
      <w:r w:rsidR="00710BFB" w:rsidRPr="00710BF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="003258FD">
        <w:rPr>
          <w:rFonts w:ascii="Garamond" w:hAnsi="Garamond" w:cs="Times New Roman"/>
          <w:b/>
          <w:bCs/>
          <w:color w:val="000000"/>
          <w:sz w:val="24"/>
          <w:szCs w:val="24"/>
        </w:rPr>
        <w:t>‘</w:t>
      </w:r>
      <w:r w:rsidRPr="00710BFB">
        <w:rPr>
          <w:rFonts w:ascii="Garamond" w:hAnsi="Garamond" w:cs="Times New Roman"/>
          <w:b/>
          <w:bCs/>
          <w:color w:val="000000"/>
          <w:sz w:val="24"/>
          <w:szCs w:val="24"/>
        </w:rPr>
        <w:t>SEKË</w:t>
      </w:r>
      <w:r w:rsidR="003258FD">
        <w:rPr>
          <w:rFonts w:ascii="Garamond" w:hAnsi="Garamond" w:cs="Times New Roman"/>
          <w:b/>
          <w:bCs/>
          <w:color w:val="000000"/>
          <w:sz w:val="24"/>
          <w:szCs w:val="24"/>
        </w:rPr>
        <w:t>’,</w:t>
      </w:r>
      <w:r w:rsidRPr="00710BF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ME KAPACITET TË INSTALUAR 12667 </w:t>
      </w:r>
      <w:r w:rsidR="00710BFB" w:rsidRPr="00710BFB">
        <w:rPr>
          <w:rFonts w:ascii="Garamond" w:hAnsi="Garamond" w:cs="Times New Roman"/>
          <w:b/>
          <w:bCs/>
          <w:color w:val="000000"/>
          <w:sz w:val="24"/>
          <w:szCs w:val="24"/>
        </w:rPr>
        <w:t>kw</w:t>
      </w:r>
      <w:r w:rsidR="00F02367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="00710BFB" w:rsidRPr="00710BF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710BF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DHE </w:t>
      </w:r>
      <w:r w:rsidR="003258FD">
        <w:rPr>
          <w:rFonts w:ascii="Garamond" w:hAnsi="Garamond" w:cs="Times New Roman"/>
          <w:b/>
          <w:bCs/>
          <w:color w:val="000000"/>
          <w:sz w:val="24"/>
          <w:szCs w:val="24"/>
        </w:rPr>
        <w:t>‘</w:t>
      </w:r>
      <w:r w:rsidRPr="00710BFB">
        <w:rPr>
          <w:rFonts w:ascii="Garamond" w:hAnsi="Garamond" w:cs="Times New Roman"/>
          <w:b/>
          <w:bCs/>
          <w:color w:val="000000"/>
          <w:sz w:val="24"/>
          <w:szCs w:val="24"/>
        </w:rPr>
        <w:t>ZAIS</w:t>
      </w:r>
      <w:r w:rsidR="003258FD">
        <w:rPr>
          <w:rFonts w:ascii="Garamond" w:hAnsi="Garamond" w:cs="Times New Roman"/>
          <w:b/>
          <w:bCs/>
          <w:color w:val="000000"/>
          <w:sz w:val="24"/>
          <w:szCs w:val="24"/>
        </w:rPr>
        <w:t>’</w:t>
      </w:r>
      <w:r w:rsidRPr="00710BF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, ME KAPACITET TË INSTALUAR 2295 </w:t>
      </w:r>
      <w:r w:rsidR="00710BFB" w:rsidRPr="00710BFB">
        <w:rPr>
          <w:rFonts w:ascii="Garamond" w:hAnsi="Garamond" w:cs="Times New Roman"/>
          <w:b/>
          <w:bCs/>
          <w:color w:val="000000"/>
          <w:sz w:val="24"/>
          <w:szCs w:val="24"/>
        </w:rPr>
        <w:t>kw</w:t>
      </w:r>
      <w:r w:rsidRPr="00710BF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, ME KAPACITET TOTAL TË INSTALUAR 14962 </w:t>
      </w:r>
      <w:r w:rsidR="00710BFB" w:rsidRPr="00710BFB">
        <w:rPr>
          <w:rFonts w:ascii="Garamond" w:hAnsi="Garamond" w:cs="Times New Roman"/>
          <w:b/>
          <w:bCs/>
          <w:color w:val="000000"/>
          <w:sz w:val="24"/>
          <w:szCs w:val="24"/>
        </w:rPr>
        <w:t>kw</w:t>
      </w:r>
      <w:r w:rsidR="00F02367" w:rsidRPr="00F02367">
        <w:rPr>
          <w:rFonts w:ascii="Garamond" w:hAnsi="Garamond" w:cs="Times New Roman"/>
          <w:b/>
          <w:bCs/>
          <w:color w:val="000000"/>
          <w:sz w:val="24"/>
          <w:szCs w:val="24"/>
        </w:rPr>
        <w:t>’</w:t>
      </w:r>
      <w:r w:rsidRPr="00710BFB">
        <w:rPr>
          <w:rFonts w:ascii="Garamond" w:hAnsi="Garamond" w:cs="Times New Roman"/>
          <w:b/>
          <w:bCs/>
          <w:color w:val="000000"/>
          <w:sz w:val="24"/>
          <w:szCs w:val="24"/>
        </w:rPr>
        <w:t>”</w:t>
      </w:r>
    </w:p>
    <w:p w14:paraId="3515D521" w14:textId="77777777" w:rsidR="00D10FE9" w:rsidRPr="00710BFB" w:rsidRDefault="00D10FE9" w:rsidP="00D10F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515D522" w14:textId="2A9B7DA5" w:rsidR="00D10FE9" w:rsidRPr="00A70715" w:rsidRDefault="00D10FE9" w:rsidP="00D10F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70715">
        <w:rPr>
          <w:rFonts w:ascii="Garamond" w:hAnsi="Garamond" w:cs="Times New Roman"/>
          <w:color w:val="000000"/>
          <w:sz w:val="24"/>
          <w:szCs w:val="24"/>
        </w:rPr>
        <w:t>Në mbështetje të nenit 16, pika 5, të ligjit nr. 43/2015, “</w:t>
      </w:r>
      <w:r w:rsidRPr="00A70715">
        <w:rPr>
          <w:rFonts w:ascii="Garamond" w:hAnsi="Garamond" w:cs="Times New Roman"/>
          <w:iCs/>
          <w:color w:val="000000"/>
          <w:sz w:val="24"/>
          <w:szCs w:val="24"/>
        </w:rPr>
        <w:t>Për sektorin e energjisë elektrike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”, i ndryshuar; nenit 3, pika 7, </w:t>
      </w:r>
      <w:r w:rsidR="00A70715" w:rsidRPr="00A70715">
        <w:rPr>
          <w:rFonts w:ascii="Garamond" w:hAnsi="Garamond" w:cs="Times New Roman"/>
          <w:color w:val="000000"/>
          <w:sz w:val="24"/>
          <w:szCs w:val="24"/>
        </w:rPr>
        <w:t>germa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 “a”, nenit 33, pika 1, </w:t>
      </w:r>
      <w:r w:rsidR="00A70715" w:rsidRPr="00A70715">
        <w:rPr>
          <w:rFonts w:ascii="Garamond" w:hAnsi="Garamond" w:cs="Times New Roman"/>
          <w:color w:val="000000"/>
          <w:sz w:val="24"/>
          <w:szCs w:val="24"/>
        </w:rPr>
        <w:t>germa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 “b”, nenit 104, pika 1 dhe nenit 180, të “</w:t>
      </w:r>
      <w:r w:rsidRPr="00A70715">
        <w:rPr>
          <w:rFonts w:ascii="Garamond" w:hAnsi="Garamond" w:cs="Times New Roman"/>
          <w:iCs/>
          <w:color w:val="000000"/>
          <w:sz w:val="24"/>
          <w:szCs w:val="24"/>
        </w:rPr>
        <w:t>Kodit të Procedurave Administrative të Republikës së Shqipërisë”</w:t>
      </w:r>
      <w:r w:rsidRPr="00A70715">
        <w:rPr>
          <w:rFonts w:ascii="Garamond" w:hAnsi="Garamond" w:cs="Times New Roman"/>
          <w:color w:val="000000"/>
          <w:sz w:val="24"/>
          <w:szCs w:val="24"/>
        </w:rPr>
        <w:t>; nenit 5, pika 23 dhe nenit 16, të “</w:t>
      </w:r>
      <w:r w:rsidRPr="00A70715">
        <w:rPr>
          <w:rFonts w:ascii="Garamond" w:hAnsi="Garamond" w:cs="Times New Roman"/>
          <w:iCs/>
          <w:color w:val="000000"/>
          <w:sz w:val="24"/>
          <w:szCs w:val="24"/>
        </w:rPr>
        <w:t>Rregullores për organizimin, funksionimin dhe procedurat e ERE-s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”, miratuar me vendimin e </w:t>
      </w:r>
      <w:r w:rsidR="00FA39CF" w:rsidRPr="00A70715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A70715">
        <w:rPr>
          <w:rFonts w:ascii="Garamond" w:hAnsi="Garamond" w:cs="Times New Roman"/>
          <w:color w:val="000000"/>
          <w:sz w:val="24"/>
          <w:szCs w:val="24"/>
        </w:rPr>
        <w:t>të Entit Rregullator të E</w:t>
      </w:r>
      <w:r w:rsidR="00A70715" w:rsidRPr="00A70715">
        <w:rPr>
          <w:rFonts w:ascii="Garamond" w:hAnsi="Garamond" w:cs="Times New Roman"/>
          <w:color w:val="000000"/>
          <w:sz w:val="24"/>
          <w:szCs w:val="24"/>
        </w:rPr>
        <w:t>nergjisë (ERE) nr. 96, datë 3.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9.2016, </w:t>
      </w:r>
      <w:r w:rsidR="00A70715" w:rsidRPr="00A70715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A70715">
        <w:rPr>
          <w:rFonts w:ascii="Garamond" w:hAnsi="Garamond" w:cs="Times New Roman"/>
          <w:color w:val="000000"/>
          <w:sz w:val="24"/>
          <w:szCs w:val="24"/>
        </w:rPr>
        <w:t>i ERE-s</w:t>
      </w:r>
      <w:r w:rsidR="00A70715" w:rsidRPr="00A70715">
        <w:rPr>
          <w:rFonts w:ascii="Garamond" w:hAnsi="Garamond" w:cs="Times New Roman"/>
          <w:color w:val="000000"/>
          <w:sz w:val="24"/>
          <w:szCs w:val="24"/>
        </w:rPr>
        <w:t>,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A70715" w:rsidRPr="00A70715">
        <w:rPr>
          <w:rFonts w:ascii="Garamond" w:hAnsi="Garamond" w:cs="Times New Roman"/>
          <w:color w:val="000000"/>
          <w:sz w:val="24"/>
          <w:szCs w:val="24"/>
        </w:rPr>
        <w:t>në mbledhjen e tij të datës 10.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3.2022, mbasi shqyrtoi relacionin e përgatitur nga </w:t>
      </w:r>
      <w:r w:rsidR="00A70715" w:rsidRPr="00A70715">
        <w:rPr>
          <w:rFonts w:ascii="Garamond" w:hAnsi="Garamond" w:cs="Times New Roman"/>
          <w:color w:val="000000"/>
          <w:sz w:val="24"/>
          <w:szCs w:val="24"/>
        </w:rPr>
        <w:t>drejtoritë teknike me nr. 349/2, datë 7.</w:t>
      </w:r>
      <w:r w:rsidRPr="00A70715">
        <w:rPr>
          <w:rFonts w:ascii="Garamond" w:hAnsi="Garamond" w:cs="Times New Roman"/>
          <w:color w:val="000000"/>
          <w:sz w:val="24"/>
          <w:szCs w:val="24"/>
        </w:rPr>
        <w:t>3.2022, “</w:t>
      </w:r>
      <w:r w:rsidRPr="00A70715">
        <w:rPr>
          <w:rFonts w:ascii="Garamond" w:hAnsi="Garamond" w:cs="Times New Roman"/>
          <w:iCs/>
          <w:color w:val="000000"/>
          <w:sz w:val="24"/>
          <w:szCs w:val="24"/>
        </w:rPr>
        <w:t xml:space="preserve">Mbi kërkesën e shoqërisë </w:t>
      </w:r>
      <w:r w:rsidR="00FA39CF">
        <w:rPr>
          <w:rFonts w:ascii="Garamond" w:hAnsi="Garamond" w:cs="Times New Roman"/>
          <w:iCs/>
          <w:color w:val="000000"/>
          <w:sz w:val="24"/>
          <w:szCs w:val="24"/>
        </w:rPr>
        <w:t>‘</w:t>
      </w:r>
      <w:r w:rsidR="00FB41AA" w:rsidRPr="00A70715">
        <w:rPr>
          <w:rFonts w:ascii="Garamond" w:hAnsi="Garamond" w:cs="Times New Roman"/>
          <w:iCs/>
          <w:color w:val="000000"/>
          <w:sz w:val="24"/>
          <w:szCs w:val="24"/>
        </w:rPr>
        <w:t>Seka Hydropower</w:t>
      </w:r>
      <w:r w:rsidR="00FA39CF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A70715">
        <w:rPr>
          <w:rFonts w:ascii="Garamond" w:hAnsi="Garamond" w:cs="Times New Roman"/>
          <w:iCs/>
          <w:color w:val="000000"/>
          <w:sz w:val="24"/>
          <w:szCs w:val="24"/>
        </w:rPr>
        <w:t xml:space="preserve"> sh.p.k.,  për rishikimin e vendimit të </w:t>
      </w:r>
      <w:r w:rsidR="00FB41AA" w:rsidRPr="00A70715">
        <w:rPr>
          <w:rFonts w:ascii="Garamond" w:hAnsi="Garamond" w:cs="Times New Roman"/>
          <w:iCs/>
          <w:color w:val="000000"/>
          <w:sz w:val="24"/>
          <w:szCs w:val="24"/>
        </w:rPr>
        <w:t xml:space="preserve">Bordit </w:t>
      </w:r>
      <w:r w:rsidR="00A70715" w:rsidRPr="00A70715">
        <w:rPr>
          <w:rFonts w:ascii="Garamond" w:hAnsi="Garamond" w:cs="Times New Roman"/>
          <w:iCs/>
          <w:color w:val="000000"/>
          <w:sz w:val="24"/>
          <w:szCs w:val="24"/>
        </w:rPr>
        <w:t>të ERE-s nr. 29, datë 14.</w:t>
      </w:r>
      <w:r w:rsidRPr="00A70715">
        <w:rPr>
          <w:rFonts w:ascii="Garamond" w:hAnsi="Garamond" w:cs="Times New Roman"/>
          <w:iCs/>
          <w:color w:val="000000"/>
          <w:sz w:val="24"/>
          <w:szCs w:val="24"/>
        </w:rPr>
        <w:t xml:space="preserve">2.2022, </w:t>
      </w:r>
      <w:r w:rsidR="00FA39CF">
        <w:rPr>
          <w:rFonts w:ascii="Garamond" w:hAnsi="Garamond" w:cs="Times New Roman"/>
          <w:iCs/>
          <w:color w:val="000000"/>
          <w:sz w:val="24"/>
          <w:szCs w:val="24"/>
        </w:rPr>
        <w:t>‘</w:t>
      </w:r>
      <w:r w:rsidRPr="00A70715">
        <w:rPr>
          <w:rFonts w:ascii="Garamond" w:hAnsi="Garamond" w:cs="Times New Roman"/>
          <w:iCs/>
          <w:color w:val="000000"/>
          <w:sz w:val="24"/>
          <w:szCs w:val="24"/>
        </w:rPr>
        <w:t xml:space="preserve">Mbi ndryshimin e pjesshëm të përkohshëm të vendimit të </w:t>
      </w:r>
      <w:r w:rsidR="00FA39CF" w:rsidRPr="00A70715">
        <w:rPr>
          <w:rFonts w:ascii="Garamond" w:hAnsi="Garamond" w:cs="Times New Roman"/>
          <w:iCs/>
          <w:color w:val="000000"/>
          <w:sz w:val="24"/>
          <w:szCs w:val="24"/>
        </w:rPr>
        <w:t xml:space="preserve">Bordit </w:t>
      </w:r>
      <w:r w:rsidR="00A70715" w:rsidRPr="00A70715">
        <w:rPr>
          <w:rFonts w:ascii="Garamond" w:hAnsi="Garamond" w:cs="Times New Roman"/>
          <w:iCs/>
          <w:color w:val="000000"/>
          <w:sz w:val="24"/>
          <w:szCs w:val="24"/>
        </w:rPr>
        <w:t>të ERE-s nr. 146, datë 10.</w:t>
      </w:r>
      <w:r w:rsidRPr="00A70715">
        <w:rPr>
          <w:rFonts w:ascii="Garamond" w:hAnsi="Garamond" w:cs="Times New Roman"/>
          <w:iCs/>
          <w:color w:val="000000"/>
          <w:sz w:val="24"/>
          <w:szCs w:val="24"/>
        </w:rPr>
        <w:t xml:space="preserve">9.2020, </w:t>
      </w:r>
      <w:r w:rsidR="00FA39CF">
        <w:rPr>
          <w:rFonts w:ascii="Garamond" w:hAnsi="Garamond" w:cs="Times New Roman"/>
          <w:iCs/>
          <w:color w:val="000000"/>
          <w:sz w:val="24"/>
          <w:szCs w:val="24"/>
        </w:rPr>
        <w:t>‘</w:t>
      </w:r>
      <w:r w:rsidRPr="00A70715">
        <w:rPr>
          <w:rFonts w:ascii="Garamond" w:hAnsi="Garamond" w:cs="Times New Roman"/>
          <w:iCs/>
          <w:color w:val="000000"/>
          <w:sz w:val="24"/>
          <w:szCs w:val="24"/>
        </w:rPr>
        <w:t xml:space="preserve">Mbi licencimin e shoqërisë </w:t>
      </w:r>
      <w:r w:rsidR="00FA39CF">
        <w:rPr>
          <w:rFonts w:ascii="Garamond" w:hAnsi="Garamond" w:cs="Times New Roman"/>
          <w:iCs/>
          <w:color w:val="000000"/>
          <w:sz w:val="24"/>
          <w:szCs w:val="24"/>
        </w:rPr>
        <w:t>‘</w:t>
      </w:r>
      <w:r w:rsidR="00FB41AA" w:rsidRPr="00A70715">
        <w:rPr>
          <w:rFonts w:ascii="Garamond" w:hAnsi="Garamond" w:cs="Times New Roman"/>
          <w:iCs/>
          <w:color w:val="000000"/>
          <w:sz w:val="24"/>
          <w:szCs w:val="24"/>
        </w:rPr>
        <w:t>Seka Hydropower</w:t>
      </w:r>
      <w:r w:rsidR="00FA39CF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A70715">
        <w:rPr>
          <w:rFonts w:ascii="Garamond" w:hAnsi="Garamond" w:cs="Times New Roman"/>
          <w:iCs/>
          <w:color w:val="000000"/>
          <w:sz w:val="24"/>
          <w:szCs w:val="24"/>
        </w:rPr>
        <w:t xml:space="preserve"> sh.p.k., në veprimtarinë e prodhimit t</w:t>
      </w:r>
      <w:r w:rsidR="00F02367">
        <w:rPr>
          <w:rFonts w:ascii="Garamond" w:hAnsi="Garamond" w:cs="Times New Roman"/>
          <w:iCs/>
          <w:color w:val="000000"/>
          <w:sz w:val="24"/>
          <w:szCs w:val="24"/>
        </w:rPr>
        <w:t>ë energjisë elektrike nga HEC</w:t>
      </w:r>
      <w:r w:rsidRPr="00A70715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="00FA39CF">
        <w:rPr>
          <w:rFonts w:ascii="Garamond" w:hAnsi="Garamond" w:cs="Times New Roman"/>
          <w:iCs/>
          <w:color w:val="000000"/>
          <w:sz w:val="24"/>
          <w:szCs w:val="24"/>
        </w:rPr>
        <w:t>‘</w:t>
      </w:r>
      <w:r w:rsidRPr="00A70715">
        <w:rPr>
          <w:rFonts w:ascii="Garamond" w:hAnsi="Garamond" w:cs="Times New Roman"/>
          <w:iCs/>
          <w:color w:val="000000"/>
          <w:sz w:val="24"/>
          <w:szCs w:val="24"/>
        </w:rPr>
        <w:t>Sekë</w:t>
      </w:r>
      <w:r w:rsidR="00FA39CF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="00F02367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A70715">
        <w:rPr>
          <w:rFonts w:ascii="Garamond" w:hAnsi="Garamond" w:cs="Times New Roman"/>
          <w:iCs/>
          <w:color w:val="000000"/>
          <w:sz w:val="24"/>
          <w:szCs w:val="24"/>
        </w:rPr>
        <w:t xml:space="preserve"> me kapacitet të instaluar 12667 k</w:t>
      </w:r>
      <w:r w:rsidR="00FA39CF">
        <w:rPr>
          <w:rFonts w:ascii="Garamond" w:hAnsi="Garamond" w:cs="Times New Roman"/>
          <w:iCs/>
          <w:color w:val="000000"/>
          <w:sz w:val="24"/>
          <w:szCs w:val="24"/>
        </w:rPr>
        <w:t>w</w:t>
      </w:r>
      <w:r w:rsidR="00F02367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A70715">
        <w:rPr>
          <w:rFonts w:ascii="Garamond" w:hAnsi="Garamond" w:cs="Times New Roman"/>
          <w:iCs/>
          <w:color w:val="000000"/>
          <w:sz w:val="24"/>
          <w:szCs w:val="24"/>
        </w:rPr>
        <w:t xml:space="preserve"> dhe “Zais”, me kapacitet të instaluar 2295 k</w:t>
      </w:r>
      <w:r w:rsidR="00A313F8">
        <w:rPr>
          <w:rFonts w:ascii="Garamond" w:hAnsi="Garamond" w:cs="Times New Roman"/>
          <w:iCs/>
          <w:color w:val="000000"/>
          <w:sz w:val="24"/>
          <w:szCs w:val="24"/>
        </w:rPr>
        <w:t>w</w:t>
      </w:r>
      <w:r w:rsidRPr="00A70715">
        <w:rPr>
          <w:rFonts w:ascii="Garamond" w:hAnsi="Garamond" w:cs="Times New Roman"/>
          <w:iCs/>
          <w:color w:val="000000"/>
          <w:sz w:val="24"/>
          <w:szCs w:val="24"/>
        </w:rPr>
        <w:t>, me kapacitet total të instaluar 14962 k</w:t>
      </w:r>
      <w:r w:rsidR="00A70715" w:rsidRPr="00A70715">
        <w:rPr>
          <w:rFonts w:ascii="Garamond" w:hAnsi="Garamond" w:cs="Times New Roman"/>
          <w:iCs/>
          <w:color w:val="000000"/>
          <w:sz w:val="24"/>
          <w:szCs w:val="24"/>
        </w:rPr>
        <w:t>w</w:t>
      </w:r>
      <w:r w:rsidR="00F02367" w:rsidRPr="00F02367">
        <w:rPr>
          <w:rFonts w:ascii="Garamond" w:hAnsi="Garamond" w:cs="Times New Roman"/>
          <w:bCs/>
          <w:iCs/>
          <w:color w:val="000000"/>
          <w:sz w:val="24"/>
          <w:szCs w:val="24"/>
        </w:rPr>
        <w:t>’’</w:t>
      </w:r>
      <w:r w:rsidRPr="00A70715">
        <w:rPr>
          <w:rFonts w:ascii="Garamond" w:hAnsi="Garamond" w:cs="Times New Roman"/>
          <w:color w:val="000000"/>
          <w:sz w:val="24"/>
          <w:szCs w:val="24"/>
        </w:rPr>
        <w:t>”,</w:t>
      </w:r>
    </w:p>
    <w:p w14:paraId="3515D523" w14:textId="4609C0B8" w:rsidR="00D10FE9" w:rsidRPr="00A70715" w:rsidRDefault="00A70715" w:rsidP="00D10F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A70715">
        <w:rPr>
          <w:rFonts w:ascii="Garamond" w:hAnsi="Garamond" w:cs="Times New Roman"/>
          <w:bCs/>
          <w:color w:val="000000"/>
          <w:sz w:val="24"/>
          <w:szCs w:val="24"/>
        </w:rPr>
        <w:t>k</w:t>
      </w:r>
      <w:r w:rsidR="00D10FE9" w:rsidRPr="00A70715">
        <w:rPr>
          <w:rFonts w:ascii="Garamond" w:hAnsi="Garamond" w:cs="Times New Roman"/>
          <w:bCs/>
          <w:color w:val="000000"/>
          <w:sz w:val="24"/>
          <w:szCs w:val="24"/>
        </w:rPr>
        <w:t>onstatoi se:</w:t>
      </w:r>
    </w:p>
    <w:p w14:paraId="3515D524" w14:textId="5499BB4D" w:rsidR="00D10FE9" w:rsidRPr="00A70715" w:rsidRDefault="00D10FE9" w:rsidP="00D10F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70715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A70715">
        <w:rPr>
          <w:rFonts w:ascii="Garamond" w:hAnsi="Garamond" w:cs="Times New Roman"/>
          <w:color w:val="000000"/>
          <w:sz w:val="24"/>
          <w:szCs w:val="24"/>
        </w:rPr>
        <w:t>Bordi i ERE-s</w:t>
      </w:r>
      <w:r w:rsidR="00A70715" w:rsidRPr="00A70715">
        <w:rPr>
          <w:rFonts w:ascii="Garamond" w:hAnsi="Garamond" w:cs="Times New Roman"/>
          <w:color w:val="000000"/>
          <w:sz w:val="24"/>
          <w:szCs w:val="24"/>
        </w:rPr>
        <w:t>,</w:t>
      </w:r>
      <w:r w:rsidR="00A313F8">
        <w:rPr>
          <w:rFonts w:ascii="Garamond" w:hAnsi="Garamond" w:cs="Times New Roman"/>
          <w:color w:val="000000"/>
          <w:sz w:val="24"/>
          <w:szCs w:val="24"/>
        </w:rPr>
        <w:t xml:space="preserve"> me vendimin nr. 29, datë 14.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2.2022 ka vendosur ndryshimin e pjesshëm të përkohshëm të vendimit të </w:t>
      </w:r>
      <w:r w:rsidR="00A313F8" w:rsidRPr="00A70715">
        <w:rPr>
          <w:rFonts w:ascii="Garamond" w:hAnsi="Garamond" w:cs="Times New Roman"/>
          <w:color w:val="000000"/>
          <w:sz w:val="24"/>
          <w:szCs w:val="24"/>
        </w:rPr>
        <w:t>Bo</w:t>
      </w:r>
      <w:r w:rsidR="00A313F8">
        <w:rPr>
          <w:rFonts w:ascii="Garamond" w:hAnsi="Garamond" w:cs="Times New Roman"/>
          <w:color w:val="000000"/>
          <w:sz w:val="24"/>
          <w:szCs w:val="24"/>
        </w:rPr>
        <w:t>rdit të ERE-s nr. 146, datë 10.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9.2020, “Mbi licencimin e shoqërisë </w:t>
      </w:r>
      <w:r w:rsidR="00FA39CF">
        <w:rPr>
          <w:rFonts w:ascii="Garamond" w:hAnsi="Garamond" w:cs="Times New Roman"/>
          <w:color w:val="000000"/>
          <w:sz w:val="24"/>
          <w:szCs w:val="24"/>
        </w:rPr>
        <w:t>‘</w:t>
      </w:r>
      <w:r w:rsidR="00A313F8" w:rsidRPr="00A70715">
        <w:rPr>
          <w:rFonts w:ascii="Garamond" w:hAnsi="Garamond" w:cs="Times New Roman"/>
          <w:color w:val="000000"/>
          <w:sz w:val="24"/>
          <w:szCs w:val="24"/>
        </w:rPr>
        <w:t>Seka Hydropower</w:t>
      </w:r>
      <w:r w:rsidR="00FA39CF">
        <w:rPr>
          <w:rFonts w:ascii="Garamond" w:hAnsi="Garamond" w:cs="Times New Roman"/>
          <w:color w:val="000000"/>
          <w:sz w:val="24"/>
          <w:szCs w:val="24"/>
        </w:rPr>
        <w:t>’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 sh.p.k., në veprimtarinë e prodhimit t</w:t>
      </w:r>
      <w:r w:rsidR="00F02367">
        <w:rPr>
          <w:rFonts w:ascii="Garamond" w:hAnsi="Garamond" w:cs="Times New Roman"/>
          <w:color w:val="000000"/>
          <w:sz w:val="24"/>
          <w:szCs w:val="24"/>
        </w:rPr>
        <w:t>ë energjisë elektrike nga HEC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FA39CF">
        <w:rPr>
          <w:rFonts w:ascii="Garamond" w:hAnsi="Garamond" w:cs="Times New Roman"/>
          <w:color w:val="000000"/>
          <w:sz w:val="24"/>
          <w:szCs w:val="24"/>
        </w:rPr>
        <w:t>‘</w:t>
      </w:r>
      <w:r w:rsidRPr="00A70715">
        <w:rPr>
          <w:rFonts w:ascii="Garamond" w:hAnsi="Garamond" w:cs="Times New Roman"/>
          <w:color w:val="000000"/>
          <w:sz w:val="24"/>
          <w:szCs w:val="24"/>
        </w:rPr>
        <w:t>Sekë</w:t>
      </w:r>
      <w:r w:rsidR="00FA39CF">
        <w:rPr>
          <w:rFonts w:ascii="Garamond" w:hAnsi="Garamond" w:cs="Times New Roman"/>
          <w:color w:val="000000"/>
          <w:sz w:val="24"/>
          <w:szCs w:val="24"/>
        </w:rPr>
        <w:t>’,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 me kapacitet të instaluar 12667 k</w:t>
      </w:r>
      <w:r w:rsidR="00A313F8">
        <w:rPr>
          <w:rFonts w:ascii="Garamond" w:hAnsi="Garamond" w:cs="Times New Roman"/>
          <w:color w:val="000000"/>
          <w:sz w:val="24"/>
          <w:szCs w:val="24"/>
        </w:rPr>
        <w:t>w</w:t>
      </w:r>
      <w:r w:rsidR="00F02367">
        <w:rPr>
          <w:rFonts w:ascii="Garamond" w:hAnsi="Garamond" w:cs="Times New Roman"/>
          <w:color w:val="000000"/>
          <w:sz w:val="24"/>
          <w:szCs w:val="24"/>
        </w:rPr>
        <w:t>,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r w:rsidR="00FA39CF">
        <w:rPr>
          <w:rFonts w:ascii="Garamond" w:hAnsi="Garamond" w:cs="Times New Roman"/>
          <w:color w:val="000000"/>
          <w:sz w:val="24"/>
          <w:szCs w:val="24"/>
        </w:rPr>
        <w:t>‘</w:t>
      </w:r>
      <w:r w:rsidRPr="00A70715">
        <w:rPr>
          <w:rFonts w:ascii="Garamond" w:hAnsi="Garamond" w:cs="Times New Roman"/>
          <w:color w:val="000000"/>
          <w:sz w:val="24"/>
          <w:szCs w:val="24"/>
        </w:rPr>
        <w:t>Zais</w:t>
      </w:r>
      <w:r w:rsidR="00FA39CF">
        <w:rPr>
          <w:rFonts w:ascii="Garamond" w:hAnsi="Garamond" w:cs="Times New Roman"/>
          <w:color w:val="000000"/>
          <w:sz w:val="24"/>
          <w:szCs w:val="24"/>
        </w:rPr>
        <w:t>’</w:t>
      </w:r>
      <w:r w:rsidRPr="00A70715">
        <w:rPr>
          <w:rFonts w:ascii="Garamond" w:hAnsi="Garamond" w:cs="Times New Roman"/>
          <w:color w:val="000000"/>
          <w:sz w:val="24"/>
          <w:szCs w:val="24"/>
        </w:rPr>
        <w:t>, me kapacitet të instaluar 2295 k</w:t>
      </w:r>
      <w:r w:rsidR="00FA39CF">
        <w:rPr>
          <w:rFonts w:ascii="Garamond" w:hAnsi="Garamond" w:cs="Times New Roman"/>
          <w:color w:val="000000"/>
          <w:sz w:val="24"/>
          <w:szCs w:val="24"/>
        </w:rPr>
        <w:t>w</w:t>
      </w:r>
      <w:r w:rsidRPr="00A70715">
        <w:rPr>
          <w:rFonts w:ascii="Garamond" w:hAnsi="Garamond" w:cs="Times New Roman"/>
          <w:color w:val="000000"/>
          <w:sz w:val="24"/>
          <w:szCs w:val="24"/>
        </w:rPr>
        <w:t>, me kapacitet total të instaluar 14962 k</w:t>
      </w:r>
      <w:r w:rsidR="00A313F8">
        <w:rPr>
          <w:rFonts w:ascii="Garamond" w:hAnsi="Garamond" w:cs="Times New Roman"/>
          <w:color w:val="000000"/>
          <w:sz w:val="24"/>
          <w:szCs w:val="24"/>
        </w:rPr>
        <w:t>w</w:t>
      </w:r>
      <w:r w:rsidR="00FA39CF">
        <w:rPr>
          <w:rFonts w:ascii="Garamond" w:hAnsi="Garamond" w:cs="Times New Roman"/>
          <w:color w:val="000000"/>
          <w:sz w:val="24"/>
          <w:szCs w:val="24"/>
        </w:rPr>
        <w:t>”</w:t>
      </w:r>
      <w:r w:rsidRPr="00A70715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3515D525" w14:textId="419C2563" w:rsidR="00D10FE9" w:rsidRPr="00A70715" w:rsidRDefault="00D10FE9" w:rsidP="00D10F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70715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A70715">
        <w:rPr>
          <w:rFonts w:ascii="Garamond" w:hAnsi="Garamond" w:cs="Times New Roman"/>
          <w:color w:val="000000"/>
          <w:sz w:val="24"/>
          <w:szCs w:val="24"/>
        </w:rPr>
        <w:t>Gjykata Administrative e Apelit</w:t>
      </w:r>
      <w:r w:rsidR="00FA39CF">
        <w:rPr>
          <w:rFonts w:ascii="Garamond" w:hAnsi="Garamond" w:cs="Times New Roman"/>
          <w:color w:val="000000"/>
          <w:sz w:val="24"/>
          <w:szCs w:val="24"/>
        </w:rPr>
        <w:t>,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 me </w:t>
      </w:r>
      <w:r w:rsidR="00A313F8">
        <w:rPr>
          <w:rFonts w:ascii="Garamond" w:hAnsi="Garamond" w:cs="Times New Roman"/>
          <w:color w:val="000000"/>
          <w:sz w:val="24"/>
          <w:szCs w:val="24"/>
        </w:rPr>
        <w:t>v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endimin  nr. 559 (86-2021-671), datë 10.11.2021, la në fuqi  </w:t>
      </w:r>
      <w:r w:rsidR="00FB41AA">
        <w:rPr>
          <w:rFonts w:ascii="Garamond" w:hAnsi="Garamond" w:cs="Times New Roman"/>
          <w:color w:val="000000"/>
          <w:sz w:val="24"/>
          <w:szCs w:val="24"/>
        </w:rPr>
        <w:t>v</w:t>
      </w:r>
      <w:r w:rsidRPr="00A70715">
        <w:rPr>
          <w:rFonts w:ascii="Garamond" w:hAnsi="Garamond" w:cs="Times New Roman"/>
          <w:color w:val="000000"/>
          <w:sz w:val="24"/>
          <w:szCs w:val="24"/>
        </w:rPr>
        <w:t>endimin e Gjykatës Administrative të Shk</w:t>
      </w:r>
      <w:r w:rsidR="00A313F8">
        <w:rPr>
          <w:rFonts w:ascii="Garamond" w:hAnsi="Garamond" w:cs="Times New Roman"/>
          <w:color w:val="000000"/>
          <w:sz w:val="24"/>
          <w:szCs w:val="24"/>
        </w:rPr>
        <w:t>allës së Parë  nr. 49, datë 18.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1.2021, e cila vendosi shfuqizimin e pjesshëm të aktit administrativ, vendimit të </w:t>
      </w:r>
      <w:r w:rsidR="00A313F8" w:rsidRPr="00A70715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A313F8">
        <w:rPr>
          <w:rFonts w:ascii="Garamond" w:hAnsi="Garamond" w:cs="Times New Roman"/>
          <w:color w:val="000000"/>
          <w:sz w:val="24"/>
          <w:szCs w:val="24"/>
        </w:rPr>
        <w:t>të ERE-s nr. 146, datë 10.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9.2020, </w:t>
      </w:r>
      <w:r w:rsidR="000A0D9B">
        <w:rPr>
          <w:rFonts w:ascii="Garamond" w:hAnsi="Garamond" w:cs="Times New Roman"/>
          <w:color w:val="000000"/>
          <w:sz w:val="24"/>
          <w:szCs w:val="24"/>
        </w:rPr>
        <w:t>“P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ër licencimin e shoqërisë </w:t>
      </w:r>
      <w:r w:rsidR="000A0D9B">
        <w:rPr>
          <w:rFonts w:ascii="Garamond" w:hAnsi="Garamond" w:cs="Times New Roman"/>
          <w:color w:val="000000"/>
          <w:sz w:val="24"/>
          <w:szCs w:val="24"/>
        </w:rPr>
        <w:t>‘</w:t>
      </w:r>
      <w:r w:rsidR="00A313F8" w:rsidRPr="00A70715">
        <w:rPr>
          <w:rFonts w:ascii="Garamond" w:hAnsi="Garamond" w:cs="Times New Roman"/>
          <w:color w:val="000000"/>
          <w:sz w:val="24"/>
          <w:szCs w:val="24"/>
        </w:rPr>
        <w:t>Seka Hydropower</w:t>
      </w:r>
      <w:r w:rsidR="000A0D9B">
        <w:rPr>
          <w:rFonts w:ascii="Garamond" w:hAnsi="Garamond" w:cs="Times New Roman"/>
          <w:color w:val="000000"/>
          <w:sz w:val="24"/>
          <w:szCs w:val="24"/>
        </w:rPr>
        <w:t>’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 sh.p.k. në veprimtarinë e prodhimit të energjisë elektrike nga HEC </w:t>
      </w:r>
      <w:r w:rsidR="000A0D9B">
        <w:rPr>
          <w:rFonts w:ascii="Garamond" w:hAnsi="Garamond" w:cs="Times New Roman"/>
          <w:color w:val="000000"/>
          <w:sz w:val="24"/>
          <w:szCs w:val="24"/>
        </w:rPr>
        <w:t>‘</w:t>
      </w:r>
      <w:r w:rsidRPr="00A70715">
        <w:rPr>
          <w:rFonts w:ascii="Garamond" w:hAnsi="Garamond" w:cs="Times New Roman"/>
          <w:color w:val="000000"/>
          <w:sz w:val="24"/>
          <w:szCs w:val="24"/>
        </w:rPr>
        <w:t>Zais</w:t>
      </w:r>
      <w:r w:rsidR="000A0D9B">
        <w:rPr>
          <w:rFonts w:ascii="Garamond" w:hAnsi="Garamond" w:cs="Times New Roman"/>
          <w:color w:val="000000"/>
          <w:sz w:val="24"/>
          <w:szCs w:val="24"/>
        </w:rPr>
        <w:t>’,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 me kapacitet të instaluar 2295 k</w:t>
      </w:r>
      <w:r w:rsidR="00A313F8" w:rsidRPr="00A70715">
        <w:rPr>
          <w:rFonts w:ascii="Garamond" w:hAnsi="Garamond" w:cs="Times New Roman"/>
          <w:color w:val="000000"/>
          <w:sz w:val="24"/>
          <w:szCs w:val="24"/>
        </w:rPr>
        <w:t>w</w:t>
      </w:r>
      <w:r w:rsidR="000A0D9B">
        <w:rPr>
          <w:rFonts w:ascii="Garamond" w:hAnsi="Garamond" w:cs="Times New Roman"/>
          <w:color w:val="000000"/>
          <w:sz w:val="24"/>
          <w:szCs w:val="24"/>
        </w:rPr>
        <w:t>”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. Ky vendim u la në fuqi me </w:t>
      </w:r>
      <w:r w:rsidR="00FB41AA">
        <w:rPr>
          <w:rFonts w:ascii="Garamond" w:hAnsi="Garamond" w:cs="Times New Roman"/>
          <w:color w:val="000000"/>
          <w:sz w:val="24"/>
          <w:szCs w:val="24"/>
        </w:rPr>
        <w:t>v</w:t>
      </w:r>
      <w:r w:rsidRPr="00A70715">
        <w:rPr>
          <w:rFonts w:ascii="Garamond" w:hAnsi="Garamond" w:cs="Times New Roman"/>
          <w:color w:val="000000"/>
          <w:sz w:val="24"/>
          <w:szCs w:val="24"/>
        </w:rPr>
        <w:t>endimin e Gjykatës Administrative të Apelit nr. 559 (86-2021-671), datë 10.11.2021.</w:t>
      </w:r>
    </w:p>
    <w:p w14:paraId="3515D526" w14:textId="1E5311F8" w:rsidR="00D10FE9" w:rsidRPr="00A70715" w:rsidRDefault="00D10FE9" w:rsidP="00D10F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70715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Në vijim të vendimmarrjes së </w:t>
      </w:r>
      <w:r w:rsidR="00A313F8" w:rsidRPr="00A70715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A70715">
        <w:rPr>
          <w:rFonts w:ascii="Garamond" w:hAnsi="Garamond" w:cs="Times New Roman"/>
          <w:color w:val="000000"/>
          <w:sz w:val="24"/>
          <w:szCs w:val="24"/>
        </w:rPr>
        <w:t>të ERE-s</w:t>
      </w:r>
      <w:r w:rsidR="000A0D9B">
        <w:rPr>
          <w:rFonts w:ascii="Garamond" w:hAnsi="Garamond" w:cs="Times New Roman"/>
          <w:color w:val="000000"/>
          <w:sz w:val="24"/>
          <w:szCs w:val="24"/>
        </w:rPr>
        <w:t>,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 me vendimin nr. 29, da</w:t>
      </w:r>
      <w:r w:rsidR="00A313F8">
        <w:rPr>
          <w:rFonts w:ascii="Garamond" w:hAnsi="Garamond" w:cs="Times New Roman"/>
          <w:color w:val="000000"/>
          <w:sz w:val="24"/>
          <w:szCs w:val="24"/>
        </w:rPr>
        <w:t>të 14.2.2022, me shkresën nr. 4 prot., datë 28.</w:t>
      </w:r>
      <w:r w:rsidRPr="00A70715">
        <w:rPr>
          <w:rFonts w:ascii="Garamond" w:hAnsi="Garamond" w:cs="Times New Roman"/>
          <w:color w:val="000000"/>
          <w:sz w:val="24"/>
          <w:szCs w:val="24"/>
        </w:rPr>
        <w:t>2.2022, protokolluar në</w:t>
      </w:r>
      <w:r w:rsidR="00A313F8">
        <w:rPr>
          <w:rFonts w:ascii="Garamond" w:hAnsi="Garamond" w:cs="Times New Roman"/>
          <w:color w:val="000000"/>
          <w:sz w:val="24"/>
          <w:szCs w:val="24"/>
        </w:rPr>
        <w:t xml:space="preserve"> ERE me nr. 326 prot., datë 28.</w:t>
      </w:r>
      <w:r w:rsidRPr="00A70715">
        <w:rPr>
          <w:rFonts w:ascii="Garamond" w:hAnsi="Garamond" w:cs="Times New Roman"/>
          <w:color w:val="000000"/>
          <w:sz w:val="24"/>
          <w:szCs w:val="24"/>
        </w:rPr>
        <w:t>2.2022, shoqëria “</w:t>
      </w:r>
      <w:r w:rsidR="00A313F8" w:rsidRPr="00A70715">
        <w:rPr>
          <w:rFonts w:ascii="Garamond" w:hAnsi="Garamond" w:cs="Times New Roman"/>
          <w:color w:val="000000"/>
          <w:sz w:val="24"/>
          <w:szCs w:val="24"/>
        </w:rPr>
        <w:t>Seka Hydropower</w:t>
      </w:r>
      <w:r w:rsidRPr="00A70715">
        <w:rPr>
          <w:rFonts w:ascii="Garamond" w:hAnsi="Garamond" w:cs="Times New Roman"/>
          <w:color w:val="000000"/>
          <w:sz w:val="24"/>
          <w:szCs w:val="24"/>
        </w:rPr>
        <w:t>” sh.p.k., ka kërkuar rishikimin dhe pezullimin e këtij vendimi, në përputhje të sa përcaktuar në nenin 16, të “</w:t>
      </w:r>
      <w:r w:rsidRPr="00A70715">
        <w:rPr>
          <w:rFonts w:ascii="Garamond" w:hAnsi="Garamond" w:cs="Times New Roman"/>
          <w:iCs/>
          <w:color w:val="000000"/>
          <w:sz w:val="24"/>
          <w:szCs w:val="24"/>
        </w:rPr>
        <w:t>Rregullores për organizimin, funksionimin dhe procedurat e ERE-s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”, miratuar me vendimin e </w:t>
      </w:r>
      <w:r w:rsidR="00A313F8" w:rsidRPr="00A70715">
        <w:rPr>
          <w:rFonts w:ascii="Garamond" w:hAnsi="Garamond" w:cs="Times New Roman"/>
          <w:color w:val="000000"/>
          <w:sz w:val="24"/>
          <w:szCs w:val="24"/>
        </w:rPr>
        <w:t>B</w:t>
      </w:r>
      <w:r w:rsidR="00A313F8">
        <w:rPr>
          <w:rFonts w:ascii="Garamond" w:hAnsi="Garamond" w:cs="Times New Roman"/>
          <w:color w:val="000000"/>
          <w:sz w:val="24"/>
          <w:szCs w:val="24"/>
        </w:rPr>
        <w:t>ordit të ERE-s nr. 96, datë 3.</w:t>
      </w:r>
      <w:r w:rsidRPr="00A70715">
        <w:rPr>
          <w:rFonts w:ascii="Garamond" w:hAnsi="Garamond" w:cs="Times New Roman"/>
          <w:color w:val="000000"/>
          <w:sz w:val="24"/>
          <w:szCs w:val="24"/>
        </w:rPr>
        <w:t>9.2016 dhe ka përcjellë argumentet, si vijon:</w:t>
      </w:r>
    </w:p>
    <w:p w14:paraId="3515D527" w14:textId="356F8EDB" w:rsidR="00D10FE9" w:rsidRPr="00A70715" w:rsidRDefault="00D10FE9" w:rsidP="00D10F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- HEC “Zais” nuk ndodhet brenda zonave të mbrojtura, sipas hartave të publikuara në </w:t>
      </w:r>
      <w:r w:rsidR="00FB41AA">
        <w:rPr>
          <w:rFonts w:ascii="Garamond" w:hAnsi="Garamond" w:cs="Times New Roman"/>
          <w:color w:val="000000"/>
          <w:sz w:val="24"/>
          <w:szCs w:val="24"/>
        </w:rPr>
        <w:t>v</w:t>
      </w:r>
      <w:r w:rsidRPr="00A70715">
        <w:rPr>
          <w:rFonts w:ascii="Garamond" w:hAnsi="Garamond" w:cs="Times New Roman"/>
          <w:color w:val="000000"/>
          <w:sz w:val="24"/>
          <w:szCs w:val="24"/>
        </w:rPr>
        <w:t>endimin e Këshillit të Mi</w:t>
      </w:r>
      <w:r w:rsidR="00A313F8">
        <w:rPr>
          <w:rFonts w:ascii="Garamond" w:hAnsi="Garamond" w:cs="Times New Roman"/>
          <w:color w:val="000000"/>
          <w:sz w:val="24"/>
          <w:szCs w:val="24"/>
        </w:rPr>
        <w:t>nistrave (VKM) nr. 59, datë 26.</w:t>
      </w:r>
      <w:r w:rsidRPr="00A70715">
        <w:rPr>
          <w:rFonts w:ascii="Garamond" w:hAnsi="Garamond" w:cs="Times New Roman"/>
          <w:color w:val="000000"/>
          <w:sz w:val="24"/>
          <w:szCs w:val="24"/>
        </w:rPr>
        <w:t>1.2022, “</w:t>
      </w:r>
      <w:r w:rsidRPr="00A70715">
        <w:rPr>
          <w:rFonts w:ascii="Garamond" w:hAnsi="Garamond" w:cs="Times New Roman"/>
          <w:iCs/>
          <w:color w:val="000000"/>
          <w:sz w:val="24"/>
          <w:szCs w:val="24"/>
        </w:rPr>
        <w:t>Për miratimin e ndryshimit të statusit dhe të sipërfaqes së ekosistemeve natyrore Park Kombëtar (</w:t>
      </w:r>
      <w:r w:rsidR="00A313F8">
        <w:rPr>
          <w:rFonts w:ascii="Garamond" w:hAnsi="Garamond" w:cs="Times New Roman"/>
          <w:iCs/>
          <w:color w:val="000000"/>
          <w:sz w:val="24"/>
          <w:szCs w:val="24"/>
        </w:rPr>
        <w:t>k</w:t>
      </w:r>
      <w:r w:rsidRPr="00A70715">
        <w:rPr>
          <w:rFonts w:ascii="Garamond" w:hAnsi="Garamond" w:cs="Times New Roman"/>
          <w:iCs/>
          <w:color w:val="000000"/>
          <w:sz w:val="24"/>
          <w:szCs w:val="24"/>
        </w:rPr>
        <w:t>ategoria II) të zonave të mbrojtura mjedisore</w:t>
      </w:r>
      <w:r w:rsidRPr="00A70715">
        <w:rPr>
          <w:rFonts w:ascii="Garamond" w:hAnsi="Garamond" w:cs="Times New Roman"/>
          <w:color w:val="000000"/>
          <w:sz w:val="24"/>
          <w:szCs w:val="24"/>
        </w:rPr>
        <w:t>”, duke e cilësuar këtë një provë që do të shërbejë dhe në procesin dhe kërkesat e paraqitura nga ajo pranë Gjykatës së Lartë.</w:t>
      </w:r>
    </w:p>
    <w:p w14:paraId="3515D528" w14:textId="5388FFF1" w:rsidR="00D10FE9" w:rsidRPr="00A70715" w:rsidRDefault="00D10FE9" w:rsidP="00D10F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70715">
        <w:rPr>
          <w:rFonts w:ascii="Garamond" w:hAnsi="Garamond" w:cs="Times New Roman"/>
          <w:color w:val="000000"/>
          <w:sz w:val="24"/>
          <w:szCs w:val="24"/>
        </w:rPr>
        <w:t>- Vendim</w:t>
      </w:r>
      <w:r w:rsidR="00A313F8">
        <w:rPr>
          <w:rFonts w:ascii="Garamond" w:hAnsi="Garamond" w:cs="Times New Roman"/>
          <w:color w:val="000000"/>
          <w:sz w:val="24"/>
          <w:szCs w:val="24"/>
        </w:rPr>
        <w:t>m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arrja e </w:t>
      </w:r>
      <w:r w:rsidR="00A313F8" w:rsidRPr="00A70715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A313F8">
        <w:rPr>
          <w:rFonts w:ascii="Garamond" w:hAnsi="Garamond" w:cs="Times New Roman"/>
          <w:color w:val="000000"/>
          <w:sz w:val="24"/>
          <w:szCs w:val="24"/>
        </w:rPr>
        <w:t>të ERE-s nr. 29, datë 14.</w:t>
      </w:r>
      <w:r w:rsidRPr="00A70715">
        <w:rPr>
          <w:rFonts w:ascii="Garamond" w:hAnsi="Garamond" w:cs="Times New Roman"/>
          <w:color w:val="000000"/>
          <w:sz w:val="24"/>
          <w:szCs w:val="24"/>
        </w:rPr>
        <w:t>2.2022, do t’i shkaktonte asaj një dëm ekonomik të konsiderueshëm.</w:t>
      </w:r>
    </w:p>
    <w:p w14:paraId="3515D529" w14:textId="6E2ABCEA" w:rsidR="00D10FE9" w:rsidRPr="00A70715" w:rsidRDefault="00D10FE9" w:rsidP="00D10F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70715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A70715">
        <w:rPr>
          <w:rFonts w:ascii="Garamond" w:hAnsi="Garamond" w:cs="Times New Roman"/>
          <w:color w:val="000000"/>
          <w:sz w:val="24"/>
          <w:szCs w:val="24"/>
        </w:rPr>
        <w:t>Në kuptim të nenit 16, pika 5, të ligjit nr. 43/2015, “</w:t>
      </w:r>
      <w:r w:rsidRPr="00A70715">
        <w:rPr>
          <w:rFonts w:ascii="Garamond" w:hAnsi="Garamond" w:cs="Times New Roman"/>
          <w:iCs/>
          <w:color w:val="000000"/>
          <w:sz w:val="24"/>
          <w:szCs w:val="24"/>
        </w:rPr>
        <w:t>Për sektorin e energjisë elektrike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”, i ndryshuar, nenit 33, pika 1, </w:t>
      </w:r>
      <w:r w:rsidR="00A70715" w:rsidRPr="00A70715">
        <w:rPr>
          <w:rFonts w:ascii="Garamond" w:hAnsi="Garamond" w:cs="Times New Roman"/>
          <w:color w:val="000000"/>
          <w:sz w:val="24"/>
          <w:szCs w:val="24"/>
        </w:rPr>
        <w:t>germa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 “b”, të “</w:t>
      </w:r>
      <w:r w:rsidRPr="00A70715">
        <w:rPr>
          <w:rFonts w:ascii="Garamond" w:hAnsi="Garamond" w:cs="Times New Roman"/>
          <w:iCs/>
          <w:color w:val="000000"/>
          <w:sz w:val="24"/>
          <w:szCs w:val="24"/>
        </w:rPr>
        <w:t xml:space="preserve">Kodit të Procedurave Administrative të Republikës së </w:t>
      </w:r>
      <w:r w:rsidRPr="00A70715">
        <w:rPr>
          <w:rFonts w:ascii="Garamond" w:hAnsi="Garamond" w:cs="Times New Roman"/>
          <w:iCs/>
          <w:color w:val="000000"/>
          <w:sz w:val="24"/>
          <w:szCs w:val="24"/>
        </w:rPr>
        <w:lastRenderedPageBreak/>
        <w:t>Shqipërisë”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 dhe nenit 16, të “</w:t>
      </w:r>
      <w:r w:rsidRPr="00A70715">
        <w:rPr>
          <w:rFonts w:ascii="Garamond" w:hAnsi="Garamond" w:cs="Times New Roman"/>
          <w:iCs/>
          <w:color w:val="000000"/>
          <w:sz w:val="24"/>
          <w:szCs w:val="24"/>
        </w:rPr>
        <w:t>Rregullores për organizimin, funksionimin dhe procedurat e ERE-s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”, miratuar me vendimin e </w:t>
      </w:r>
      <w:r w:rsidR="00A313F8" w:rsidRPr="00A70715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A70715">
        <w:rPr>
          <w:rFonts w:ascii="Garamond" w:hAnsi="Garamond" w:cs="Times New Roman"/>
          <w:color w:val="000000"/>
          <w:sz w:val="24"/>
          <w:szCs w:val="24"/>
        </w:rPr>
        <w:t>të ERE-s nr. 96/2016, shoqëria “</w:t>
      </w:r>
      <w:r w:rsidR="00A313F8" w:rsidRPr="00A70715">
        <w:rPr>
          <w:rFonts w:ascii="Garamond" w:hAnsi="Garamond" w:cs="Times New Roman"/>
          <w:color w:val="000000"/>
          <w:sz w:val="24"/>
          <w:szCs w:val="24"/>
        </w:rPr>
        <w:t>Seka Hydropower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” sh.p.k., konsiderohet palë në proces, pasi vendimi i </w:t>
      </w:r>
      <w:r w:rsidR="003104C1" w:rsidRPr="00A70715">
        <w:rPr>
          <w:rFonts w:ascii="Garamond" w:hAnsi="Garamond" w:cs="Times New Roman"/>
          <w:color w:val="000000"/>
          <w:sz w:val="24"/>
          <w:szCs w:val="24"/>
        </w:rPr>
        <w:t>B</w:t>
      </w:r>
      <w:r w:rsidR="003104C1">
        <w:rPr>
          <w:rFonts w:ascii="Garamond" w:hAnsi="Garamond" w:cs="Times New Roman"/>
          <w:color w:val="000000"/>
          <w:sz w:val="24"/>
          <w:szCs w:val="24"/>
        </w:rPr>
        <w:t xml:space="preserve">ordit </w:t>
      </w:r>
      <w:r w:rsidR="00A313F8">
        <w:rPr>
          <w:rFonts w:ascii="Garamond" w:hAnsi="Garamond" w:cs="Times New Roman"/>
          <w:color w:val="000000"/>
          <w:sz w:val="24"/>
          <w:szCs w:val="24"/>
        </w:rPr>
        <w:t>të ERE-s nr. 29, datë 14.</w:t>
      </w:r>
      <w:r w:rsidRPr="00A70715">
        <w:rPr>
          <w:rFonts w:ascii="Garamond" w:hAnsi="Garamond" w:cs="Times New Roman"/>
          <w:color w:val="000000"/>
          <w:sz w:val="24"/>
          <w:szCs w:val="24"/>
        </w:rPr>
        <w:t>2.2022, për të cilën është kërkuar rishikimi dhe pezullimi, i drejtohet kësaj shoqërie.</w:t>
      </w:r>
    </w:p>
    <w:p w14:paraId="3515D52A" w14:textId="6D6DC4EF" w:rsidR="00D10FE9" w:rsidRPr="00A70715" w:rsidRDefault="00D10FE9" w:rsidP="00D10F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70715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A70715">
        <w:rPr>
          <w:rFonts w:ascii="Garamond" w:hAnsi="Garamond" w:cs="Times New Roman"/>
          <w:color w:val="000000"/>
          <w:sz w:val="24"/>
          <w:szCs w:val="24"/>
        </w:rPr>
        <w:t>Pikat 3 dhe 4, të nenit 16, të “</w:t>
      </w:r>
      <w:r w:rsidRPr="00A70715">
        <w:rPr>
          <w:rFonts w:ascii="Garamond" w:hAnsi="Garamond" w:cs="Times New Roman"/>
          <w:iCs/>
          <w:color w:val="000000"/>
          <w:sz w:val="24"/>
          <w:szCs w:val="24"/>
        </w:rPr>
        <w:t>Rregullores për organizimin, funksionimin dhe procedurat e ERE-s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”, miratuar me vendimin e </w:t>
      </w:r>
      <w:r w:rsidR="00A313F8" w:rsidRPr="00A70715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3104C1">
        <w:rPr>
          <w:rFonts w:ascii="Garamond" w:hAnsi="Garamond" w:cs="Times New Roman"/>
          <w:color w:val="000000"/>
          <w:sz w:val="24"/>
          <w:szCs w:val="24"/>
        </w:rPr>
        <w:t>të ERE-s nr. 96, datë 17.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6.2016, i njohin të drejtën e </w:t>
      </w:r>
      <w:r w:rsidR="000E14D6" w:rsidRPr="00A70715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të ERE për të pezulluar aktin e miratuar nga vetë ai, sipas një kërkese të paraqitur nga një subjekt i interesuar, në përputhje me rrethanat specifike.   </w:t>
      </w:r>
    </w:p>
    <w:p w14:paraId="3515D52B" w14:textId="6463CEF0" w:rsidR="00D10FE9" w:rsidRPr="00A70715" w:rsidRDefault="00D10FE9" w:rsidP="00D10F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70715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A70715">
        <w:rPr>
          <w:rFonts w:ascii="Garamond" w:hAnsi="Garamond" w:cs="Times New Roman"/>
          <w:color w:val="000000"/>
          <w:sz w:val="24"/>
          <w:szCs w:val="24"/>
        </w:rPr>
        <w:t>Për sa i përket afatit 7-ditor të paraqitjes së kërkesës për rishikim, që përbën dhe kushtin e dytë që duhet plotësuar, vlerësohet gjithashtu se përmbushet, pasi shoqëria ka referuar në shkresën e saj që ka marrë dijeni përmes faqe</w:t>
      </w:r>
      <w:r w:rsidR="00A313F8">
        <w:rPr>
          <w:rFonts w:ascii="Garamond" w:hAnsi="Garamond" w:cs="Times New Roman"/>
          <w:color w:val="000000"/>
          <w:sz w:val="24"/>
          <w:szCs w:val="24"/>
        </w:rPr>
        <w:t>s së web-it të ERE (më datë 15.</w:t>
      </w:r>
      <w:r w:rsidRPr="00A70715">
        <w:rPr>
          <w:rFonts w:ascii="Garamond" w:hAnsi="Garamond" w:cs="Times New Roman"/>
          <w:color w:val="000000"/>
          <w:sz w:val="24"/>
          <w:szCs w:val="24"/>
        </w:rPr>
        <w:t>2.2022 është publikuar njoftimi mbi ve</w:t>
      </w:r>
      <w:r w:rsidR="00A313F8">
        <w:rPr>
          <w:rFonts w:ascii="Garamond" w:hAnsi="Garamond" w:cs="Times New Roman"/>
          <w:color w:val="000000"/>
          <w:sz w:val="24"/>
          <w:szCs w:val="24"/>
        </w:rPr>
        <w:t>ndimet e mbledhjes së datës 14.2.2022, ndërsa më datë 28.</w:t>
      </w:r>
      <w:r w:rsidRPr="00A70715">
        <w:rPr>
          <w:rFonts w:ascii="Garamond" w:hAnsi="Garamond" w:cs="Times New Roman"/>
          <w:color w:val="000000"/>
          <w:sz w:val="24"/>
          <w:szCs w:val="24"/>
        </w:rPr>
        <w:t>2.2022 është publikuar vendimi</w:t>
      </w:r>
      <w:r w:rsidR="00A313F8">
        <w:rPr>
          <w:rFonts w:ascii="Garamond" w:hAnsi="Garamond" w:cs="Times New Roman"/>
          <w:color w:val="000000"/>
          <w:sz w:val="24"/>
          <w:szCs w:val="24"/>
        </w:rPr>
        <w:t xml:space="preserve"> nr. 29, datë 14.</w:t>
      </w:r>
      <w:r w:rsidRPr="00A70715">
        <w:rPr>
          <w:rFonts w:ascii="Garamond" w:hAnsi="Garamond" w:cs="Times New Roman"/>
          <w:color w:val="000000"/>
          <w:sz w:val="24"/>
          <w:szCs w:val="24"/>
        </w:rPr>
        <w:t>2.2022), ndaj dhe përllogaritja e afateve fillon me marrjen dijeni nga subjekti, në zbatim të sa përcaktuar në nenin 104, pika 1 të “Kodit të Procedurave Administrative”.</w:t>
      </w:r>
    </w:p>
    <w:p w14:paraId="3515D52C" w14:textId="77777777" w:rsidR="00D10FE9" w:rsidRPr="00A70715" w:rsidRDefault="00D10FE9" w:rsidP="00D10F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70715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A70715">
        <w:rPr>
          <w:rFonts w:ascii="Garamond" w:hAnsi="Garamond" w:cs="Times New Roman"/>
          <w:color w:val="000000"/>
          <w:sz w:val="24"/>
          <w:szCs w:val="24"/>
        </w:rPr>
        <w:t>Lidhur me provat e reja, si kusht thelbësor për rishikimin e një vendimi të ERE-s, sqarojmë se:</w:t>
      </w:r>
    </w:p>
    <w:p w14:paraId="3515D52D" w14:textId="2728F8AA" w:rsidR="00D10FE9" w:rsidRPr="00A70715" w:rsidRDefault="00A313F8" w:rsidP="00D10F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>- VKM nr. 59, datë 26.</w:t>
      </w:r>
      <w:r w:rsidR="00D10FE9" w:rsidRPr="00A70715">
        <w:rPr>
          <w:rFonts w:ascii="Garamond" w:hAnsi="Garamond" w:cs="Times New Roman"/>
          <w:color w:val="000000"/>
          <w:sz w:val="24"/>
          <w:szCs w:val="24"/>
        </w:rPr>
        <w:t>1.2022, “Për miratimin e ndryshimit të statusit dhe të sipërfaqes së ekosistemeve natyrore Park Kombëtar (</w:t>
      </w:r>
      <w:r>
        <w:rPr>
          <w:rFonts w:ascii="Garamond" w:hAnsi="Garamond" w:cs="Times New Roman"/>
          <w:color w:val="000000"/>
          <w:sz w:val="24"/>
          <w:szCs w:val="24"/>
        </w:rPr>
        <w:t>k</w:t>
      </w:r>
      <w:r w:rsidR="00D10FE9" w:rsidRPr="00A70715">
        <w:rPr>
          <w:rFonts w:ascii="Garamond" w:hAnsi="Garamond" w:cs="Times New Roman"/>
          <w:color w:val="000000"/>
          <w:sz w:val="24"/>
          <w:szCs w:val="24"/>
        </w:rPr>
        <w:t xml:space="preserve">ategoria </w:t>
      </w:r>
      <w:r>
        <w:rPr>
          <w:rFonts w:ascii="Garamond" w:hAnsi="Garamond" w:cs="Times New Roman"/>
          <w:color w:val="000000"/>
          <w:sz w:val="24"/>
          <w:szCs w:val="24"/>
        </w:rPr>
        <w:t>II</w:t>
      </w:r>
      <w:r w:rsidR="00D10FE9" w:rsidRPr="00A70715">
        <w:rPr>
          <w:rFonts w:ascii="Garamond" w:hAnsi="Garamond" w:cs="Times New Roman"/>
          <w:color w:val="000000"/>
          <w:sz w:val="24"/>
          <w:szCs w:val="24"/>
        </w:rPr>
        <w:t>) të zonave të mbrojtura mjedisore”, e paraqitur si një provë e re  në kuptim të ligjit nr. 43/2015, “</w:t>
      </w:r>
      <w:r w:rsidR="00D10FE9" w:rsidRPr="00A70715">
        <w:rPr>
          <w:rFonts w:ascii="Garamond" w:hAnsi="Garamond" w:cs="Times New Roman"/>
          <w:iCs/>
          <w:color w:val="000000"/>
          <w:sz w:val="24"/>
          <w:szCs w:val="24"/>
        </w:rPr>
        <w:t>Kodit të Procedurave Administrative të Republikës së Shqipërisë</w:t>
      </w:r>
      <w:r w:rsidR="00D10FE9" w:rsidRPr="00A70715">
        <w:rPr>
          <w:rFonts w:ascii="Garamond" w:hAnsi="Garamond" w:cs="Times New Roman"/>
          <w:color w:val="000000"/>
          <w:sz w:val="24"/>
          <w:szCs w:val="24"/>
        </w:rPr>
        <w:t>” dhe “</w:t>
      </w:r>
      <w:r w:rsidR="00D10FE9" w:rsidRPr="00A70715">
        <w:rPr>
          <w:rFonts w:ascii="Garamond" w:hAnsi="Garamond" w:cs="Times New Roman"/>
          <w:iCs/>
          <w:color w:val="000000"/>
          <w:sz w:val="24"/>
          <w:szCs w:val="24"/>
        </w:rPr>
        <w:t>Rregullores për organizimin, funksionimin dhe procedurat e ERE-s</w:t>
      </w:r>
      <w:r w:rsidR="00D10FE9" w:rsidRPr="00A70715">
        <w:rPr>
          <w:rFonts w:ascii="Garamond" w:hAnsi="Garamond" w:cs="Times New Roman"/>
          <w:color w:val="000000"/>
          <w:sz w:val="24"/>
          <w:szCs w:val="24"/>
        </w:rPr>
        <w:t xml:space="preserve">” miratuar me vendimin e 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D10FE9" w:rsidRPr="00A70715">
        <w:rPr>
          <w:rFonts w:ascii="Garamond" w:hAnsi="Garamond" w:cs="Times New Roman"/>
          <w:color w:val="000000"/>
          <w:sz w:val="24"/>
          <w:szCs w:val="24"/>
        </w:rPr>
        <w:t xml:space="preserve">të ERE-s nr. 96/2016, ka rëndësi për çështjen për të cilën është marrë vendimi i 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D10FE9" w:rsidRPr="00A70715">
        <w:rPr>
          <w:rFonts w:ascii="Garamond" w:hAnsi="Garamond" w:cs="Times New Roman"/>
          <w:color w:val="000000"/>
          <w:sz w:val="24"/>
          <w:szCs w:val="24"/>
        </w:rPr>
        <w:t>të ERE-s nr. 29/2022, si dhe në të njëjtën kohë krijon rrethana specifike të cilat kërkojnë shqyrtimin e sa paraqitur nga pala në cilësinë e provës</w:t>
      </w:r>
      <w:r w:rsidR="000E14D6">
        <w:rPr>
          <w:rFonts w:ascii="Garamond" w:hAnsi="Garamond" w:cs="Times New Roman"/>
          <w:color w:val="000000"/>
          <w:sz w:val="24"/>
          <w:szCs w:val="24"/>
        </w:rPr>
        <w:t>,</w:t>
      </w:r>
      <w:r w:rsidR="00D10FE9" w:rsidRPr="00A70715">
        <w:rPr>
          <w:rFonts w:ascii="Garamond" w:hAnsi="Garamond" w:cs="Times New Roman"/>
          <w:color w:val="000000"/>
          <w:sz w:val="24"/>
          <w:szCs w:val="24"/>
        </w:rPr>
        <w:t xml:space="preserve"> duke përfshirë këtu dhe korrespondencën me institucionet/organet kompetente për përcaktimin e zonës dhe hapësirës, statusi i së cilës ka ndryshuar.</w:t>
      </w:r>
    </w:p>
    <w:p w14:paraId="3515D52E" w14:textId="24EB652B" w:rsidR="00D10FE9" w:rsidRPr="00A70715" w:rsidRDefault="00D10FE9" w:rsidP="00D10F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70715">
        <w:rPr>
          <w:rFonts w:ascii="Garamond" w:hAnsi="Garamond" w:cs="Times New Roman"/>
          <w:color w:val="000000"/>
          <w:sz w:val="24"/>
          <w:szCs w:val="24"/>
        </w:rPr>
        <w:t>- Shoqëria “</w:t>
      </w:r>
      <w:r w:rsidR="00A313F8" w:rsidRPr="00A70715">
        <w:rPr>
          <w:rFonts w:ascii="Garamond" w:hAnsi="Garamond" w:cs="Times New Roman"/>
          <w:color w:val="000000"/>
          <w:sz w:val="24"/>
          <w:szCs w:val="24"/>
        </w:rPr>
        <w:t>Seka Hydropower</w:t>
      </w:r>
      <w:r w:rsidRPr="00A70715">
        <w:rPr>
          <w:rFonts w:ascii="Garamond" w:hAnsi="Garamond" w:cs="Times New Roman"/>
          <w:color w:val="000000"/>
          <w:sz w:val="24"/>
          <w:szCs w:val="24"/>
        </w:rPr>
        <w:t>” sh.p.k., në cilësinë e palës së interesuar duhet të bëjë analizimin e përmbajtjes së hartave dhe tabelave të koordinatave të ndryshuara në shtojcat që i bashkëlidhen VKM-s</w:t>
      </w:r>
      <w:r w:rsidR="00A313F8">
        <w:rPr>
          <w:rFonts w:ascii="Garamond" w:hAnsi="Garamond" w:cs="Times New Roman"/>
          <w:color w:val="000000"/>
          <w:sz w:val="24"/>
          <w:szCs w:val="24"/>
        </w:rPr>
        <w:t>ë nr. 59, datë 26.</w:t>
      </w:r>
      <w:r w:rsidRPr="00A70715">
        <w:rPr>
          <w:rFonts w:ascii="Garamond" w:hAnsi="Garamond" w:cs="Times New Roman"/>
          <w:color w:val="000000"/>
          <w:sz w:val="24"/>
          <w:szCs w:val="24"/>
        </w:rPr>
        <w:t>1.2022 dhe të depozitojë në ERE aktin përkatës të ekspertimit ose çdo dokument tjetër të hartuar nga persona të licencuar të fushës, ku të vërtetohet se bazuar në përcak</w:t>
      </w:r>
      <w:r w:rsidR="00A313F8">
        <w:rPr>
          <w:rFonts w:ascii="Garamond" w:hAnsi="Garamond" w:cs="Times New Roman"/>
          <w:color w:val="000000"/>
          <w:sz w:val="24"/>
          <w:szCs w:val="24"/>
        </w:rPr>
        <w:t>timet e VKM-së nr. 59, datë 26.</w:t>
      </w:r>
      <w:r w:rsidRPr="00A70715">
        <w:rPr>
          <w:rFonts w:ascii="Garamond" w:hAnsi="Garamond" w:cs="Times New Roman"/>
          <w:color w:val="000000"/>
          <w:sz w:val="24"/>
          <w:szCs w:val="24"/>
        </w:rPr>
        <w:t>1.2022, HEC “Zais” ndodhet jashtë zonave të mbrojtura.</w:t>
      </w:r>
    </w:p>
    <w:p w14:paraId="3515D52F" w14:textId="2FF0C9F2" w:rsidR="00D10FE9" w:rsidRPr="00A70715" w:rsidRDefault="00D10FE9" w:rsidP="00D10F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70715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A70715">
        <w:rPr>
          <w:rFonts w:ascii="Garamond" w:hAnsi="Garamond" w:cs="Times New Roman"/>
          <w:color w:val="000000"/>
          <w:sz w:val="24"/>
          <w:szCs w:val="24"/>
        </w:rPr>
        <w:t>Duke qenë se shoqëria “</w:t>
      </w:r>
      <w:r w:rsidR="00A313F8" w:rsidRPr="00A70715">
        <w:rPr>
          <w:rFonts w:ascii="Garamond" w:hAnsi="Garamond" w:cs="Times New Roman"/>
          <w:color w:val="000000"/>
          <w:sz w:val="24"/>
          <w:szCs w:val="24"/>
        </w:rPr>
        <w:t>Seka Hydropower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” sh.p.k. legjitimohet si palë në këtë proces dhe ka paraqitur kërkesën brenda afateve ligjore të parashikuara, vlerësohet të pranohet shqyrtimi i kërkesës së saj për rishikimin e vendimit të </w:t>
      </w:r>
      <w:r w:rsidR="00A313F8" w:rsidRPr="00A70715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A70715">
        <w:rPr>
          <w:rFonts w:ascii="Garamond" w:hAnsi="Garamond" w:cs="Times New Roman"/>
          <w:color w:val="000000"/>
          <w:sz w:val="24"/>
          <w:szCs w:val="24"/>
        </w:rPr>
        <w:t>të ERE-s nr. 29/2022.</w:t>
      </w:r>
    </w:p>
    <w:p w14:paraId="3515D530" w14:textId="77777777" w:rsidR="00D10FE9" w:rsidRPr="00A70715" w:rsidRDefault="00D10FE9" w:rsidP="00D10F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70715">
        <w:rPr>
          <w:rFonts w:ascii="Garamond" w:hAnsi="Garamond" w:cs="Symbol"/>
          <w:color w:val="000000"/>
          <w:sz w:val="24"/>
          <w:szCs w:val="24"/>
        </w:rPr>
        <w:t>-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 Shoqëria duhet të depozitojë në ERE dokumentacion përkatës vërtetues mbi sa paraqitur nga ajo si provë e re, brenda 20 ditëve kalendarike nga marrja dijeni e këtij vendimi. Në vijim ERE do të shqyrtojë dokumentacionin e depozituar nga shoqëria dhe do të marrë vendimin përkatës brenda 10 ditëve kalendarike nga paraqitja e këtij dokumentacioni.</w:t>
      </w:r>
    </w:p>
    <w:p w14:paraId="3515D531" w14:textId="35DA8227" w:rsidR="00D10FE9" w:rsidRPr="00A70715" w:rsidRDefault="0048408E" w:rsidP="00D10FE9">
      <w:pPr>
        <w:tabs>
          <w:tab w:val="left" w:pos="90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="00D10FE9" w:rsidRPr="00A70715">
        <w:rPr>
          <w:rFonts w:ascii="Garamond" w:hAnsi="Garamond" w:cs="Times New Roman"/>
          <w:color w:val="000000"/>
          <w:sz w:val="24"/>
          <w:szCs w:val="24"/>
        </w:rPr>
        <w:t xml:space="preserve">Kundër </w:t>
      </w:r>
      <w:r w:rsidR="00A70715">
        <w:rPr>
          <w:rFonts w:ascii="Garamond" w:hAnsi="Garamond" w:cs="Times New Roman"/>
          <w:color w:val="000000"/>
          <w:sz w:val="24"/>
          <w:szCs w:val="24"/>
        </w:rPr>
        <w:t>v</w:t>
      </w:r>
      <w:r w:rsidR="00D10FE9" w:rsidRPr="00A70715">
        <w:rPr>
          <w:rFonts w:ascii="Garamond" w:hAnsi="Garamond" w:cs="Times New Roman"/>
          <w:color w:val="000000"/>
          <w:sz w:val="24"/>
          <w:szCs w:val="24"/>
        </w:rPr>
        <w:t xml:space="preserve">endimit të Gjykatës Administrative të Apelit, është  paraqitur Rekurs pranë Gjykatës së Lartë, dhe kërkesë për pezullimin e ekzekutimit të vendimit të gjykatave, konkretisht </w:t>
      </w:r>
      <w:r w:rsidR="00A313F8" w:rsidRPr="00A70715">
        <w:rPr>
          <w:rFonts w:ascii="Garamond" w:hAnsi="Garamond" w:cs="Times New Roman"/>
          <w:color w:val="000000"/>
          <w:sz w:val="24"/>
          <w:szCs w:val="24"/>
        </w:rPr>
        <w:t xml:space="preserve">vendimit nr. </w:t>
      </w:r>
      <w:r w:rsidR="00D10FE9" w:rsidRPr="00A70715">
        <w:rPr>
          <w:rFonts w:ascii="Garamond" w:hAnsi="Garamond" w:cs="Times New Roman"/>
          <w:color w:val="000000"/>
          <w:sz w:val="24"/>
          <w:szCs w:val="24"/>
        </w:rPr>
        <w:t xml:space="preserve">49/2021, të Gjykatës Administrative të Shkallës së Parë, Tiranë dhe </w:t>
      </w:r>
      <w:r w:rsidR="00A313F8" w:rsidRPr="00A70715">
        <w:rPr>
          <w:rFonts w:ascii="Garamond" w:hAnsi="Garamond" w:cs="Times New Roman"/>
          <w:color w:val="000000"/>
          <w:sz w:val="24"/>
          <w:szCs w:val="24"/>
        </w:rPr>
        <w:t xml:space="preserve">vendimit nr. </w:t>
      </w:r>
      <w:r w:rsidR="00D10FE9" w:rsidRPr="00A70715">
        <w:rPr>
          <w:rFonts w:ascii="Garamond" w:hAnsi="Garamond" w:cs="Times New Roman"/>
          <w:color w:val="000000"/>
          <w:sz w:val="24"/>
          <w:szCs w:val="24"/>
        </w:rPr>
        <w:t>559/221, të Gjykatës Administrative të Apelit, kërkesë e cila është  pranuar nga Gjykata e Lartë dhe pezullimi mban datën 25.2.2022.</w:t>
      </w:r>
    </w:p>
    <w:p w14:paraId="3515D532" w14:textId="0B111D4B" w:rsidR="00D10FE9" w:rsidRPr="00A70715" w:rsidRDefault="00D10FE9" w:rsidP="00D10F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70715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Për sa më sipër vendosur nga Gjykata e Lartë dhe për sa kërkuar nga subjekti, që mbështetet dhe në dispozitat e rregullores që i njeh ERE-s kompetencën për të pezulluar zbatimin e një akti administrativ të nxjerrë prej saj, vlerësojmë që të pezullohet zbatimi i vendimit të </w:t>
      </w:r>
      <w:r w:rsidR="00A70715" w:rsidRPr="00A70715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A70715">
        <w:rPr>
          <w:rFonts w:ascii="Garamond" w:hAnsi="Garamond" w:cs="Times New Roman"/>
          <w:color w:val="000000"/>
          <w:sz w:val="24"/>
          <w:szCs w:val="24"/>
        </w:rPr>
        <w:t>të ERE-s nr. 29/2022, deri sa të sqarohen rrethanat e VKM-së nr. 59/2022 dhe Gjykata e Lartë të shprehet mbi rekursin e paraqitur.</w:t>
      </w:r>
    </w:p>
    <w:p w14:paraId="3515D533" w14:textId="743EEB8B" w:rsidR="00D10FE9" w:rsidRPr="00A70715" w:rsidRDefault="00D10FE9" w:rsidP="00D10F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A70715" w:rsidRPr="00A70715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Pr="00A70715">
        <w:rPr>
          <w:rFonts w:ascii="Garamond" w:hAnsi="Garamond" w:cs="Times New Roman"/>
          <w:color w:val="000000"/>
          <w:sz w:val="24"/>
          <w:szCs w:val="24"/>
        </w:rPr>
        <w:t>i ERE-s</w:t>
      </w:r>
    </w:p>
    <w:p w14:paraId="3515D534" w14:textId="77777777" w:rsidR="00D10FE9" w:rsidRPr="00A70715" w:rsidRDefault="00D10FE9" w:rsidP="00D10F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515D535" w14:textId="77777777" w:rsidR="00D10FE9" w:rsidRPr="00A70715" w:rsidRDefault="00D10FE9" w:rsidP="00D10F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A70715">
        <w:rPr>
          <w:rFonts w:ascii="Garamond" w:hAnsi="Garamond" w:cs="Times New Roman"/>
          <w:bCs/>
          <w:color w:val="000000"/>
          <w:sz w:val="24"/>
          <w:szCs w:val="24"/>
        </w:rPr>
        <w:lastRenderedPageBreak/>
        <w:t>VENDOSI:</w:t>
      </w:r>
    </w:p>
    <w:p w14:paraId="3515D536" w14:textId="77777777" w:rsidR="00D10FE9" w:rsidRPr="00A70715" w:rsidRDefault="00D10FE9" w:rsidP="00D10FE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3515D537" w14:textId="1FE6AD80" w:rsidR="00D10FE9" w:rsidRPr="00A70715" w:rsidRDefault="00D10FE9" w:rsidP="00D10F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70715">
        <w:rPr>
          <w:rFonts w:ascii="Garamond" w:hAnsi="Garamond" w:cs="Times New Roman"/>
          <w:color w:val="000000"/>
          <w:sz w:val="24"/>
          <w:szCs w:val="24"/>
        </w:rPr>
        <w:t>1. Të pranojë shqyrtimin e kërkesës së shoqërisë “</w:t>
      </w:r>
      <w:r w:rsidR="00A70715" w:rsidRPr="00A70715">
        <w:rPr>
          <w:rFonts w:ascii="Garamond" w:hAnsi="Garamond" w:cs="Times New Roman"/>
          <w:color w:val="000000"/>
          <w:sz w:val="24"/>
          <w:szCs w:val="24"/>
        </w:rPr>
        <w:t>Seka Hydropower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” sh.p.k., për rishikimin e vendimit të </w:t>
      </w:r>
      <w:r w:rsidR="00092724" w:rsidRPr="00A70715">
        <w:rPr>
          <w:rFonts w:ascii="Garamond" w:hAnsi="Garamond" w:cs="Times New Roman"/>
          <w:color w:val="000000"/>
          <w:sz w:val="24"/>
          <w:szCs w:val="24"/>
        </w:rPr>
        <w:t>B</w:t>
      </w:r>
      <w:r w:rsidR="00092724">
        <w:rPr>
          <w:rFonts w:ascii="Garamond" w:hAnsi="Garamond" w:cs="Times New Roman"/>
          <w:color w:val="000000"/>
          <w:sz w:val="24"/>
          <w:szCs w:val="24"/>
        </w:rPr>
        <w:t xml:space="preserve">ordit </w:t>
      </w:r>
      <w:r w:rsidR="00A70715">
        <w:rPr>
          <w:rFonts w:ascii="Garamond" w:hAnsi="Garamond" w:cs="Times New Roman"/>
          <w:color w:val="000000"/>
          <w:sz w:val="24"/>
          <w:szCs w:val="24"/>
        </w:rPr>
        <w:t>të ERE-s nr. 29, datë 14.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2.2022 “Mbi ndryshimin e pjesshëm të përkohshëm të vendimit të </w:t>
      </w:r>
      <w:r w:rsidR="00092724" w:rsidRPr="00A70715">
        <w:rPr>
          <w:rFonts w:ascii="Garamond" w:hAnsi="Garamond" w:cs="Times New Roman"/>
          <w:color w:val="000000"/>
          <w:sz w:val="24"/>
          <w:szCs w:val="24"/>
        </w:rPr>
        <w:t>Bo</w:t>
      </w:r>
      <w:r w:rsidR="00092724">
        <w:rPr>
          <w:rFonts w:ascii="Garamond" w:hAnsi="Garamond" w:cs="Times New Roman"/>
          <w:color w:val="000000"/>
          <w:sz w:val="24"/>
          <w:szCs w:val="24"/>
        </w:rPr>
        <w:t xml:space="preserve">rdit </w:t>
      </w:r>
      <w:r w:rsidR="00A70715">
        <w:rPr>
          <w:rFonts w:ascii="Garamond" w:hAnsi="Garamond" w:cs="Times New Roman"/>
          <w:color w:val="000000"/>
          <w:sz w:val="24"/>
          <w:szCs w:val="24"/>
        </w:rPr>
        <w:t>të ERE-s nr. 146, datë 10.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9.2020, </w:t>
      </w:r>
      <w:r w:rsidR="00F02367" w:rsidRPr="00F02367">
        <w:rPr>
          <w:rFonts w:ascii="Garamond" w:hAnsi="Garamond" w:cs="Times New Roman"/>
          <w:color w:val="000000"/>
          <w:sz w:val="24"/>
          <w:szCs w:val="24"/>
        </w:rPr>
        <w:t>‘</w:t>
      </w:r>
      <w:r w:rsidR="00067402">
        <w:rPr>
          <w:rFonts w:ascii="Garamond" w:hAnsi="Garamond" w:cs="Times New Roman"/>
          <w:color w:val="000000"/>
          <w:sz w:val="24"/>
          <w:szCs w:val="24"/>
        </w:rPr>
        <w:t>M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bi licencimin e shoqërisë </w:t>
      </w:r>
      <w:r w:rsidR="00067402">
        <w:rPr>
          <w:rFonts w:ascii="Garamond" w:hAnsi="Garamond" w:cs="Times New Roman"/>
          <w:color w:val="000000"/>
          <w:sz w:val="24"/>
          <w:szCs w:val="24"/>
        </w:rPr>
        <w:t>‘</w:t>
      </w:r>
      <w:r w:rsidRPr="00A70715">
        <w:rPr>
          <w:rFonts w:ascii="Garamond" w:hAnsi="Garamond" w:cs="Times New Roman"/>
          <w:color w:val="000000"/>
          <w:sz w:val="24"/>
          <w:szCs w:val="24"/>
        </w:rPr>
        <w:t>Seka Hydropower</w:t>
      </w:r>
      <w:r w:rsidR="00067402">
        <w:rPr>
          <w:rFonts w:ascii="Garamond" w:hAnsi="Garamond" w:cs="Times New Roman"/>
          <w:color w:val="000000"/>
          <w:sz w:val="24"/>
          <w:szCs w:val="24"/>
        </w:rPr>
        <w:t>’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 sh.p.k., në veprimtarinë e prodhimit të energjisë elektrike nga </w:t>
      </w:r>
      <w:r w:rsidR="00067402" w:rsidRPr="00A70715">
        <w:rPr>
          <w:rFonts w:ascii="Garamond" w:hAnsi="Garamond" w:cs="Times New Roman"/>
          <w:color w:val="000000"/>
          <w:sz w:val="24"/>
          <w:szCs w:val="24"/>
        </w:rPr>
        <w:t>HEC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67402">
        <w:rPr>
          <w:rFonts w:ascii="Garamond" w:hAnsi="Garamond" w:cs="Times New Roman"/>
          <w:color w:val="000000"/>
          <w:sz w:val="24"/>
          <w:szCs w:val="24"/>
        </w:rPr>
        <w:t>‘</w:t>
      </w:r>
      <w:r w:rsidRPr="00A70715">
        <w:rPr>
          <w:rFonts w:ascii="Garamond" w:hAnsi="Garamond" w:cs="Times New Roman"/>
          <w:color w:val="000000"/>
          <w:sz w:val="24"/>
          <w:szCs w:val="24"/>
        </w:rPr>
        <w:t>Sekë</w:t>
      </w:r>
      <w:r w:rsidR="00067402">
        <w:rPr>
          <w:rFonts w:ascii="Garamond" w:hAnsi="Garamond" w:cs="Times New Roman"/>
          <w:color w:val="000000"/>
          <w:sz w:val="24"/>
          <w:szCs w:val="24"/>
        </w:rPr>
        <w:t>’</w:t>
      </w:r>
      <w:r w:rsidRPr="00A70715">
        <w:rPr>
          <w:rFonts w:ascii="Garamond" w:hAnsi="Garamond" w:cs="Times New Roman"/>
          <w:color w:val="000000"/>
          <w:sz w:val="24"/>
          <w:szCs w:val="24"/>
        </w:rPr>
        <w:t>, me kapacitet të instaluar 12667 k</w:t>
      </w:r>
      <w:r w:rsidR="00A70715">
        <w:rPr>
          <w:rFonts w:ascii="Garamond" w:hAnsi="Garamond" w:cs="Times New Roman"/>
          <w:color w:val="000000"/>
          <w:sz w:val="24"/>
          <w:szCs w:val="24"/>
        </w:rPr>
        <w:t>w</w:t>
      </w:r>
      <w:r w:rsidR="00F02367">
        <w:rPr>
          <w:rFonts w:ascii="Garamond" w:hAnsi="Garamond" w:cs="Times New Roman"/>
          <w:color w:val="000000"/>
          <w:sz w:val="24"/>
          <w:szCs w:val="24"/>
        </w:rPr>
        <w:t>,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r w:rsidR="00067402">
        <w:rPr>
          <w:rFonts w:ascii="Garamond" w:hAnsi="Garamond" w:cs="Times New Roman"/>
          <w:color w:val="000000"/>
          <w:sz w:val="24"/>
          <w:szCs w:val="24"/>
        </w:rPr>
        <w:t>‘</w:t>
      </w:r>
      <w:r w:rsidRPr="00A70715">
        <w:rPr>
          <w:rFonts w:ascii="Garamond" w:hAnsi="Garamond" w:cs="Times New Roman"/>
          <w:color w:val="000000"/>
          <w:sz w:val="24"/>
          <w:szCs w:val="24"/>
        </w:rPr>
        <w:t>Zais</w:t>
      </w:r>
      <w:r w:rsidR="00067402">
        <w:rPr>
          <w:rFonts w:ascii="Garamond" w:hAnsi="Garamond" w:cs="Times New Roman"/>
          <w:color w:val="000000"/>
          <w:sz w:val="24"/>
          <w:szCs w:val="24"/>
        </w:rPr>
        <w:t>’</w:t>
      </w:r>
      <w:r w:rsidRPr="00A70715">
        <w:rPr>
          <w:rFonts w:ascii="Garamond" w:hAnsi="Garamond" w:cs="Times New Roman"/>
          <w:color w:val="000000"/>
          <w:sz w:val="24"/>
          <w:szCs w:val="24"/>
        </w:rPr>
        <w:t>, me kapacitet të instaluar 2295 k</w:t>
      </w:r>
      <w:r w:rsidR="00A70715">
        <w:rPr>
          <w:rFonts w:ascii="Garamond" w:hAnsi="Garamond" w:cs="Times New Roman"/>
          <w:color w:val="000000"/>
          <w:sz w:val="24"/>
          <w:szCs w:val="24"/>
        </w:rPr>
        <w:t>w</w:t>
      </w:r>
      <w:r w:rsidRPr="00A70715">
        <w:rPr>
          <w:rFonts w:ascii="Garamond" w:hAnsi="Garamond" w:cs="Times New Roman"/>
          <w:color w:val="000000"/>
          <w:sz w:val="24"/>
          <w:szCs w:val="24"/>
        </w:rPr>
        <w:t>, me kapacitet total të instaluar 14962 k</w:t>
      </w:r>
      <w:r w:rsidR="00A70715">
        <w:rPr>
          <w:rFonts w:ascii="Garamond" w:hAnsi="Garamond" w:cs="Times New Roman"/>
          <w:color w:val="000000"/>
          <w:sz w:val="24"/>
          <w:szCs w:val="24"/>
        </w:rPr>
        <w:t>w</w:t>
      </w:r>
      <w:r w:rsidR="00F02367" w:rsidRPr="00F02367">
        <w:rPr>
          <w:rFonts w:ascii="Garamond" w:hAnsi="Garamond" w:cs="Times New Roman"/>
          <w:color w:val="000000"/>
          <w:sz w:val="24"/>
          <w:szCs w:val="24"/>
        </w:rPr>
        <w:t>’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”. </w:t>
      </w:r>
    </w:p>
    <w:p w14:paraId="3515D538" w14:textId="16884219" w:rsidR="00D10FE9" w:rsidRPr="00A70715" w:rsidRDefault="00D10FE9" w:rsidP="00D10F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70715">
        <w:rPr>
          <w:rFonts w:ascii="Garamond" w:hAnsi="Garamond" w:cs="Times New Roman"/>
          <w:color w:val="000000"/>
          <w:sz w:val="24"/>
          <w:szCs w:val="24"/>
        </w:rPr>
        <w:t>2. Shoqëria “</w:t>
      </w:r>
      <w:r w:rsidR="00067402" w:rsidRPr="00A70715">
        <w:rPr>
          <w:rFonts w:ascii="Garamond" w:hAnsi="Garamond" w:cs="Times New Roman"/>
          <w:color w:val="000000"/>
          <w:sz w:val="24"/>
          <w:szCs w:val="24"/>
        </w:rPr>
        <w:t>Seka Hydropower</w:t>
      </w:r>
      <w:r w:rsidRPr="00A70715">
        <w:rPr>
          <w:rFonts w:ascii="Garamond" w:hAnsi="Garamond" w:cs="Times New Roman"/>
          <w:color w:val="000000"/>
          <w:sz w:val="24"/>
          <w:szCs w:val="24"/>
        </w:rPr>
        <w:t>” sh.p.k., në cilësinë e palës së interesuar, brenda 20 (njëzet) ditëve kalendarike nga marrja dijeni e këtij vendimi, të depozitojë në ERE aktin përkatës të ekspertimit ose çdo dokument tjetër të hartuar nga persona të licencuar të fushës, ku të vërtetohet se bazuar në përcaktim</w:t>
      </w:r>
      <w:r w:rsidR="00735584">
        <w:rPr>
          <w:rFonts w:ascii="Garamond" w:hAnsi="Garamond" w:cs="Times New Roman"/>
          <w:color w:val="000000"/>
          <w:sz w:val="24"/>
          <w:szCs w:val="24"/>
        </w:rPr>
        <w:t>et e VKM-së nr. 59, datë 26.</w:t>
      </w:r>
      <w:r w:rsidRPr="00A70715">
        <w:rPr>
          <w:rFonts w:ascii="Garamond" w:hAnsi="Garamond" w:cs="Times New Roman"/>
          <w:color w:val="000000"/>
          <w:sz w:val="24"/>
          <w:szCs w:val="24"/>
        </w:rPr>
        <w:t>1.2022, HEC “Zais” ndodhet jashtë zonave të mbrojtura.</w:t>
      </w:r>
    </w:p>
    <w:p w14:paraId="3515D539" w14:textId="77777777" w:rsidR="00D10FE9" w:rsidRPr="00A70715" w:rsidRDefault="00D10FE9" w:rsidP="00D10F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70715">
        <w:rPr>
          <w:rFonts w:ascii="Garamond" w:hAnsi="Garamond" w:cs="Times New Roman"/>
          <w:color w:val="000000"/>
          <w:sz w:val="24"/>
          <w:szCs w:val="24"/>
        </w:rPr>
        <w:t>3. ERE do të shqyrtojë dokumentacionin e depozituar nga shoqëria sipas përcaktimeve të pikës 2 të këtij vendimi brenda 10 ditëve pas paraqitjes së këtij dokumentacioni.</w:t>
      </w:r>
    </w:p>
    <w:p w14:paraId="3515D53A" w14:textId="16599DE3" w:rsidR="00D10FE9" w:rsidRPr="00A70715" w:rsidRDefault="00D10FE9" w:rsidP="00D10F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4. Pezullimin e zbatimit të vendimit të </w:t>
      </w:r>
      <w:r w:rsidR="00A70715" w:rsidRPr="00A70715">
        <w:rPr>
          <w:rFonts w:ascii="Garamond" w:hAnsi="Garamond" w:cs="Times New Roman"/>
          <w:color w:val="000000"/>
          <w:sz w:val="24"/>
          <w:szCs w:val="24"/>
        </w:rPr>
        <w:t>B</w:t>
      </w:r>
      <w:r w:rsidR="00A70715">
        <w:rPr>
          <w:rFonts w:ascii="Garamond" w:hAnsi="Garamond" w:cs="Times New Roman"/>
          <w:color w:val="000000"/>
          <w:sz w:val="24"/>
          <w:szCs w:val="24"/>
        </w:rPr>
        <w:t>ordit të ERE-s nr. 29, datë 14.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2.2022 “Mbi ndryshimin e pjesshëm të përkohshëm të vendimit të </w:t>
      </w:r>
      <w:r w:rsidR="00A70715" w:rsidRPr="00A70715">
        <w:rPr>
          <w:rFonts w:ascii="Garamond" w:hAnsi="Garamond" w:cs="Times New Roman"/>
          <w:color w:val="000000"/>
          <w:sz w:val="24"/>
          <w:szCs w:val="24"/>
        </w:rPr>
        <w:t>Bo</w:t>
      </w:r>
      <w:r w:rsidR="00A70715">
        <w:rPr>
          <w:rFonts w:ascii="Garamond" w:hAnsi="Garamond" w:cs="Times New Roman"/>
          <w:color w:val="000000"/>
          <w:sz w:val="24"/>
          <w:szCs w:val="24"/>
        </w:rPr>
        <w:t>rdit të ERE-s nr. 146, datë 10.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9.2020, </w:t>
      </w:r>
      <w:r w:rsidR="00F02367" w:rsidRPr="00F02367">
        <w:rPr>
          <w:rFonts w:ascii="Garamond" w:hAnsi="Garamond" w:cs="Times New Roman"/>
          <w:color w:val="000000"/>
          <w:sz w:val="24"/>
          <w:szCs w:val="24"/>
        </w:rPr>
        <w:t>‘</w:t>
      </w:r>
      <w:r w:rsidR="00565BD8" w:rsidRPr="00A70715">
        <w:rPr>
          <w:rFonts w:ascii="Garamond" w:hAnsi="Garamond" w:cs="Times New Roman"/>
          <w:color w:val="000000"/>
          <w:sz w:val="24"/>
          <w:szCs w:val="24"/>
        </w:rPr>
        <w:t xml:space="preserve">Mbi 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licencimin e shoqërisë </w:t>
      </w:r>
      <w:r w:rsidR="000F1BE2">
        <w:rPr>
          <w:rFonts w:ascii="Garamond" w:hAnsi="Garamond" w:cs="Times New Roman"/>
          <w:color w:val="000000"/>
          <w:sz w:val="24"/>
          <w:szCs w:val="24"/>
        </w:rPr>
        <w:t>‘</w:t>
      </w:r>
      <w:r w:rsidRPr="00A70715">
        <w:rPr>
          <w:rFonts w:ascii="Garamond" w:hAnsi="Garamond" w:cs="Times New Roman"/>
          <w:color w:val="000000"/>
          <w:sz w:val="24"/>
          <w:szCs w:val="24"/>
        </w:rPr>
        <w:t>Seka Hydropower</w:t>
      </w:r>
      <w:r w:rsidR="000F1BE2">
        <w:rPr>
          <w:rFonts w:ascii="Garamond" w:hAnsi="Garamond" w:cs="Times New Roman"/>
          <w:color w:val="000000"/>
          <w:sz w:val="24"/>
          <w:szCs w:val="24"/>
        </w:rPr>
        <w:t>’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 sh.p.k., në veprimtarinë e prodhimit të energjisë elektrike nga </w:t>
      </w:r>
      <w:r w:rsidR="000F1BE2" w:rsidRPr="00A70715">
        <w:rPr>
          <w:rFonts w:ascii="Garamond" w:hAnsi="Garamond" w:cs="Times New Roman"/>
          <w:color w:val="000000"/>
          <w:sz w:val="24"/>
          <w:szCs w:val="24"/>
        </w:rPr>
        <w:t>HEC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F1BE2">
        <w:rPr>
          <w:rFonts w:ascii="Garamond" w:hAnsi="Garamond" w:cs="Times New Roman"/>
          <w:color w:val="000000"/>
          <w:sz w:val="24"/>
          <w:szCs w:val="24"/>
        </w:rPr>
        <w:t>‘</w:t>
      </w:r>
      <w:r w:rsidRPr="00A70715">
        <w:rPr>
          <w:rFonts w:ascii="Garamond" w:hAnsi="Garamond" w:cs="Times New Roman"/>
          <w:color w:val="000000"/>
          <w:sz w:val="24"/>
          <w:szCs w:val="24"/>
        </w:rPr>
        <w:t>Sekë</w:t>
      </w:r>
      <w:r w:rsidR="000F1BE2">
        <w:rPr>
          <w:rFonts w:ascii="Garamond" w:hAnsi="Garamond" w:cs="Times New Roman"/>
          <w:color w:val="000000"/>
          <w:sz w:val="24"/>
          <w:szCs w:val="24"/>
        </w:rPr>
        <w:t>’</w:t>
      </w:r>
      <w:r w:rsidRPr="00A70715">
        <w:rPr>
          <w:rFonts w:ascii="Garamond" w:hAnsi="Garamond" w:cs="Times New Roman"/>
          <w:color w:val="000000"/>
          <w:sz w:val="24"/>
          <w:szCs w:val="24"/>
        </w:rPr>
        <w:t>, me kapacitet të instaluar 12667 k</w:t>
      </w:r>
      <w:r w:rsidR="00A70715">
        <w:rPr>
          <w:rFonts w:ascii="Garamond" w:hAnsi="Garamond" w:cs="Times New Roman"/>
          <w:color w:val="000000"/>
          <w:sz w:val="24"/>
          <w:szCs w:val="24"/>
        </w:rPr>
        <w:t>w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r w:rsidR="000F1BE2">
        <w:rPr>
          <w:rFonts w:ascii="Garamond" w:hAnsi="Garamond" w:cs="Times New Roman"/>
          <w:color w:val="000000"/>
          <w:sz w:val="24"/>
          <w:szCs w:val="24"/>
        </w:rPr>
        <w:t>‘</w:t>
      </w:r>
      <w:r w:rsidRPr="00A70715">
        <w:rPr>
          <w:rFonts w:ascii="Garamond" w:hAnsi="Garamond" w:cs="Times New Roman"/>
          <w:color w:val="000000"/>
          <w:sz w:val="24"/>
          <w:szCs w:val="24"/>
        </w:rPr>
        <w:t>Zais</w:t>
      </w:r>
      <w:r w:rsidR="000F1BE2">
        <w:rPr>
          <w:rFonts w:ascii="Garamond" w:hAnsi="Garamond" w:cs="Times New Roman"/>
          <w:color w:val="000000"/>
          <w:sz w:val="24"/>
          <w:szCs w:val="24"/>
        </w:rPr>
        <w:t>’</w:t>
      </w:r>
      <w:r w:rsidRPr="00A70715">
        <w:rPr>
          <w:rFonts w:ascii="Garamond" w:hAnsi="Garamond" w:cs="Times New Roman"/>
          <w:color w:val="000000"/>
          <w:sz w:val="24"/>
          <w:szCs w:val="24"/>
        </w:rPr>
        <w:t>, me kapacitet të instaluar 2295 k</w:t>
      </w:r>
      <w:r w:rsidR="000F1BE2">
        <w:rPr>
          <w:rFonts w:ascii="Garamond" w:hAnsi="Garamond" w:cs="Times New Roman"/>
          <w:color w:val="000000"/>
          <w:sz w:val="24"/>
          <w:szCs w:val="24"/>
        </w:rPr>
        <w:t>w</w:t>
      </w:r>
      <w:r w:rsidRPr="00A70715">
        <w:rPr>
          <w:rFonts w:ascii="Garamond" w:hAnsi="Garamond" w:cs="Times New Roman"/>
          <w:color w:val="000000"/>
          <w:sz w:val="24"/>
          <w:szCs w:val="24"/>
        </w:rPr>
        <w:t>, me kapacitet total të instaluar 14962 k</w:t>
      </w:r>
      <w:r w:rsidR="00A70715">
        <w:rPr>
          <w:rFonts w:ascii="Garamond" w:hAnsi="Garamond" w:cs="Times New Roman"/>
          <w:color w:val="000000"/>
          <w:sz w:val="24"/>
          <w:szCs w:val="24"/>
        </w:rPr>
        <w:t>w</w:t>
      </w:r>
      <w:r w:rsidR="00F02367" w:rsidRPr="00F02367">
        <w:rPr>
          <w:rFonts w:ascii="Garamond" w:hAnsi="Garamond" w:cs="Times New Roman"/>
          <w:color w:val="000000"/>
          <w:sz w:val="24"/>
          <w:szCs w:val="24"/>
        </w:rPr>
        <w:t>’</w:t>
      </w:r>
      <w:bookmarkStart w:id="0" w:name="_GoBack"/>
      <w:bookmarkEnd w:id="0"/>
      <w:r w:rsidRPr="00A70715">
        <w:rPr>
          <w:rFonts w:ascii="Garamond" w:hAnsi="Garamond" w:cs="Times New Roman"/>
          <w:color w:val="000000"/>
          <w:sz w:val="24"/>
          <w:szCs w:val="24"/>
        </w:rPr>
        <w:t>”</w:t>
      </w:r>
      <w:r w:rsidR="000F1BE2">
        <w:rPr>
          <w:rFonts w:ascii="Garamond" w:hAnsi="Garamond" w:cs="Times New Roman"/>
          <w:color w:val="000000"/>
          <w:sz w:val="24"/>
          <w:szCs w:val="24"/>
        </w:rPr>
        <w:t>,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 sipas </w:t>
      </w:r>
      <w:r w:rsidRPr="000D0D15">
        <w:rPr>
          <w:rFonts w:ascii="Garamond" w:hAnsi="Garamond" w:cs="Times New Roman"/>
          <w:color w:val="000000"/>
          <w:sz w:val="24"/>
          <w:szCs w:val="24"/>
        </w:rPr>
        <w:t>vendim</w:t>
      </w:r>
      <w:r w:rsidR="000F1BE2" w:rsidRPr="000D0D15">
        <w:rPr>
          <w:rFonts w:ascii="Garamond" w:hAnsi="Garamond" w:cs="Times New Roman"/>
          <w:color w:val="000000"/>
          <w:sz w:val="24"/>
          <w:szCs w:val="24"/>
        </w:rPr>
        <w:t>it datë</w:t>
      </w:r>
      <w:r w:rsidR="000F1BE2">
        <w:rPr>
          <w:rFonts w:ascii="Garamond" w:hAnsi="Garamond" w:cs="Times New Roman"/>
          <w:color w:val="000000"/>
          <w:sz w:val="24"/>
          <w:szCs w:val="24"/>
        </w:rPr>
        <w:t xml:space="preserve"> 25.</w:t>
      </w:r>
      <w:r w:rsidRPr="00A70715">
        <w:rPr>
          <w:rFonts w:ascii="Garamond" w:hAnsi="Garamond" w:cs="Times New Roman"/>
          <w:color w:val="000000"/>
          <w:sz w:val="24"/>
          <w:szCs w:val="24"/>
        </w:rPr>
        <w:t>2.2022</w:t>
      </w:r>
      <w:r w:rsidR="000F1BE2">
        <w:rPr>
          <w:rFonts w:ascii="Garamond" w:hAnsi="Garamond" w:cs="Times New Roman"/>
          <w:color w:val="000000"/>
          <w:sz w:val="24"/>
          <w:szCs w:val="24"/>
        </w:rPr>
        <w:t>,</w:t>
      </w:r>
      <w:r w:rsidR="001F2AE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të Gjykatës së Lartë. </w:t>
      </w:r>
    </w:p>
    <w:p w14:paraId="3515D53B" w14:textId="358F28BB" w:rsidR="00D10FE9" w:rsidRPr="00A70715" w:rsidRDefault="00D10FE9" w:rsidP="00D10F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70715">
        <w:rPr>
          <w:rFonts w:ascii="Garamond" w:hAnsi="Garamond" w:cs="Times New Roman"/>
          <w:color w:val="000000"/>
          <w:sz w:val="24"/>
          <w:szCs w:val="24"/>
        </w:rPr>
        <w:t>5. Drejtoria Juridike dhe e Zgjidhjes së Mosmarrëveshjeve të njoftojë shoqërinë “</w:t>
      </w:r>
      <w:r w:rsidR="00A70715" w:rsidRPr="00A70715">
        <w:rPr>
          <w:rFonts w:ascii="Garamond" w:hAnsi="Garamond" w:cs="Times New Roman"/>
          <w:color w:val="000000"/>
          <w:sz w:val="24"/>
          <w:szCs w:val="24"/>
        </w:rPr>
        <w:t>Seka Hydropower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” sh.p.k., Ministrinë e Infrastrukturës dhe Energjisë dhe palët e interesuara për vendimin e </w:t>
      </w:r>
      <w:r w:rsidR="00ED459F" w:rsidRPr="00A70715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A70715">
        <w:rPr>
          <w:rFonts w:ascii="Garamond" w:hAnsi="Garamond" w:cs="Times New Roman"/>
          <w:color w:val="000000"/>
          <w:sz w:val="24"/>
          <w:szCs w:val="24"/>
        </w:rPr>
        <w:t>të ERE-s.</w:t>
      </w:r>
    </w:p>
    <w:p w14:paraId="3515D53C" w14:textId="23B2F9C2" w:rsidR="00D10FE9" w:rsidRPr="00A70715" w:rsidRDefault="00D10FE9" w:rsidP="00D10F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Ky vendim hyn në fuqi </w:t>
      </w:r>
      <w:r w:rsidR="00A70715" w:rsidRPr="00A70715">
        <w:rPr>
          <w:rFonts w:ascii="Garamond" w:hAnsi="Garamond" w:cs="Times New Roman"/>
          <w:color w:val="000000"/>
          <w:sz w:val="24"/>
          <w:szCs w:val="24"/>
        </w:rPr>
        <w:t>menjëherë</w:t>
      </w: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. </w:t>
      </w:r>
    </w:p>
    <w:p w14:paraId="3515D53D" w14:textId="3C424489" w:rsidR="00D10FE9" w:rsidRPr="00A70715" w:rsidRDefault="00D10FE9" w:rsidP="00D10F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70715">
        <w:rPr>
          <w:rFonts w:ascii="Garamond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B35B09" w:rsidRPr="00A70715">
        <w:rPr>
          <w:rFonts w:ascii="Garamond" w:hAnsi="Garamond" w:cs="Times New Roman"/>
          <w:color w:val="000000"/>
          <w:sz w:val="24"/>
          <w:szCs w:val="24"/>
        </w:rPr>
        <w:t>Bordit</w:t>
      </w:r>
      <w:r w:rsidR="00B35B09">
        <w:rPr>
          <w:rFonts w:ascii="Garamond" w:hAnsi="Garamond" w:cs="Times New Roman"/>
          <w:color w:val="000000"/>
          <w:sz w:val="24"/>
          <w:szCs w:val="24"/>
        </w:rPr>
        <w:t>,</w:t>
      </w:r>
      <w:r w:rsidR="00B35B09" w:rsidRPr="00A707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A70715">
        <w:rPr>
          <w:rFonts w:ascii="Garamond" w:hAnsi="Garamond" w:cs="Times New Roman"/>
          <w:color w:val="000000"/>
          <w:sz w:val="24"/>
          <w:szCs w:val="24"/>
        </w:rPr>
        <w:t>në rast se ka siguruar prova të reja që mund ta çojnë bordin 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3515D53E" w14:textId="77777777" w:rsidR="00D10FE9" w:rsidRPr="00A70715" w:rsidRDefault="00D10FE9" w:rsidP="00D10F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A70715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3515D53F" w14:textId="77777777" w:rsidR="00D10FE9" w:rsidRPr="00710BFB" w:rsidRDefault="00D10FE9" w:rsidP="00D10FE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515D540" w14:textId="77777777" w:rsidR="00D10FE9" w:rsidRPr="00710BFB" w:rsidRDefault="00D10FE9" w:rsidP="00D10FE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710BFB">
        <w:rPr>
          <w:rFonts w:ascii="Garamond" w:hAnsi="Garamond" w:cs="Times New Roman"/>
          <w:bCs/>
          <w:color w:val="000000"/>
          <w:sz w:val="24"/>
          <w:szCs w:val="24"/>
        </w:rPr>
        <w:t>KRYETAR</w:t>
      </w:r>
    </w:p>
    <w:p w14:paraId="3515D541" w14:textId="77777777" w:rsidR="00D10FE9" w:rsidRPr="00710BFB" w:rsidRDefault="00D10FE9" w:rsidP="00D10FE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  <w:r w:rsidRPr="00710BFB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Petrit Ahmeti </w:t>
      </w:r>
    </w:p>
    <w:p w14:paraId="3515D542" w14:textId="77777777" w:rsidR="006B3E33" w:rsidRPr="00710BFB" w:rsidRDefault="006B3E33" w:rsidP="00D10FE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6B3E33" w:rsidRPr="00710BFB" w:rsidSect="0048408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9504D1" w14:textId="77777777" w:rsidR="000D0D15" w:rsidRDefault="000D0D15">
      <w:pPr>
        <w:spacing w:after="0" w:line="240" w:lineRule="auto"/>
      </w:pPr>
      <w:r>
        <w:separator/>
      </w:r>
    </w:p>
  </w:endnote>
  <w:endnote w:type="continuationSeparator" w:id="0">
    <w:p w14:paraId="4FD06E3E" w14:textId="77777777" w:rsidR="000D0D15" w:rsidRDefault="000D0D15">
      <w:pPr>
        <w:spacing w:after="0" w:line="240" w:lineRule="auto"/>
      </w:pPr>
      <w:r>
        <w:continuationSeparator/>
      </w:r>
    </w:p>
  </w:endnote>
  <w:endnote w:type="continuationNotice" w:id="1">
    <w:p w14:paraId="57CAA56F" w14:textId="77777777" w:rsidR="000D0D15" w:rsidRDefault="000D0D1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28EC98" w14:textId="77777777" w:rsidR="000D0D15" w:rsidRDefault="000D0D15">
      <w:pPr>
        <w:spacing w:after="0" w:line="240" w:lineRule="auto"/>
      </w:pPr>
      <w:r>
        <w:separator/>
      </w:r>
    </w:p>
  </w:footnote>
  <w:footnote w:type="continuationSeparator" w:id="0">
    <w:p w14:paraId="6D473C85" w14:textId="77777777" w:rsidR="000D0D15" w:rsidRDefault="000D0D15">
      <w:pPr>
        <w:spacing w:after="0" w:line="240" w:lineRule="auto"/>
      </w:pPr>
      <w:r>
        <w:continuationSeparator/>
      </w:r>
    </w:p>
  </w:footnote>
  <w:footnote w:type="continuationNotice" w:id="1">
    <w:p w14:paraId="7F216F07" w14:textId="77777777" w:rsidR="000D0D15" w:rsidRDefault="000D0D1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F4366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3210ED22"/>
    <w:lvl w:ilvl="0" w:tplc="C58E5F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30708EB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D534B05E"/>
    <w:lvl w:ilvl="0" w:tplc="BB2E634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842E5B8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6"/>
    <w:multiLevelType w:val="hybridMultilevel"/>
    <w:tmpl w:val="B7AA662A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59E8B4D2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3692DA44"/>
    <w:lvl w:ilvl="0" w:tplc="C58E5FC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70D4CE30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9E62A9FE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B"/>
    <w:multiLevelType w:val="hybridMultilevel"/>
    <w:tmpl w:val="1CD0C4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DDD76CC"/>
    <w:multiLevelType w:val="hybridMultilevel"/>
    <w:tmpl w:val="4B1870C2"/>
    <w:lvl w:ilvl="0" w:tplc="274839C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EBBE71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720A4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F4341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E8782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E7ED8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749EF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FC66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510AA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7"/>
  </w:num>
  <w:num w:numId="5">
    <w:abstractNumId w:val="8"/>
  </w:num>
  <w:num w:numId="6">
    <w:abstractNumId w:val="2"/>
  </w:num>
  <w:num w:numId="7">
    <w:abstractNumId w:val="4"/>
  </w:num>
  <w:num w:numId="8">
    <w:abstractNumId w:val="9"/>
  </w:num>
  <w:num w:numId="9">
    <w:abstractNumId w:val="3"/>
  </w:num>
  <w:num w:numId="10">
    <w:abstractNumId w:val="0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E33"/>
    <w:rsid w:val="00067402"/>
    <w:rsid w:val="000758F2"/>
    <w:rsid w:val="00092724"/>
    <w:rsid w:val="000A0D9B"/>
    <w:rsid w:val="000D0D15"/>
    <w:rsid w:val="000E14D6"/>
    <w:rsid w:val="000E5E65"/>
    <w:rsid w:val="000F1BE2"/>
    <w:rsid w:val="00126BDB"/>
    <w:rsid w:val="001E7CEB"/>
    <w:rsid w:val="001F04CE"/>
    <w:rsid w:val="001F2AEC"/>
    <w:rsid w:val="00265A7E"/>
    <w:rsid w:val="00273E5C"/>
    <w:rsid w:val="002C14E2"/>
    <w:rsid w:val="002C15DF"/>
    <w:rsid w:val="003104C1"/>
    <w:rsid w:val="00314563"/>
    <w:rsid w:val="003258FD"/>
    <w:rsid w:val="00362F34"/>
    <w:rsid w:val="003A2429"/>
    <w:rsid w:val="0048408E"/>
    <w:rsid w:val="004D696D"/>
    <w:rsid w:val="00565BD8"/>
    <w:rsid w:val="006356EA"/>
    <w:rsid w:val="006B3E33"/>
    <w:rsid w:val="006F5B7F"/>
    <w:rsid w:val="00710BFB"/>
    <w:rsid w:val="00735584"/>
    <w:rsid w:val="007841A1"/>
    <w:rsid w:val="00786A0E"/>
    <w:rsid w:val="007E476D"/>
    <w:rsid w:val="00841C52"/>
    <w:rsid w:val="00890859"/>
    <w:rsid w:val="009C5CB9"/>
    <w:rsid w:val="00A22C31"/>
    <w:rsid w:val="00A313F8"/>
    <w:rsid w:val="00A43EF6"/>
    <w:rsid w:val="00A70715"/>
    <w:rsid w:val="00A743FB"/>
    <w:rsid w:val="00AC69B5"/>
    <w:rsid w:val="00B35B09"/>
    <w:rsid w:val="00BB35FE"/>
    <w:rsid w:val="00BF5C03"/>
    <w:rsid w:val="00C0594F"/>
    <w:rsid w:val="00C3209D"/>
    <w:rsid w:val="00C94FA2"/>
    <w:rsid w:val="00CE2565"/>
    <w:rsid w:val="00CE3F20"/>
    <w:rsid w:val="00D10FE9"/>
    <w:rsid w:val="00DF2DCB"/>
    <w:rsid w:val="00E00397"/>
    <w:rsid w:val="00ED459F"/>
    <w:rsid w:val="00F02367"/>
    <w:rsid w:val="00F12F70"/>
    <w:rsid w:val="00F23E5D"/>
    <w:rsid w:val="00FA39CF"/>
    <w:rsid w:val="00FA589F"/>
    <w:rsid w:val="00FB41AA"/>
    <w:rsid w:val="00FD3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15D51C"/>
  <w15:docId w15:val="{5C8CF011-C6E3-4512-A9C2-BA82FD852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SimSun"/>
    </w:r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pPr>
      <w:spacing w:after="160"/>
    </w:pPr>
    <w:rPr>
      <w:rFonts w:ascii="Calibri" w:eastAsia="Calibri" w:hAnsi="Calibri" w:cs="SimSu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Calibri" w:eastAsia="Calibri" w:hAnsi="Calibri" w:cs="SimSun"/>
      <w:b/>
      <w:bCs/>
      <w:sz w:val="20"/>
      <w:szCs w:val="20"/>
    </w:rPr>
  </w:style>
  <w:style w:type="paragraph" w:styleId="Revision">
    <w:name w:val="Revision"/>
    <w:uiPriority w:val="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23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ettings" Target="setting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tyles" Target="styl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endnotes" Target="end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footnotes" Target="footnotes.xml"/><Relationship Id="rId10" Type="http://schemas.openxmlformats.org/officeDocument/2006/relationships/customXml" Target="../customXml/item10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14E7F079E047FFADBF55DD959AD2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</Nr_x002e__x0020_akti>
    <Data_x0020_e_x0020_Krijimit xmlns="0e656187-b300-4fb0-8bf4-3a50f872073c">2022-03-29T13:52:44Z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2022-03-27T22:00:00Z</Date_x0020_protokolli>
    <Titulli xmlns="0e656187-b300-4fb0-8bf4-3a50f872073c">Mbi kërkesën e shoqërisë “SEKA HYDROPOWER” sh.p.k. për rishikimin e vendimit të Bordit të ERE-s nr. 29, datë 14.2.2022, “Mbi ndryshimin e pjesshëm të përkohshëm të vendimit të Bordit të ERE-s nr. 146, datë 10.9.2020, “Mbi licencimin e shoqërisë “SEKA HYDROPOWER” sh.p.k., në veprimtarinë e prodhimit të energjisë elektrike nga hec-et “Sekë” me kapacitet të instaluar 12667 kw dhe “Zais”, me kapacitet të instaluar 2295 kw, me kapacitet total të instaluar 14962 kw”</Titulli>
    <Modifikuesi xmlns="0e656187-b300-4fb0-8bf4-3a50f872073c">valjeta.kaftalli</Modifikuesi>
    <Nr_x002e__x0020_prot_x0020_QBZ xmlns="0e656187-b300-4fb0-8bf4-3a50f872073c">465/1</Nr_x002e__x0020_prot_x0020_QBZ>
    <Data_x0020_e_x0020_Modifikimit xmlns="0e656187-b300-4fb0-8bf4-3a50f872073c">2022-04-01T09:10:39Z</Data_x0020_e_x0020_Modifikimit>
    <Dekretuar xmlns="0e656187-b300-4fb0-8bf4-3a50f872073c">false</Dekretuar>
    <Data xmlns="0e656187-b300-4fb0-8bf4-3a50f872073c">2022-03-09T23:00:00Z</Data>
    <Nr_x002e__x0020_protokolli_x0020_i_x0020_aktit xmlns="0e656187-b300-4fb0-8bf4-3a50f872073c">40/12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50923C-E322-4AD7-8995-C8BADC0E505F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9180D718-6214-404F-8DEF-2EF290DFCE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11B9FDE-B54D-407B-AB0E-E21CEB872EC0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896C8766-0EC1-49B7-B5E5-9990D84BDAFB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51D2BCFF-4B65-452E-B6B7-4B798BBAE5AB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A8B46EE8-9DA4-463A-9F94-D8F8F6B58363}">
  <ds:schemaRefs>
    <ds:schemaRef ds:uri="0e656187-b300-4fb0-8bf4-3a50f872073c"/>
    <ds:schemaRef ds:uri="http://purl.org/dc/elements/1.1/"/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http://schemas.microsoft.com/office/2006/metadata/properties"/>
    <ds:schemaRef ds:uri="http://schemas.openxmlformats.org/package/2006/metadata/core-properties"/>
  </ds:schemaRefs>
</ds:datastoreItem>
</file>

<file path=customXml/itemProps7.xml><?xml version="1.0" encoding="utf-8"?>
<ds:datastoreItem xmlns:ds="http://schemas.openxmlformats.org/officeDocument/2006/customXml" ds:itemID="{E576A45F-AEB6-4BCE-A3A7-228D05335970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684D609A-CBDC-4412-8BFD-7B485D55D4A2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BBC0BEC3-771C-4119-9D79-6ACF8682F8F9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0348842D-3B72-459B-A3B3-89A9791C33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1517</Words>
  <Characters>8653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“SEKA HYDROPOWER” sh.p.k. për rishikimin e vendimit të bordit të ERE-s nr. 29, datë 14.02.2022, “Mbi ndryshimin e pjesshëm të përkohshëm të vendimit të bordit të ERE-s nr. 146, datë 10.09.2020, “Mbi licencimin e shoqërisë “SEKA HY</vt:lpstr>
    </vt:vector>
  </TitlesOfParts>
  <Company/>
  <LinksUpToDate>false</LinksUpToDate>
  <CharactersWithSpaces>10150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“SEKA HYDROPOWER” sh.p.k. për rishikimin e vendimit të bordit të ERE-s nr. 29, datë 14.02.2022, “Mbi ndryshimin e pjesshëm të përkohshëm të vendimit të bordit të ERE-s nr. 146, datë 10.09.2020, “Mbi licencimin e shoqërisë “SEKA HYDROPOWER” sh.p.k., në veprimtarinë e prodhimit të energjisë elektrike nga hec-et “Sekë” me kapacitet të instaluar 12667 kw dhe “Zais”, me kapacitet të instaluar 2295 kw, me kapacitet total të instaluar 14962 kw”</dc:title>
  <dc:creator>DJZM</dc:creator>
  <cp:lastModifiedBy>Entela Suli</cp:lastModifiedBy>
  <cp:revision>28</cp:revision>
  <cp:lastPrinted>2022-03-23T08:06:00Z</cp:lastPrinted>
  <dcterms:created xsi:type="dcterms:W3CDTF">2022-03-25T07:42:00Z</dcterms:created>
  <dcterms:modified xsi:type="dcterms:W3CDTF">2022-04-01T11:49:00Z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1ed12fd18ae5457c83a41420ea5fe2dd</vt:lpwstr>
  </property>
</Properties>
</file>