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55CCD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3DBCAC8D" w14:textId="148367F3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58, </w:t>
      </w:r>
      <w:r w:rsidR="004D4577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="004D4577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3.2022</w:t>
      </w:r>
    </w:p>
    <w:p w14:paraId="525C275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45EB995" w14:textId="17547E24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r w:rsidRPr="00C41BB0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SHPK, NË VEPRIMTARINË E PRODHIMIT TË ENERGJISË ELEKTRIKE NGA </w:t>
      </w:r>
      <w:proofErr w:type="spellStart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</w:t>
      </w:r>
      <w:proofErr w:type="spellStart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r w:rsidR="00A974C8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KAPACITET TË INSTALUAR 1980 </w:t>
      </w:r>
      <w:proofErr w:type="spellStart"/>
      <w:r w:rsidR="00A974C8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kw</w:t>
      </w:r>
      <w:proofErr w:type="spellEnd"/>
    </w:p>
    <w:p w14:paraId="310255B5" w14:textId="77777777" w:rsidR="007710A5" w:rsidRPr="00C41BB0" w:rsidRDefault="007710A5" w:rsidP="007710A5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419ECCA8" w14:textId="29A700EE" w:rsidR="007710A5" w:rsidRPr="00C41BB0" w:rsidRDefault="007710A5" w:rsidP="007710A5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Në mbështetje të nenit 16 dhe nenit 37, pika 2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74C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nenit 4,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5, pika 1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13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4D4577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të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Entit Rregullator të Ene</w:t>
      </w:r>
      <w:r w:rsidR="00703E70">
        <w:rPr>
          <w:rFonts w:ascii="Garamond" w:hAnsi="Garamond" w:cs="Times New Roman"/>
          <w:sz w:val="24"/>
          <w:szCs w:val="24"/>
          <w:lang w:val="sq-AL"/>
        </w:rPr>
        <w:t>rgjisë (ERE)</w:t>
      </w:r>
      <w:r w:rsidR="00CB3F04">
        <w:rPr>
          <w:rFonts w:ascii="Garamond" w:hAnsi="Garamond" w:cs="Times New Roman"/>
          <w:sz w:val="24"/>
          <w:szCs w:val="24"/>
          <w:lang w:val="sq-AL"/>
        </w:rPr>
        <w:t xml:space="preserve"> nr. 109, datë 29.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si dhe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nenit 15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organizimin, funksionimin dhe procedurat e ERE-s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ERE-s nr.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 96, datë 17.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6.2016;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i ERE-s, </w:t>
      </w:r>
      <w:r w:rsidR="004D4577">
        <w:rPr>
          <w:rFonts w:ascii="Garamond" w:hAnsi="Garamond" w:cs="Times New Roman"/>
          <w:sz w:val="24"/>
          <w:szCs w:val="24"/>
          <w:lang w:val="sq-AL"/>
        </w:rPr>
        <w:t>në mbledhjen e tij të datës 31.</w:t>
      </w:r>
      <w:r w:rsidRPr="00C41BB0">
        <w:rPr>
          <w:rFonts w:ascii="Garamond" w:hAnsi="Garamond" w:cs="Times New Roman"/>
          <w:sz w:val="24"/>
          <w:szCs w:val="24"/>
          <w:lang w:val="sq-AL"/>
        </w:rPr>
        <w:t>3.2022, mbasi shqyrtoi relaci</w:t>
      </w:r>
      <w:r w:rsidR="00CB3F04">
        <w:rPr>
          <w:rFonts w:ascii="Garamond" w:hAnsi="Garamond" w:cs="Times New Roman"/>
          <w:sz w:val="24"/>
          <w:szCs w:val="24"/>
          <w:lang w:val="sq-AL"/>
        </w:rPr>
        <w:t xml:space="preserve">onin me nr. 411 </w:t>
      </w:r>
      <w:proofErr w:type="spellStart"/>
      <w:r w:rsidR="00CB3F04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CB3F04">
        <w:rPr>
          <w:rFonts w:ascii="Garamond" w:hAnsi="Garamond" w:cs="Times New Roman"/>
          <w:sz w:val="24"/>
          <w:szCs w:val="24"/>
          <w:lang w:val="sq-AL"/>
        </w:rPr>
        <w:t>., datë 28.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3.2022, të Drejtorisë së Licencimit,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>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Mbi licencimin e shoqërisë “</w:t>
      </w:r>
      <w:proofErr w:type="spellStart"/>
      <w:r w:rsidRPr="00C41BB0">
        <w:rPr>
          <w:rFonts w:ascii="Garamond" w:hAnsi="Garamond" w:cs="Times New Roman"/>
          <w:iCs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” </w:t>
      </w:r>
      <w:proofErr w:type="spellStart"/>
      <w:r w:rsidRPr="00C41BB0">
        <w:rPr>
          <w:rFonts w:ascii="Garamond" w:hAnsi="Garamond" w:cs="Times New Roman"/>
          <w:iCs/>
          <w:sz w:val="24"/>
          <w:szCs w:val="24"/>
          <w:lang w:val="sq-AL"/>
        </w:rPr>
        <w:t>sh.p.k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>HEC</w:t>
      </w:r>
      <w:proofErr w:type="spellEnd"/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“</w:t>
      </w:r>
      <w:proofErr w:type="spellStart"/>
      <w:r w:rsidRPr="00C41BB0">
        <w:rPr>
          <w:rFonts w:ascii="Garamond" w:hAnsi="Garamond" w:cs="Times New Roman"/>
          <w:iCs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” me kapacitet të instaluar 1980 </w:t>
      </w:r>
      <w:proofErr w:type="spellStart"/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kw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41E22F3" w14:textId="5DA0D034" w:rsidR="007710A5" w:rsidRPr="00CB3F04" w:rsidRDefault="00CB3F04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7710A5"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132F768F" w14:textId="505DD6EE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Bordi i ERE-s, me vendimin nr. 24, datë 14.02.2022, vendosi të fillojë procedurën për licencimin e shoqërisë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kapacitet të instaluar 1980 </w:t>
      </w:r>
      <w:proofErr w:type="spellStart"/>
      <w:r w:rsidR="004D4577" w:rsidRPr="00C41BB0">
        <w:rPr>
          <w:rFonts w:ascii="Garamond" w:hAnsi="Garamond" w:cs="Times New Roman"/>
          <w:sz w:val="24"/>
          <w:szCs w:val="24"/>
          <w:lang w:val="sq-AL"/>
        </w:rPr>
        <w:t>kw</w:t>
      </w:r>
      <w:proofErr w:type="spellEnd"/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>për një afat 30</w:t>
      </w:r>
      <w:r w:rsidR="004D4577">
        <w:rPr>
          <w:rFonts w:ascii="Garamond" w:hAnsi="Garamond" w:cs="Times New Roman"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1EE3FADB" w14:textId="0819224A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vijim të kësaj vendimmarrje</w:t>
      </w:r>
      <w:r w:rsidR="004D4577">
        <w:rPr>
          <w:rFonts w:ascii="Garamond" w:hAnsi="Garamond" w:cs="Times New Roman"/>
          <w:sz w:val="24"/>
          <w:szCs w:val="24"/>
          <w:lang w:val="sq-AL"/>
        </w:rPr>
        <w:t>je,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ERE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sh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kresën nr. 70/3 </w:t>
      </w:r>
      <w:proofErr w:type="spellStart"/>
      <w:r w:rsidR="004D4577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4D4577">
        <w:rPr>
          <w:rFonts w:ascii="Garamond" w:hAnsi="Garamond" w:cs="Times New Roman"/>
          <w:sz w:val="24"/>
          <w:szCs w:val="24"/>
          <w:lang w:val="sq-AL"/>
        </w:rPr>
        <w:t>., datë 14.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2.2022, bëri njoftimin në medi</w:t>
      </w:r>
      <w:r w:rsidR="004D4577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objek</w:t>
      </w:r>
      <w:r w:rsidR="004D4577">
        <w:rPr>
          <w:rFonts w:ascii="Garamond" w:hAnsi="Garamond" w:cs="Times New Roman"/>
          <w:sz w:val="24"/>
          <w:szCs w:val="24"/>
          <w:lang w:val="sq-AL"/>
        </w:rPr>
        <w:t>sioneve nga të tretët (data 28.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2.2022), nuk rezultoi të kishte të tilla.</w:t>
      </w:r>
    </w:p>
    <w:p w14:paraId="2B1B7229" w14:textId="3BF80F1C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Shoqëria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="004D4577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4D4577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4D4577">
        <w:rPr>
          <w:rFonts w:ascii="Garamond" w:hAnsi="Garamond" w:cs="Times New Roman"/>
          <w:sz w:val="24"/>
          <w:szCs w:val="24"/>
          <w:lang w:val="sq-AL"/>
        </w:rPr>
        <w:t>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ka kryer pagesën e aplikimit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aneksit </w:t>
      </w:r>
      <w:r w:rsidRPr="00C41BB0">
        <w:rPr>
          <w:rFonts w:ascii="Garamond" w:hAnsi="Garamond" w:cs="Times New Roman"/>
          <w:sz w:val="24"/>
          <w:szCs w:val="24"/>
          <w:lang w:val="sq-AL"/>
        </w:rPr>
        <w:t>A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>procedurat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dhe afatet për dhënien, modifikimin, transferimin, rinovimin ose heqjen e licencave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56F75720" w14:textId="1B39C39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analiza e dokumentacionit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fazën e përfundimtare të licencimit në veprimtarinë e prodhimit të energjisë elektrike, për shoqërinë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rezulton se subjekti plotëson tërësisht kërkesat e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“Rregullores për procedurat dhe afatet për dhënien, modifikimin, transferimin, rinovimin dhe heqjen e </w:t>
      </w:r>
      <w:r w:rsidR="00F43DFB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ndryshuar, si më poshtë:</w:t>
      </w:r>
    </w:p>
    <w:p w14:paraId="69D6445C" w14:textId="649CFC60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formati </w:t>
      </w:r>
      <w:r w:rsidRPr="00C41BB0">
        <w:rPr>
          <w:rFonts w:ascii="Garamond" w:hAnsi="Garamond" w:cs="Times New Roman"/>
          <w:sz w:val="24"/>
          <w:szCs w:val="24"/>
          <w:lang w:val="sq-AL"/>
        </w:rPr>
        <w:t>dhe dokumentacioni për aplikim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5C09602D" w14:textId="4945F1A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juridik, administrativ dhe pronësor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2,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 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EBB879F" w14:textId="7FCBEBC3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financiar dhe fiskal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2B4EC078" w14:textId="6DE3055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teknik për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="00F43DFB">
        <w:rPr>
          <w:rFonts w:ascii="Garamond" w:hAnsi="Garamond" w:cs="Times New Roman"/>
          <w:sz w:val="24"/>
          <w:szCs w:val="24"/>
          <w:lang w:val="sq-AL"/>
        </w:rPr>
        <w:t>-in,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4.1.1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073A900B" w14:textId="4CCB39B5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dhëna teknike për bllokun e tran</w:t>
      </w:r>
      <w:r w:rsidR="00F43DFB">
        <w:rPr>
          <w:rFonts w:ascii="Garamond" w:hAnsi="Garamond" w:cs="Times New Roman"/>
          <w:sz w:val="24"/>
          <w:szCs w:val="24"/>
          <w:lang w:val="sq-AL"/>
        </w:rPr>
        <w:t>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formimit dhe lidhjen me sistemin,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4.1.2</w:t>
      </w:r>
      <w:r w:rsidR="00F43DFB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6CB49E4E" w14:textId="641A6B8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 dhe grafik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82A0BE5" w14:textId="15A1327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tekniko-ekonomik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4.1.4,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3017503F" w14:textId="274177E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institucione të tjera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4.1.5.,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96E44A0" w14:textId="3DB7405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përfundim të afatit të lejes së shfrytëzimit të burim</w:t>
      </w:r>
      <w:r w:rsidR="008E776B">
        <w:rPr>
          <w:rFonts w:ascii="Garamond" w:hAnsi="Garamond" w:cs="Times New Roman"/>
          <w:sz w:val="24"/>
          <w:szCs w:val="24"/>
          <w:lang w:val="sq-AL"/>
        </w:rPr>
        <w:t>it ujor (data e përfundimit 23.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1.2023), do t’i kërkohet shoqërisë ta depozitojë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lejen nga baseni ujor </w:t>
      </w:r>
      <w:r w:rsidRPr="00C41BB0">
        <w:rPr>
          <w:rFonts w:ascii="Garamond" w:hAnsi="Garamond" w:cs="Times New Roman"/>
          <w:sz w:val="24"/>
          <w:szCs w:val="24"/>
          <w:lang w:val="sq-AL"/>
        </w:rPr>
        <w:t>me afa</w:t>
      </w:r>
      <w:r w:rsidR="00F43DFB">
        <w:rPr>
          <w:rFonts w:ascii="Garamond" w:hAnsi="Garamond" w:cs="Times New Roman"/>
          <w:sz w:val="24"/>
          <w:szCs w:val="24"/>
          <w:lang w:val="sq-AL"/>
        </w:rPr>
        <w:t>t të rinovuar, brenda datës 23.</w:t>
      </w:r>
      <w:r w:rsidRPr="00C41BB0">
        <w:rPr>
          <w:rFonts w:ascii="Garamond" w:hAnsi="Garamond" w:cs="Times New Roman"/>
          <w:sz w:val="24"/>
          <w:szCs w:val="24"/>
          <w:lang w:val="sq-AL"/>
        </w:rPr>
        <w:t>1.2023.</w:t>
      </w:r>
    </w:p>
    <w:p w14:paraId="664B6964" w14:textId="6B64417A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lidhje me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VNM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-në </w:t>
      </w:r>
      <w:r w:rsidR="00141C1D" w:rsidRPr="00C41BB0">
        <w:rPr>
          <w:rFonts w:ascii="Garamond" w:hAnsi="Garamond" w:cs="Times New Roman"/>
          <w:sz w:val="24"/>
          <w:szCs w:val="24"/>
          <w:lang w:val="sq-AL"/>
        </w:rPr>
        <w:t xml:space="preserve">paraprake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të lëshuar nga Agjencia Kombëtare e Mjedisit </w:t>
      </w:r>
      <w:r w:rsidR="00C36E47">
        <w:rPr>
          <w:rFonts w:ascii="Garamond" w:hAnsi="Garamond" w:cs="Times New Roman"/>
          <w:sz w:val="24"/>
          <w:szCs w:val="24"/>
          <w:lang w:val="sq-AL"/>
        </w:rPr>
        <w:t xml:space="preserve">(AKM), me nr. 2888 </w:t>
      </w:r>
      <w:proofErr w:type="spellStart"/>
      <w:r w:rsidR="00C36E47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C36E47">
        <w:rPr>
          <w:rFonts w:ascii="Garamond" w:hAnsi="Garamond" w:cs="Times New Roman"/>
          <w:sz w:val="24"/>
          <w:szCs w:val="24"/>
          <w:lang w:val="sq-AL"/>
        </w:rPr>
        <w:t xml:space="preserve">., datë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9.12.2016, për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="00D11F53">
        <w:rPr>
          <w:rFonts w:ascii="Garamond" w:hAnsi="Garamond" w:cs="Times New Roman"/>
          <w:sz w:val="24"/>
          <w:szCs w:val="24"/>
          <w:lang w:val="sq-AL"/>
        </w:rPr>
        <w:t>-in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Terfoje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me kapacitet të instaluar 1980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 vlerësojmë se kjo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VNM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konsiderohet e vlefshme për këtë aplikim</w:t>
      </w:r>
      <w:r w:rsidR="008E776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kuptim të interpretimit të dërguar në ERE </w:t>
      </w:r>
      <w:r w:rsidRPr="00C41BB0">
        <w:rPr>
          <w:rFonts w:ascii="Garamond" w:hAnsi="Garamond" w:cs="Times New Roman"/>
          <w:sz w:val="24"/>
          <w:szCs w:val="24"/>
          <w:lang w:val="sq-AL"/>
        </w:rPr>
        <w:lastRenderedPageBreak/>
        <w:t>nga AKM</w:t>
      </w:r>
      <w:r w:rsidR="008E776B">
        <w:rPr>
          <w:rFonts w:ascii="Garamond" w:hAnsi="Garamond" w:cs="Times New Roman"/>
          <w:sz w:val="24"/>
          <w:szCs w:val="24"/>
          <w:lang w:val="sq-AL"/>
        </w:rPr>
        <w:t>-ja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me </w:t>
      </w:r>
      <w:r w:rsidRPr="00D04D25">
        <w:rPr>
          <w:rFonts w:ascii="Garamond" w:hAnsi="Garamond" w:cs="Times New Roman"/>
          <w:i/>
          <w:sz w:val="24"/>
          <w:szCs w:val="24"/>
          <w:lang w:val="sq-AL"/>
        </w:rPr>
        <w:t>e-</w:t>
      </w:r>
      <w:proofErr w:type="spellStart"/>
      <w:r w:rsidRPr="00D04D25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 w:rsidR="00D04D25" w:rsidRPr="00D04D25">
        <w:rPr>
          <w:rFonts w:ascii="Garamond" w:hAnsi="Garamond" w:cs="Times New Roman"/>
          <w:i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in z</w:t>
      </w:r>
      <w:r w:rsidR="00D04D25">
        <w:rPr>
          <w:rFonts w:ascii="Garamond" w:hAnsi="Garamond" w:cs="Times New Roman"/>
          <w:sz w:val="24"/>
          <w:szCs w:val="24"/>
          <w:lang w:val="sq-AL"/>
        </w:rPr>
        <w:t>yrtar të datës 18.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2.2020. Sa i përket kryerjes së punimeve ato janë dokumentuar nga ana e shoqërisë nëpërmjet faturave tatimore të shitjes dhe bilanceve të investitorit që ka kryer punimet e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Terfoje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7617152A" w14:textId="28B826A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Kontrata nr. 1173 </w:t>
      </w:r>
      <w:proofErr w:type="spellStart"/>
      <w:r w:rsidR="00D04D25" w:rsidRPr="00C41BB0">
        <w:rPr>
          <w:rFonts w:ascii="Garamond" w:hAnsi="Garamond" w:cs="Times New Roman"/>
          <w:sz w:val="24"/>
          <w:szCs w:val="24"/>
          <w:lang w:val="sq-AL"/>
        </w:rPr>
        <w:t>rep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nr. 510/3 </w:t>
      </w:r>
      <w:proofErr w:type="spellStart"/>
      <w:r w:rsidR="00D04D25" w:rsidRPr="00C41BB0">
        <w:rPr>
          <w:rFonts w:ascii="Garamond" w:hAnsi="Garamond" w:cs="Times New Roman"/>
          <w:sz w:val="24"/>
          <w:szCs w:val="24"/>
          <w:lang w:val="sq-AL"/>
        </w:rPr>
        <w:t>kol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>., datë 30</w:t>
      </w:r>
      <w:r w:rsidR="00D04D25">
        <w:rPr>
          <w:rFonts w:ascii="Garamond" w:hAnsi="Garamond" w:cs="Times New Roman"/>
          <w:sz w:val="24"/>
          <w:szCs w:val="24"/>
          <w:lang w:val="sq-AL"/>
        </w:rPr>
        <w:t>.</w:t>
      </w:r>
      <w:r w:rsidRPr="00C41BB0">
        <w:rPr>
          <w:rFonts w:ascii="Garamond" w:hAnsi="Garamond" w:cs="Times New Roman"/>
          <w:sz w:val="24"/>
          <w:szCs w:val="24"/>
          <w:lang w:val="sq-AL"/>
        </w:rPr>
        <w:t>5.2018,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 nd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rtimin, shfryt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zimin dhe administrimin e hidrocentralit “</w:t>
      </w:r>
      <w:proofErr w:type="spellStart"/>
      <w:r w:rsidRPr="00C41BB0">
        <w:rPr>
          <w:rFonts w:ascii="Garamond" w:hAnsi="Garamond" w:cs="Times New Roman"/>
          <w:iCs/>
          <w:sz w:val="24"/>
          <w:szCs w:val="24"/>
          <w:lang w:val="sq-AL"/>
        </w:rPr>
        <w:t>Terfojë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me kapacitet prodhues 1.980 </w:t>
      </w:r>
      <w:proofErr w:type="spellStart"/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mw</w:t>
      </w:r>
      <w:proofErr w:type="spellEnd"/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, në pellgun ujëmbledhës të përroit të fshatit dhe 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përroit të madh, degë e lumit Bushtricë, Bashkia Kukës, </w:t>
      </w:r>
      <w:r w:rsidR="006D57ED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qarku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Kukës,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lidhur ndërmjet Ministrisë së Infrastrukturës dhe Energjisë dhe Mbajtësit të Miratimit shoqërisë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="00D04D25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D04D25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D04D25">
        <w:rPr>
          <w:rFonts w:ascii="Garamond" w:hAnsi="Garamond" w:cs="Times New Roman"/>
          <w:sz w:val="24"/>
          <w:szCs w:val="24"/>
          <w:lang w:val="sq-AL"/>
        </w:rPr>
        <w:t>., ka një afat 49-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vjeçar, por ERE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nenit 38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1117B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dhe nenit 5</w:t>
      </w:r>
      <w:r w:rsidR="00D04D25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nuk mund të japë për veprimtarinë e prodhimit të energjisë elektrike një licencë me afat më të madh se 30 vjet.  </w:t>
      </w:r>
    </w:p>
    <w:p w14:paraId="6E93E56A" w14:textId="751165E2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="00C41BB0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3AD508C5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BE51C0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552E09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77F7A71" w14:textId="267B7C2D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1. Të licencojë shoqërinë “</w:t>
      </w:r>
      <w:proofErr w:type="spellStart"/>
      <w:r w:rsidR="00C41BB0"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="00C41BB0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41BB0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T</w:t>
      </w:r>
      <w:r w:rsidR="00E03646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>rfoje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”; me kapacitet të instaluar 1980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proofErr w:type="spellEnd"/>
      <w:r w:rsidR="00D04D25">
        <w:rPr>
          <w:rFonts w:ascii="Garamond" w:hAnsi="Garamond" w:cs="Times New Roman"/>
          <w:sz w:val="24"/>
          <w:szCs w:val="24"/>
          <w:lang w:val="sq-AL"/>
        </w:rPr>
        <w:t>, për një afat 30-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00891C9E" w14:textId="3A578FC1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2. Shoqëria “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C41BB0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C41BB0">
        <w:rPr>
          <w:rFonts w:ascii="Garamond" w:hAnsi="Garamond" w:cs="Times New Roman"/>
          <w:sz w:val="24"/>
          <w:szCs w:val="24"/>
          <w:lang w:val="sq-AL"/>
        </w:rPr>
        <w:t>. duhet të depozitojë lejen e përdorimit të burimit ujor me afa</w:t>
      </w:r>
      <w:r w:rsidR="00E03646">
        <w:rPr>
          <w:rFonts w:ascii="Garamond" w:hAnsi="Garamond" w:cs="Times New Roman"/>
          <w:sz w:val="24"/>
          <w:szCs w:val="24"/>
          <w:lang w:val="sq-AL"/>
        </w:rPr>
        <w:t>t të rinovuar, brenda datës 23.</w:t>
      </w:r>
      <w:r w:rsidRPr="00C41BB0">
        <w:rPr>
          <w:rFonts w:ascii="Garamond" w:hAnsi="Garamond" w:cs="Times New Roman"/>
          <w:sz w:val="24"/>
          <w:szCs w:val="24"/>
          <w:lang w:val="sq-AL"/>
        </w:rPr>
        <w:t>1.2023.</w:t>
      </w:r>
    </w:p>
    <w:p w14:paraId="271B8B87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3. ERE ka të drejtë të rishikojë këtë vendim në çdo kohë, në përputhje me plotësimin/mosplotësimin e kushteve, sipas përcaktimeve dhe afateve si më sipër.</w:t>
      </w:r>
    </w:p>
    <w:p w14:paraId="66C48160" w14:textId="3B384D4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4. Drejtoria e Licencimit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njoftojë aplikuesin për vendimin e bordit të ERE-s.</w:t>
      </w:r>
    </w:p>
    <w:p w14:paraId="1BA42239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02C19484" w14:textId="6E64240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>Bordit</w:t>
      </w:r>
      <w:r w:rsidR="00656616">
        <w:rPr>
          <w:rFonts w:ascii="Garamond" w:hAnsi="Garamond" w:cs="Times New Roman"/>
          <w:sz w:val="24"/>
          <w:szCs w:val="24"/>
          <w:lang w:val="sq-AL"/>
        </w:rPr>
        <w:t>,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76B3B15" w14:textId="7A5D0351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Ky vendim botohet në Fletoren Zyrtare</w:t>
      </w:r>
      <w:r w:rsidR="00C41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C67823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23FBA996" w14:textId="77777777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08A5B54A" w14:textId="6C927945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proofErr w:type="spellStart"/>
      <w:r w:rsidR="00B93D73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Ahmeti</w:t>
      </w:r>
      <w:proofErr w:type="spellEnd"/>
    </w:p>
    <w:sectPr w:rsidR="007710A5" w:rsidRPr="00C41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9171B"/>
    <w:rsid w:val="001117B8"/>
    <w:rsid w:val="00137512"/>
    <w:rsid w:val="00141C1D"/>
    <w:rsid w:val="002A4463"/>
    <w:rsid w:val="00365FC2"/>
    <w:rsid w:val="003F1381"/>
    <w:rsid w:val="004C25A2"/>
    <w:rsid w:val="004D4577"/>
    <w:rsid w:val="00571B80"/>
    <w:rsid w:val="005F5040"/>
    <w:rsid w:val="00656616"/>
    <w:rsid w:val="00674169"/>
    <w:rsid w:val="006D57ED"/>
    <w:rsid w:val="00703E70"/>
    <w:rsid w:val="007710A5"/>
    <w:rsid w:val="007F20FF"/>
    <w:rsid w:val="008E776B"/>
    <w:rsid w:val="00A20C98"/>
    <w:rsid w:val="00A974C8"/>
    <w:rsid w:val="00B50F0F"/>
    <w:rsid w:val="00B93D73"/>
    <w:rsid w:val="00BF16BB"/>
    <w:rsid w:val="00C36E47"/>
    <w:rsid w:val="00C41BB0"/>
    <w:rsid w:val="00CB3F04"/>
    <w:rsid w:val="00D04D25"/>
    <w:rsid w:val="00D11F53"/>
    <w:rsid w:val="00D8097B"/>
    <w:rsid w:val="00E03646"/>
    <w:rsid w:val="00E944F8"/>
    <w:rsid w:val="00EA4898"/>
    <w:rsid w:val="00EB7B56"/>
    <w:rsid w:val="00ED307F"/>
    <w:rsid w:val="00F43DFB"/>
    <w:rsid w:val="00F5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AC8D"/>
  <w15:docId w15:val="{744244F0-4538-476C-961D-E92A5C28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2022-04-14T14:04:36Z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Mbi licencimin e shoqërisë “Hec Terfoja” sh.p.k., në veprimtarinë e prodhimit të energjisë elektrike nga HEC “terfoja” me kapacitet të instaluar 1980 kw</Titulli>
    <Modifikuesi xmlns="0e656187-b300-4fb0-8bf4-3a50f872073c">nevila.samarxhi</Modifikuesi>
    <Nr_x002e__x0020_prot_x0020_QBZ xmlns="0e656187-b300-4fb0-8bf4-3a50f872073c">591/1</Nr_x002e__x0020_prot_x0020_QBZ>
    <Data_x0020_e_x0020_Modifikimit xmlns="0e656187-b300-4fb0-8bf4-3a50f872073c">2022-04-15T07:25:03Z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40/15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0E355-7F45-48A4-AD73-57CA520781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475D23-50CC-48B6-9422-20E76DAB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329D80-44F2-4828-98AB-C1C56B58664A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A6009F3-120F-499D-975C-0421DD0F6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334D4E-2730-424A-84B6-7123379682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64CBD84-E916-4799-93ED-2F51DE72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Terfoja” sh.p.k., në veprimtarinë e prodhimit të energjisë elektrike nga HEC “terfoja” me kapacitet të instaluar 1980 kw</vt:lpstr>
    </vt:vector>
  </TitlesOfParts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Terfoja” sh.p.k., në veprimtarinë e prodhimit të energjisë elektrike nga HEC “terfoja” me kapacitet të instaluar 1980 kw</dc:title>
  <dc:creator>Entela Suli</dc:creator>
  <cp:lastModifiedBy>Alma Lisaku</cp:lastModifiedBy>
  <cp:revision>22</cp:revision>
  <dcterms:created xsi:type="dcterms:W3CDTF">2022-04-14T13:48:00Z</dcterms:created>
  <dcterms:modified xsi:type="dcterms:W3CDTF">2022-04-19T08:04:00Z</dcterms:modified>
</cp:coreProperties>
</file>