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187DF" w14:textId="77777777" w:rsidR="005A45B5" w:rsidRPr="00BF37CF" w:rsidRDefault="005A45B5" w:rsidP="00AF29CD">
      <w:pPr>
        <w:jc w:val="center"/>
        <w:rPr>
          <w:lang w:val="sq-AL"/>
        </w:rPr>
      </w:pPr>
      <w:r w:rsidRPr="00BF37CF">
        <w:rPr>
          <w:lang w:val="sq-AL"/>
        </w:rPr>
        <w:t>VENDIM</w:t>
      </w:r>
    </w:p>
    <w:p w14:paraId="72A187E0" w14:textId="5D3EA3F8" w:rsidR="005A45B5" w:rsidRPr="00BF37CF" w:rsidRDefault="00F5559F" w:rsidP="005A45B5">
      <w:pPr>
        <w:jc w:val="center"/>
        <w:rPr>
          <w:rFonts w:ascii="Garamond" w:hAnsi="Garamond"/>
          <w:b/>
          <w:lang w:val="sq-AL"/>
        </w:rPr>
      </w:pPr>
      <w:r w:rsidRPr="00BF37CF">
        <w:rPr>
          <w:rFonts w:ascii="Garamond" w:hAnsi="Garamond"/>
          <w:b/>
          <w:lang w:val="sq-AL"/>
        </w:rPr>
        <w:t>Nr. 63, datë 11.</w:t>
      </w:r>
      <w:r w:rsidR="005A45B5" w:rsidRPr="00BF37CF">
        <w:rPr>
          <w:rFonts w:ascii="Garamond" w:hAnsi="Garamond"/>
          <w:b/>
          <w:lang w:val="sq-AL"/>
        </w:rPr>
        <w:t>4.2022</w:t>
      </w:r>
    </w:p>
    <w:p w14:paraId="72A187E1" w14:textId="77777777" w:rsidR="005A45B5" w:rsidRPr="00BF37CF" w:rsidRDefault="005A45B5" w:rsidP="005A45B5">
      <w:pPr>
        <w:tabs>
          <w:tab w:val="left" w:pos="0"/>
        </w:tabs>
        <w:ind w:firstLine="284"/>
        <w:jc w:val="center"/>
        <w:rPr>
          <w:rFonts w:ascii="Garamond" w:hAnsi="Garamond"/>
          <w:lang w:val="sq-AL"/>
        </w:rPr>
      </w:pPr>
    </w:p>
    <w:p w14:paraId="72A187E2" w14:textId="47253BD5" w:rsidR="005A45B5" w:rsidRPr="00BF37CF" w:rsidRDefault="005A45B5" w:rsidP="005A45B5">
      <w:pPr>
        <w:ind w:firstLine="284"/>
        <w:jc w:val="center"/>
        <w:rPr>
          <w:rFonts w:ascii="Garamond" w:hAnsi="Garamond"/>
          <w:b/>
          <w:lang w:val="sq-AL"/>
        </w:rPr>
      </w:pPr>
      <w:r w:rsidRPr="00BF37CF">
        <w:rPr>
          <w:rFonts w:ascii="Garamond" w:hAnsi="Garamond"/>
          <w:b/>
          <w:lang w:val="sq-AL"/>
        </w:rPr>
        <w:t xml:space="preserve">MBI </w:t>
      </w:r>
      <w:r w:rsidR="00F5559F" w:rsidRPr="00BF37CF">
        <w:rPr>
          <w:rFonts w:ascii="Garamond" w:hAnsi="Garamond"/>
          <w:b/>
          <w:lang w:val="sq-AL"/>
        </w:rPr>
        <w:t xml:space="preserve">SHQYRTIMIN E KËRKESËS SË OST </w:t>
      </w:r>
      <w:r w:rsidR="00F5559F" w:rsidRPr="00BF37CF">
        <w:rPr>
          <w:rFonts w:ascii="Garamond" w:hAnsi="Garamond"/>
          <w:b/>
          <w:bCs/>
          <w:lang w:val="sq-AL"/>
        </w:rPr>
        <w:t>SHA</w:t>
      </w:r>
      <w:r w:rsidRPr="00BF37CF">
        <w:rPr>
          <w:rFonts w:ascii="Garamond" w:hAnsi="Garamond"/>
          <w:b/>
          <w:lang w:val="sq-AL"/>
        </w:rPr>
        <w:t xml:space="preserve"> PËR MIRATIMIN E KODIT TË TRANSMETIMIT</w:t>
      </w:r>
    </w:p>
    <w:p w14:paraId="72A187E3" w14:textId="77777777" w:rsidR="005A45B5" w:rsidRPr="00BF37CF" w:rsidRDefault="005A45B5" w:rsidP="005A45B5">
      <w:pPr>
        <w:ind w:firstLine="284"/>
        <w:jc w:val="both"/>
        <w:rPr>
          <w:rFonts w:ascii="Garamond" w:hAnsi="Garamond"/>
          <w:lang w:val="sq-AL"/>
        </w:rPr>
      </w:pPr>
    </w:p>
    <w:p w14:paraId="72A187E4" w14:textId="5550CCF6" w:rsidR="005A45B5" w:rsidRPr="00BF37CF" w:rsidRDefault="00F5559F" w:rsidP="005A45B5">
      <w:pPr>
        <w:ind w:firstLine="284"/>
        <w:jc w:val="both"/>
        <w:rPr>
          <w:rFonts w:ascii="Garamond" w:hAnsi="Garamond"/>
          <w:lang w:val="sq-AL"/>
        </w:rPr>
      </w:pPr>
      <w:r w:rsidRPr="00BF37CF">
        <w:rPr>
          <w:rFonts w:ascii="Garamond" w:hAnsi="Garamond"/>
          <w:lang w:val="sq-AL"/>
        </w:rPr>
        <w:t>Në mbështetje të nenit 16</w:t>
      </w:r>
      <w:r w:rsidR="00DE2556" w:rsidRPr="00BF37CF">
        <w:rPr>
          <w:rFonts w:ascii="Garamond" w:hAnsi="Garamond"/>
          <w:lang w:val="sq-AL"/>
        </w:rPr>
        <w:t xml:space="preserve"> </w:t>
      </w:r>
      <w:r w:rsidRPr="00BF37CF">
        <w:rPr>
          <w:rFonts w:ascii="Garamond" w:hAnsi="Garamond"/>
          <w:lang w:val="sq-AL"/>
        </w:rPr>
        <w:t>dhe</w:t>
      </w:r>
      <w:r w:rsidR="005A45B5" w:rsidRPr="00BF37CF">
        <w:rPr>
          <w:rFonts w:ascii="Garamond" w:hAnsi="Garamond"/>
          <w:lang w:val="sq-AL"/>
        </w:rPr>
        <w:t xml:space="preserve"> nenit 20, të ligjit nr. 43/2015, “Për sektorin e energjisë elektrike”</w:t>
      </w:r>
      <w:r w:rsidRPr="00BF37CF">
        <w:rPr>
          <w:rFonts w:ascii="Garamond" w:hAnsi="Garamond"/>
          <w:lang w:val="sq-AL"/>
        </w:rPr>
        <w:t>,</w:t>
      </w:r>
      <w:r w:rsidR="005A45B5" w:rsidRPr="00BF37CF">
        <w:rPr>
          <w:rFonts w:ascii="Garamond" w:hAnsi="Garamond"/>
          <w:lang w:val="sq-AL"/>
        </w:rPr>
        <w:t xml:space="preserve"> </w:t>
      </w:r>
      <w:r w:rsidRPr="00BF37CF">
        <w:rPr>
          <w:rFonts w:ascii="Garamond" w:hAnsi="Garamond"/>
          <w:lang w:val="sq-AL"/>
        </w:rPr>
        <w:t>të</w:t>
      </w:r>
      <w:r w:rsidR="005A45B5" w:rsidRPr="00BF37CF">
        <w:rPr>
          <w:rFonts w:ascii="Garamond" w:hAnsi="Garamond"/>
          <w:lang w:val="sq-AL"/>
        </w:rPr>
        <w:t xml:space="preserve"> ndryshuar</w:t>
      </w:r>
      <w:r w:rsidRPr="00BF37CF">
        <w:rPr>
          <w:rFonts w:ascii="Garamond" w:hAnsi="Garamond"/>
          <w:lang w:val="sq-AL"/>
        </w:rPr>
        <w:t>,</w:t>
      </w:r>
      <w:r w:rsidR="005A45B5" w:rsidRPr="00BF37CF">
        <w:rPr>
          <w:rFonts w:ascii="Garamond" w:hAnsi="Garamond"/>
          <w:lang w:val="sq-AL"/>
        </w:rPr>
        <w:t xml:space="preserve"> si dhe </w:t>
      </w:r>
      <w:r w:rsidRPr="00BF37CF">
        <w:rPr>
          <w:rFonts w:ascii="Garamond" w:hAnsi="Garamond"/>
          <w:lang w:val="sq-AL"/>
        </w:rPr>
        <w:t xml:space="preserve">të </w:t>
      </w:r>
      <w:r w:rsidR="005A45B5" w:rsidRPr="00BF37CF">
        <w:rPr>
          <w:rFonts w:ascii="Garamond" w:hAnsi="Garamond"/>
          <w:lang w:val="sq-AL"/>
        </w:rPr>
        <w:t xml:space="preserve">nenit 15, të “Rregullores për organizimin, funksionimin dhe procedurat e ERE-s”, miratuar me vendimin e </w:t>
      </w:r>
      <w:r w:rsidRPr="00BF37CF">
        <w:rPr>
          <w:rFonts w:ascii="Garamond" w:hAnsi="Garamond"/>
          <w:lang w:val="sq-AL"/>
        </w:rPr>
        <w:t xml:space="preserve">Bordit </w:t>
      </w:r>
      <w:r w:rsidR="005A45B5" w:rsidRPr="00BF37CF">
        <w:rPr>
          <w:rFonts w:ascii="Garamond" w:hAnsi="Garamond"/>
          <w:lang w:val="sq-AL"/>
        </w:rPr>
        <w:t>të Entit</w:t>
      </w:r>
      <w:r w:rsidRPr="00BF37CF">
        <w:rPr>
          <w:rFonts w:ascii="Garamond" w:hAnsi="Garamond"/>
          <w:lang w:val="sq-AL"/>
        </w:rPr>
        <w:t xml:space="preserve"> Rregullator të Energjisë (ERE) nr. 96, datë 17.</w:t>
      </w:r>
      <w:r w:rsidR="005A45B5" w:rsidRPr="00BF37CF">
        <w:rPr>
          <w:rFonts w:ascii="Garamond" w:hAnsi="Garamond"/>
          <w:lang w:val="sq-AL"/>
        </w:rPr>
        <w:t xml:space="preserve">6.2016; </w:t>
      </w:r>
      <w:r w:rsidRPr="00BF37CF">
        <w:rPr>
          <w:rFonts w:ascii="Garamond" w:hAnsi="Garamond"/>
          <w:lang w:val="sq-AL"/>
        </w:rPr>
        <w:t xml:space="preserve">Bordi </w:t>
      </w:r>
      <w:r w:rsidR="005A45B5" w:rsidRPr="00BF37CF">
        <w:rPr>
          <w:rFonts w:ascii="Garamond" w:hAnsi="Garamond"/>
          <w:lang w:val="sq-AL"/>
        </w:rPr>
        <w:t xml:space="preserve">i ERE-s, </w:t>
      </w:r>
      <w:r w:rsidRPr="00BF37CF">
        <w:rPr>
          <w:rFonts w:ascii="Garamond" w:hAnsi="Garamond"/>
          <w:lang w:val="sq-AL"/>
        </w:rPr>
        <w:t>në mbledhjen e tij të datës 11.</w:t>
      </w:r>
      <w:r w:rsidR="005A45B5" w:rsidRPr="00BF37CF">
        <w:rPr>
          <w:rFonts w:ascii="Garamond" w:hAnsi="Garamond"/>
          <w:lang w:val="sq-AL"/>
        </w:rPr>
        <w:t xml:space="preserve">4.2022, mbasi shqyrtoi relacionin nr. 382 dhe </w:t>
      </w:r>
      <w:r w:rsidRPr="00BF37CF">
        <w:rPr>
          <w:rFonts w:ascii="Garamond" w:hAnsi="Garamond"/>
          <w:lang w:val="sq-AL"/>
        </w:rPr>
        <w:t xml:space="preserve">nr. </w:t>
      </w:r>
      <w:r w:rsidR="005A45B5" w:rsidRPr="00BF37CF">
        <w:rPr>
          <w:rFonts w:ascii="Garamond" w:hAnsi="Garamond"/>
          <w:lang w:val="sq-AL"/>
        </w:rPr>
        <w:t>382/1 prot.,</w:t>
      </w:r>
      <w:r w:rsidRPr="00BF37CF">
        <w:rPr>
          <w:rFonts w:ascii="Garamond" w:hAnsi="Garamond"/>
          <w:lang w:val="sq-AL"/>
        </w:rPr>
        <w:t xml:space="preserve"> datë 4.</w:t>
      </w:r>
      <w:r w:rsidR="005A45B5" w:rsidRPr="00BF37CF">
        <w:rPr>
          <w:rFonts w:ascii="Garamond" w:hAnsi="Garamond"/>
          <w:lang w:val="sq-AL"/>
        </w:rPr>
        <w:t>4.2022, të përgatitur nga Drejtoria e Monitorimit të Tregut dhe Inspektimeve, “Mbi shq</w:t>
      </w:r>
      <w:r w:rsidRPr="00BF37CF">
        <w:rPr>
          <w:rFonts w:ascii="Garamond" w:hAnsi="Garamond"/>
          <w:lang w:val="sq-AL"/>
        </w:rPr>
        <w:t>yrtimin e kërkesës së OST sh.a</w:t>
      </w:r>
      <w:r w:rsidRPr="00BF37CF">
        <w:rPr>
          <w:rFonts w:ascii="Garamond" w:hAnsi="Garamond"/>
          <w:iCs/>
          <w:lang w:val="sq-AL"/>
        </w:rPr>
        <w:t>.</w:t>
      </w:r>
      <w:r w:rsidR="005A45B5" w:rsidRPr="00BF37CF">
        <w:rPr>
          <w:rFonts w:ascii="Garamond" w:hAnsi="Garamond"/>
          <w:lang w:val="sq-AL"/>
        </w:rPr>
        <w:t xml:space="preserve"> për miratimin e kodit të transmetimit</w:t>
      </w:r>
      <w:r w:rsidRPr="00BF37CF">
        <w:rPr>
          <w:rFonts w:ascii="Garamond" w:hAnsi="Garamond"/>
          <w:lang w:val="sq-AL"/>
        </w:rPr>
        <w:t>”,</w:t>
      </w:r>
    </w:p>
    <w:p w14:paraId="72A187E5" w14:textId="17D3D130" w:rsidR="005A45B5" w:rsidRPr="00BF37CF" w:rsidRDefault="00F5559F" w:rsidP="005A45B5">
      <w:pPr>
        <w:ind w:firstLine="284"/>
        <w:jc w:val="both"/>
        <w:rPr>
          <w:rFonts w:ascii="Garamond" w:hAnsi="Garamond"/>
          <w:lang w:val="sq-AL"/>
        </w:rPr>
      </w:pPr>
      <w:r w:rsidRPr="00BF37CF">
        <w:rPr>
          <w:rFonts w:ascii="Garamond" w:hAnsi="Garamond"/>
          <w:bCs/>
          <w:lang w:val="sq-AL"/>
        </w:rPr>
        <w:t>k</w:t>
      </w:r>
      <w:r w:rsidR="005A45B5" w:rsidRPr="00BF37CF">
        <w:rPr>
          <w:rFonts w:ascii="Garamond" w:hAnsi="Garamond"/>
          <w:bCs/>
          <w:lang w:val="sq-AL"/>
        </w:rPr>
        <w:t>onstatoi</w:t>
      </w:r>
      <w:r w:rsidR="005A45B5" w:rsidRPr="00BF37CF">
        <w:rPr>
          <w:rFonts w:ascii="Garamond" w:hAnsi="Garamond"/>
          <w:lang w:val="sq-AL"/>
        </w:rPr>
        <w:t xml:space="preserve"> se:</w:t>
      </w:r>
    </w:p>
    <w:p w14:paraId="72A187E6" w14:textId="6A315770"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Bordi i ERE-s</w:t>
      </w:r>
      <w:r w:rsidR="00F5559F" w:rsidRPr="00BF37CF">
        <w:rPr>
          <w:rFonts w:ascii="Garamond" w:hAnsi="Garamond"/>
          <w:lang w:val="sq-AL"/>
        </w:rPr>
        <w:t>, me vendim nr. 160, datë 2.</w:t>
      </w:r>
      <w:r w:rsidRPr="00BF37CF">
        <w:rPr>
          <w:rFonts w:ascii="Garamond" w:hAnsi="Garamond"/>
          <w:lang w:val="sq-AL"/>
        </w:rPr>
        <w:t>7.2021, vendosi fillimin e procedurës për shq</w:t>
      </w:r>
      <w:r w:rsidR="00F5559F" w:rsidRPr="00BF37CF">
        <w:rPr>
          <w:rFonts w:ascii="Garamond" w:hAnsi="Garamond"/>
          <w:lang w:val="sq-AL"/>
        </w:rPr>
        <w:t>yrtimin e kërkesës së OST sh.a.</w:t>
      </w:r>
      <w:r w:rsidRPr="00BF37CF">
        <w:rPr>
          <w:rFonts w:ascii="Garamond" w:hAnsi="Garamond"/>
          <w:lang w:val="sq-AL"/>
        </w:rPr>
        <w:t xml:space="preserve"> për miratimin e kodit të transmetimit.</w:t>
      </w:r>
    </w:p>
    <w:p w14:paraId="72A187E7" w14:textId="5BCE5A99"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ERE</w:t>
      </w:r>
      <w:r w:rsidR="00F5559F" w:rsidRPr="00BF37CF">
        <w:rPr>
          <w:rFonts w:ascii="Garamond" w:hAnsi="Garamond"/>
          <w:lang w:val="sq-AL"/>
        </w:rPr>
        <w:t>,</w:t>
      </w:r>
      <w:r w:rsidRPr="00BF37CF">
        <w:rPr>
          <w:rFonts w:ascii="Garamond" w:hAnsi="Garamond"/>
          <w:lang w:val="sq-AL"/>
        </w:rPr>
        <w:t xml:space="preserve"> në zb</w:t>
      </w:r>
      <w:r w:rsidR="00F5559F" w:rsidRPr="00BF37CF">
        <w:rPr>
          <w:rFonts w:ascii="Garamond" w:hAnsi="Garamond"/>
          <w:lang w:val="sq-AL"/>
        </w:rPr>
        <w:t>atim të vendimit nr. 160, datë 2.</w:t>
      </w:r>
      <w:r w:rsidRPr="00BF37CF">
        <w:rPr>
          <w:rFonts w:ascii="Garamond" w:hAnsi="Garamond"/>
          <w:lang w:val="sq-AL"/>
        </w:rPr>
        <w:t>7.2021</w:t>
      </w:r>
      <w:r w:rsidR="00F5559F" w:rsidRPr="00BF37CF">
        <w:rPr>
          <w:rFonts w:ascii="Garamond" w:hAnsi="Garamond"/>
          <w:lang w:val="sq-AL"/>
        </w:rPr>
        <w:t>,</w:t>
      </w:r>
      <w:r w:rsidRPr="00BF37CF">
        <w:rPr>
          <w:rFonts w:ascii="Garamond" w:hAnsi="Garamond"/>
          <w:lang w:val="sq-AL"/>
        </w:rPr>
        <w:t xml:space="preserve"> dhe në përmbushje të detyrimeve ligjore nëpërmjet s</w:t>
      </w:r>
      <w:r w:rsidR="00F5559F" w:rsidRPr="00BF37CF">
        <w:rPr>
          <w:rFonts w:ascii="Garamond" w:hAnsi="Garamond"/>
          <w:lang w:val="sq-AL"/>
        </w:rPr>
        <w:t>hkresës nr. 828 prot., datë 15.</w:t>
      </w:r>
      <w:r w:rsidRPr="00BF37CF">
        <w:rPr>
          <w:rFonts w:ascii="Garamond" w:hAnsi="Garamond"/>
          <w:lang w:val="sq-AL"/>
        </w:rPr>
        <w:t>7.2021, ka kërkuar nga palët e interesit dhënien e mendimit lidhur me draftin e kodit të transmeti</w:t>
      </w:r>
      <w:r w:rsidR="00F5559F" w:rsidRPr="00BF37CF">
        <w:rPr>
          <w:rFonts w:ascii="Garamond" w:hAnsi="Garamond"/>
          <w:lang w:val="sq-AL"/>
        </w:rPr>
        <w:t>mit të përgatitur nga OST sh.a.</w:t>
      </w:r>
    </w:p>
    <w:p w14:paraId="72A187E8" w14:textId="5CC91720"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Në vijim të komunikimit</w:t>
      </w:r>
      <w:r w:rsidR="00F5559F" w:rsidRPr="00BF37CF">
        <w:rPr>
          <w:rFonts w:ascii="Garamond" w:hAnsi="Garamond"/>
          <w:lang w:val="sq-AL"/>
        </w:rPr>
        <w:t>,</w:t>
      </w:r>
      <w:r w:rsidRPr="00BF37CF">
        <w:rPr>
          <w:rFonts w:ascii="Garamond" w:hAnsi="Garamond"/>
          <w:lang w:val="sq-AL"/>
        </w:rPr>
        <w:t xml:space="preserve"> Ministria e Infrastrukturës dhe Energjisë (MIE)</w:t>
      </w:r>
      <w:r w:rsidR="00F5559F" w:rsidRPr="00BF37CF">
        <w:rPr>
          <w:rFonts w:ascii="Garamond" w:hAnsi="Garamond"/>
          <w:lang w:val="sq-AL"/>
        </w:rPr>
        <w:t>,</w:t>
      </w:r>
      <w:r w:rsidRPr="00BF37CF">
        <w:rPr>
          <w:rFonts w:ascii="Garamond" w:hAnsi="Garamond"/>
          <w:lang w:val="sq-AL"/>
        </w:rPr>
        <w:t xml:space="preserve"> nëpërmjet shkr</w:t>
      </w:r>
      <w:r w:rsidR="00F5559F" w:rsidRPr="00BF37CF">
        <w:rPr>
          <w:rFonts w:ascii="Garamond" w:hAnsi="Garamond"/>
          <w:lang w:val="sq-AL"/>
        </w:rPr>
        <w:t>esës nr. 5737/2 prot., datë 21.</w:t>
      </w:r>
      <w:r w:rsidRPr="00BF37CF">
        <w:rPr>
          <w:rFonts w:ascii="Garamond" w:hAnsi="Garamond"/>
          <w:lang w:val="sq-AL"/>
        </w:rPr>
        <w:t xml:space="preserve">9.2021, ndër të tjera parashtron se shprehet dakord për vijimin e procedurës në zbatim të ligjit </w:t>
      </w:r>
      <w:r w:rsidR="00F5559F" w:rsidRPr="00BF37CF">
        <w:rPr>
          <w:rFonts w:ascii="Garamond" w:hAnsi="Garamond"/>
          <w:lang w:val="sq-AL"/>
        </w:rPr>
        <w:t xml:space="preserve">nr. </w:t>
      </w:r>
      <w:r w:rsidRPr="00BF37CF">
        <w:rPr>
          <w:rFonts w:ascii="Garamond" w:hAnsi="Garamond"/>
          <w:lang w:val="sq-AL"/>
        </w:rPr>
        <w:t>43/2015</w:t>
      </w:r>
      <w:r w:rsidR="00F5559F" w:rsidRPr="00BF37CF">
        <w:rPr>
          <w:rFonts w:ascii="Garamond" w:hAnsi="Garamond"/>
          <w:lang w:val="sq-AL"/>
        </w:rPr>
        <w:t>,</w:t>
      </w:r>
      <w:r w:rsidRPr="00BF37CF">
        <w:rPr>
          <w:rFonts w:ascii="Garamond" w:hAnsi="Garamond"/>
          <w:lang w:val="sq-AL"/>
        </w:rPr>
        <w:t xml:space="preserve"> “Për sektorin e energjisë elektrike”, të ndryshuar</w:t>
      </w:r>
      <w:r w:rsidR="00F5559F" w:rsidRPr="00BF37CF">
        <w:rPr>
          <w:rFonts w:ascii="Garamond" w:hAnsi="Garamond"/>
          <w:lang w:val="sq-AL"/>
        </w:rPr>
        <w:t>,</w:t>
      </w:r>
      <w:r w:rsidRPr="00BF37CF">
        <w:rPr>
          <w:rFonts w:ascii="Garamond" w:hAnsi="Garamond"/>
          <w:lang w:val="sq-AL"/>
        </w:rPr>
        <w:t xml:space="preserve"> dhe të akteve nënligjore të dala në zbatimin e tij.</w:t>
      </w:r>
    </w:p>
    <w:p w14:paraId="72A187E9" w14:textId="6CAFE1B8"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Drejtoria e Përgjithshme e Metrologjisë (DPM)</w:t>
      </w:r>
      <w:r w:rsidR="00F5559F" w:rsidRPr="00BF37CF">
        <w:rPr>
          <w:rFonts w:ascii="Garamond" w:hAnsi="Garamond"/>
          <w:lang w:val="sq-AL"/>
        </w:rPr>
        <w:t>,</w:t>
      </w:r>
      <w:r w:rsidRPr="00BF37CF">
        <w:rPr>
          <w:rFonts w:ascii="Garamond" w:hAnsi="Garamond"/>
          <w:lang w:val="sq-AL"/>
        </w:rPr>
        <w:t xml:space="preserve"> me shkr</w:t>
      </w:r>
      <w:r w:rsidR="00F5559F" w:rsidRPr="00BF37CF">
        <w:rPr>
          <w:rFonts w:ascii="Garamond" w:hAnsi="Garamond"/>
          <w:lang w:val="sq-AL"/>
        </w:rPr>
        <w:t>esën nr. 1086/1 prot., datë 26.</w:t>
      </w:r>
      <w:r w:rsidRPr="00BF37CF">
        <w:rPr>
          <w:rFonts w:ascii="Garamond" w:hAnsi="Garamond"/>
          <w:lang w:val="sq-AL"/>
        </w:rPr>
        <w:t>7.2021, ka sugjeruar mbi përmbajtjen e nenit 314, pika 5, të draftit të kodit të transmetimit duke sugjeruar që inspektimi të kryhet në laboratorin e matjeve elektrike</w:t>
      </w:r>
      <w:r w:rsidR="00F5559F" w:rsidRPr="00BF37CF">
        <w:rPr>
          <w:rFonts w:ascii="Garamond" w:hAnsi="Garamond"/>
          <w:lang w:val="sq-AL"/>
        </w:rPr>
        <w:t>,</w:t>
      </w:r>
      <w:r w:rsidRPr="00BF37CF">
        <w:rPr>
          <w:rFonts w:ascii="Garamond" w:hAnsi="Garamond"/>
          <w:lang w:val="sq-AL"/>
        </w:rPr>
        <w:t xml:space="preserve"> në Drejtorinë e Përgjithshme të Metrologjisë</w:t>
      </w:r>
      <w:r w:rsidR="00F5559F" w:rsidRPr="00BF37CF">
        <w:rPr>
          <w:rFonts w:ascii="Garamond" w:hAnsi="Garamond"/>
          <w:lang w:val="sq-AL"/>
        </w:rPr>
        <w:t>,</w:t>
      </w:r>
      <w:r w:rsidRPr="00BF37CF">
        <w:rPr>
          <w:rFonts w:ascii="Garamond" w:hAnsi="Garamond"/>
          <w:lang w:val="sq-AL"/>
        </w:rPr>
        <w:t xml:space="preserve"> pasi laboratori elektrik i DPM</w:t>
      </w:r>
      <w:r w:rsidR="00F5559F" w:rsidRPr="00BF37CF">
        <w:rPr>
          <w:rFonts w:ascii="Garamond" w:hAnsi="Garamond"/>
          <w:lang w:val="sq-AL"/>
        </w:rPr>
        <w:t>-së</w:t>
      </w:r>
      <w:r w:rsidRPr="00BF37CF">
        <w:rPr>
          <w:rFonts w:ascii="Garamond" w:hAnsi="Garamond"/>
          <w:lang w:val="sq-AL"/>
        </w:rPr>
        <w:t xml:space="preserve"> nuk ofron shërbime në terren.</w:t>
      </w:r>
    </w:p>
    <w:p w14:paraId="72A187EA" w14:textId="0BB33B0B"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cs="Symbol"/>
          <w:lang w:val="sq-AL"/>
        </w:rPr>
        <w:t>-</w:t>
      </w:r>
      <w:r w:rsidRPr="00BF37CF">
        <w:rPr>
          <w:rFonts w:ascii="Garamond" w:hAnsi="Garamond"/>
          <w:lang w:val="sq-AL"/>
        </w:rPr>
        <w:t xml:space="preserve"> Lidhur me komentin e DPM</w:t>
      </w:r>
      <w:r w:rsidR="00F5559F" w:rsidRPr="00BF37CF">
        <w:rPr>
          <w:rFonts w:ascii="Garamond" w:hAnsi="Garamond"/>
          <w:lang w:val="sq-AL"/>
        </w:rPr>
        <w:t>-së</w:t>
      </w:r>
      <w:r w:rsidRPr="00BF37CF">
        <w:rPr>
          <w:rFonts w:ascii="Garamond" w:hAnsi="Garamond"/>
          <w:lang w:val="sq-AL"/>
        </w:rPr>
        <w:t xml:space="preserve">, ERE vlerëson se qëllimi i realizimit të inspektimit është kryerja e tij në terren në kushtet dhe në gjendjen në të cilat matësi është duke kryer funksionin e vet. Në të njëjtën kohë procesi i inspektimit në terren është një aktivitet që realizohet në mënyrë periodike dhe është i ndryshëm nga ai që kryhet në kushte laboratorike. Nëse gjatë inspektimit në terren gjykohet dhe vlerësohet për </w:t>
      </w:r>
      <w:r w:rsidR="00F5559F" w:rsidRPr="00BF37CF">
        <w:rPr>
          <w:rFonts w:ascii="Garamond" w:hAnsi="Garamond"/>
          <w:lang w:val="sq-AL"/>
        </w:rPr>
        <w:t>ekzaminime</w:t>
      </w:r>
      <w:r w:rsidRPr="00BF37CF">
        <w:rPr>
          <w:rFonts w:ascii="Garamond" w:hAnsi="Garamond"/>
          <w:lang w:val="sq-AL"/>
        </w:rPr>
        <w:t xml:space="preserve"> të mëtejshme</w:t>
      </w:r>
      <w:r w:rsidR="00F5559F" w:rsidRPr="00BF37CF">
        <w:rPr>
          <w:rFonts w:ascii="Garamond" w:hAnsi="Garamond"/>
          <w:lang w:val="sq-AL"/>
        </w:rPr>
        <w:t>,</w:t>
      </w:r>
      <w:r w:rsidRPr="00BF37CF">
        <w:rPr>
          <w:rFonts w:ascii="Garamond" w:hAnsi="Garamond"/>
          <w:lang w:val="sq-AL"/>
        </w:rPr>
        <w:t xml:space="preserve"> atëherë vendoset rast pas rasti sipas nevojës për këto vlerësime laboratorike.</w:t>
      </w:r>
    </w:p>
    <w:p w14:paraId="72A187EB" w14:textId="75ECC519"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AREA</w:t>
      </w:r>
      <w:r w:rsidR="00F5559F" w:rsidRPr="00BF37CF">
        <w:rPr>
          <w:rFonts w:ascii="Garamond" w:hAnsi="Garamond"/>
          <w:lang w:val="sq-AL"/>
        </w:rPr>
        <w:t>,</w:t>
      </w:r>
      <w:r w:rsidRPr="00BF37CF">
        <w:rPr>
          <w:rFonts w:ascii="Garamond" w:hAnsi="Garamond"/>
          <w:lang w:val="sq-AL"/>
        </w:rPr>
        <w:t xml:space="preserve"> nëpërmjet shkres</w:t>
      </w:r>
      <w:r w:rsidR="00F5559F" w:rsidRPr="00BF37CF">
        <w:rPr>
          <w:rFonts w:ascii="Garamond" w:hAnsi="Garamond"/>
          <w:lang w:val="sq-AL"/>
        </w:rPr>
        <w:t>ës nr. 1810/211 prot., datë 19.</w:t>
      </w:r>
      <w:r w:rsidRPr="00BF37CF">
        <w:rPr>
          <w:rFonts w:ascii="Garamond" w:hAnsi="Garamond"/>
          <w:lang w:val="sq-AL"/>
        </w:rPr>
        <w:t>8.2021, ka paraqitur komentet përkatëse për draftin e kodit të transmetimit.</w:t>
      </w:r>
    </w:p>
    <w:p w14:paraId="72A187EC" w14:textId="46C4A2A8"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Neni 42.2</w:t>
      </w:r>
      <w:r w:rsidR="00F5559F" w:rsidRPr="00BF37CF">
        <w:rPr>
          <w:rFonts w:ascii="Garamond" w:hAnsi="Garamond"/>
          <w:bCs/>
          <w:lang w:val="sq-AL"/>
        </w:rPr>
        <w:t>,</w:t>
      </w:r>
      <w:r w:rsidRPr="00BF37CF">
        <w:rPr>
          <w:rFonts w:ascii="Garamond" w:hAnsi="Garamond"/>
          <w:lang w:val="sq-AL"/>
        </w:rPr>
        <w:t xml:space="preserve"> “Procedurat për menaxhimin e sistemit</w:t>
      </w:r>
      <w:r w:rsidRPr="00BF37CF">
        <w:rPr>
          <w:rFonts w:ascii="Garamond" w:hAnsi="Garamond"/>
          <w:bCs/>
          <w:lang w:val="sq-AL"/>
        </w:rPr>
        <w:t>”</w:t>
      </w:r>
      <w:r w:rsidR="00F5559F" w:rsidRPr="00BF37CF">
        <w:rPr>
          <w:rFonts w:ascii="Garamond" w:hAnsi="Garamond"/>
          <w:bCs/>
          <w:lang w:val="sq-AL"/>
        </w:rPr>
        <w:t>,</w:t>
      </w:r>
      <w:r w:rsidRPr="00BF37CF">
        <w:rPr>
          <w:rFonts w:ascii="Garamond" w:hAnsi="Garamond"/>
          <w:lang w:val="sq-AL"/>
        </w:rPr>
        <w:t xml:space="preserve"> i Kodit të ri të Transmetimit, parashikon lidhjen e marrëveshjes së operimit mes përdoruesit dhe OST</w:t>
      </w:r>
      <w:r w:rsidR="00F5559F" w:rsidRPr="00BF37CF">
        <w:rPr>
          <w:rFonts w:ascii="Garamond" w:hAnsi="Garamond"/>
          <w:iCs/>
          <w:lang w:val="sq-AL"/>
        </w:rPr>
        <w:t>-së</w:t>
      </w:r>
      <w:r w:rsidRPr="00BF37CF">
        <w:rPr>
          <w:rFonts w:ascii="Garamond" w:hAnsi="Garamond"/>
          <w:lang w:val="sq-AL"/>
        </w:rPr>
        <w:t xml:space="preserve">, marrëveshje e cila duhet të përcaktojë disa </w:t>
      </w:r>
      <w:r w:rsidRPr="00BF37CF">
        <w:rPr>
          <w:rFonts w:ascii="Garamond" w:hAnsi="Garamond"/>
          <w:iCs/>
          <w:lang w:val="sq-AL"/>
        </w:rPr>
        <w:t>element</w:t>
      </w:r>
      <w:r w:rsidR="00F5559F" w:rsidRPr="00BF37CF">
        <w:rPr>
          <w:rFonts w:ascii="Garamond" w:hAnsi="Garamond"/>
          <w:iCs/>
          <w:lang w:val="sq-AL"/>
        </w:rPr>
        <w:t>e</w:t>
      </w:r>
      <w:r w:rsidRPr="00BF37CF">
        <w:rPr>
          <w:rFonts w:ascii="Garamond" w:hAnsi="Garamond"/>
          <w:lang w:val="sq-AL"/>
        </w:rPr>
        <w:t xml:space="preserve"> që evidentohen </w:t>
      </w:r>
      <w:r w:rsidRPr="00BF37CF">
        <w:rPr>
          <w:rFonts w:ascii="Garamond" w:hAnsi="Garamond"/>
          <w:iCs/>
          <w:lang w:val="sq-AL"/>
        </w:rPr>
        <w:t>n</w:t>
      </w:r>
      <w:r w:rsidR="008A378F" w:rsidRPr="00BF37CF">
        <w:rPr>
          <w:rFonts w:ascii="Garamond" w:hAnsi="Garamond"/>
          <w:iCs/>
          <w:lang w:val="sq-AL"/>
        </w:rPr>
        <w:t>ë</w:t>
      </w:r>
      <w:r w:rsidRPr="00BF37CF">
        <w:rPr>
          <w:rFonts w:ascii="Garamond" w:hAnsi="Garamond"/>
          <w:lang w:val="sq-AL"/>
        </w:rPr>
        <w:t xml:space="preserve"> këtë dispozitë. Një dispozite e ngjashme nuk gjendet në Kodin ekzistues të Transmetimit. Mendojmë që mund të qartësohet dhe të shtohet një fjali që parashikon që kjo marrëveshje përgatitet nga OST</w:t>
      </w:r>
      <w:r w:rsidR="00F5559F" w:rsidRPr="00BF37CF">
        <w:rPr>
          <w:rFonts w:ascii="Garamond" w:hAnsi="Garamond"/>
          <w:iCs/>
          <w:lang w:val="sq-AL"/>
        </w:rPr>
        <w:t>-ja</w:t>
      </w:r>
      <w:r w:rsidRPr="00BF37CF">
        <w:rPr>
          <w:rFonts w:ascii="Garamond" w:hAnsi="Garamond"/>
          <w:lang w:val="sq-AL"/>
        </w:rPr>
        <w:t xml:space="preserve">. Për t’u vlerësuar nëse mendohet që kjo marrëveshje duhet të miratohet edhe nga ERE, në kushtet kur Kodi i ri i Transmetimit parashikon në mënyrë të përgjithshme vetëm disa nga </w:t>
      </w:r>
      <w:r w:rsidRPr="00BF37CF">
        <w:rPr>
          <w:rFonts w:ascii="Garamond" w:hAnsi="Garamond"/>
          <w:iCs/>
          <w:lang w:val="sq-AL"/>
        </w:rPr>
        <w:t>element</w:t>
      </w:r>
      <w:r w:rsidR="00F5559F" w:rsidRPr="00BF37CF">
        <w:rPr>
          <w:rFonts w:ascii="Garamond" w:hAnsi="Garamond"/>
          <w:iCs/>
          <w:lang w:val="sq-AL"/>
        </w:rPr>
        <w:t>e</w:t>
      </w:r>
      <w:r w:rsidRPr="00BF37CF">
        <w:rPr>
          <w:rFonts w:ascii="Garamond" w:hAnsi="Garamond"/>
          <w:iCs/>
          <w:lang w:val="sq-AL"/>
        </w:rPr>
        <w:t>t</w:t>
      </w:r>
      <w:r w:rsidRPr="00BF37CF">
        <w:rPr>
          <w:rFonts w:ascii="Garamond" w:hAnsi="Garamond"/>
          <w:lang w:val="sq-AL"/>
        </w:rPr>
        <w:t xml:space="preserve"> kyç që do të përmbajë marrëveshja e operimit. Mund të vlerësohet në aspektin teknik shtimi i </w:t>
      </w:r>
      <w:r w:rsidRPr="00BF37CF">
        <w:rPr>
          <w:rFonts w:ascii="Garamond" w:hAnsi="Garamond"/>
          <w:iCs/>
          <w:lang w:val="sq-AL"/>
        </w:rPr>
        <w:t>element</w:t>
      </w:r>
      <w:r w:rsidR="00F5559F" w:rsidRPr="00BF37CF">
        <w:rPr>
          <w:rFonts w:ascii="Garamond" w:hAnsi="Garamond"/>
          <w:iCs/>
          <w:lang w:val="sq-AL"/>
        </w:rPr>
        <w:t>e</w:t>
      </w:r>
      <w:r w:rsidRPr="00BF37CF">
        <w:rPr>
          <w:rFonts w:ascii="Garamond" w:hAnsi="Garamond"/>
          <w:iCs/>
          <w:lang w:val="sq-AL"/>
        </w:rPr>
        <w:t>ve</w:t>
      </w:r>
      <w:r w:rsidRPr="00BF37CF">
        <w:rPr>
          <w:rFonts w:ascii="Garamond" w:hAnsi="Garamond"/>
          <w:lang w:val="sq-AL"/>
        </w:rPr>
        <w:t xml:space="preserve"> të </w:t>
      </w:r>
      <w:r w:rsidRPr="00BF37CF">
        <w:rPr>
          <w:rFonts w:ascii="Garamond" w:hAnsi="Garamond"/>
          <w:iCs/>
          <w:lang w:val="sq-AL"/>
        </w:rPr>
        <w:t>tjer</w:t>
      </w:r>
      <w:r w:rsidR="00F5559F" w:rsidRPr="00BF37CF">
        <w:rPr>
          <w:rFonts w:ascii="Garamond" w:hAnsi="Garamond"/>
          <w:iCs/>
          <w:lang w:val="sq-AL"/>
        </w:rPr>
        <w:t>a</w:t>
      </w:r>
      <w:r w:rsidRPr="00BF37CF">
        <w:rPr>
          <w:rFonts w:ascii="Garamond" w:hAnsi="Garamond"/>
          <w:lang w:val="sq-AL"/>
        </w:rPr>
        <w:t xml:space="preserve"> në marrëveshje </w:t>
      </w:r>
      <w:r w:rsidR="00F5559F" w:rsidRPr="00BF37CF">
        <w:rPr>
          <w:rFonts w:ascii="Garamond" w:hAnsi="Garamond"/>
          <w:iCs/>
          <w:lang w:val="sq-AL"/>
        </w:rPr>
        <w:t>për</w:t>
      </w:r>
      <w:r w:rsidRPr="00BF37CF">
        <w:rPr>
          <w:rFonts w:ascii="Garamond" w:hAnsi="Garamond"/>
          <w:iCs/>
          <w:lang w:val="sq-AL"/>
        </w:rPr>
        <w:t xml:space="preserve"> t</w:t>
      </w:r>
      <w:r w:rsidR="00F5559F" w:rsidRPr="00BF37CF">
        <w:rPr>
          <w:rFonts w:ascii="Garamond" w:hAnsi="Garamond"/>
          <w:iCs/>
          <w:lang w:val="sq-AL"/>
        </w:rPr>
        <w:t>a</w:t>
      </w:r>
      <w:r w:rsidRPr="00BF37CF">
        <w:rPr>
          <w:rFonts w:ascii="Garamond" w:hAnsi="Garamond"/>
          <w:lang w:val="sq-AL"/>
        </w:rPr>
        <w:t xml:space="preserve"> bërë sa më pra</w:t>
      </w:r>
      <w:r w:rsidR="00F5559F" w:rsidRPr="00BF37CF">
        <w:rPr>
          <w:rFonts w:ascii="Garamond" w:hAnsi="Garamond"/>
          <w:lang w:val="sq-AL"/>
        </w:rPr>
        <w:t xml:space="preserve">ktik, transparent dhe të </w:t>
      </w:r>
      <w:r w:rsidR="00F5559F" w:rsidRPr="00BF37CF">
        <w:rPr>
          <w:rFonts w:ascii="Garamond" w:hAnsi="Garamond"/>
          <w:iCs/>
          <w:lang w:val="sq-AL"/>
        </w:rPr>
        <w:t>vlefshëm</w:t>
      </w:r>
      <w:r w:rsidRPr="00BF37CF">
        <w:rPr>
          <w:rFonts w:ascii="Garamond" w:hAnsi="Garamond"/>
          <w:lang w:val="sq-AL"/>
        </w:rPr>
        <w:t>.</w:t>
      </w:r>
    </w:p>
    <w:p w14:paraId="72A187ED" w14:textId="3125A919"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Lidhur me këtë koment, ERE</w:t>
      </w:r>
      <w:r w:rsidR="00F5559F" w:rsidRPr="00BF37CF">
        <w:rPr>
          <w:rFonts w:ascii="Garamond" w:hAnsi="Garamond"/>
          <w:lang w:val="sq-AL"/>
        </w:rPr>
        <w:t>,</w:t>
      </w:r>
      <w:r w:rsidRPr="00BF37CF">
        <w:rPr>
          <w:rFonts w:ascii="Garamond" w:hAnsi="Garamond"/>
          <w:lang w:val="sq-AL"/>
        </w:rPr>
        <w:t xml:space="preserve"> bazuar në aktet ligjore në fuqi respektivisht në “Rregulloren për organizimin, funksionimin dhe procedurat e ERE-s”, miratuar me vendimin e </w:t>
      </w:r>
      <w:r w:rsidR="00F5559F" w:rsidRPr="00BF37CF">
        <w:rPr>
          <w:rFonts w:ascii="Garamond" w:hAnsi="Garamond"/>
          <w:lang w:val="sq-AL"/>
        </w:rPr>
        <w:t>Bordit të ERE-s nr. 96, datë 17.</w:t>
      </w:r>
      <w:r w:rsidRPr="00BF37CF">
        <w:rPr>
          <w:rFonts w:ascii="Garamond" w:hAnsi="Garamond"/>
          <w:lang w:val="sq-AL"/>
        </w:rPr>
        <w:t>6.2016</w:t>
      </w:r>
      <w:r w:rsidR="00F5559F" w:rsidRPr="00BF37CF">
        <w:rPr>
          <w:rFonts w:ascii="Garamond" w:hAnsi="Garamond"/>
          <w:lang w:val="sq-AL"/>
        </w:rPr>
        <w:t>,</w:t>
      </w:r>
      <w:r w:rsidRPr="00BF37CF">
        <w:rPr>
          <w:rFonts w:ascii="Garamond" w:hAnsi="Garamond"/>
          <w:lang w:val="sq-AL"/>
        </w:rPr>
        <w:t xml:space="preserve"> dhe në “Rregulloren mbi procedurat e njoftimit dhe konsultimit publik të akteve të miratuara nga ERE”, miratuar me vendimin e </w:t>
      </w:r>
      <w:r w:rsidR="00F5559F" w:rsidRPr="00BF37CF">
        <w:rPr>
          <w:rFonts w:ascii="Garamond" w:hAnsi="Garamond"/>
          <w:lang w:val="sq-AL"/>
        </w:rPr>
        <w:t xml:space="preserve">Bordit </w:t>
      </w:r>
      <w:r w:rsidRPr="00BF37CF">
        <w:rPr>
          <w:rFonts w:ascii="Garamond" w:hAnsi="Garamond"/>
          <w:lang w:val="sq-AL"/>
        </w:rPr>
        <w:t>të ERE-s nr. 162, datë 20.10.2020, realizon procesin e konsultimit publik të akteve nënligjore ku përfshihen dhe marrëveshjet të cilat miratohen nga ERE. Në këtë kontekst</w:t>
      </w:r>
      <w:r w:rsidR="00F5559F" w:rsidRPr="00BF37CF">
        <w:rPr>
          <w:rFonts w:ascii="Garamond" w:hAnsi="Garamond"/>
          <w:lang w:val="sq-AL"/>
        </w:rPr>
        <w:t>,</w:t>
      </w:r>
      <w:r w:rsidRPr="00BF37CF">
        <w:rPr>
          <w:rFonts w:ascii="Garamond" w:hAnsi="Garamond"/>
          <w:lang w:val="sq-AL"/>
        </w:rPr>
        <w:t xml:space="preserve"> nëse </w:t>
      </w:r>
      <w:r w:rsidR="00F5559F" w:rsidRPr="00BF37CF">
        <w:rPr>
          <w:rFonts w:ascii="Garamond" w:hAnsi="Garamond"/>
          <w:lang w:val="sq-AL"/>
        </w:rPr>
        <w:t>marrëveshja</w:t>
      </w:r>
      <w:r w:rsidRPr="00BF37CF">
        <w:rPr>
          <w:rFonts w:ascii="Garamond" w:hAnsi="Garamond"/>
          <w:lang w:val="sq-AL"/>
        </w:rPr>
        <w:t xml:space="preserve"> e operimit</w:t>
      </w:r>
      <w:r w:rsidR="00F5559F" w:rsidRPr="00BF37CF">
        <w:rPr>
          <w:rFonts w:ascii="Garamond" w:hAnsi="Garamond"/>
          <w:lang w:val="sq-AL"/>
        </w:rPr>
        <w:t>,</w:t>
      </w:r>
      <w:r w:rsidRPr="00BF37CF">
        <w:rPr>
          <w:rFonts w:ascii="Garamond" w:hAnsi="Garamond"/>
          <w:lang w:val="sq-AL"/>
        </w:rPr>
        <w:t xml:space="preserve"> e sugjeruar nga AREA</w:t>
      </w:r>
      <w:r w:rsidR="00F5559F" w:rsidRPr="00BF37CF">
        <w:rPr>
          <w:rFonts w:ascii="Garamond" w:hAnsi="Garamond"/>
          <w:lang w:val="sq-AL"/>
        </w:rPr>
        <w:t>,</w:t>
      </w:r>
      <w:r w:rsidRPr="00BF37CF">
        <w:rPr>
          <w:rFonts w:ascii="Garamond" w:hAnsi="Garamond"/>
          <w:lang w:val="sq-AL"/>
        </w:rPr>
        <w:t xml:space="preserve"> do të duhet të miratohet nga ERE ajo do të kalojë procesin e konsultimit publik sipas përcaktimeve të akteve ligjore në fuqi. Në të njëjtën kohë</w:t>
      </w:r>
      <w:r w:rsidR="00F5559F" w:rsidRPr="00BF37CF">
        <w:rPr>
          <w:rFonts w:ascii="Garamond" w:hAnsi="Garamond"/>
          <w:lang w:val="sq-AL"/>
        </w:rPr>
        <w:t>,</w:t>
      </w:r>
      <w:r w:rsidRPr="00BF37CF">
        <w:rPr>
          <w:rFonts w:ascii="Garamond" w:hAnsi="Garamond"/>
          <w:lang w:val="sq-AL"/>
        </w:rPr>
        <w:t xml:space="preserve"> OST sh.a. duhet të marrë masa që të rishikojë të gjitha aktet e tjera të cilat ndikohen nga ndryshimet në Kodin e Transmetimit dhe për rrjedhojë edhe marrëveshjen e operimit. Të gjitha aktet që janë subjekt i miratimit nga ERE duhet të përcillen në ERE konform përcaktimeve ligjore dhe rregullave në fuqi për këtë qëllim.</w:t>
      </w:r>
    </w:p>
    <w:p w14:paraId="72A187EE" w14:textId="7576BE81"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lastRenderedPageBreak/>
        <w:t>- Neni 282</w:t>
      </w:r>
      <w:r w:rsidR="00F5559F" w:rsidRPr="00BF37CF">
        <w:rPr>
          <w:rFonts w:ascii="Garamond" w:hAnsi="Garamond"/>
          <w:bCs/>
          <w:lang w:val="sq-AL"/>
        </w:rPr>
        <w:t>,</w:t>
      </w:r>
      <w:r w:rsidRPr="00BF37CF">
        <w:rPr>
          <w:rFonts w:ascii="Garamond" w:hAnsi="Garamond"/>
          <w:lang w:val="sq-AL"/>
        </w:rPr>
        <w:t xml:space="preserve"> “Rregullat për shlyerjet në rast të pezullimit të aktiviteteve të tregut</w:t>
      </w:r>
      <w:r w:rsidRPr="00BF37CF">
        <w:rPr>
          <w:rFonts w:ascii="Garamond" w:hAnsi="Garamond"/>
          <w:bCs/>
          <w:lang w:val="sq-AL"/>
        </w:rPr>
        <w:t>”</w:t>
      </w:r>
      <w:r w:rsidR="00F5559F" w:rsidRPr="00BF37CF">
        <w:rPr>
          <w:rFonts w:ascii="Garamond" w:hAnsi="Garamond"/>
          <w:bCs/>
          <w:lang w:val="sq-AL"/>
        </w:rPr>
        <w:t>,</w:t>
      </w:r>
      <w:r w:rsidRPr="00BF37CF">
        <w:rPr>
          <w:rFonts w:ascii="Garamond" w:hAnsi="Garamond"/>
          <w:lang w:val="sq-AL"/>
        </w:rPr>
        <w:t xml:space="preserve"> i </w:t>
      </w:r>
      <w:r w:rsidRPr="00BF37CF">
        <w:rPr>
          <w:rFonts w:ascii="Garamond" w:hAnsi="Garamond"/>
          <w:iCs/>
          <w:lang w:val="sq-AL"/>
        </w:rPr>
        <w:t>Kodi</w:t>
      </w:r>
      <w:r w:rsidR="00F5559F" w:rsidRPr="00BF37CF">
        <w:rPr>
          <w:rFonts w:ascii="Garamond" w:hAnsi="Garamond"/>
          <w:iCs/>
          <w:lang w:val="sq-AL"/>
        </w:rPr>
        <w:t>t</w:t>
      </w:r>
      <w:r w:rsidRPr="00BF37CF">
        <w:rPr>
          <w:rFonts w:ascii="Garamond" w:hAnsi="Garamond"/>
          <w:iCs/>
          <w:lang w:val="sq-AL"/>
        </w:rPr>
        <w:t xml:space="preserve"> </w:t>
      </w:r>
      <w:r w:rsidR="00F5559F" w:rsidRPr="00BF37CF">
        <w:rPr>
          <w:rFonts w:ascii="Garamond" w:hAnsi="Garamond"/>
          <w:iCs/>
          <w:lang w:val="sq-AL"/>
        </w:rPr>
        <w:t>të</w:t>
      </w:r>
      <w:r w:rsidRPr="00BF37CF">
        <w:rPr>
          <w:rFonts w:ascii="Garamond" w:hAnsi="Garamond"/>
          <w:lang w:val="sq-AL"/>
        </w:rPr>
        <w:t xml:space="preserve"> ri </w:t>
      </w:r>
      <w:r w:rsidR="00F5559F" w:rsidRPr="00BF37CF">
        <w:rPr>
          <w:rFonts w:ascii="Garamond" w:hAnsi="Garamond"/>
          <w:iCs/>
          <w:lang w:val="sq-AL"/>
        </w:rPr>
        <w:t>të</w:t>
      </w:r>
      <w:r w:rsidRPr="00BF37CF">
        <w:rPr>
          <w:rFonts w:ascii="Garamond" w:hAnsi="Garamond"/>
          <w:lang w:val="sq-AL"/>
        </w:rPr>
        <w:t xml:space="preserve"> Transmetimit</w:t>
      </w:r>
      <w:r w:rsidR="00F5559F" w:rsidRPr="00BF37CF">
        <w:rPr>
          <w:rFonts w:ascii="Garamond" w:hAnsi="Garamond"/>
          <w:iCs/>
          <w:lang w:val="sq-AL"/>
        </w:rPr>
        <w:t>,</w:t>
      </w:r>
      <w:r w:rsidRPr="00BF37CF">
        <w:rPr>
          <w:rFonts w:ascii="Garamond" w:hAnsi="Garamond"/>
          <w:lang w:val="sq-AL"/>
        </w:rPr>
        <w:t xml:space="preserve"> parashikon tagrin e OST sh.a. për të hartuar rregullat mbi disbalancat, kapacitetin balancues dhe energjinë balancuese të cilat zbatohen për periudhat e shlyerjes së disbalancës gjatë të cilave aktivitetet e tr</w:t>
      </w:r>
      <w:r w:rsidR="00F5559F" w:rsidRPr="00BF37CF">
        <w:rPr>
          <w:rFonts w:ascii="Garamond" w:hAnsi="Garamond"/>
          <w:lang w:val="sq-AL"/>
        </w:rPr>
        <w:t xml:space="preserve">egut ishin pezulluar. </w:t>
      </w:r>
      <w:r w:rsidR="00F5559F" w:rsidRPr="00BF37CF">
        <w:rPr>
          <w:rFonts w:ascii="Garamond" w:hAnsi="Garamond"/>
          <w:iCs/>
          <w:lang w:val="sq-AL"/>
        </w:rPr>
        <w:t>Te</w:t>
      </w:r>
      <w:r w:rsidRPr="00BF37CF">
        <w:rPr>
          <w:rFonts w:ascii="Garamond" w:hAnsi="Garamond"/>
          <w:lang w:val="sq-AL"/>
        </w:rPr>
        <w:t xml:space="preserve"> neutraliteti financiar i OST sh.a</w:t>
      </w:r>
      <w:r w:rsidRPr="00BF37CF">
        <w:rPr>
          <w:rFonts w:ascii="Garamond" w:hAnsi="Garamond"/>
          <w:iCs/>
          <w:lang w:val="sq-AL"/>
        </w:rPr>
        <w:t>.</w:t>
      </w:r>
      <w:r w:rsidR="00F5559F" w:rsidRPr="00BF37CF">
        <w:rPr>
          <w:rFonts w:ascii="Garamond" w:hAnsi="Garamond"/>
          <w:iCs/>
          <w:lang w:val="sq-AL"/>
        </w:rPr>
        <w:t>,</w:t>
      </w:r>
      <w:r w:rsidRPr="00BF37CF">
        <w:rPr>
          <w:rFonts w:ascii="Garamond" w:hAnsi="Garamond"/>
          <w:lang w:val="sq-AL"/>
        </w:rPr>
        <w:t xml:space="preserve"> në përcaktimin e këtyre rregullave mund të shtohet dhe të përforcohet koncepti i vendosjes së çmimit të disbalancave me koston reale për OST sh.a. për </w:t>
      </w:r>
      <w:r w:rsidRPr="00BF37CF">
        <w:rPr>
          <w:rFonts w:ascii="Garamond" w:hAnsi="Garamond"/>
          <w:iCs/>
          <w:lang w:val="sq-AL"/>
        </w:rPr>
        <w:t>balancim</w:t>
      </w:r>
      <w:r w:rsidR="00F5559F" w:rsidRPr="00BF37CF">
        <w:rPr>
          <w:rFonts w:ascii="Garamond" w:hAnsi="Garamond"/>
          <w:iCs/>
          <w:lang w:val="sq-AL"/>
        </w:rPr>
        <w:t>in</w:t>
      </w:r>
      <w:r w:rsidRPr="00BF37CF">
        <w:rPr>
          <w:rFonts w:ascii="Garamond" w:hAnsi="Garamond"/>
          <w:lang w:val="sq-AL"/>
        </w:rPr>
        <w:t xml:space="preserve"> e sistemit. Për referencë mund të shikohet parashikimi i nenit 191/1/f/vi</w:t>
      </w:r>
      <w:r w:rsidR="00F5559F" w:rsidRPr="00BF37CF">
        <w:rPr>
          <w:rFonts w:ascii="Garamond" w:hAnsi="Garamond"/>
          <w:iCs/>
          <w:lang w:val="sq-AL"/>
        </w:rPr>
        <w:t>,</w:t>
      </w:r>
      <w:r w:rsidRPr="00BF37CF">
        <w:rPr>
          <w:rFonts w:ascii="Garamond" w:hAnsi="Garamond"/>
          <w:lang w:val="sq-AL"/>
        </w:rPr>
        <w:t xml:space="preserve"> i Kodit ekzistues të Transmetimit.</w:t>
      </w:r>
    </w:p>
    <w:p w14:paraId="72A187EF" w14:textId="4FB401A7"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w:t>
      </w:r>
      <w:r w:rsidR="00DE2556" w:rsidRPr="00BF37CF">
        <w:rPr>
          <w:rFonts w:ascii="Garamond" w:hAnsi="Garamond"/>
          <w:lang w:val="sq-AL"/>
        </w:rPr>
        <w:t xml:space="preserve"> </w:t>
      </w:r>
      <w:r w:rsidRPr="00BF37CF">
        <w:rPr>
          <w:rFonts w:ascii="Garamond" w:hAnsi="Garamond"/>
          <w:lang w:val="sq-AL"/>
        </w:rPr>
        <w:t xml:space="preserve">ERE vlerëson se Kodi i Transmetimit në vetvete nuk është një dokument specifik i cili trajton tregun e balancimit të energjisë elektrike në vendin tonë. Tregu i balancimit të energjisë elektrike në vendin tonë funksionon bazuar në rregullat e tregut shqiptar të balancimit të energjisë elektrike, të miratuar me </w:t>
      </w:r>
      <w:r w:rsidR="00F5559F" w:rsidRPr="00BF37CF">
        <w:rPr>
          <w:rFonts w:ascii="Garamond" w:hAnsi="Garamond"/>
          <w:lang w:val="sq-AL"/>
        </w:rPr>
        <w:t>vendimin e ERE-s nr. 106, datë 2.</w:t>
      </w:r>
      <w:r w:rsidRPr="00BF37CF">
        <w:rPr>
          <w:rFonts w:ascii="Garamond" w:hAnsi="Garamond"/>
          <w:lang w:val="sq-AL"/>
        </w:rPr>
        <w:t xml:space="preserve">7.2020. Në pikën 4.1.1.4, të rregullave të tregut shqiptar të balancimit të energjisë elektrike, të miratuara me </w:t>
      </w:r>
      <w:r w:rsidR="00F5559F" w:rsidRPr="00BF37CF">
        <w:rPr>
          <w:rFonts w:ascii="Garamond" w:hAnsi="Garamond"/>
          <w:lang w:val="sq-AL"/>
        </w:rPr>
        <w:t>vendimin e ERE-s nr. 106, datë 2.</w:t>
      </w:r>
      <w:r w:rsidRPr="00BF37CF">
        <w:rPr>
          <w:rFonts w:ascii="Garamond" w:hAnsi="Garamond"/>
          <w:lang w:val="sq-AL"/>
        </w:rPr>
        <w:t xml:space="preserve">7.2020, është përcaktuar se: “OST sh.a. është e detyruar të mbajë në balancë sistemin </w:t>
      </w:r>
      <w:r w:rsidRPr="00BF37CF">
        <w:rPr>
          <w:rFonts w:ascii="Garamond" w:hAnsi="Garamond"/>
          <w:iCs/>
          <w:lang w:val="sq-AL"/>
        </w:rPr>
        <w:t>elektroenergj</w:t>
      </w:r>
      <w:r w:rsidR="00F5559F" w:rsidRPr="00BF37CF">
        <w:rPr>
          <w:rFonts w:ascii="Garamond" w:hAnsi="Garamond"/>
          <w:iCs/>
          <w:lang w:val="sq-AL"/>
        </w:rPr>
        <w:t>e</w:t>
      </w:r>
      <w:r w:rsidRPr="00BF37CF">
        <w:rPr>
          <w:rFonts w:ascii="Garamond" w:hAnsi="Garamond"/>
          <w:iCs/>
          <w:lang w:val="sq-AL"/>
        </w:rPr>
        <w:t>tik</w:t>
      </w:r>
      <w:r w:rsidRPr="00BF37CF">
        <w:rPr>
          <w:rFonts w:ascii="Garamond" w:hAnsi="Garamond"/>
          <w:lang w:val="sq-AL"/>
        </w:rPr>
        <w:t xml:space="preserve"> duke mos shkaktuar diferenca në rezultatin neto</w:t>
      </w:r>
      <w:r w:rsidR="00F5559F" w:rsidRPr="00BF37CF">
        <w:rPr>
          <w:rFonts w:ascii="Garamond" w:hAnsi="Garamond"/>
          <w:iCs/>
          <w:lang w:val="sq-AL"/>
        </w:rPr>
        <w:t>,</w:t>
      </w:r>
      <w:r w:rsidRPr="00BF37CF">
        <w:rPr>
          <w:rFonts w:ascii="Garamond" w:hAnsi="Garamond"/>
          <w:lang w:val="sq-AL"/>
        </w:rPr>
        <w:t xml:space="preserve"> me qëllim garantimin e </w:t>
      </w:r>
      <w:r w:rsidRPr="00BF37CF">
        <w:rPr>
          <w:rFonts w:ascii="Garamond" w:hAnsi="Garamond"/>
          <w:iCs/>
          <w:lang w:val="sq-AL"/>
        </w:rPr>
        <w:t>neutraliteti</w:t>
      </w:r>
      <w:r w:rsidR="00F5559F" w:rsidRPr="00BF37CF">
        <w:rPr>
          <w:rFonts w:ascii="Garamond" w:hAnsi="Garamond"/>
          <w:iCs/>
          <w:lang w:val="sq-AL"/>
        </w:rPr>
        <w:t>t</w:t>
      </w:r>
      <w:r w:rsidRPr="00BF37CF">
        <w:rPr>
          <w:rFonts w:ascii="Garamond" w:hAnsi="Garamond"/>
          <w:lang w:val="sq-AL"/>
        </w:rPr>
        <w:t xml:space="preserve"> të saj financiar të rregulluar</w:t>
      </w:r>
      <w:r w:rsidR="00F5559F" w:rsidRPr="00BF37CF">
        <w:rPr>
          <w:rFonts w:ascii="Garamond" w:hAnsi="Garamond"/>
          <w:iCs/>
          <w:lang w:val="sq-AL"/>
        </w:rPr>
        <w:t>,</w:t>
      </w:r>
      <w:r w:rsidRPr="00BF37CF">
        <w:rPr>
          <w:rFonts w:ascii="Garamond" w:hAnsi="Garamond"/>
          <w:lang w:val="sq-AL"/>
        </w:rPr>
        <w:t xml:space="preserve"> lidhur me shërbimet e balancimit në përputhje me përcaktimet e Metodologjisë së Llogaritjes të Tarifave të Transmetimit të Energjisë Elektrike”.</w:t>
      </w:r>
    </w:p>
    <w:p w14:paraId="72A187F0" w14:textId="10CA3728"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Neni 298</w:t>
      </w:r>
      <w:r w:rsidR="00F5559F" w:rsidRPr="00BF37CF">
        <w:rPr>
          <w:rFonts w:ascii="Garamond" w:hAnsi="Garamond"/>
          <w:bCs/>
          <w:lang w:val="sq-AL"/>
        </w:rPr>
        <w:t>,</w:t>
      </w:r>
      <w:r w:rsidRPr="00BF37CF">
        <w:rPr>
          <w:rFonts w:ascii="Garamond" w:hAnsi="Garamond"/>
          <w:lang w:val="sq-AL"/>
        </w:rPr>
        <w:t xml:space="preserve"> “Rolet e OT</w:t>
      </w:r>
      <w:r w:rsidR="00F5559F" w:rsidRPr="00BF37CF">
        <w:rPr>
          <w:rFonts w:ascii="Garamond" w:hAnsi="Garamond"/>
          <w:bCs/>
          <w:lang w:val="sq-AL"/>
        </w:rPr>
        <w:t>-së</w:t>
      </w:r>
      <w:r w:rsidRPr="00BF37CF">
        <w:rPr>
          <w:rFonts w:ascii="Garamond" w:hAnsi="Garamond"/>
          <w:lang w:val="sq-AL"/>
        </w:rPr>
        <w:t>, DST</w:t>
      </w:r>
      <w:r w:rsidR="00F5559F" w:rsidRPr="00BF37CF">
        <w:rPr>
          <w:rFonts w:ascii="Garamond" w:hAnsi="Garamond"/>
          <w:bCs/>
          <w:lang w:val="sq-AL"/>
        </w:rPr>
        <w:t>-së</w:t>
      </w:r>
      <w:r w:rsidRPr="00BF37CF">
        <w:rPr>
          <w:rFonts w:ascii="Garamond" w:hAnsi="Garamond"/>
          <w:lang w:val="sq-AL"/>
        </w:rPr>
        <w:t>, OSSH</w:t>
      </w:r>
      <w:r w:rsidR="00F5559F" w:rsidRPr="00BF37CF">
        <w:rPr>
          <w:rFonts w:ascii="Garamond" w:hAnsi="Garamond"/>
          <w:bCs/>
          <w:lang w:val="sq-AL"/>
        </w:rPr>
        <w:t>-së</w:t>
      </w:r>
      <w:r w:rsidRPr="00BF37CF">
        <w:rPr>
          <w:rFonts w:ascii="Garamond" w:hAnsi="Garamond"/>
          <w:lang w:val="sq-AL"/>
        </w:rPr>
        <w:t xml:space="preserve"> dhe përdoruesve të sistemit të transmetimit sipas Modelit të Tregut” ...</w:t>
      </w:r>
      <w:r w:rsidR="00F5559F" w:rsidRPr="00BF37CF">
        <w:rPr>
          <w:rFonts w:ascii="Garamond" w:hAnsi="Garamond"/>
          <w:iCs/>
          <w:lang w:val="sq-AL"/>
        </w:rPr>
        <w:t xml:space="preserve"> </w:t>
      </w:r>
      <w:r w:rsidRPr="00BF37CF">
        <w:rPr>
          <w:rFonts w:ascii="Garamond" w:hAnsi="Garamond"/>
          <w:lang w:val="sq-AL"/>
        </w:rPr>
        <w:t>i Kodit të ri të Transmetimit në pikën 3, parashikon se “</w:t>
      </w:r>
      <w:r w:rsidRPr="00BF37CF">
        <w:rPr>
          <w:rFonts w:ascii="Garamond" w:hAnsi="Garamond"/>
          <w:iCs/>
          <w:lang w:val="sq-AL"/>
        </w:rPr>
        <w:t>Pal</w:t>
      </w:r>
      <w:r w:rsidR="00F5559F" w:rsidRPr="00BF37CF">
        <w:rPr>
          <w:rFonts w:ascii="Garamond" w:hAnsi="Garamond"/>
          <w:iCs/>
          <w:lang w:val="sq-AL"/>
        </w:rPr>
        <w:t>ë</w:t>
      </w:r>
      <w:r w:rsidRPr="00BF37CF">
        <w:rPr>
          <w:rFonts w:ascii="Garamond" w:hAnsi="Garamond"/>
          <w:lang w:val="sq-AL"/>
        </w:rPr>
        <w:t xml:space="preserve"> përgjegjëse balancuese (PPB) </w:t>
      </w:r>
      <w:r w:rsidR="00F5559F" w:rsidRPr="00BF37CF">
        <w:rPr>
          <w:rFonts w:ascii="Garamond" w:hAnsi="Garamond"/>
          <w:iCs/>
          <w:lang w:val="sq-AL"/>
        </w:rPr>
        <w:t>janë</w:t>
      </w:r>
      <w:r w:rsidRPr="00BF37CF">
        <w:rPr>
          <w:rFonts w:ascii="Garamond" w:hAnsi="Garamond"/>
          <w:lang w:val="sq-AL"/>
        </w:rPr>
        <w:t xml:space="preserve"> të gjitha subjektet juridike, që zotërojnë njësi të prodhimit dhe konsumit, të lidhura në rrjet dhe mbi një kapacitet të caktuar nga OST sh.a. dhe të miratuar nga ERE. Duke </w:t>
      </w:r>
      <w:r w:rsidR="00F5559F" w:rsidRPr="00BF37CF">
        <w:rPr>
          <w:rFonts w:ascii="Garamond" w:hAnsi="Garamond"/>
          <w:iCs/>
          <w:lang w:val="sq-AL"/>
        </w:rPr>
        <w:t>përfshirë</w:t>
      </w:r>
      <w:r w:rsidRPr="00BF37CF">
        <w:rPr>
          <w:rFonts w:ascii="Garamond" w:hAnsi="Garamond"/>
          <w:lang w:val="sq-AL"/>
        </w:rPr>
        <w:t>:</w:t>
      </w:r>
    </w:p>
    <w:p w14:paraId="72A187F1" w14:textId="38B84201" w:rsidR="005A45B5" w:rsidRPr="00BF37CF" w:rsidRDefault="00F5559F" w:rsidP="005A45B5">
      <w:pPr>
        <w:pStyle w:val="ListParagraph"/>
        <w:tabs>
          <w:tab w:val="left" w:pos="9540"/>
        </w:tabs>
        <w:ind w:left="0" w:firstLine="284"/>
        <w:jc w:val="both"/>
        <w:rPr>
          <w:rFonts w:ascii="Garamond" w:hAnsi="Garamond"/>
          <w:lang w:val="sq-AL"/>
        </w:rPr>
      </w:pPr>
      <w:r w:rsidRPr="00BF37CF">
        <w:rPr>
          <w:rFonts w:ascii="Garamond" w:hAnsi="Garamond"/>
          <w:lang w:val="sq-AL"/>
        </w:rPr>
        <w:t>a)</w:t>
      </w:r>
      <w:r w:rsidR="005A45B5" w:rsidRPr="00BF37CF">
        <w:rPr>
          <w:rFonts w:ascii="Garamond" w:hAnsi="Garamond"/>
          <w:lang w:val="sq-AL"/>
        </w:rPr>
        <w:t xml:space="preserve"> çdo tregtar që tregton në Shqip</w:t>
      </w:r>
      <w:r w:rsidRPr="00BF37CF">
        <w:rPr>
          <w:rFonts w:ascii="Garamond" w:hAnsi="Garamond"/>
          <w:lang w:val="sq-AL"/>
        </w:rPr>
        <w:t>ëri apo që furnizon energjinë ndërkufitare;</w:t>
      </w:r>
    </w:p>
    <w:p w14:paraId="72A187F2" w14:textId="0FC8F26A"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b</w:t>
      </w:r>
      <w:r w:rsidR="00F5559F" w:rsidRPr="00BF37CF">
        <w:rPr>
          <w:rFonts w:ascii="Garamond" w:hAnsi="Garamond"/>
          <w:lang w:val="sq-AL"/>
        </w:rPr>
        <w:t>)</w:t>
      </w:r>
      <w:r w:rsidRPr="00BF37CF">
        <w:rPr>
          <w:rFonts w:ascii="Garamond" w:hAnsi="Garamond"/>
          <w:lang w:val="sq-AL"/>
        </w:rPr>
        <w:t xml:space="preserve"> çdo palë që ushtron aktivitetin e furnizuesit.</w:t>
      </w:r>
    </w:p>
    <w:p w14:paraId="72A187F3" w14:textId="5A9A5614" w:rsidR="005A45B5" w:rsidRPr="00BF37CF" w:rsidRDefault="005A45B5" w:rsidP="005A45B5">
      <w:pPr>
        <w:tabs>
          <w:tab w:val="left" w:pos="9540"/>
        </w:tabs>
        <w:ind w:firstLine="284"/>
        <w:jc w:val="both"/>
        <w:rPr>
          <w:rFonts w:ascii="Garamond" w:hAnsi="Garamond"/>
          <w:lang w:val="sq-AL"/>
        </w:rPr>
      </w:pPr>
      <w:r w:rsidRPr="00BF37CF">
        <w:rPr>
          <w:rFonts w:ascii="Garamond" w:hAnsi="Garamond"/>
          <w:lang w:val="sq-AL"/>
        </w:rPr>
        <w:t>Mendojmë se kjo duhet të jetë në linjë me kushtet për t’u cilësuar si PPB</w:t>
      </w:r>
      <w:r w:rsidR="00F5559F" w:rsidRPr="00BF37CF">
        <w:rPr>
          <w:rFonts w:ascii="Garamond" w:hAnsi="Garamond"/>
          <w:iCs/>
          <w:lang w:val="sq-AL"/>
        </w:rPr>
        <w:t>.</w:t>
      </w:r>
    </w:p>
    <w:p w14:paraId="72A187F4" w14:textId="6F3C00C6"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ERE vlerëson se: ligji është akti juridik me i lartë dhe prevalon mbi aktet e tjera nënligjore, për rrjedhoje përkufizimi i PPB</w:t>
      </w:r>
      <w:r w:rsidR="00F5559F" w:rsidRPr="00BF37CF">
        <w:rPr>
          <w:rFonts w:ascii="Garamond" w:hAnsi="Garamond"/>
          <w:lang w:val="sq-AL"/>
        </w:rPr>
        <w:t>-së</w:t>
      </w:r>
      <w:r w:rsidRPr="00BF37CF">
        <w:rPr>
          <w:rFonts w:ascii="Garamond" w:hAnsi="Garamond"/>
          <w:lang w:val="sq-AL"/>
        </w:rPr>
        <w:t xml:space="preserve"> duhet të jetë konform përcaktimeve të nenit 99 dhe nenit 3, pikës 60 dhe pikës 54, të ligjit nr. 43/2015, “Për sektorin e energjisë elektrike</w:t>
      </w:r>
      <w:r w:rsidR="00F5559F" w:rsidRPr="00BF37CF">
        <w:rPr>
          <w:rFonts w:ascii="Garamond" w:hAnsi="Garamond"/>
          <w:iCs/>
          <w:lang w:val="sq-AL"/>
        </w:rPr>
        <w:t>”,</w:t>
      </w:r>
      <w:r w:rsidRPr="00BF37CF">
        <w:rPr>
          <w:rFonts w:ascii="Garamond" w:hAnsi="Garamond"/>
          <w:iCs/>
          <w:lang w:val="sq-AL"/>
        </w:rPr>
        <w:t xml:space="preserve"> </w:t>
      </w:r>
      <w:r w:rsidR="00F5559F" w:rsidRPr="00BF37CF">
        <w:rPr>
          <w:rFonts w:ascii="Garamond" w:hAnsi="Garamond"/>
          <w:iCs/>
          <w:lang w:val="sq-AL"/>
        </w:rPr>
        <w:t>të</w:t>
      </w:r>
      <w:r w:rsidRPr="00BF37CF">
        <w:rPr>
          <w:rFonts w:ascii="Garamond" w:hAnsi="Garamond"/>
          <w:lang w:val="sq-AL"/>
        </w:rPr>
        <w:t xml:space="preserve"> ndryshuar. Vlerësojmë se formulimi i pikës 3, të nenit 298, të Kodit të </w:t>
      </w:r>
      <w:r w:rsidR="00F5559F" w:rsidRPr="00BF37CF">
        <w:rPr>
          <w:rFonts w:ascii="Garamond" w:hAnsi="Garamond"/>
          <w:lang w:val="sq-AL"/>
        </w:rPr>
        <w:t>Transmetimit</w:t>
      </w:r>
      <w:r w:rsidRPr="00BF37CF">
        <w:rPr>
          <w:rFonts w:ascii="Garamond" w:hAnsi="Garamond"/>
          <w:lang w:val="sq-AL"/>
        </w:rPr>
        <w:t xml:space="preserve"> të jetë i njëjtë me pikën 54, të nenit 3, të ligjit nr. 43/2015, </w:t>
      </w:r>
      <w:r w:rsidR="00F5559F" w:rsidRPr="00BF37CF">
        <w:rPr>
          <w:rFonts w:ascii="Garamond" w:hAnsi="Garamond"/>
          <w:lang w:val="sq-AL"/>
        </w:rPr>
        <w:t xml:space="preserve">të </w:t>
      </w:r>
      <w:r w:rsidRPr="00BF37CF">
        <w:rPr>
          <w:rFonts w:ascii="Garamond" w:hAnsi="Garamond"/>
          <w:lang w:val="sq-AL"/>
        </w:rPr>
        <w:t>ndryshuar, si vijon: “Pala përgjegjëse për balancimin” është një pjesëmarrës i tregut të energjisë elektrike ose përfaqësuesi i zgjedhur prej tij, përgjegjës përballë Operatorit të Sistemit të Transmetimit për disbalancat e krijuara gjatë operimit të tij.</w:t>
      </w:r>
    </w:p>
    <w:p w14:paraId="72A187F5" w14:textId="6602BA80"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Rregullimi i pikës 3, të nenit 298, të Kodit të Transmetimit</w:t>
      </w:r>
      <w:r w:rsidR="00F5559F" w:rsidRPr="00BF37CF">
        <w:rPr>
          <w:rFonts w:ascii="Garamond" w:hAnsi="Garamond"/>
          <w:lang w:val="sq-AL"/>
        </w:rPr>
        <w:t>,</w:t>
      </w:r>
      <w:r w:rsidRPr="00BF37CF">
        <w:rPr>
          <w:rFonts w:ascii="Garamond" w:hAnsi="Garamond"/>
          <w:lang w:val="sq-AL"/>
        </w:rPr>
        <w:t xml:space="preserve"> në përputhje me pikën 54, të nenit 3, të ligjit nr. 43/2015</w:t>
      </w:r>
      <w:r w:rsidR="00F5559F" w:rsidRPr="00BF37CF">
        <w:rPr>
          <w:rFonts w:ascii="Garamond" w:hAnsi="Garamond"/>
          <w:lang w:val="sq-AL"/>
        </w:rPr>
        <w:t>,</w:t>
      </w:r>
      <w:r w:rsidRPr="00BF37CF">
        <w:rPr>
          <w:rFonts w:ascii="Garamond" w:hAnsi="Garamond"/>
          <w:lang w:val="sq-AL"/>
        </w:rPr>
        <w:t xml:space="preserve"> </w:t>
      </w:r>
      <w:r w:rsidR="00F5559F" w:rsidRPr="00BF37CF">
        <w:rPr>
          <w:rFonts w:ascii="Garamond" w:hAnsi="Garamond"/>
          <w:lang w:val="sq-AL"/>
        </w:rPr>
        <w:t>të</w:t>
      </w:r>
      <w:r w:rsidRPr="00BF37CF">
        <w:rPr>
          <w:rFonts w:ascii="Garamond" w:hAnsi="Garamond"/>
          <w:lang w:val="sq-AL"/>
        </w:rPr>
        <w:t xml:space="preserve"> ndryshuar, bën të nevojshme dhe rishikimin e pikës 4, të nenit 298, të Kodit të Transmetimit, e cila ishte pikë plotësuese e pikës 3, të mëparshme. Duke ndjekur të njëjtin arsyetim si për rastin e pikës 3, të nenit 298</w:t>
      </w:r>
      <w:r w:rsidR="00002C96" w:rsidRPr="00BF37CF">
        <w:rPr>
          <w:rFonts w:ascii="Garamond" w:hAnsi="Garamond"/>
          <w:lang w:val="sq-AL"/>
        </w:rPr>
        <w:t>,</w:t>
      </w:r>
      <w:r w:rsidRPr="00BF37CF">
        <w:rPr>
          <w:rFonts w:ascii="Garamond" w:hAnsi="Garamond"/>
          <w:lang w:val="sq-AL"/>
        </w:rPr>
        <w:t xml:space="preserve"> </w:t>
      </w:r>
      <w:r w:rsidR="00002C96" w:rsidRPr="00BF37CF">
        <w:rPr>
          <w:rFonts w:ascii="Garamond" w:hAnsi="Garamond"/>
          <w:lang w:val="sq-AL"/>
        </w:rPr>
        <w:t>dhe</w:t>
      </w:r>
      <w:r w:rsidRPr="00BF37CF">
        <w:rPr>
          <w:rFonts w:ascii="Garamond" w:hAnsi="Garamond"/>
          <w:lang w:val="sq-AL"/>
        </w:rPr>
        <w:t xml:space="preserve"> pikë</w:t>
      </w:r>
      <w:r w:rsidR="00002C96" w:rsidRPr="00BF37CF">
        <w:rPr>
          <w:rFonts w:ascii="Garamond" w:hAnsi="Garamond"/>
          <w:lang w:val="sq-AL"/>
        </w:rPr>
        <w:t>s</w:t>
      </w:r>
      <w:r w:rsidRPr="00BF37CF">
        <w:rPr>
          <w:rFonts w:ascii="Garamond" w:hAnsi="Garamond"/>
          <w:lang w:val="sq-AL"/>
        </w:rPr>
        <w:t xml:space="preserve"> 4, </w:t>
      </w:r>
      <w:r w:rsidR="00002C96" w:rsidRPr="00BF37CF">
        <w:rPr>
          <w:rFonts w:ascii="Garamond" w:hAnsi="Garamond"/>
          <w:lang w:val="sq-AL"/>
        </w:rPr>
        <w:t>të</w:t>
      </w:r>
      <w:r w:rsidRPr="00BF37CF">
        <w:rPr>
          <w:rFonts w:ascii="Garamond" w:hAnsi="Garamond"/>
          <w:lang w:val="sq-AL"/>
        </w:rPr>
        <w:t xml:space="preserve"> nenit 298, të Kodit të Transmetimit duhet të ketë përcaktimin e</w:t>
      </w:r>
      <w:r w:rsidR="00002C96" w:rsidRPr="00BF37CF">
        <w:rPr>
          <w:rFonts w:ascii="Garamond" w:hAnsi="Garamond"/>
          <w:lang w:val="sq-AL"/>
        </w:rPr>
        <w:t xml:space="preserve"> njëjtë</w:t>
      </w:r>
      <w:r w:rsidRPr="00BF37CF">
        <w:rPr>
          <w:rFonts w:ascii="Garamond" w:hAnsi="Garamond"/>
          <w:lang w:val="sq-AL"/>
        </w:rPr>
        <w:t xml:space="preserve"> me atë të shprehur në ligjin nr. 43/2015</w:t>
      </w:r>
      <w:r w:rsidR="00002C96" w:rsidRPr="00BF37CF">
        <w:rPr>
          <w:rFonts w:ascii="Garamond" w:hAnsi="Garamond"/>
          <w:lang w:val="sq-AL"/>
        </w:rPr>
        <w:t>,</w:t>
      </w:r>
      <w:r w:rsidRPr="00BF37CF">
        <w:rPr>
          <w:rFonts w:ascii="Garamond" w:hAnsi="Garamond"/>
          <w:lang w:val="sq-AL"/>
        </w:rPr>
        <w:t xml:space="preserve"> </w:t>
      </w:r>
      <w:r w:rsidR="00002C96" w:rsidRPr="00BF37CF">
        <w:rPr>
          <w:rFonts w:ascii="Garamond" w:hAnsi="Garamond"/>
          <w:lang w:val="sq-AL"/>
        </w:rPr>
        <w:t>të</w:t>
      </w:r>
      <w:r w:rsidRPr="00BF37CF">
        <w:rPr>
          <w:rFonts w:ascii="Garamond" w:hAnsi="Garamond"/>
          <w:lang w:val="sq-AL"/>
        </w:rPr>
        <w:t xml:space="preserve"> ndryshuar, kjo pikë propozohet të jetë e njëjtë me përkufizimin e pikës 60, të nenit 3, të ligjit nr. 43/2015, </w:t>
      </w:r>
      <w:r w:rsidR="00002C96" w:rsidRPr="00BF37CF">
        <w:rPr>
          <w:rFonts w:ascii="Garamond" w:hAnsi="Garamond"/>
          <w:lang w:val="sq-AL"/>
        </w:rPr>
        <w:t>të</w:t>
      </w:r>
      <w:r w:rsidRPr="00BF37CF">
        <w:rPr>
          <w:rFonts w:ascii="Garamond" w:hAnsi="Garamond"/>
          <w:lang w:val="sq-AL"/>
        </w:rPr>
        <w:t xml:space="preserve"> ndryshuar, si më poshtë vijon: “Pjesëmarrës </w:t>
      </w:r>
      <w:r w:rsidR="00002C96" w:rsidRPr="00BF37CF">
        <w:rPr>
          <w:rFonts w:ascii="Garamond" w:hAnsi="Garamond"/>
          <w:lang w:val="sq-AL"/>
        </w:rPr>
        <w:t>i tregut të energjisë elektrike</w:t>
      </w:r>
      <w:r w:rsidRPr="00BF37CF">
        <w:rPr>
          <w:rFonts w:ascii="Garamond" w:hAnsi="Garamond"/>
          <w:lang w:val="sq-AL"/>
        </w:rPr>
        <w:t xml:space="preserve"> është një person juridik, i regjistruar si pjesëtar i tregut të energjisë elektrike, që përfshin prodhuesit, tregtarët, furnizuesit, klientët, Operatori i Sistemit të Transmetimit, Operatori i Sistemit të Shpërndarjes, sistemet e mbyllura të shpërndarjes dhe operatori i tregut. Operatori i Sistemit të Transmetimit dhe Operatori i Sistemit të Shpërndarjes janë pjesëmarrës të tregut të energjisë elektrike vetëm për qëllim të sigurimit të energjisë elektrike</w:t>
      </w:r>
      <w:r w:rsidR="00002C96" w:rsidRPr="00BF37CF">
        <w:rPr>
          <w:rFonts w:ascii="Garamond" w:hAnsi="Garamond"/>
          <w:iCs/>
          <w:lang w:val="sq-AL"/>
        </w:rPr>
        <w:t>,</w:t>
      </w:r>
      <w:r w:rsidRPr="00BF37CF">
        <w:rPr>
          <w:rFonts w:ascii="Garamond" w:hAnsi="Garamond"/>
          <w:lang w:val="sq-AL"/>
        </w:rPr>
        <w:t xml:space="preserve"> të nevojshme për mbulimin e humbjeve në rrjet, balancimin dhe shërbimet ndihmëse</w:t>
      </w:r>
      <w:r w:rsidRPr="00BF37CF">
        <w:rPr>
          <w:rFonts w:ascii="Garamond" w:hAnsi="Garamond"/>
          <w:iCs/>
          <w:lang w:val="sq-AL"/>
        </w:rPr>
        <w:t>.</w:t>
      </w:r>
      <w:r w:rsidR="00002C96" w:rsidRPr="00BF37CF">
        <w:rPr>
          <w:rFonts w:ascii="Garamond" w:hAnsi="Garamond"/>
          <w:iCs/>
          <w:lang w:val="sq-AL"/>
        </w:rPr>
        <w:t>”.</w:t>
      </w:r>
    </w:p>
    <w:p w14:paraId="72A187F6" w14:textId="6F6F6A72"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cs="Symbol"/>
          <w:lang w:val="sq-AL"/>
        </w:rPr>
        <w:t>-</w:t>
      </w:r>
      <w:r w:rsidRPr="00BF37CF">
        <w:rPr>
          <w:rFonts w:ascii="Garamond" w:hAnsi="Garamond"/>
          <w:lang w:val="sq-AL"/>
        </w:rPr>
        <w:t xml:space="preserve"> OSSH sh.a.</w:t>
      </w:r>
      <w:r w:rsidR="00002C96" w:rsidRPr="00BF37CF">
        <w:rPr>
          <w:rFonts w:ascii="Garamond" w:hAnsi="Garamond"/>
          <w:lang w:val="sq-AL"/>
        </w:rPr>
        <w:t>,</w:t>
      </w:r>
      <w:r w:rsidRPr="00BF37CF">
        <w:rPr>
          <w:rFonts w:ascii="Garamond" w:hAnsi="Garamond"/>
          <w:lang w:val="sq-AL"/>
        </w:rPr>
        <w:t xml:space="preserve"> nëpërmjet sh</w:t>
      </w:r>
      <w:r w:rsidR="00002C96" w:rsidRPr="00BF37CF">
        <w:rPr>
          <w:rFonts w:ascii="Garamond" w:hAnsi="Garamond"/>
          <w:lang w:val="sq-AL"/>
        </w:rPr>
        <w:t>kresës nr. 6807/prot., datë 19.</w:t>
      </w:r>
      <w:r w:rsidRPr="00BF37CF">
        <w:rPr>
          <w:rFonts w:ascii="Garamond" w:hAnsi="Garamond"/>
          <w:lang w:val="sq-AL"/>
        </w:rPr>
        <w:t>8.2021, ka paraqitur një sërë komentesh për draftin e kodit të transmetimit</w:t>
      </w:r>
      <w:r w:rsidR="00002C96" w:rsidRPr="00BF37CF">
        <w:rPr>
          <w:rFonts w:ascii="Garamond" w:hAnsi="Garamond"/>
          <w:lang w:val="sq-AL"/>
        </w:rPr>
        <w:t>,</w:t>
      </w:r>
      <w:r w:rsidRPr="00BF37CF">
        <w:rPr>
          <w:rFonts w:ascii="Garamond" w:hAnsi="Garamond"/>
          <w:lang w:val="sq-AL"/>
        </w:rPr>
        <w:t xml:space="preserve"> paraqitur si në vijim:</w:t>
      </w:r>
    </w:p>
    <w:p w14:paraId="72A187F7" w14:textId="63DD07F7"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Statusi i OSSH</w:t>
      </w:r>
      <w:r w:rsidR="00002C96" w:rsidRPr="00BF37CF">
        <w:rPr>
          <w:rFonts w:ascii="Garamond" w:hAnsi="Garamond"/>
          <w:iCs/>
          <w:lang w:val="sq-AL"/>
        </w:rPr>
        <w:t>-së</w:t>
      </w:r>
      <w:r w:rsidRPr="00BF37CF">
        <w:rPr>
          <w:rFonts w:ascii="Garamond" w:hAnsi="Garamond"/>
          <w:lang w:val="sq-AL"/>
        </w:rPr>
        <w:t xml:space="preserve">, i cili trajtohet si një prej përdoruesve të rrjetit të </w:t>
      </w:r>
      <w:r w:rsidR="00002C96" w:rsidRPr="00BF37CF">
        <w:rPr>
          <w:rFonts w:ascii="Garamond" w:hAnsi="Garamond"/>
          <w:iCs/>
          <w:lang w:val="sq-AL"/>
        </w:rPr>
        <w:t>t</w:t>
      </w:r>
      <w:r w:rsidRPr="00BF37CF">
        <w:rPr>
          <w:rFonts w:ascii="Garamond" w:hAnsi="Garamond"/>
          <w:iCs/>
          <w:lang w:val="sq-AL"/>
        </w:rPr>
        <w:t>ransmetimit</w:t>
      </w:r>
      <w:r w:rsidRPr="00BF37CF">
        <w:rPr>
          <w:rFonts w:ascii="Garamond" w:hAnsi="Garamond"/>
          <w:lang w:val="sq-AL"/>
        </w:rPr>
        <w:t xml:space="preserve">, duhet të ndryshojë dhe </w:t>
      </w:r>
      <w:r w:rsidRPr="00BF37CF">
        <w:rPr>
          <w:rFonts w:ascii="Garamond" w:hAnsi="Garamond"/>
          <w:iCs/>
          <w:lang w:val="sq-AL"/>
        </w:rPr>
        <w:t>t</w:t>
      </w:r>
      <w:r w:rsidR="00002C96" w:rsidRPr="00BF37CF">
        <w:rPr>
          <w:rFonts w:ascii="Garamond" w:hAnsi="Garamond"/>
          <w:iCs/>
          <w:lang w:val="sq-AL"/>
        </w:rPr>
        <w:t>’</w:t>
      </w:r>
      <w:r w:rsidRPr="00BF37CF">
        <w:rPr>
          <w:rFonts w:ascii="Garamond" w:hAnsi="Garamond"/>
          <w:iCs/>
          <w:lang w:val="sq-AL"/>
        </w:rPr>
        <w:t>i</w:t>
      </w:r>
      <w:r w:rsidRPr="00BF37CF">
        <w:rPr>
          <w:rFonts w:ascii="Garamond" w:hAnsi="Garamond"/>
          <w:lang w:val="sq-AL"/>
        </w:rPr>
        <w:t xml:space="preserve"> referohet statusit tashmë të miratuar në </w:t>
      </w:r>
      <w:r w:rsidR="00002C96" w:rsidRPr="00BF37CF">
        <w:rPr>
          <w:rFonts w:ascii="Garamond" w:hAnsi="Garamond"/>
          <w:iCs/>
          <w:lang w:val="sq-AL"/>
        </w:rPr>
        <w:t>l</w:t>
      </w:r>
      <w:r w:rsidRPr="00BF37CF">
        <w:rPr>
          <w:rFonts w:ascii="Garamond" w:hAnsi="Garamond"/>
          <w:iCs/>
          <w:lang w:val="sq-AL"/>
        </w:rPr>
        <w:t>igjin</w:t>
      </w:r>
      <w:r w:rsidRPr="00BF37CF">
        <w:rPr>
          <w:rFonts w:ascii="Garamond" w:hAnsi="Garamond"/>
          <w:lang w:val="sq-AL"/>
        </w:rPr>
        <w:t xml:space="preserve"> 43/2015</w:t>
      </w:r>
      <w:r w:rsidR="00002C96" w:rsidRPr="00BF37CF">
        <w:rPr>
          <w:rFonts w:ascii="Garamond" w:hAnsi="Garamond"/>
          <w:iCs/>
          <w:lang w:val="sq-AL"/>
        </w:rPr>
        <w:t>,</w:t>
      </w:r>
      <w:r w:rsidRPr="00BF37CF">
        <w:rPr>
          <w:rFonts w:ascii="Garamond" w:hAnsi="Garamond"/>
          <w:lang w:val="sq-AL"/>
        </w:rPr>
        <w:t xml:space="preserve"> të ndryshuar, si person juridik, përgjegjës </w:t>
      </w:r>
      <w:r w:rsidR="00002C96" w:rsidRPr="00BF37CF">
        <w:rPr>
          <w:rFonts w:ascii="Garamond" w:hAnsi="Garamond"/>
          <w:iCs/>
          <w:lang w:val="sq-AL"/>
        </w:rPr>
        <w:t>për</w:t>
      </w:r>
      <w:r w:rsidRPr="00BF37CF">
        <w:rPr>
          <w:rFonts w:ascii="Garamond" w:hAnsi="Garamond"/>
          <w:lang w:val="sq-AL"/>
        </w:rPr>
        <w:t xml:space="preserve"> operimin e sigurt, të besueshëm dhe të </w:t>
      </w:r>
      <w:r w:rsidR="00002C96" w:rsidRPr="00BF37CF">
        <w:rPr>
          <w:rFonts w:ascii="Garamond" w:hAnsi="Garamond"/>
          <w:iCs/>
          <w:lang w:val="sq-AL"/>
        </w:rPr>
        <w:t>efektshëm</w:t>
      </w:r>
      <w:r w:rsidRPr="00BF37CF">
        <w:rPr>
          <w:rFonts w:ascii="Garamond" w:hAnsi="Garamond"/>
          <w:lang w:val="sq-AL"/>
        </w:rPr>
        <w:t xml:space="preserve"> të </w:t>
      </w:r>
      <w:r w:rsidR="00002C96" w:rsidRPr="00BF37CF">
        <w:rPr>
          <w:rFonts w:ascii="Garamond" w:hAnsi="Garamond"/>
          <w:iCs/>
          <w:lang w:val="sq-AL"/>
        </w:rPr>
        <w:t>rrjetit</w:t>
      </w:r>
      <w:r w:rsidRPr="00BF37CF">
        <w:rPr>
          <w:rFonts w:ascii="Garamond" w:hAnsi="Garamond"/>
          <w:lang w:val="sq-AL"/>
        </w:rPr>
        <w:t xml:space="preserve"> të shpërndarjes, duke siguruar </w:t>
      </w:r>
      <w:r w:rsidR="00002C96" w:rsidRPr="00BF37CF">
        <w:rPr>
          <w:rFonts w:ascii="Garamond" w:hAnsi="Garamond"/>
          <w:iCs/>
          <w:lang w:val="sq-AL"/>
        </w:rPr>
        <w:t>mirëmbajtjen</w:t>
      </w:r>
      <w:r w:rsidRPr="00BF37CF">
        <w:rPr>
          <w:rFonts w:ascii="Garamond" w:hAnsi="Garamond"/>
          <w:lang w:val="sq-AL"/>
        </w:rPr>
        <w:t xml:space="preserve"> dhe zhvillimin e sistemit të shpërndarjes, të shtrirë në një </w:t>
      </w:r>
      <w:r w:rsidRPr="00BF37CF">
        <w:rPr>
          <w:rFonts w:ascii="Garamond" w:hAnsi="Garamond"/>
          <w:iCs/>
          <w:lang w:val="sq-AL"/>
        </w:rPr>
        <w:t>zon</w:t>
      </w:r>
      <w:r w:rsidR="00002C96" w:rsidRPr="00BF37CF">
        <w:rPr>
          <w:rFonts w:ascii="Garamond" w:hAnsi="Garamond"/>
          <w:iCs/>
          <w:lang w:val="sq-AL"/>
        </w:rPr>
        <w:t>ë</w:t>
      </w:r>
      <w:r w:rsidRPr="00BF37CF">
        <w:rPr>
          <w:rFonts w:ascii="Garamond" w:hAnsi="Garamond"/>
          <w:lang w:val="sq-AL"/>
        </w:rPr>
        <w:t xml:space="preserve"> të caktuar dhe, kur është e aplikueshme, lidhjet e tij me sisteme të tjera për të siguruar aftësi afatgjatë të sistemit për të </w:t>
      </w:r>
      <w:r w:rsidR="00002C96" w:rsidRPr="00BF37CF">
        <w:rPr>
          <w:rFonts w:ascii="Garamond" w:hAnsi="Garamond"/>
          <w:iCs/>
          <w:lang w:val="sq-AL"/>
        </w:rPr>
        <w:t>përmbushur</w:t>
      </w:r>
      <w:r w:rsidRPr="00BF37CF">
        <w:rPr>
          <w:rFonts w:ascii="Garamond" w:hAnsi="Garamond"/>
          <w:lang w:val="sq-AL"/>
        </w:rPr>
        <w:t xml:space="preserve"> kërkesat e arsyeshme për shpërndarjen e energjisë, në harmoni me mjedisin dhe </w:t>
      </w:r>
      <w:r w:rsidRPr="00BF37CF">
        <w:rPr>
          <w:rFonts w:ascii="Garamond" w:hAnsi="Garamond"/>
          <w:iCs/>
          <w:lang w:val="sq-AL"/>
        </w:rPr>
        <w:t>efic</w:t>
      </w:r>
      <w:r w:rsidR="00002C96" w:rsidRPr="00BF37CF">
        <w:rPr>
          <w:rFonts w:ascii="Garamond" w:hAnsi="Garamond"/>
          <w:iCs/>
          <w:lang w:val="sq-AL"/>
        </w:rPr>
        <w:t>i</w:t>
      </w:r>
      <w:r w:rsidRPr="00BF37CF">
        <w:rPr>
          <w:rFonts w:ascii="Garamond" w:hAnsi="Garamond"/>
          <w:iCs/>
          <w:lang w:val="sq-AL"/>
        </w:rPr>
        <w:t>encën</w:t>
      </w:r>
      <w:r w:rsidRPr="00BF37CF">
        <w:rPr>
          <w:rFonts w:ascii="Garamond" w:hAnsi="Garamond"/>
          <w:lang w:val="sq-AL"/>
        </w:rPr>
        <w:t xml:space="preserve"> e energjisë.</w:t>
      </w:r>
    </w:p>
    <w:p w14:paraId="72A187F8" w14:textId="34C8E36F"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Duke qenë se OSSH sh.a. lidhet me sistemin e transmetimit të operuar nga OST sh.a. për të siguruar kryerjen e funksioneve të sistemit të shpërndarjes për të përmbushur kërkesat për shpërndarjen e energjisë të përdoruesve të lidhur në rrjetin e OSSH sh.a., në përp</w:t>
      </w:r>
      <w:r w:rsidR="00002C96" w:rsidRPr="00BF37CF">
        <w:rPr>
          <w:rFonts w:ascii="Garamond" w:hAnsi="Garamond"/>
          <w:lang w:val="sq-AL"/>
        </w:rPr>
        <w:t>uthje me përcaktimet e ligjit</w:t>
      </w:r>
      <w:r w:rsidRPr="00BF37CF">
        <w:rPr>
          <w:rFonts w:ascii="Garamond" w:hAnsi="Garamond"/>
          <w:lang w:val="sq-AL"/>
        </w:rPr>
        <w:t xml:space="preserve"> nr. </w:t>
      </w:r>
      <w:r w:rsidRPr="00BF37CF">
        <w:rPr>
          <w:rFonts w:ascii="Garamond" w:hAnsi="Garamond"/>
          <w:lang w:val="sq-AL"/>
        </w:rPr>
        <w:lastRenderedPageBreak/>
        <w:t>43/2015, të ndryshuar</w:t>
      </w:r>
      <w:r w:rsidR="00002C96" w:rsidRPr="00BF37CF">
        <w:rPr>
          <w:rFonts w:ascii="Garamond" w:hAnsi="Garamond"/>
          <w:lang w:val="sq-AL"/>
        </w:rPr>
        <w:t>,</w:t>
      </w:r>
      <w:r w:rsidRPr="00BF37CF">
        <w:rPr>
          <w:rFonts w:ascii="Garamond" w:hAnsi="Garamond"/>
          <w:lang w:val="sq-AL"/>
        </w:rPr>
        <w:t xml:space="preserve"> dhe në kontekstin e çështjeve që trajton Kodi i Transmetimit, OSSH sh.a. përcaktohet si një përdorues i sistemit të transmetimit pa anashkaluar apo minimizuar statusin e përcaktuar nga ligji, të përme</w:t>
      </w:r>
      <w:r w:rsidR="00002C96" w:rsidRPr="00BF37CF">
        <w:rPr>
          <w:rFonts w:ascii="Garamond" w:hAnsi="Garamond"/>
          <w:lang w:val="sq-AL"/>
        </w:rPr>
        <w:t>ndur në komentin e OSSH sh.a.</w:t>
      </w:r>
    </w:p>
    <w:p w14:paraId="72A187F9" w14:textId="35A60767"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Neni 30</w:t>
      </w:r>
      <w:r w:rsidR="00002C96" w:rsidRPr="00BF37CF">
        <w:rPr>
          <w:rFonts w:ascii="Garamond" w:hAnsi="Garamond"/>
          <w:bCs/>
          <w:lang w:val="sq-AL"/>
        </w:rPr>
        <w:t>,</w:t>
      </w:r>
      <w:r w:rsidRPr="00BF37CF">
        <w:rPr>
          <w:rFonts w:ascii="Garamond" w:hAnsi="Garamond"/>
          <w:lang w:val="sq-AL"/>
        </w:rPr>
        <w:t xml:space="preserve"> “Kostoja e të dhënave dhe informacionit</w:t>
      </w:r>
      <w:r w:rsidRPr="00BF37CF">
        <w:rPr>
          <w:rFonts w:ascii="Garamond" w:hAnsi="Garamond"/>
          <w:bCs/>
          <w:lang w:val="sq-AL"/>
        </w:rPr>
        <w:t>”</w:t>
      </w:r>
      <w:r w:rsidR="00002C96" w:rsidRPr="00BF37CF">
        <w:rPr>
          <w:rFonts w:ascii="Garamond" w:hAnsi="Garamond"/>
          <w:lang w:val="sq-AL"/>
        </w:rPr>
        <w:t>,</w:t>
      </w:r>
      <w:r w:rsidRPr="00BF37CF">
        <w:rPr>
          <w:rFonts w:ascii="Garamond" w:hAnsi="Garamond"/>
          <w:lang w:val="sq-AL"/>
        </w:rPr>
        <w:t xml:space="preserve"> OST sh.a. ka të drejtë të kërkojë pagesë për të dhënat apo informacionet për rrjetin e </w:t>
      </w:r>
      <w:r w:rsidR="00002C96" w:rsidRPr="00BF37CF">
        <w:rPr>
          <w:rFonts w:ascii="Garamond" w:hAnsi="Garamond"/>
          <w:iCs/>
          <w:lang w:val="sq-AL"/>
        </w:rPr>
        <w:t>t</w:t>
      </w:r>
      <w:r w:rsidRPr="00BF37CF">
        <w:rPr>
          <w:rFonts w:ascii="Garamond" w:hAnsi="Garamond"/>
          <w:iCs/>
          <w:lang w:val="sq-AL"/>
        </w:rPr>
        <w:t>ransmetimit</w:t>
      </w:r>
      <w:r w:rsidRPr="00BF37CF">
        <w:rPr>
          <w:rFonts w:ascii="Garamond" w:hAnsi="Garamond"/>
          <w:lang w:val="sq-AL"/>
        </w:rPr>
        <w:t xml:space="preserve"> dhe do të njoftojë përdoruesin për këto kosto”. OSSH sh.a. është e interesuar të </w:t>
      </w:r>
      <w:r w:rsidRPr="00BF37CF">
        <w:rPr>
          <w:rFonts w:ascii="Garamond" w:hAnsi="Garamond"/>
          <w:iCs/>
          <w:lang w:val="sq-AL"/>
        </w:rPr>
        <w:t>b</w:t>
      </w:r>
      <w:r w:rsidR="00002C96" w:rsidRPr="00BF37CF">
        <w:rPr>
          <w:rFonts w:ascii="Garamond" w:hAnsi="Garamond"/>
          <w:iCs/>
          <w:lang w:val="sq-AL"/>
        </w:rPr>
        <w:t>ë</w:t>
      </w:r>
      <w:r w:rsidRPr="00BF37CF">
        <w:rPr>
          <w:rFonts w:ascii="Garamond" w:hAnsi="Garamond"/>
          <w:iCs/>
          <w:lang w:val="sq-AL"/>
        </w:rPr>
        <w:t xml:space="preserve">het </w:t>
      </w:r>
      <w:r w:rsidR="00002C96" w:rsidRPr="00BF37CF">
        <w:rPr>
          <w:rFonts w:ascii="Garamond" w:hAnsi="Garamond"/>
          <w:iCs/>
          <w:lang w:val="sq-AL"/>
        </w:rPr>
        <w:t>me dije</w:t>
      </w:r>
      <w:r w:rsidRPr="00BF37CF">
        <w:rPr>
          <w:rFonts w:ascii="Garamond" w:hAnsi="Garamond"/>
          <w:lang w:val="sq-AL"/>
        </w:rPr>
        <w:t xml:space="preserve"> se:</w:t>
      </w:r>
    </w:p>
    <w:p w14:paraId="72A187FA" w14:textId="139CCF6F" w:rsidR="005A45B5" w:rsidRPr="00BF37CF" w:rsidRDefault="00002C96" w:rsidP="005A45B5">
      <w:pPr>
        <w:pStyle w:val="ListParagraph"/>
        <w:tabs>
          <w:tab w:val="left" w:pos="9540"/>
        </w:tabs>
        <w:ind w:left="0" w:firstLine="284"/>
        <w:jc w:val="both"/>
        <w:rPr>
          <w:rFonts w:ascii="Garamond" w:hAnsi="Garamond"/>
          <w:lang w:val="sq-AL"/>
        </w:rPr>
      </w:pPr>
      <w:r w:rsidRPr="00BF37CF">
        <w:rPr>
          <w:rFonts w:ascii="Garamond" w:hAnsi="Garamond"/>
          <w:lang w:val="sq-AL"/>
        </w:rPr>
        <w:t>a)</w:t>
      </w:r>
      <w:r w:rsidR="005A45B5" w:rsidRPr="00BF37CF">
        <w:rPr>
          <w:rFonts w:ascii="Garamond" w:hAnsi="Garamond"/>
          <w:lang w:val="sq-AL"/>
        </w:rPr>
        <w:t xml:space="preserve"> Sa do të jenë </w:t>
      </w:r>
      <w:r w:rsidRPr="00BF37CF">
        <w:rPr>
          <w:rFonts w:ascii="Garamond" w:hAnsi="Garamond"/>
          <w:lang w:val="sq-AL"/>
        </w:rPr>
        <w:t>këto</w:t>
      </w:r>
      <w:r w:rsidR="005A45B5" w:rsidRPr="00BF37CF">
        <w:rPr>
          <w:rFonts w:ascii="Garamond" w:hAnsi="Garamond"/>
          <w:lang w:val="sq-AL"/>
        </w:rPr>
        <w:t xml:space="preserve"> kosto?</w:t>
      </w:r>
    </w:p>
    <w:p w14:paraId="72A187FB" w14:textId="01CE9C10"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b</w:t>
      </w:r>
      <w:r w:rsidR="00002C96" w:rsidRPr="00BF37CF">
        <w:rPr>
          <w:rFonts w:ascii="Garamond" w:hAnsi="Garamond"/>
          <w:lang w:val="sq-AL"/>
        </w:rPr>
        <w:t>)</w:t>
      </w:r>
      <w:r w:rsidRPr="00BF37CF">
        <w:rPr>
          <w:rFonts w:ascii="Garamond" w:hAnsi="Garamond"/>
          <w:lang w:val="sq-AL"/>
        </w:rPr>
        <w:t xml:space="preserve"> Në bazë të kujt reference përllogariten ato? </w:t>
      </w:r>
    </w:p>
    <w:p w14:paraId="72A187FC" w14:textId="66A9AACA"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c</w:t>
      </w:r>
      <w:r w:rsidR="00002C96" w:rsidRPr="00BF37CF">
        <w:rPr>
          <w:rFonts w:ascii="Garamond" w:hAnsi="Garamond"/>
          <w:lang w:val="sq-AL"/>
        </w:rPr>
        <w:t>)</w:t>
      </w:r>
      <w:r w:rsidRPr="00BF37CF">
        <w:rPr>
          <w:rFonts w:ascii="Garamond" w:hAnsi="Garamond"/>
          <w:lang w:val="sq-AL"/>
        </w:rPr>
        <w:t xml:space="preserve"> Besojmë se përdoruesit e rrjetit</w:t>
      </w:r>
      <w:r w:rsidR="00002C96" w:rsidRPr="00BF37CF">
        <w:rPr>
          <w:rFonts w:ascii="Garamond" w:hAnsi="Garamond"/>
          <w:lang w:val="sq-AL"/>
        </w:rPr>
        <w:t>,</w:t>
      </w:r>
      <w:r w:rsidRPr="00BF37CF">
        <w:rPr>
          <w:rFonts w:ascii="Garamond" w:hAnsi="Garamond"/>
          <w:lang w:val="sq-AL"/>
        </w:rPr>
        <w:t xml:space="preserve"> si dhe OSSH sh.a. duhet t’i dijë paraprakisht, pasi ato do të futen, në procesin e vlerësimit të projekteve</w:t>
      </w:r>
      <w:r w:rsidR="00002C96" w:rsidRPr="00BF37CF">
        <w:rPr>
          <w:rFonts w:ascii="Garamond" w:hAnsi="Garamond"/>
          <w:lang w:val="sq-AL"/>
        </w:rPr>
        <w:t>,</w:t>
      </w:r>
      <w:r w:rsidRPr="00BF37CF">
        <w:rPr>
          <w:rFonts w:ascii="Garamond" w:hAnsi="Garamond"/>
          <w:lang w:val="sq-AL"/>
        </w:rPr>
        <w:t xml:space="preserve"> dhe më pas në buxhetim</w:t>
      </w:r>
      <w:r w:rsidR="00002C96" w:rsidRPr="00BF37CF">
        <w:rPr>
          <w:rFonts w:ascii="Garamond" w:hAnsi="Garamond"/>
          <w:lang w:val="sq-AL"/>
        </w:rPr>
        <w:t>in e secilit përdorues.</w:t>
      </w:r>
    </w:p>
    <w:p w14:paraId="72A187FD" w14:textId="160A0711"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ERE vlerëson se në çdo rast që OST sh.a. ka kosto për përgatitjen e informacionit të kërkuar nga palë të treta, kosto të cilat nuk janë parashikuar në akte të tjera, këto kosto duhet të llogariten në mënyrë transparente dhe të publikohen në faqen web të OST sh.a. Në këtë mënyrë</w:t>
      </w:r>
      <w:r w:rsidR="00002C96" w:rsidRPr="00BF37CF">
        <w:rPr>
          <w:rFonts w:ascii="Garamond" w:hAnsi="Garamond"/>
          <w:lang w:val="sq-AL"/>
        </w:rPr>
        <w:t>,</w:t>
      </w:r>
      <w:r w:rsidRPr="00BF37CF">
        <w:rPr>
          <w:rFonts w:ascii="Garamond" w:hAnsi="Garamond"/>
          <w:lang w:val="sq-AL"/>
        </w:rPr>
        <w:t xml:space="preserve"> përdoruesit e rrjetit të transmetimit do të kenë dijeni për këto kosto dhe do të mund t’i marrin në konsideratë në buxhetimin e projekteve respektive. Për rrjedhojë</w:t>
      </w:r>
      <w:r w:rsidR="00002C96" w:rsidRPr="00BF37CF">
        <w:rPr>
          <w:rFonts w:ascii="Garamond" w:hAnsi="Garamond"/>
          <w:lang w:val="sq-AL"/>
        </w:rPr>
        <w:t>,</w:t>
      </w:r>
      <w:r w:rsidRPr="00BF37CF">
        <w:rPr>
          <w:rFonts w:ascii="Garamond" w:hAnsi="Garamond"/>
          <w:lang w:val="sq-AL"/>
        </w:rPr>
        <w:t xml:space="preserve"> me miratimin e këtij Kodi Transmetimi, OST sh.a. të marrë masa për të krijuar një rubrikë të veçantë në faqen e vet web, ku të bëje publike kostot dhe mënyrën e llogaritjes së tyre, për përgatitjen e informacionit për palët e treta.</w:t>
      </w:r>
    </w:p>
    <w:p w14:paraId="72A187FE" w14:textId="6B35DDF1"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xml:space="preserve">- Të </w:t>
      </w:r>
      <w:r w:rsidRPr="00BF37CF">
        <w:rPr>
          <w:rFonts w:ascii="Garamond" w:hAnsi="Garamond"/>
          <w:bCs/>
          <w:lang w:val="sq-AL"/>
        </w:rPr>
        <w:t>dhëna</w:t>
      </w:r>
      <w:r w:rsidR="00002C96" w:rsidRPr="00BF37CF">
        <w:rPr>
          <w:rFonts w:ascii="Garamond" w:hAnsi="Garamond"/>
          <w:bCs/>
          <w:lang w:val="sq-AL"/>
        </w:rPr>
        <w:t>t</w:t>
      </w:r>
      <w:r w:rsidRPr="00BF37CF">
        <w:rPr>
          <w:rFonts w:ascii="Garamond" w:hAnsi="Garamond"/>
          <w:lang w:val="sq-AL"/>
        </w:rPr>
        <w:t xml:space="preserve"> për t’u plotësuar sipas kërkesës së OST sh.a. - </w:t>
      </w:r>
      <w:r w:rsidR="00002C96" w:rsidRPr="00BF37CF">
        <w:rPr>
          <w:rFonts w:ascii="Garamond" w:hAnsi="Garamond"/>
          <w:iCs/>
          <w:lang w:val="sq-AL"/>
        </w:rPr>
        <w:t>p</w:t>
      </w:r>
      <w:r w:rsidRPr="00BF37CF">
        <w:rPr>
          <w:rFonts w:ascii="Garamond" w:hAnsi="Garamond"/>
          <w:iCs/>
          <w:lang w:val="sq-AL"/>
        </w:rPr>
        <w:t>arashikimi</w:t>
      </w:r>
      <w:r w:rsidRPr="00BF37CF">
        <w:rPr>
          <w:rFonts w:ascii="Garamond" w:hAnsi="Garamond"/>
          <w:lang w:val="sq-AL"/>
        </w:rPr>
        <w:t xml:space="preserve"> i ngarkesës - </w:t>
      </w:r>
      <w:r w:rsidR="00002C96" w:rsidRPr="00BF37CF">
        <w:rPr>
          <w:rFonts w:ascii="Garamond" w:hAnsi="Garamond"/>
          <w:iCs/>
          <w:lang w:val="sq-AL"/>
        </w:rPr>
        <w:t>n</w:t>
      </w:r>
      <w:r w:rsidRPr="00BF37CF">
        <w:rPr>
          <w:rFonts w:ascii="Garamond" w:hAnsi="Garamond"/>
          <w:iCs/>
          <w:lang w:val="sq-AL"/>
        </w:rPr>
        <w:t>ë</w:t>
      </w:r>
      <w:r w:rsidRPr="00BF37CF">
        <w:rPr>
          <w:rFonts w:ascii="Garamond" w:hAnsi="Garamond"/>
          <w:lang w:val="sq-AL"/>
        </w:rPr>
        <w:t xml:space="preserve"> tabelën e përshkruar për këtë kërkesë ku kërkoh</w:t>
      </w:r>
      <w:r w:rsidR="00002C96" w:rsidRPr="00BF37CF">
        <w:rPr>
          <w:rFonts w:ascii="Garamond" w:hAnsi="Garamond"/>
          <w:lang w:val="sq-AL"/>
        </w:rPr>
        <w:t xml:space="preserve">en grafikët e ngarkesës deri </w:t>
      </w:r>
      <w:bookmarkStart w:id="0" w:name="_GoBack"/>
      <w:bookmarkEnd w:id="0"/>
      <w:r w:rsidR="00002C96" w:rsidRPr="00AF29CD">
        <w:rPr>
          <w:rFonts w:ascii="Garamond" w:hAnsi="Garamond"/>
          <w:iCs/>
          <w:lang w:val="sq-AL"/>
        </w:rPr>
        <w:t>10-vjeçare</w:t>
      </w:r>
      <w:r w:rsidRPr="00BF37CF">
        <w:rPr>
          <w:rFonts w:ascii="Garamond" w:hAnsi="Garamond"/>
          <w:lang w:val="sq-AL"/>
        </w:rPr>
        <w:t xml:space="preserve"> për të gjithë kategoritë, kërkojmë nëse mund të </w:t>
      </w:r>
      <w:r w:rsidR="00002C96" w:rsidRPr="00BF37CF">
        <w:rPr>
          <w:rFonts w:ascii="Garamond" w:hAnsi="Garamond"/>
          <w:iCs/>
          <w:lang w:val="sq-AL"/>
        </w:rPr>
        <w:t>specifikohen</w:t>
      </w:r>
      <w:r w:rsidRPr="00BF37CF">
        <w:rPr>
          <w:rFonts w:ascii="Garamond" w:hAnsi="Garamond"/>
          <w:lang w:val="sq-AL"/>
        </w:rPr>
        <w:t xml:space="preserve"> më saktë cilat janë kategoritë dhe çfarë përfshijnë ato. </w:t>
      </w:r>
      <w:r w:rsidR="00002C96" w:rsidRPr="00BF37CF">
        <w:rPr>
          <w:rFonts w:ascii="Garamond" w:hAnsi="Garamond"/>
          <w:iCs/>
          <w:lang w:val="sq-AL"/>
        </w:rPr>
        <w:t>Siç</w:t>
      </w:r>
      <w:r w:rsidRPr="00BF37CF">
        <w:rPr>
          <w:rFonts w:ascii="Garamond" w:hAnsi="Garamond"/>
          <w:lang w:val="sq-AL"/>
        </w:rPr>
        <w:t xml:space="preserve"> kemi bërë me dije në mënyrë të vazhdueshme, OSSH sh.a</w:t>
      </w:r>
      <w:r w:rsidRPr="00BF37CF">
        <w:rPr>
          <w:rFonts w:ascii="Garamond" w:hAnsi="Garamond"/>
          <w:iCs/>
          <w:lang w:val="sq-AL"/>
        </w:rPr>
        <w:t>.</w:t>
      </w:r>
      <w:r w:rsidR="00002C96" w:rsidRPr="00BF37CF">
        <w:rPr>
          <w:rFonts w:ascii="Garamond" w:hAnsi="Garamond"/>
          <w:iCs/>
          <w:lang w:val="sq-AL"/>
        </w:rPr>
        <w:t>,</w:t>
      </w:r>
      <w:r w:rsidRPr="00BF37CF">
        <w:rPr>
          <w:rFonts w:ascii="Garamond" w:hAnsi="Garamond"/>
          <w:lang w:val="sq-AL"/>
        </w:rPr>
        <w:t xml:space="preserve"> në gjendjen aktuale teknike me mungesë të të dhënave të sakta historike të rrjetit; mungesë të sistemit SCADA për </w:t>
      </w:r>
      <w:r w:rsidR="00002C96" w:rsidRPr="00BF37CF">
        <w:rPr>
          <w:rFonts w:ascii="Garamond" w:hAnsi="Garamond"/>
          <w:iCs/>
          <w:lang w:val="sq-AL"/>
        </w:rPr>
        <w:t xml:space="preserve">të </w:t>
      </w:r>
      <w:r w:rsidRPr="00BF37CF">
        <w:rPr>
          <w:rFonts w:ascii="Garamond" w:hAnsi="Garamond"/>
          <w:lang w:val="sq-AL"/>
        </w:rPr>
        <w:t xml:space="preserve">gjithë </w:t>
      </w:r>
      <w:r w:rsidR="00002C96" w:rsidRPr="00BF37CF">
        <w:rPr>
          <w:rFonts w:ascii="Garamond" w:hAnsi="Garamond"/>
          <w:iCs/>
          <w:lang w:val="sq-AL"/>
        </w:rPr>
        <w:t>n</w:t>
      </w:r>
      <w:r w:rsidR="00002C96" w:rsidRPr="00BF37CF">
        <w:rPr>
          <w:rFonts w:ascii="Garamond" w:hAnsi="Garamond"/>
          <w:lang w:val="sq-AL"/>
        </w:rPr>
        <w:t xml:space="preserve">/stacionet; </w:t>
      </w:r>
      <w:r w:rsidR="00002C96" w:rsidRPr="00BF37CF">
        <w:rPr>
          <w:rFonts w:ascii="Garamond" w:hAnsi="Garamond"/>
          <w:iCs/>
          <w:lang w:val="sq-AL"/>
        </w:rPr>
        <w:t>mos</w:t>
      </w:r>
      <w:r w:rsidRPr="00BF37CF">
        <w:rPr>
          <w:rFonts w:ascii="Garamond" w:hAnsi="Garamond"/>
          <w:iCs/>
          <w:lang w:val="sq-AL"/>
        </w:rPr>
        <w:t>kompletim</w:t>
      </w:r>
      <w:r w:rsidRPr="00BF37CF">
        <w:rPr>
          <w:rFonts w:ascii="Garamond" w:hAnsi="Garamond"/>
          <w:lang w:val="sq-AL"/>
        </w:rPr>
        <w:t xml:space="preserve"> të të gjithë </w:t>
      </w:r>
      <w:r w:rsidR="00002C96" w:rsidRPr="00BF37CF">
        <w:rPr>
          <w:rFonts w:ascii="Garamond" w:hAnsi="Garamond"/>
          <w:iCs/>
          <w:lang w:val="sq-AL"/>
        </w:rPr>
        <w:t>kategorive</w:t>
      </w:r>
      <w:r w:rsidRPr="00BF37CF">
        <w:rPr>
          <w:rFonts w:ascii="Garamond" w:hAnsi="Garamond"/>
          <w:lang w:val="sq-AL"/>
        </w:rPr>
        <w:t xml:space="preserve"> të përdoruesve të rrjetit me matje smart nuk mund të përmbushë këtë detyrim në një të ardhme të </w:t>
      </w:r>
      <w:r w:rsidR="00002C96" w:rsidRPr="00BF37CF">
        <w:rPr>
          <w:rFonts w:ascii="Garamond" w:hAnsi="Garamond"/>
          <w:iCs/>
          <w:lang w:val="sq-AL"/>
        </w:rPr>
        <w:t>afërt</w:t>
      </w:r>
      <w:r w:rsidRPr="00BF37CF">
        <w:rPr>
          <w:rFonts w:ascii="Garamond" w:hAnsi="Garamond"/>
          <w:lang w:val="sq-AL"/>
        </w:rPr>
        <w:t>.</w:t>
      </w:r>
    </w:p>
    <w:p w14:paraId="72A187FF" w14:textId="5FCD390C"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w:t>
      </w:r>
      <w:r w:rsidR="00DE2556" w:rsidRPr="00BF37CF">
        <w:rPr>
          <w:rFonts w:ascii="Garamond" w:hAnsi="Garamond"/>
          <w:lang w:val="sq-AL"/>
        </w:rPr>
        <w:t xml:space="preserve"> </w:t>
      </w:r>
      <w:r w:rsidRPr="00BF37CF">
        <w:rPr>
          <w:rFonts w:ascii="Garamond" w:hAnsi="Garamond"/>
          <w:lang w:val="sq-AL"/>
        </w:rPr>
        <w:t>Lidhur me pamundësitë e shprehura nga OSSH sh.a. për të përmbushur disa kërkesa të Kodit të Tra</w:t>
      </w:r>
      <w:r w:rsidR="00DE2556" w:rsidRPr="00BF37CF">
        <w:rPr>
          <w:rFonts w:ascii="Garamond" w:hAnsi="Garamond"/>
          <w:lang w:val="sq-AL"/>
        </w:rPr>
        <w:t>n</w:t>
      </w:r>
      <w:r w:rsidRPr="00BF37CF">
        <w:rPr>
          <w:rFonts w:ascii="Garamond" w:hAnsi="Garamond"/>
          <w:lang w:val="sq-AL"/>
        </w:rPr>
        <w:t>smetimit, ERE vlerëson se Kodi i Sistemit të Transmetimit</w:t>
      </w:r>
      <w:r w:rsidR="00002C96" w:rsidRPr="00BF37CF">
        <w:rPr>
          <w:rFonts w:ascii="Garamond" w:hAnsi="Garamond"/>
          <w:lang w:val="sq-AL"/>
        </w:rPr>
        <w:t>,</w:t>
      </w:r>
      <w:r w:rsidRPr="00BF37CF">
        <w:rPr>
          <w:rFonts w:ascii="Garamond" w:hAnsi="Garamond"/>
          <w:lang w:val="sq-AL"/>
        </w:rPr>
        <w:t xml:space="preserve"> sikurse evidentuar në ligjin nr. 43/2015, </w:t>
      </w:r>
      <w:r w:rsidR="00002C96" w:rsidRPr="00BF37CF">
        <w:rPr>
          <w:rFonts w:ascii="Garamond" w:hAnsi="Garamond"/>
          <w:lang w:val="sq-AL"/>
        </w:rPr>
        <w:t>të</w:t>
      </w:r>
      <w:r w:rsidRPr="00BF37CF">
        <w:rPr>
          <w:rFonts w:ascii="Garamond" w:hAnsi="Garamond"/>
          <w:lang w:val="sq-AL"/>
        </w:rPr>
        <w:t xml:space="preserve"> ndryshuar, në nenin 3, pika 33, se: “Kodi i Transmetimit” është tërësia e rregullave teknike, të cilat rregullojnë operimin e sistemit të transmetimit, si dhe përcaktojnë kushtet e shërbimit që ofrohen nga Operatori i Sistemit të Transmetimit ndaj përdoruesve të sistemit të transmetimit, në përputhje me rregullat e ENTSO-E. Pra ligji përcakton qartë se Kodi i Transmetimit përcakton kushtet për të gjithë përdoruesit e sistemit të </w:t>
      </w:r>
      <w:r w:rsidR="00002C96" w:rsidRPr="00BF37CF">
        <w:rPr>
          <w:rFonts w:ascii="Garamond" w:hAnsi="Garamond"/>
          <w:lang w:val="sq-AL"/>
        </w:rPr>
        <w:t>transmetimit</w:t>
      </w:r>
      <w:r w:rsidRPr="00BF37CF">
        <w:rPr>
          <w:rFonts w:ascii="Garamond" w:hAnsi="Garamond"/>
          <w:lang w:val="sq-AL"/>
        </w:rPr>
        <w:t xml:space="preserve"> dhe këto kushte du</w:t>
      </w:r>
      <w:r w:rsidR="00002C96" w:rsidRPr="00BF37CF">
        <w:rPr>
          <w:rFonts w:ascii="Garamond" w:hAnsi="Garamond"/>
          <w:lang w:val="sq-AL"/>
        </w:rPr>
        <w:t>het të jenë të barabarta dhe jo</w:t>
      </w:r>
      <w:r w:rsidRPr="00BF37CF">
        <w:rPr>
          <w:rFonts w:ascii="Garamond" w:hAnsi="Garamond"/>
          <w:lang w:val="sq-AL"/>
        </w:rPr>
        <w:t xml:space="preserve">diskriminuese për asnjë nga përdoruesit e sistemit të transmetimit. Nëse në kodin e sistemit të transmetimit do të reflektoheshin përjashtimet për </w:t>
      </w:r>
      <w:r w:rsidR="00002C96" w:rsidRPr="00BF37CF">
        <w:rPr>
          <w:rFonts w:ascii="Garamond" w:hAnsi="Garamond"/>
          <w:lang w:val="sq-AL"/>
        </w:rPr>
        <w:t>çdo</w:t>
      </w:r>
      <w:r w:rsidRPr="00BF37CF">
        <w:rPr>
          <w:rFonts w:ascii="Garamond" w:hAnsi="Garamond"/>
          <w:lang w:val="sq-AL"/>
        </w:rPr>
        <w:t xml:space="preserve"> përdorues</w:t>
      </w:r>
      <w:r w:rsidR="00002C96" w:rsidRPr="00BF37CF">
        <w:rPr>
          <w:rFonts w:ascii="Garamond" w:hAnsi="Garamond"/>
          <w:lang w:val="sq-AL"/>
        </w:rPr>
        <w:t>,</w:t>
      </w:r>
      <w:r w:rsidRPr="00BF37CF">
        <w:rPr>
          <w:rFonts w:ascii="Garamond" w:hAnsi="Garamond"/>
          <w:lang w:val="sq-AL"/>
        </w:rPr>
        <w:t xml:space="preserve"> sipas kërkesave të tyre</w:t>
      </w:r>
      <w:r w:rsidR="00002C96" w:rsidRPr="00BF37CF">
        <w:rPr>
          <w:rFonts w:ascii="Garamond" w:hAnsi="Garamond"/>
          <w:lang w:val="sq-AL"/>
        </w:rPr>
        <w:t>,</w:t>
      </w:r>
      <w:r w:rsidRPr="00BF37CF">
        <w:rPr>
          <w:rFonts w:ascii="Garamond" w:hAnsi="Garamond"/>
          <w:lang w:val="sq-AL"/>
        </w:rPr>
        <w:t xml:space="preserve"> do të prishej kuptimi i këtij kodi dhe do të binim ndesh me përcaktimin e dhëne në nenin 3, pika 33, të ligjit nr. 43/2015, </w:t>
      </w:r>
      <w:r w:rsidR="00002C96" w:rsidRPr="00BF37CF">
        <w:rPr>
          <w:rFonts w:ascii="Garamond" w:hAnsi="Garamond"/>
          <w:lang w:val="sq-AL"/>
        </w:rPr>
        <w:t>të</w:t>
      </w:r>
      <w:r w:rsidRPr="00BF37CF">
        <w:rPr>
          <w:rFonts w:ascii="Garamond" w:hAnsi="Garamond"/>
          <w:lang w:val="sq-AL"/>
        </w:rPr>
        <w:t xml:space="preserve"> ndryshuar.</w:t>
      </w:r>
    </w:p>
    <w:p w14:paraId="72A18800" w14:textId="5E94E172"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Në pik</w:t>
      </w:r>
      <w:r w:rsidR="00002C96" w:rsidRPr="00BF37CF">
        <w:rPr>
          <w:rFonts w:ascii="Garamond" w:hAnsi="Garamond"/>
          <w:lang w:val="sq-AL"/>
        </w:rPr>
        <w:t>ë</w:t>
      </w:r>
      <w:r w:rsidRPr="00BF37CF">
        <w:rPr>
          <w:rFonts w:ascii="Garamond" w:hAnsi="Garamond"/>
          <w:lang w:val="sq-AL"/>
        </w:rPr>
        <w:t>n 1, të nenit 13, të Kodit është përcaktuar se: Nëse përdoruesi nuk mund t’i përmbushë plotësisht dhe/ose pjesërisht kërkesat e kodit është i detyruar të kërkojë dhe aplikojë menjëherë për derogim</w:t>
      </w:r>
      <w:r w:rsidR="00002C96" w:rsidRPr="00BF37CF">
        <w:rPr>
          <w:rFonts w:ascii="Garamond" w:hAnsi="Garamond"/>
          <w:iCs/>
          <w:lang w:val="sq-AL"/>
        </w:rPr>
        <w:t>,</w:t>
      </w:r>
      <w:r w:rsidRPr="00BF37CF">
        <w:rPr>
          <w:rFonts w:ascii="Garamond" w:hAnsi="Garamond"/>
          <w:lang w:val="sq-AL"/>
        </w:rPr>
        <w:t xml:space="preserve"> në lidhje me kërkesën përkatëse sipas kuadrit ligjor në f</w:t>
      </w:r>
      <w:r w:rsidR="00002C96" w:rsidRPr="00BF37CF">
        <w:rPr>
          <w:rFonts w:ascii="Garamond" w:hAnsi="Garamond"/>
          <w:lang w:val="sq-AL"/>
        </w:rPr>
        <w:t>uqi për procedurat e derogimit.</w:t>
      </w:r>
    </w:p>
    <w:p w14:paraId="72A18801" w14:textId="4B39940E"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Lidhur me kërkesën për ndryshimin në kod të trajtimit të OSSH sh.a. dhe jo nëpërmjet procesit të derogimit</w:t>
      </w:r>
      <w:r w:rsidR="00002C96" w:rsidRPr="00BF37CF">
        <w:rPr>
          <w:rFonts w:ascii="Garamond" w:hAnsi="Garamond"/>
          <w:lang w:val="sq-AL"/>
        </w:rPr>
        <w:t>,</w:t>
      </w:r>
      <w:r w:rsidRPr="00BF37CF">
        <w:rPr>
          <w:rFonts w:ascii="Garamond" w:hAnsi="Garamond"/>
          <w:lang w:val="sq-AL"/>
        </w:rPr>
        <w:t xml:space="preserve"> vlerësojmë se: Në kodin e </w:t>
      </w:r>
      <w:r w:rsidR="00002C96" w:rsidRPr="00BF37CF">
        <w:rPr>
          <w:rFonts w:ascii="Garamond" w:hAnsi="Garamond"/>
          <w:lang w:val="sq-AL"/>
        </w:rPr>
        <w:t>transmetimit</w:t>
      </w:r>
      <w:r w:rsidRPr="00BF37CF">
        <w:rPr>
          <w:rFonts w:ascii="Garamond" w:hAnsi="Garamond"/>
          <w:lang w:val="sq-AL"/>
        </w:rPr>
        <w:t xml:space="preserve"> përcaktohen rregulla të cilat nuk janë diskriminuese apo favorizuese për asnjë nga përdoruesit e rrjetit të transmetimit, neni 56, i ligjit nr. 43/2015, i ndryshuar, në </w:t>
      </w:r>
      <w:r w:rsidR="00002C96" w:rsidRPr="00BF37CF">
        <w:rPr>
          <w:rFonts w:ascii="Garamond" w:hAnsi="Garamond"/>
          <w:lang w:val="sq-AL"/>
        </w:rPr>
        <w:t>germën “g”</w:t>
      </w:r>
      <w:r w:rsidRPr="00BF37CF">
        <w:rPr>
          <w:rFonts w:ascii="Garamond" w:hAnsi="Garamond"/>
          <w:lang w:val="sq-AL"/>
        </w:rPr>
        <w:t xml:space="preserve">, përcakton detyrimin e OST sh.a. për hartimin e kodit të transmetimit, në të njëjtën kohë në </w:t>
      </w:r>
      <w:r w:rsidR="00002C96" w:rsidRPr="00BF37CF">
        <w:rPr>
          <w:rFonts w:ascii="Garamond" w:hAnsi="Garamond"/>
          <w:lang w:val="sq-AL"/>
        </w:rPr>
        <w:t>germën</w:t>
      </w:r>
      <w:r w:rsidRPr="00BF37CF">
        <w:rPr>
          <w:rFonts w:ascii="Garamond" w:hAnsi="Garamond"/>
          <w:lang w:val="sq-AL"/>
        </w:rPr>
        <w:t xml:space="preserve"> </w:t>
      </w:r>
      <w:r w:rsidR="00002C96" w:rsidRPr="00BF37CF">
        <w:rPr>
          <w:rFonts w:ascii="Garamond" w:hAnsi="Garamond"/>
          <w:lang w:val="sq-AL"/>
        </w:rPr>
        <w:t>“</w:t>
      </w:r>
      <w:r w:rsidRPr="00BF37CF">
        <w:rPr>
          <w:rFonts w:ascii="Garamond" w:hAnsi="Garamond"/>
          <w:lang w:val="sq-AL"/>
        </w:rPr>
        <w:t>ç</w:t>
      </w:r>
      <w:r w:rsidR="00002C96" w:rsidRPr="00BF37CF">
        <w:rPr>
          <w:rFonts w:ascii="Garamond" w:hAnsi="Garamond"/>
          <w:lang w:val="sq-AL"/>
        </w:rPr>
        <w:t>”</w:t>
      </w:r>
      <w:r w:rsidRPr="00BF37CF">
        <w:rPr>
          <w:rFonts w:ascii="Garamond" w:hAnsi="Garamond"/>
          <w:lang w:val="sq-AL"/>
        </w:rPr>
        <w:t xml:space="preserve"> përcakton se OST sh.a. siguron ofrimin e shërbimeve të sistemit në mënyrë transparente dhe jodiskriminuese, në bazë të parimit të kostos dhe ndikimit mjedisor më të ulët, gjithashtu edhe në </w:t>
      </w:r>
      <w:r w:rsidR="00002C96" w:rsidRPr="00BF37CF">
        <w:rPr>
          <w:rFonts w:ascii="Garamond" w:hAnsi="Garamond"/>
          <w:lang w:val="sq-AL"/>
        </w:rPr>
        <w:t>germa</w:t>
      </w:r>
      <w:r w:rsidRPr="00BF37CF">
        <w:rPr>
          <w:rFonts w:ascii="Garamond" w:hAnsi="Garamond"/>
          <w:lang w:val="sq-AL"/>
        </w:rPr>
        <w:t xml:space="preserve"> të tjera të këtij neni</w:t>
      </w:r>
      <w:r w:rsidR="00002C96" w:rsidRPr="00BF37CF">
        <w:rPr>
          <w:rFonts w:ascii="Garamond" w:hAnsi="Garamond"/>
          <w:lang w:val="sq-AL"/>
        </w:rPr>
        <w:t>,</w:t>
      </w:r>
      <w:r w:rsidRPr="00BF37CF">
        <w:rPr>
          <w:rFonts w:ascii="Garamond" w:hAnsi="Garamond"/>
          <w:lang w:val="sq-AL"/>
        </w:rPr>
        <w:t xml:space="preserve"> </w:t>
      </w:r>
      <w:r w:rsidR="00002C96" w:rsidRPr="00BF37CF">
        <w:rPr>
          <w:rFonts w:ascii="Garamond" w:hAnsi="Garamond"/>
          <w:lang w:val="sq-AL"/>
        </w:rPr>
        <w:t>në germat</w:t>
      </w:r>
      <w:r w:rsidRPr="00BF37CF">
        <w:rPr>
          <w:rFonts w:ascii="Garamond" w:hAnsi="Garamond"/>
          <w:lang w:val="sq-AL"/>
        </w:rPr>
        <w:t xml:space="preserve"> </w:t>
      </w:r>
      <w:r w:rsidR="00002C96" w:rsidRPr="00BF37CF">
        <w:rPr>
          <w:rFonts w:ascii="Garamond" w:hAnsi="Garamond"/>
          <w:lang w:val="sq-AL"/>
        </w:rPr>
        <w:t>“</w:t>
      </w:r>
      <w:r w:rsidRPr="00BF37CF">
        <w:rPr>
          <w:rFonts w:ascii="Garamond" w:hAnsi="Garamond"/>
          <w:lang w:val="sq-AL"/>
        </w:rPr>
        <w:t>gj</w:t>
      </w:r>
      <w:r w:rsidR="00002C96" w:rsidRPr="00BF37CF">
        <w:rPr>
          <w:rFonts w:ascii="Garamond" w:hAnsi="Garamond"/>
          <w:lang w:val="sq-AL"/>
        </w:rPr>
        <w:t>”</w:t>
      </w:r>
      <w:r w:rsidRPr="00BF37CF">
        <w:rPr>
          <w:rFonts w:ascii="Garamond" w:hAnsi="Garamond"/>
          <w:lang w:val="sq-AL"/>
        </w:rPr>
        <w:t xml:space="preserve"> dhe </w:t>
      </w:r>
      <w:r w:rsidR="00002C96" w:rsidRPr="00BF37CF">
        <w:rPr>
          <w:rFonts w:ascii="Garamond" w:hAnsi="Garamond"/>
          <w:lang w:val="sq-AL"/>
        </w:rPr>
        <w:t>“</w:t>
      </w:r>
      <w:r w:rsidRPr="00BF37CF">
        <w:rPr>
          <w:rFonts w:ascii="Garamond" w:hAnsi="Garamond"/>
          <w:lang w:val="sq-AL"/>
        </w:rPr>
        <w:t>h</w:t>
      </w:r>
      <w:r w:rsidR="00002C96" w:rsidRPr="00BF37CF">
        <w:rPr>
          <w:rFonts w:ascii="Garamond" w:hAnsi="Garamond"/>
          <w:lang w:val="sq-AL"/>
        </w:rPr>
        <w:t>” vihet theksi te</w:t>
      </w:r>
      <w:r w:rsidRPr="00BF37CF">
        <w:rPr>
          <w:rFonts w:ascii="Garamond" w:hAnsi="Garamond"/>
          <w:lang w:val="sq-AL"/>
        </w:rPr>
        <w:t xml:space="preserve"> realizimi i funksioneve të OST sh.a. në mënyrë jodiskriminuese.</w:t>
      </w:r>
    </w:p>
    <w:p w14:paraId="72A18802" w14:textId="3208E280"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Kodi i Lidhjes me Sistemin e Transmetimit</w:t>
      </w:r>
      <w:r w:rsidR="00002C96" w:rsidRPr="00BF37CF">
        <w:rPr>
          <w:rFonts w:ascii="Garamond" w:hAnsi="Garamond"/>
          <w:bCs/>
          <w:lang w:val="sq-AL"/>
        </w:rPr>
        <w:t>,</w:t>
      </w:r>
      <w:r w:rsidRPr="00BF37CF">
        <w:rPr>
          <w:rFonts w:ascii="Garamond" w:hAnsi="Garamond"/>
          <w:bCs/>
          <w:lang w:val="sq-AL"/>
        </w:rPr>
        <w:t xml:space="preserve"> </w:t>
      </w:r>
      <w:r w:rsidR="00002C96" w:rsidRPr="00BF37CF">
        <w:rPr>
          <w:rFonts w:ascii="Garamond" w:hAnsi="Garamond"/>
          <w:bCs/>
          <w:lang w:val="sq-AL"/>
        </w:rPr>
        <w:t>n</w:t>
      </w:r>
      <w:r w:rsidRPr="00BF37CF">
        <w:rPr>
          <w:rFonts w:ascii="Garamond" w:hAnsi="Garamond"/>
          <w:bCs/>
          <w:lang w:val="sq-AL"/>
        </w:rPr>
        <w:t>eni</w:t>
      </w:r>
      <w:r w:rsidRPr="00BF37CF">
        <w:rPr>
          <w:rFonts w:ascii="Garamond" w:hAnsi="Garamond"/>
          <w:lang w:val="sq-AL"/>
        </w:rPr>
        <w:t xml:space="preserve"> 37</w:t>
      </w:r>
      <w:r w:rsidR="00002C96" w:rsidRPr="00BF37CF">
        <w:rPr>
          <w:rFonts w:ascii="Garamond" w:hAnsi="Garamond"/>
          <w:bCs/>
          <w:lang w:val="sq-AL"/>
        </w:rPr>
        <w:t>,</w:t>
      </w:r>
      <w:r w:rsidRPr="00BF37CF">
        <w:rPr>
          <w:rFonts w:ascii="Garamond" w:hAnsi="Garamond"/>
          <w:bCs/>
          <w:lang w:val="sq-AL"/>
        </w:rPr>
        <w:t xml:space="preserve"> </w:t>
      </w:r>
      <w:r w:rsidR="00002C96" w:rsidRPr="00BF37CF">
        <w:rPr>
          <w:rFonts w:ascii="Garamond" w:hAnsi="Garamond"/>
          <w:bCs/>
          <w:lang w:val="sq-AL"/>
        </w:rPr>
        <w:t>pika/vend</w:t>
      </w:r>
      <w:r w:rsidRPr="00BF37CF">
        <w:rPr>
          <w:rFonts w:ascii="Garamond" w:hAnsi="Garamond"/>
          <w:bCs/>
          <w:lang w:val="sq-AL"/>
        </w:rPr>
        <w:t>i</w:t>
      </w:r>
      <w:r w:rsidRPr="00BF37CF">
        <w:rPr>
          <w:rFonts w:ascii="Garamond" w:hAnsi="Garamond"/>
          <w:lang w:val="sq-AL"/>
        </w:rPr>
        <w:t xml:space="preserve"> - </w:t>
      </w:r>
      <w:r w:rsidR="00002C96" w:rsidRPr="00BF37CF">
        <w:rPr>
          <w:rFonts w:ascii="Garamond" w:hAnsi="Garamond"/>
          <w:iCs/>
          <w:lang w:val="sq-AL"/>
        </w:rPr>
        <w:t>v</w:t>
      </w:r>
      <w:r w:rsidRPr="00BF37CF">
        <w:rPr>
          <w:rFonts w:ascii="Garamond" w:hAnsi="Garamond"/>
          <w:iCs/>
          <w:lang w:val="sq-AL"/>
        </w:rPr>
        <w:t>len</w:t>
      </w:r>
      <w:r w:rsidRPr="00BF37CF">
        <w:rPr>
          <w:rFonts w:ascii="Garamond" w:hAnsi="Garamond"/>
          <w:lang w:val="sq-AL"/>
        </w:rPr>
        <w:t xml:space="preserve"> për t’u theksuar se OSSH</w:t>
      </w:r>
      <w:r w:rsidR="00002C96" w:rsidRPr="00BF37CF">
        <w:rPr>
          <w:rFonts w:ascii="Garamond" w:hAnsi="Garamond"/>
          <w:iCs/>
          <w:lang w:val="sq-AL"/>
        </w:rPr>
        <w:t>-ja</w:t>
      </w:r>
      <w:r w:rsidRPr="00BF37CF">
        <w:rPr>
          <w:rFonts w:ascii="Garamond" w:hAnsi="Garamond"/>
          <w:lang w:val="sq-AL"/>
        </w:rPr>
        <w:t xml:space="preserve"> ka bërë komentet e veta në lidhje me Kodin e Rrjetit dhe më specifikisht me gjeneruesit e tipit A, B, C dhe ka sqaruar se në rrjetin aktual të OSSH</w:t>
      </w:r>
      <w:r w:rsidR="00002C96" w:rsidRPr="00BF37CF">
        <w:rPr>
          <w:rFonts w:ascii="Garamond" w:hAnsi="Garamond"/>
          <w:iCs/>
          <w:lang w:val="sq-AL"/>
        </w:rPr>
        <w:t>-së</w:t>
      </w:r>
      <w:r w:rsidRPr="00BF37CF">
        <w:rPr>
          <w:rFonts w:ascii="Garamond" w:hAnsi="Garamond"/>
          <w:lang w:val="sq-AL"/>
        </w:rPr>
        <w:t xml:space="preserve"> nuk mund të lidhen </w:t>
      </w:r>
      <w:r w:rsidR="00002C96" w:rsidRPr="00BF37CF">
        <w:rPr>
          <w:rFonts w:ascii="Garamond" w:hAnsi="Garamond"/>
          <w:iCs/>
          <w:lang w:val="sq-AL"/>
        </w:rPr>
        <w:t>g</w:t>
      </w:r>
      <w:r w:rsidRPr="00BF37CF">
        <w:rPr>
          <w:rFonts w:ascii="Garamond" w:hAnsi="Garamond"/>
          <w:iCs/>
          <w:lang w:val="sq-AL"/>
        </w:rPr>
        <w:t>jenerues</w:t>
      </w:r>
      <w:r w:rsidRPr="00BF37CF">
        <w:rPr>
          <w:rFonts w:ascii="Garamond" w:hAnsi="Garamond"/>
          <w:lang w:val="sq-AL"/>
        </w:rPr>
        <w:t xml:space="preserve"> me fuqi më të madhe se 10 </w:t>
      </w:r>
      <w:r w:rsidR="00002C96" w:rsidRPr="00BF37CF">
        <w:rPr>
          <w:rFonts w:ascii="Garamond" w:hAnsi="Garamond"/>
          <w:iCs/>
          <w:lang w:val="sq-AL"/>
        </w:rPr>
        <w:t>mw</w:t>
      </w:r>
      <w:r w:rsidRPr="00BF37CF">
        <w:rPr>
          <w:rFonts w:ascii="Garamond" w:hAnsi="Garamond"/>
          <w:lang w:val="sq-AL"/>
        </w:rPr>
        <w:t xml:space="preserve">, pra gjenerues të tipit A, B. Ky koment shumë i rëndësishëm i OSSH sh.a., prezantuar edhe në ERE dhe shoqëruar me një analizë të plotë të pamundësisë së lidhjes së gjeneruesve të tjerë në rrjetin e OSSH sh.a., vërejmë se nuk është marrë parasysh në Kodin e Lidhjes. I njëjti koment vlen edhe për detyrimet që parashikohen nga </w:t>
      </w:r>
      <w:r w:rsidRPr="00BF37CF">
        <w:rPr>
          <w:rFonts w:ascii="Garamond" w:hAnsi="Garamond"/>
          <w:iCs/>
          <w:lang w:val="sq-AL"/>
        </w:rPr>
        <w:t>draft</w:t>
      </w:r>
      <w:r w:rsidR="00002C96" w:rsidRPr="00BF37CF">
        <w:rPr>
          <w:rFonts w:ascii="Garamond" w:hAnsi="Garamond"/>
          <w:iCs/>
          <w:lang w:val="sq-AL"/>
        </w:rPr>
        <w:t>i</w:t>
      </w:r>
      <w:r w:rsidR="00002C96" w:rsidRPr="00BF37CF">
        <w:rPr>
          <w:rFonts w:ascii="Garamond" w:hAnsi="Garamond"/>
          <w:lang w:val="sq-AL"/>
        </w:rPr>
        <w:t xml:space="preserve"> i</w:t>
      </w:r>
      <w:r w:rsidRPr="00BF37CF">
        <w:rPr>
          <w:rFonts w:ascii="Garamond" w:hAnsi="Garamond"/>
          <w:iCs/>
          <w:lang w:val="sq-AL"/>
        </w:rPr>
        <w:t xml:space="preserve"> Kodi</w:t>
      </w:r>
      <w:r w:rsidR="00002C96" w:rsidRPr="00BF37CF">
        <w:rPr>
          <w:rFonts w:ascii="Garamond" w:hAnsi="Garamond"/>
          <w:iCs/>
          <w:lang w:val="sq-AL"/>
        </w:rPr>
        <w:t>t</w:t>
      </w:r>
      <w:r w:rsidRPr="00BF37CF">
        <w:rPr>
          <w:rFonts w:ascii="Garamond" w:hAnsi="Garamond"/>
          <w:iCs/>
          <w:lang w:val="sq-AL"/>
        </w:rPr>
        <w:t xml:space="preserve"> </w:t>
      </w:r>
      <w:r w:rsidR="00002C96" w:rsidRPr="00BF37CF">
        <w:rPr>
          <w:rFonts w:ascii="Garamond" w:hAnsi="Garamond"/>
          <w:iCs/>
          <w:lang w:val="sq-AL"/>
        </w:rPr>
        <w:t>ë</w:t>
      </w:r>
      <w:r w:rsidRPr="00BF37CF">
        <w:rPr>
          <w:rFonts w:ascii="Garamond" w:hAnsi="Garamond"/>
          <w:lang w:val="sq-AL"/>
        </w:rPr>
        <w:t xml:space="preserve"> Transmetimit dhe që e ngarkon OSSH sh.a. në ruajtjen e </w:t>
      </w:r>
      <w:r w:rsidRPr="00BF37CF">
        <w:rPr>
          <w:rFonts w:ascii="Garamond" w:hAnsi="Garamond"/>
          <w:lang w:val="sq-AL"/>
        </w:rPr>
        <w:lastRenderedPageBreak/>
        <w:t xml:space="preserve">diapazonit të </w:t>
      </w:r>
      <w:r w:rsidR="00002C96" w:rsidRPr="00BF37CF">
        <w:rPr>
          <w:rFonts w:ascii="Garamond" w:hAnsi="Garamond"/>
          <w:iCs/>
          <w:lang w:val="sq-AL"/>
        </w:rPr>
        <w:t>t</w:t>
      </w:r>
      <w:r w:rsidRPr="00BF37CF">
        <w:rPr>
          <w:rFonts w:ascii="Garamond" w:hAnsi="Garamond"/>
          <w:iCs/>
          <w:lang w:val="sq-AL"/>
        </w:rPr>
        <w:t xml:space="preserve">ensionit, </w:t>
      </w:r>
      <w:r w:rsidR="00002C96" w:rsidRPr="00BF37CF">
        <w:rPr>
          <w:rFonts w:ascii="Garamond" w:hAnsi="Garamond"/>
          <w:iCs/>
          <w:lang w:val="sq-AL"/>
        </w:rPr>
        <w:t>shkyçjeve</w:t>
      </w:r>
      <w:r w:rsidRPr="00BF37CF">
        <w:rPr>
          <w:rFonts w:ascii="Garamond" w:hAnsi="Garamond"/>
          <w:lang w:val="sq-AL"/>
        </w:rPr>
        <w:t xml:space="preserve">, tarimeve dhe mbrojtjes rele për gjeneruesit A, B, C të lidhur në rrjetin e </w:t>
      </w:r>
      <w:r w:rsidR="00DE2556" w:rsidRPr="00BF37CF">
        <w:rPr>
          <w:rFonts w:ascii="Garamond" w:hAnsi="Garamond"/>
          <w:iCs/>
          <w:lang w:val="sq-AL"/>
        </w:rPr>
        <w:t>s</w:t>
      </w:r>
      <w:r w:rsidRPr="00BF37CF">
        <w:rPr>
          <w:rFonts w:ascii="Garamond" w:hAnsi="Garamond"/>
          <w:iCs/>
          <w:lang w:val="sq-AL"/>
        </w:rPr>
        <w:t>hpërndarjes</w:t>
      </w:r>
      <w:r w:rsidRPr="00BF37CF">
        <w:rPr>
          <w:rFonts w:ascii="Garamond" w:hAnsi="Garamond"/>
          <w:lang w:val="sq-AL"/>
        </w:rPr>
        <w:t>.</w:t>
      </w:r>
    </w:p>
    <w:p w14:paraId="72A18803" w14:textId="60545D8F"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Në lidhje me këtë çështje</w:t>
      </w:r>
      <w:r w:rsidR="00DE2556" w:rsidRPr="00BF37CF">
        <w:rPr>
          <w:rFonts w:ascii="Garamond" w:hAnsi="Garamond"/>
          <w:iCs/>
          <w:lang w:val="sq-AL"/>
        </w:rPr>
        <w:t>,</w:t>
      </w:r>
      <w:r w:rsidRPr="00BF37CF">
        <w:rPr>
          <w:rFonts w:ascii="Garamond" w:hAnsi="Garamond"/>
          <w:lang w:val="sq-AL"/>
        </w:rPr>
        <w:t xml:space="preserve"> OST sh.a. parashtron se Kodi për Kërkesat për Lidhjen e Gjeneruesve</w:t>
      </w:r>
      <w:r w:rsidR="00DE2556" w:rsidRPr="00BF37CF">
        <w:rPr>
          <w:rFonts w:ascii="Garamond" w:hAnsi="Garamond"/>
          <w:iCs/>
          <w:lang w:val="sq-AL"/>
        </w:rPr>
        <w:t>,</w:t>
      </w:r>
      <w:r w:rsidRPr="00BF37CF">
        <w:rPr>
          <w:rFonts w:ascii="Garamond" w:hAnsi="Garamond"/>
          <w:lang w:val="sq-AL"/>
        </w:rPr>
        <w:t xml:space="preserve"> i miratuar me vendimin e ERE</w:t>
      </w:r>
      <w:r w:rsidR="00DE2556" w:rsidRPr="00BF37CF">
        <w:rPr>
          <w:rFonts w:ascii="Garamond" w:hAnsi="Garamond"/>
          <w:iCs/>
          <w:lang w:val="sq-AL"/>
        </w:rPr>
        <w:t>-s</w:t>
      </w:r>
      <w:r w:rsidR="00DE2556" w:rsidRPr="00BF37CF">
        <w:rPr>
          <w:rFonts w:ascii="Garamond" w:hAnsi="Garamond"/>
          <w:lang w:val="sq-AL"/>
        </w:rPr>
        <w:t xml:space="preserve"> nr. 129, </w:t>
      </w:r>
      <w:r w:rsidR="00DE2556" w:rsidRPr="00BF37CF">
        <w:rPr>
          <w:rFonts w:ascii="Garamond" w:hAnsi="Garamond"/>
          <w:iCs/>
          <w:lang w:val="sq-AL"/>
        </w:rPr>
        <w:t>datë 4.</w:t>
      </w:r>
      <w:r w:rsidRPr="00BF37CF">
        <w:rPr>
          <w:rFonts w:ascii="Garamond" w:hAnsi="Garamond"/>
          <w:iCs/>
          <w:lang w:val="sq-AL"/>
        </w:rPr>
        <w:t>6</w:t>
      </w:r>
      <w:r w:rsidR="00DE2556" w:rsidRPr="00BF37CF">
        <w:rPr>
          <w:rFonts w:ascii="Garamond" w:hAnsi="Garamond"/>
          <w:iCs/>
          <w:lang w:val="sq-AL"/>
        </w:rPr>
        <w:t>.</w:t>
      </w:r>
      <w:r w:rsidRPr="00BF37CF">
        <w:rPr>
          <w:rFonts w:ascii="Garamond" w:hAnsi="Garamond"/>
          <w:lang w:val="sq-AL"/>
        </w:rPr>
        <w:t xml:space="preserve">2018, i cili praktikisht është transpozim i </w:t>
      </w:r>
      <w:r w:rsidR="00DE2556" w:rsidRPr="00BF37CF">
        <w:rPr>
          <w:rFonts w:ascii="Garamond" w:hAnsi="Garamond"/>
          <w:iCs/>
          <w:lang w:val="sq-AL"/>
        </w:rPr>
        <w:t>r</w:t>
      </w:r>
      <w:r w:rsidRPr="00BF37CF">
        <w:rPr>
          <w:rFonts w:ascii="Garamond" w:hAnsi="Garamond"/>
          <w:iCs/>
          <w:lang w:val="sq-AL"/>
        </w:rPr>
        <w:t>regullores</w:t>
      </w:r>
      <w:r w:rsidRPr="00BF37CF">
        <w:rPr>
          <w:rFonts w:ascii="Garamond" w:hAnsi="Garamond"/>
          <w:lang w:val="sq-AL"/>
        </w:rPr>
        <w:t xml:space="preserve"> së K</w:t>
      </w:r>
      <w:r w:rsidR="00DE2556" w:rsidRPr="00BF37CF">
        <w:rPr>
          <w:rFonts w:ascii="Garamond" w:hAnsi="Garamond"/>
          <w:lang w:val="sq-AL"/>
        </w:rPr>
        <w:t xml:space="preserve">omisionit (BE) nr. 2016/631, </w:t>
      </w:r>
      <w:r w:rsidR="00DE2556" w:rsidRPr="00BF37CF">
        <w:rPr>
          <w:rFonts w:ascii="Garamond" w:hAnsi="Garamond"/>
          <w:iCs/>
          <w:lang w:val="sq-AL"/>
        </w:rPr>
        <w:t>datë</w:t>
      </w:r>
      <w:r w:rsidR="00DE2556" w:rsidRPr="00BF37CF">
        <w:rPr>
          <w:rFonts w:ascii="Garamond" w:hAnsi="Garamond"/>
          <w:lang w:val="sq-AL"/>
        </w:rPr>
        <w:t xml:space="preserve"> 14</w:t>
      </w:r>
      <w:r w:rsidR="00DE2556" w:rsidRPr="00BF37CF">
        <w:rPr>
          <w:rFonts w:ascii="Garamond" w:hAnsi="Garamond"/>
          <w:iCs/>
          <w:lang w:val="sq-AL"/>
        </w:rPr>
        <w:t>.</w:t>
      </w:r>
      <w:r w:rsidRPr="00BF37CF">
        <w:rPr>
          <w:rFonts w:ascii="Garamond" w:hAnsi="Garamond"/>
          <w:iCs/>
          <w:lang w:val="sq-AL"/>
        </w:rPr>
        <w:t>5</w:t>
      </w:r>
      <w:r w:rsidR="00DE2556" w:rsidRPr="00BF37CF">
        <w:rPr>
          <w:rFonts w:ascii="Garamond" w:hAnsi="Garamond"/>
          <w:iCs/>
          <w:lang w:val="sq-AL"/>
        </w:rPr>
        <w:t>.</w:t>
      </w:r>
      <w:r w:rsidRPr="00BF37CF">
        <w:rPr>
          <w:rFonts w:ascii="Garamond" w:hAnsi="Garamond"/>
          <w:lang w:val="sq-AL"/>
        </w:rPr>
        <w:t xml:space="preserve">2016, specifikon në preambulën e tij, pika 10, se duke pasur parasysh nivelin e </w:t>
      </w:r>
      <w:r w:rsidR="00DE2556" w:rsidRPr="00BF37CF">
        <w:rPr>
          <w:rFonts w:ascii="Garamond" w:hAnsi="Garamond"/>
          <w:iCs/>
          <w:lang w:val="sq-AL"/>
        </w:rPr>
        <w:t>ndryshëm</w:t>
      </w:r>
      <w:r w:rsidRPr="00BF37CF">
        <w:rPr>
          <w:rFonts w:ascii="Garamond" w:hAnsi="Garamond"/>
          <w:lang w:val="sq-AL"/>
        </w:rPr>
        <w:t xml:space="preserve"> të tensionit në të cilin janë lidhur gjeneratorët dhe kapacitetin e tyre maksimal gjenerues, kjo rregullore </w:t>
      </w:r>
      <w:r w:rsidR="00DE2556" w:rsidRPr="00BF37CF">
        <w:rPr>
          <w:rFonts w:ascii="Garamond" w:hAnsi="Garamond"/>
          <w:iCs/>
          <w:lang w:val="sq-AL"/>
        </w:rPr>
        <w:t>bën</w:t>
      </w:r>
      <w:r w:rsidRPr="00BF37CF">
        <w:rPr>
          <w:rFonts w:ascii="Garamond" w:hAnsi="Garamond"/>
          <w:lang w:val="sq-AL"/>
        </w:rPr>
        <w:t xml:space="preserve"> dallimin (kategorizimin A, B, C, D) midis llojeve të ndryshme të gjeneratorëve</w:t>
      </w:r>
      <w:r w:rsidR="00DE2556" w:rsidRPr="00BF37CF">
        <w:rPr>
          <w:rFonts w:ascii="Garamond" w:hAnsi="Garamond"/>
          <w:iCs/>
          <w:lang w:val="sq-AL"/>
        </w:rPr>
        <w:t>,</w:t>
      </w:r>
      <w:r w:rsidRPr="00BF37CF">
        <w:rPr>
          <w:rFonts w:ascii="Garamond" w:hAnsi="Garamond"/>
          <w:lang w:val="sq-AL"/>
        </w:rPr>
        <w:t xml:space="preserve"> duke vendosur nivele të ndryshme kërkesash. Kjo rregullore nuk përcakton rregullat për përcaktimin e nivelit të tensionit të pikës së lidhjes në të cilën do të lidhet moduli gjenerues.</w:t>
      </w:r>
    </w:p>
    <w:p w14:paraId="72A18804" w14:textId="336C3829"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xml:space="preserve">- ERE vlerëson se Kodi i Transmetimit në </w:t>
      </w:r>
      <w:r w:rsidR="00DE2556" w:rsidRPr="00BF37CF">
        <w:rPr>
          <w:rFonts w:ascii="Garamond" w:hAnsi="Garamond"/>
          <w:lang w:val="sq-AL"/>
        </w:rPr>
        <w:t>vetvete</w:t>
      </w:r>
      <w:r w:rsidRPr="00BF37CF">
        <w:rPr>
          <w:rFonts w:ascii="Garamond" w:hAnsi="Garamond"/>
          <w:lang w:val="sq-AL"/>
        </w:rPr>
        <w:t xml:space="preserve"> është një dokument i cili përcakton marrëdhëniet dhe kriteret teknike ndërmjet OST sh.a. dhe përdoruesve të rrjetit të transmetimit. Në rastin konkret përcakton marrëdhëniet dhe kriteret teknike ndërmjet OST</w:t>
      </w:r>
      <w:r w:rsidR="00DE2556" w:rsidRPr="00BF37CF">
        <w:rPr>
          <w:rFonts w:ascii="Garamond" w:hAnsi="Garamond"/>
          <w:lang w:val="sq-AL"/>
        </w:rPr>
        <w:t>-së dhe OSSH sh.a.</w:t>
      </w:r>
      <w:r w:rsidRPr="00BF37CF">
        <w:rPr>
          <w:rFonts w:ascii="Garamond" w:hAnsi="Garamond"/>
          <w:lang w:val="sq-AL"/>
        </w:rPr>
        <w:t xml:space="preserve"> Marrëdhëniet ndërmjet përdoruesve të sistemit të shpërndarjes dhe të OSSH sh.a. përcaktohen në </w:t>
      </w:r>
      <w:r w:rsidR="00DE2556" w:rsidRPr="00BF37CF">
        <w:rPr>
          <w:rFonts w:ascii="Garamond" w:hAnsi="Garamond"/>
          <w:lang w:val="sq-AL"/>
        </w:rPr>
        <w:t>dokumente</w:t>
      </w:r>
      <w:r w:rsidRPr="00BF37CF">
        <w:rPr>
          <w:rFonts w:ascii="Garamond" w:hAnsi="Garamond"/>
          <w:lang w:val="sq-AL"/>
        </w:rPr>
        <w:t xml:space="preserve"> të tjer</w:t>
      </w:r>
      <w:r w:rsidR="00DE2556" w:rsidRPr="00BF37CF">
        <w:rPr>
          <w:rFonts w:ascii="Garamond" w:hAnsi="Garamond"/>
          <w:lang w:val="sq-AL"/>
        </w:rPr>
        <w:t>a,</w:t>
      </w:r>
      <w:r w:rsidRPr="00BF37CF">
        <w:rPr>
          <w:rFonts w:ascii="Garamond" w:hAnsi="Garamond"/>
          <w:lang w:val="sq-AL"/>
        </w:rPr>
        <w:t xml:space="preserve"> respektivisht në </w:t>
      </w:r>
      <w:r w:rsidR="00DE2556" w:rsidRPr="00BF37CF">
        <w:rPr>
          <w:rFonts w:ascii="Garamond" w:hAnsi="Garamond"/>
          <w:lang w:val="sq-AL"/>
        </w:rPr>
        <w:t xml:space="preserve">Kodin </w:t>
      </w:r>
      <w:r w:rsidRPr="00BF37CF">
        <w:rPr>
          <w:rFonts w:ascii="Garamond" w:hAnsi="Garamond"/>
          <w:lang w:val="sq-AL"/>
        </w:rPr>
        <w:t xml:space="preserve">e Rrjetit të </w:t>
      </w:r>
      <w:r w:rsidR="00DE2556" w:rsidRPr="00BF37CF">
        <w:rPr>
          <w:rFonts w:ascii="Garamond" w:hAnsi="Garamond"/>
          <w:lang w:val="sq-AL"/>
        </w:rPr>
        <w:t>Shpërndarjes</w:t>
      </w:r>
      <w:r w:rsidRPr="00BF37CF">
        <w:rPr>
          <w:rFonts w:ascii="Garamond" w:hAnsi="Garamond"/>
          <w:lang w:val="sq-AL"/>
        </w:rPr>
        <w:t>. Në këto rrethana</w:t>
      </w:r>
      <w:r w:rsidR="00DE2556" w:rsidRPr="00BF37CF">
        <w:rPr>
          <w:rFonts w:ascii="Garamond" w:hAnsi="Garamond"/>
          <w:lang w:val="sq-AL"/>
        </w:rPr>
        <w:t>,</w:t>
      </w:r>
      <w:r w:rsidRPr="00BF37CF">
        <w:rPr>
          <w:rFonts w:ascii="Garamond" w:hAnsi="Garamond"/>
          <w:lang w:val="sq-AL"/>
        </w:rPr>
        <w:t xml:space="preserve"> propozimi i bërë nga OSSH sh.a. se në rrjetin e shpërndarjes nuk mund të lidhen gjenerues me fuqi më të madhe se 10 </w:t>
      </w:r>
      <w:r w:rsidR="00DE2556" w:rsidRPr="00BF37CF">
        <w:rPr>
          <w:rFonts w:ascii="Garamond" w:hAnsi="Garamond"/>
          <w:lang w:val="sq-AL"/>
        </w:rPr>
        <w:t>mw</w:t>
      </w:r>
      <w:r w:rsidRPr="00BF37CF">
        <w:rPr>
          <w:rFonts w:ascii="Garamond" w:hAnsi="Garamond"/>
          <w:lang w:val="sq-AL"/>
        </w:rPr>
        <w:t xml:space="preserve"> duhet të adresohet në Kodin e Shpërndarjes dhe jo në Kodin e Transmetimit.</w:t>
      </w:r>
    </w:p>
    <w:p w14:paraId="72A18805" w14:textId="30FF303D"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Nëse OSSH sh.a. e gjykon të nevojshme rishikimin e akteve të tjera, respektivisht Kodit për Kërkesat për Lidhjen e Gjeneruesve</w:t>
      </w:r>
      <w:r w:rsidR="00DE2556" w:rsidRPr="00BF37CF">
        <w:rPr>
          <w:rFonts w:ascii="Garamond" w:hAnsi="Garamond"/>
          <w:lang w:val="sq-AL"/>
        </w:rPr>
        <w:t>,</w:t>
      </w:r>
      <w:r w:rsidRPr="00BF37CF">
        <w:rPr>
          <w:rFonts w:ascii="Garamond" w:hAnsi="Garamond"/>
          <w:lang w:val="sq-AL"/>
        </w:rPr>
        <w:t xml:space="preserve"> i miratuar me vendimin e </w:t>
      </w:r>
      <w:r w:rsidR="00DE2556" w:rsidRPr="00BF37CF">
        <w:rPr>
          <w:rFonts w:ascii="Garamond" w:hAnsi="Garamond"/>
          <w:lang w:val="sq-AL"/>
        </w:rPr>
        <w:t xml:space="preserve">Bordit </w:t>
      </w:r>
      <w:r w:rsidRPr="00BF37CF">
        <w:rPr>
          <w:rFonts w:ascii="Garamond" w:hAnsi="Garamond"/>
          <w:lang w:val="sq-AL"/>
        </w:rPr>
        <w:t>të ERE-s nr. 129</w:t>
      </w:r>
      <w:r w:rsidR="00DE2556" w:rsidRPr="00BF37CF">
        <w:rPr>
          <w:rFonts w:ascii="Garamond" w:hAnsi="Garamond"/>
          <w:lang w:val="sq-AL"/>
        </w:rPr>
        <w:t>, datë 4.</w:t>
      </w:r>
      <w:r w:rsidRPr="00BF37CF">
        <w:rPr>
          <w:rFonts w:ascii="Garamond" w:hAnsi="Garamond"/>
          <w:lang w:val="sq-AL"/>
        </w:rPr>
        <w:t>6.2018, duhet të bëjë propozimet përkatëse të argumentuara në ERE. Në këto rrethana</w:t>
      </w:r>
      <w:r w:rsidR="00DE2556" w:rsidRPr="00BF37CF">
        <w:rPr>
          <w:rFonts w:ascii="Garamond" w:hAnsi="Garamond"/>
          <w:lang w:val="sq-AL"/>
        </w:rPr>
        <w:t>,</w:t>
      </w:r>
      <w:r w:rsidRPr="00BF37CF">
        <w:rPr>
          <w:rFonts w:ascii="Garamond" w:hAnsi="Garamond"/>
          <w:lang w:val="sq-AL"/>
        </w:rPr>
        <w:t xml:space="preserve"> gjykojmë që kjo problematikë e referuar nga OSSH sh.a. është adresuar jo në dokumentin e duhur dhe për rrjedhojë nuk mund të merret në konsideratë. OSSH sh.a. ka gjithë mundësinë dhe </w:t>
      </w:r>
      <w:r w:rsidR="00DE2556" w:rsidRPr="00BF37CF">
        <w:rPr>
          <w:rFonts w:ascii="Garamond" w:hAnsi="Garamond"/>
          <w:lang w:val="sq-AL"/>
        </w:rPr>
        <w:t>hapësirat</w:t>
      </w:r>
      <w:r w:rsidRPr="00BF37CF">
        <w:rPr>
          <w:rFonts w:ascii="Garamond" w:hAnsi="Garamond"/>
          <w:lang w:val="sq-AL"/>
        </w:rPr>
        <w:t xml:space="preserve"> ligjore për të propozuar në mënyrë të argumentuar këtë shqetësim me procesin e shqyrtimit të Kodit të Shpërndarjes në ERE, si dhe të vlerësojë mundësinë për propozime në akte të tjera nëse e gjykon të nevojshme.</w:t>
      </w:r>
    </w:p>
    <w:p w14:paraId="72A18806" w14:textId="26646CFA"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w:t>
      </w:r>
      <w:r w:rsidR="00DE2556" w:rsidRPr="00BF37CF">
        <w:rPr>
          <w:rFonts w:ascii="Garamond" w:hAnsi="Garamond"/>
          <w:lang w:val="sq-AL"/>
        </w:rPr>
        <w:t xml:space="preserve"> </w:t>
      </w:r>
      <w:r w:rsidRPr="00BF37CF">
        <w:rPr>
          <w:rFonts w:ascii="Garamond" w:hAnsi="Garamond"/>
          <w:lang w:val="sq-AL"/>
        </w:rPr>
        <w:t>Shkëmbimi i të dhënave</w:t>
      </w:r>
      <w:r w:rsidR="00DE2556" w:rsidRPr="00BF37CF">
        <w:rPr>
          <w:rFonts w:ascii="Garamond" w:hAnsi="Garamond"/>
          <w:bCs/>
          <w:iCs/>
          <w:lang w:val="sq-AL"/>
        </w:rPr>
        <w:t>,</w:t>
      </w:r>
      <w:r w:rsidRPr="00BF37CF">
        <w:rPr>
          <w:rFonts w:ascii="Garamond" w:hAnsi="Garamond"/>
          <w:bCs/>
          <w:iCs/>
          <w:lang w:val="sq-AL"/>
        </w:rPr>
        <w:t xml:space="preserve"> </w:t>
      </w:r>
      <w:r w:rsidR="00DE2556" w:rsidRPr="00BF37CF">
        <w:rPr>
          <w:rFonts w:ascii="Garamond" w:hAnsi="Garamond"/>
          <w:bCs/>
          <w:iCs/>
          <w:lang w:val="sq-AL"/>
        </w:rPr>
        <w:t>n</w:t>
      </w:r>
      <w:r w:rsidRPr="00BF37CF">
        <w:rPr>
          <w:rFonts w:ascii="Garamond" w:hAnsi="Garamond"/>
          <w:bCs/>
          <w:iCs/>
          <w:lang w:val="sq-AL"/>
        </w:rPr>
        <w:t>eni</w:t>
      </w:r>
      <w:r w:rsidRPr="00BF37CF">
        <w:rPr>
          <w:rFonts w:ascii="Garamond" w:hAnsi="Garamond"/>
          <w:lang w:val="sq-AL"/>
        </w:rPr>
        <w:t xml:space="preserve"> 125</w:t>
      </w:r>
      <w:r w:rsidR="00DE2556" w:rsidRPr="00BF37CF">
        <w:rPr>
          <w:rFonts w:ascii="Garamond" w:hAnsi="Garamond"/>
          <w:bCs/>
          <w:iCs/>
          <w:lang w:val="sq-AL"/>
        </w:rPr>
        <w:t>,</w:t>
      </w:r>
      <w:r w:rsidR="00DE2556" w:rsidRPr="00BF37CF">
        <w:rPr>
          <w:rFonts w:ascii="Garamond" w:hAnsi="Garamond"/>
          <w:lang w:val="sq-AL"/>
        </w:rPr>
        <w:t xml:space="preserve"> “Nëse nuk përcaktohet ndryshe</w:t>
      </w:r>
      <w:r w:rsidR="00DE2556" w:rsidRPr="00BF37CF">
        <w:rPr>
          <w:rFonts w:ascii="Garamond" w:hAnsi="Garamond"/>
          <w:iCs/>
          <w:lang w:val="sq-AL"/>
        </w:rPr>
        <w:t>,</w:t>
      </w:r>
      <w:r w:rsidR="00DE2556" w:rsidRPr="00BF37CF">
        <w:rPr>
          <w:rFonts w:ascii="Garamond" w:hAnsi="Garamond"/>
          <w:lang w:val="sq-AL"/>
        </w:rPr>
        <w:t xml:space="preserve"> </w:t>
      </w:r>
      <w:r w:rsidRPr="00BF37CF">
        <w:rPr>
          <w:rFonts w:ascii="Garamond" w:hAnsi="Garamond"/>
          <w:lang w:val="sq-AL"/>
        </w:rPr>
        <w:t>OSSH sh.a. duhet t’i sigurojë në kohë reale OST sh.a. informacionin që lidhet me zonat e vëzhgimit të OST sh.a</w:t>
      </w:r>
      <w:r w:rsidRPr="00BF37CF">
        <w:rPr>
          <w:rFonts w:ascii="Garamond" w:hAnsi="Garamond"/>
          <w:iCs/>
          <w:lang w:val="sq-AL"/>
        </w:rPr>
        <w:t>.”</w:t>
      </w:r>
      <w:r w:rsidR="00DE2556" w:rsidRPr="00BF37CF">
        <w:rPr>
          <w:rFonts w:ascii="Garamond" w:hAnsi="Garamond"/>
          <w:iCs/>
          <w:lang w:val="sq-AL"/>
        </w:rPr>
        <w:t>. Është</w:t>
      </w:r>
      <w:r w:rsidRPr="00BF37CF">
        <w:rPr>
          <w:rFonts w:ascii="Garamond" w:hAnsi="Garamond"/>
          <w:lang w:val="sq-AL"/>
        </w:rPr>
        <w:t xml:space="preserve"> e qartë që duhet të ridiskutohet ky nen me OST sh.a. dhe të merret parasysh që në gj</w:t>
      </w:r>
      <w:r w:rsidR="00DE2556" w:rsidRPr="00BF37CF">
        <w:rPr>
          <w:rFonts w:ascii="Garamond" w:hAnsi="Garamond"/>
          <w:lang w:val="sq-AL"/>
        </w:rPr>
        <w:t>endjen aktuale</w:t>
      </w:r>
      <w:r w:rsidRPr="00BF37CF">
        <w:rPr>
          <w:rFonts w:ascii="Garamond" w:hAnsi="Garamond"/>
          <w:iCs/>
          <w:lang w:val="sq-AL"/>
        </w:rPr>
        <w:t xml:space="preserve"> p</w:t>
      </w:r>
      <w:r w:rsidR="00DE2556" w:rsidRPr="00BF37CF">
        <w:rPr>
          <w:rFonts w:ascii="Garamond" w:hAnsi="Garamond"/>
          <w:iCs/>
          <w:lang w:val="sq-AL"/>
        </w:rPr>
        <w:t>o</w:t>
      </w:r>
      <w:r w:rsidRPr="00BF37CF">
        <w:rPr>
          <w:rFonts w:ascii="Garamond" w:hAnsi="Garamond"/>
          <w:iCs/>
          <w:lang w:val="sq-AL"/>
        </w:rPr>
        <w:t>r</w:t>
      </w:r>
      <w:r w:rsidRPr="00BF37CF">
        <w:rPr>
          <w:rFonts w:ascii="Garamond" w:hAnsi="Garamond"/>
          <w:lang w:val="sq-AL"/>
        </w:rPr>
        <w:t xml:space="preserve"> edhe në një periudhë të afërt kjo mënyrë shkëmbimi informacioni nuk mund të jetë e disponueshme.</w:t>
      </w:r>
    </w:p>
    <w:p w14:paraId="72A18807" w14:textId="0B3FC303"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Bordi i ERE-s</w:t>
      </w:r>
      <w:r w:rsidR="00DE2556" w:rsidRPr="00BF37CF">
        <w:rPr>
          <w:rFonts w:ascii="Garamond" w:hAnsi="Garamond"/>
          <w:lang w:val="sq-AL"/>
        </w:rPr>
        <w:t>, me vendimin nr. 85, datë 12.</w:t>
      </w:r>
      <w:r w:rsidRPr="00BF37CF">
        <w:rPr>
          <w:rFonts w:ascii="Garamond" w:hAnsi="Garamond"/>
          <w:lang w:val="sq-AL"/>
        </w:rPr>
        <w:t xml:space="preserve">5.2020, miratoi “Kriteret për të vendosur derogime për modulet gjeneruese të energjisë elektrike”. Në këtë akt rregullator parashikohet se në kuptim të nenit 60, të “Kodit të Rrjetit mbi Kërkesat për Lidhjen me Rrjetin e Gjeneruesve” si transpozim i </w:t>
      </w:r>
      <w:r w:rsidR="00DE2556" w:rsidRPr="00BF37CF">
        <w:rPr>
          <w:rFonts w:ascii="Garamond" w:hAnsi="Garamond"/>
          <w:lang w:val="sq-AL"/>
        </w:rPr>
        <w:t>r</w:t>
      </w:r>
      <w:r w:rsidRPr="00BF37CF">
        <w:rPr>
          <w:rFonts w:ascii="Garamond" w:hAnsi="Garamond"/>
          <w:lang w:val="sq-AL"/>
        </w:rPr>
        <w:t xml:space="preserve">regullores KE 2016/631, miratuar me vendimin e </w:t>
      </w:r>
      <w:r w:rsidR="00DE2556" w:rsidRPr="00BF37CF">
        <w:rPr>
          <w:rFonts w:ascii="Garamond" w:hAnsi="Garamond"/>
          <w:lang w:val="sq-AL"/>
        </w:rPr>
        <w:t>Bordit të ERE-s nr. 129, datë 4.</w:t>
      </w:r>
      <w:r w:rsidRPr="00BF37CF">
        <w:rPr>
          <w:rFonts w:ascii="Garamond" w:hAnsi="Garamond"/>
          <w:lang w:val="sq-AL"/>
        </w:rPr>
        <w:t xml:space="preserve">6.2018, autoriteti rregullator (ERE) mundet t’i japi gjeneruesve </w:t>
      </w:r>
      <w:r w:rsidR="00DE2556" w:rsidRPr="00BF37CF">
        <w:rPr>
          <w:rFonts w:ascii="Garamond" w:hAnsi="Garamond"/>
          <w:lang w:val="sq-AL"/>
        </w:rPr>
        <w:t>ekzistues</w:t>
      </w:r>
      <w:r w:rsidRPr="00BF37CF">
        <w:rPr>
          <w:rFonts w:ascii="Garamond" w:hAnsi="Garamond"/>
          <w:lang w:val="sq-AL"/>
        </w:rPr>
        <w:t xml:space="preserve"> ose gjeneruesve të ardhshëm, derogime sipas një ose më shumë dispozitave</w:t>
      </w:r>
      <w:r w:rsidR="00DE2556" w:rsidRPr="00BF37CF">
        <w:rPr>
          <w:rFonts w:ascii="Garamond" w:hAnsi="Garamond"/>
          <w:lang w:val="sq-AL"/>
        </w:rPr>
        <w:t xml:space="preserve"> të</w:t>
      </w:r>
      <w:r w:rsidRPr="00BF37CF">
        <w:rPr>
          <w:rFonts w:ascii="Garamond" w:hAnsi="Garamond"/>
          <w:lang w:val="sq-AL"/>
        </w:rPr>
        <w:t xml:space="preserve"> kodit. Në të njëjtën kohë</w:t>
      </w:r>
      <w:r w:rsidR="00DE2556" w:rsidRPr="00BF37CF">
        <w:rPr>
          <w:rFonts w:ascii="Garamond" w:hAnsi="Garamond"/>
          <w:lang w:val="sq-AL"/>
        </w:rPr>
        <w:t>,</w:t>
      </w:r>
      <w:r w:rsidRPr="00BF37CF">
        <w:rPr>
          <w:rFonts w:ascii="Garamond" w:hAnsi="Garamond"/>
          <w:lang w:val="sq-AL"/>
        </w:rPr>
        <w:t xml:space="preserve"> e drejta për të kërkuar derogime/pezullim është përcaktuar edhe në Kodin e Transmetimit miratuar me vendimin e </w:t>
      </w:r>
      <w:r w:rsidR="00DE2556" w:rsidRPr="00BF37CF">
        <w:rPr>
          <w:rFonts w:ascii="Garamond" w:hAnsi="Garamond"/>
          <w:lang w:val="sq-AL"/>
        </w:rPr>
        <w:t xml:space="preserve">Bordit </w:t>
      </w:r>
      <w:r w:rsidRPr="00BF37CF">
        <w:rPr>
          <w:rFonts w:ascii="Garamond" w:hAnsi="Garamond"/>
          <w:lang w:val="sq-AL"/>
        </w:rPr>
        <w:t xml:space="preserve">të ERE-s nr. 186, datë 10.11.2017, ndryshuar me vendimin e </w:t>
      </w:r>
      <w:r w:rsidR="00DE2556" w:rsidRPr="00BF37CF">
        <w:rPr>
          <w:rFonts w:ascii="Garamond" w:hAnsi="Garamond"/>
          <w:lang w:val="sq-AL"/>
        </w:rPr>
        <w:t>Bordit të ERE-s nr. 129, datë 4.</w:t>
      </w:r>
      <w:r w:rsidRPr="00BF37CF">
        <w:rPr>
          <w:rFonts w:ascii="Garamond" w:hAnsi="Garamond"/>
          <w:lang w:val="sq-AL"/>
        </w:rPr>
        <w:t xml:space="preserve">6.2018, respektivisht neni 12. Pezullimet e </w:t>
      </w:r>
      <w:r w:rsidR="00DE2556" w:rsidRPr="00BF37CF">
        <w:rPr>
          <w:rFonts w:ascii="Garamond" w:hAnsi="Garamond"/>
          <w:lang w:val="sq-AL"/>
        </w:rPr>
        <w:t>përkohshme, pika 1</w:t>
      </w:r>
      <w:r w:rsidRPr="00BF37CF">
        <w:rPr>
          <w:rFonts w:ascii="Garamond" w:hAnsi="Garamond"/>
          <w:lang w:val="sq-AL"/>
        </w:rPr>
        <w:t>: Në rastet kur një përdorues i Rrjetit të Transmetimit nuk mund t’i përmbushë plotësisht dhe/ose pjesërisht kërkesat e Kodit është i detyruar të kërkojë dhe aplikojë menjëherë për pezullim të përkohshëm pranë OST-së, duke informuar edhe ERE-n.</w:t>
      </w:r>
    </w:p>
    <w:p w14:paraId="72A18808" w14:textId="6EC5F17E"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xml:space="preserve">- Sa i takon nivelit të tensionit të paraqitur në </w:t>
      </w:r>
      <w:r w:rsidR="00DE2556" w:rsidRPr="00BF37CF">
        <w:rPr>
          <w:rFonts w:ascii="Garamond" w:hAnsi="Garamond"/>
          <w:bCs/>
          <w:iCs/>
          <w:lang w:val="sq-AL"/>
        </w:rPr>
        <w:t>a</w:t>
      </w:r>
      <w:r w:rsidRPr="00BF37CF">
        <w:rPr>
          <w:rFonts w:ascii="Garamond" w:hAnsi="Garamond"/>
          <w:bCs/>
          <w:iCs/>
          <w:lang w:val="sq-AL"/>
        </w:rPr>
        <w:t>neksin</w:t>
      </w:r>
      <w:r w:rsidRPr="00BF37CF">
        <w:rPr>
          <w:rFonts w:ascii="Garamond" w:hAnsi="Garamond"/>
          <w:lang w:val="sq-AL"/>
        </w:rPr>
        <w:t xml:space="preserve"> II, vlerat janë paraqitur në p.u. dhe variojnë në 0.9 p.u. - 1.118 p.u. (</w:t>
      </w:r>
      <w:r w:rsidR="00DE2556" w:rsidRPr="00BF37CF">
        <w:rPr>
          <w:rFonts w:ascii="Garamond" w:hAnsi="Garamond"/>
          <w:bCs/>
          <w:iCs/>
          <w:lang w:val="sq-AL"/>
        </w:rPr>
        <w:t>n</w:t>
      </w:r>
      <w:r w:rsidRPr="00BF37CF">
        <w:rPr>
          <w:rFonts w:ascii="Garamond" w:hAnsi="Garamond"/>
          <w:bCs/>
          <w:iCs/>
          <w:lang w:val="sq-AL"/>
        </w:rPr>
        <w:t>ë</w:t>
      </w:r>
      <w:r w:rsidRPr="00BF37CF">
        <w:rPr>
          <w:rFonts w:ascii="Garamond" w:hAnsi="Garamond"/>
          <w:lang w:val="sq-AL"/>
        </w:rPr>
        <w:t xml:space="preserve"> ndryshim nga Kodi aktual i Shpërndarjes) dhe koha është “pa kufizim</w:t>
      </w:r>
      <w:r w:rsidR="00DE2556" w:rsidRPr="00BF37CF">
        <w:rPr>
          <w:rFonts w:ascii="Garamond" w:hAnsi="Garamond"/>
          <w:bCs/>
          <w:iCs/>
          <w:lang w:val="sq-AL"/>
        </w:rPr>
        <w:t>”</w:t>
      </w:r>
      <w:r w:rsidRPr="00BF37CF">
        <w:rPr>
          <w:rFonts w:ascii="Garamond" w:hAnsi="Garamond"/>
          <w:bCs/>
          <w:iCs/>
          <w:lang w:val="sq-AL"/>
        </w:rPr>
        <w:t>.</w:t>
      </w:r>
      <w:r w:rsidRPr="00BF37CF">
        <w:rPr>
          <w:rFonts w:ascii="Garamond" w:hAnsi="Garamond"/>
          <w:lang w:val="sq-AL"/>
        </w:rPr>
        <w:t xml:space="preserve"> Mbajtja e kë</w:t>
      </w:r>
      <w:r w:rsidR="00DE2556" w:rsidRPr="00BF37CF">
        <w:rPr>
          <w:rFonts w:ascii="Garamond" w:hAnsi="Garamond"/>
          <w:lang w:val="sq-AL"/>
        </w:rPr>
        <w:t xml:space="preserve">tyre niveleve të tensionit </w:t>
      </w:r>
      <w:r w:rsidR="00DE2556" w:rsidRPr="00BF37CF">
        <w:rPr>
          <w:rFonts w:ascii="Garamond" w:hAnsi="Garamond"/>
          <w:iCs/>
          <w:lang w:val="sq-AL"/>
        </w:rPr>
        <w:t>–</w:t>
      </w:r>
      <w:r w:rsidR="00DE2556" w:rsidRPr="00BF37CF">
        <w:rPr>
          <w:rFonts w:ascii="Garamond" w:hAnsi="Garamond"/>
          <w:lang w:val="sq-AL"/>
        </w:rPr>
        <w:t xml:space="preserve"> pa </w:t>
      </w:r>
      <w:r w:rsidRPr="00BF37CF">
        <w:rPr>
          <w:rFonts w:ascii="Garamond" w:hAnsi="Garamond"/>
          <w:lang w:val="sq-AL"/>
        </w:rPr>
        <w:t xml:space="preserve">kufizim, e vendos OSSH sh.a. në gjendje të vështirë në shfrytëzimin e transformatorëve të fuqisë, pasi duhet të jenë të pajisur me tap changers dhe teknologji monitorimi </w:t>
      </w:r>
      <w:r w:rsidR="00DE2556" w:rsidRPr="00BF37CF">
        <w:rPr>
          <w:rFonts w:ascii="Garamond" w:hAnsi="Garamond"/>
          <w:lang w:val="sq-AL"/>
        </w:rPr>
        <w:t xml:space="preserve">në kohë reale dhe në distancë </w:t>
      </w:r>
      <w:r w:rsidR="00DE2556" w:rsidRPr="00BF37CF">
        <w:rPr>
          <w:rFonts w:ascii="Garamond" w:hAnsi="Garamond"/>
          <w:iCs/>
          <w:lang w:val="sq-AL"/>
        </w:rPr>
        <w:t>(</w:t>
      </w:r>
      <w:r w:rsidRPr="00BF37CF">
        <w:rPr>
          <w:rFonts w:ascii="Garamond" w:hAnsi="Garamond"/>
          <w:lang w:val="sq-AL"/>
        </w:rPr>
        <w:t xml:space="preserve">SCADA/SCADA lokale) në mënyrë që t’ju përgjigjen niveleve të tensionit në nivelet e tjera të transformimit më poshtë. Ndërkohë që sipas </w:t>
      </w:r>
      <w:r w:rsidR="00DE2556" w:rsidRPr="00BF37CF">
        <w:rPr>
          <w:rFonts w:ascii="Garamond" w:hAnsi="Garamond"/>
          <w:iCs/>
          <w:lang w:val="sq-AL"/>
        </w:rPr>
        <w:t>r</w:t>
      </w:r>
      <w:r w:rsidRPr="00BF37CF">
        <w:rPr>
          <w:rFonts w:ascii="Garamond" w:hAnsi="Garamond"/>
          <w:iCs/>
          <w:lang w:val="sq-AL"/>
        </w:rPr>
        <w:t>regullores</w:t>
      </w:r>
      <w:r w:rsidRPr="00BF37CF">
        <w:rPr>
          <w:rFonts w:ascii="Garamond" w:hAnsi="Garamond"/>
          <w:lang w:val="sq-AL"/>
        </w:rPr>
        <w:t xml:space="preserve"> së treguesve të cilësisë së furnizimit, i miratuar nga ERE, OSSH sh.a. penalizohet sa i takon </w:t>
      </w:r>
      <w:r w:rsidR="00DE2556" w:rsidRPr="00BF37CF">
        <w:rPr>
          <w:rFonts w:ascii="Garamond" w:hAnsi="Garamond"/>
          <w:iCs/>
          <w:lang w:val="sq-AL"/>
        </w:rPr>
        <w:t>s</w:t>
      </w:r>
      <w:r w:rsidRPr="00BF37CF">
        <w:rPr>
          <w:rFonts w:ascii="Garamond" w:hAnsi="Garamond"/>
          <w:iCs/>
          <w:lang w:val="sq-AL"/>
        </w:rPr>
        <w:t>igurisë</w:t>
      </w:r>
      <w:r w:rsidRPr="00BF37CF">
        <w:rPr>
          <w:rFonts w:ascii="Garamond" w:hAnsi="Garamond"/>
          <w:lang w:val="sq-AL"/>
        </w:rPr>
        <w:t xml:space="preserve"> së ruajtjes së nivelit të tensionit në konsumatorët fundorë.</w:t>
      </w:r>
    </w:p>
    <w:p w14:paraId="72A18809" w14:textId="4042A8E1"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t>- Vlerësojmë se vlen të përmendim që Kodi i Shpërndarjes është miratuar me vendimin nr. 100, datë 26</w:t>
      </w:r>
      <w:r w:rsidR="00DE2556" w:rsidRPr="00BF37CF">
        <w:rPr>
          <w:rFonts w:ascii="Garamond" w:hAnsi="Garamond"/>
          <w:lang w:val="sq-AL"/>
        </w:rPr>
        <w:t>.</w:t>
      </w:r>
      <w:r w:rsidRPr="00BF37CF">
        <w:rPr>
          <w:rFonts w:ascii="Garamond" w:hAnsi="Garamond"/>
          <w:lang w:val="sq-AL"/>
        </w:rPr>
        <w:t xml:space="preserve">8.2008, të </w:t>
      </w:r>
      <w:r w:rsidR="00DE2556" w:rsidRPr="00BF37CF">
        <w:rPr>
          <w:rFonts w:ascii="Garamond" w:hAnsi="Garamond"/>
          <w:lang w:val="sq-AL"/>
        </w:rPr>
        <w:t xml:space="preserve">Bordit </w:t>
      </w:r>
      <w:r w:rsidRPr="00BF37CF">
        <w:rPr>
          <w:rFonts w:ascii="Garamond" w:hAnsi="Garamond"/>
          <w:lang w:val="sq-AL"/>
        </w:rPr>
        <w:t>të ERE</w:t>
      </w:r>
      <w:r w:rsidR="00DE2556" w:rsidRPr="00BF37CF">
        <w:rPr>
          <w:rFonts w:ascii="Garamond" w:hAnsi="Garamond"/>
          <w:lang w:val="sq-AL"/>
        </w:rPr>
        <w:t>-s</w:t>
      </w:r>
      <w:r w:rsidRPr="00BF37CF">
        <w:rPr>
          <w:rFonts w:ascii="Garamond" w:hAnsi="Garamond"/>
          <w:lang w:val="sq-AL"/>
        </w:rPr>
        <w:t>. Sikurse evidentohet</w:t>
      </w:r>
      <w:r w:rsidR="00DE2556" w:rsidRPr="00BF37CF">
        <w:rPr>
          <w:rFonts w:ascii="Garamond" w:hAnsi="Garamond"/>
          <w:lang w:val="sq-AL"/>
        </w:rPr>
        <w:t>,</w:t>
      </w:r>
      <w:r w:rsidRPr="00BF37CF">
        <w:rPr>
          <w:rFonts w:ascii="Garamond" w:hAnsi="Garamond"/>
          <w:lang w:val="sq-AL"/>
        </w:rPr>
        <w:t xml:space="preserve"> Kodi i shpërndarjes është miratuar rreth 14 vjet më parë dhe nuk reflekton gjendjen dhe statusin aktual të zhvillimit të rrjetit. OSSH sh.a.</w:t>
      </w:r>
      <w:r w:rsidR="00DE2556" w:rsidRPr="00BF37CF">
        <w:rPr>
          <w:rFonts w:ascii="Garamond" w:hAnsi="Garamond"/>
          <w:lang w:val="sq-AL"/>
        </w:rPr>
        <w:t>,</w:t>
      </w:r>
      <w:r w:rsidRPr="00BF37CF">
        <w:rPr>
          <w:rFonts w:ascii="Garamond" w:hAnsi="Garamond"/>
          <w:lang w:val="sq-AL"/>
        </w:rPr>
        <w:t xml:space="preserve"> bazuar në nenin 73, të ligjit nr. 43/2015, të ndryshuar, respektivi</w:t>
      </w:r>
      <w:r w:rsidR="00DE2556" w:rsidRPr="00BF37CF">
        <w:rPr>
          <w:rFonts w:ascii="Garamond" w:hAnsi="Garamond"/>
          <w:lang w:val="sq-AL"/>
        </w:rPr>
        <w:t>sht pikës 2</w:t>
      </w:r>
      <w:r w:rsidRPr="00BF37CF">
        <w:rPr>
          <w:rFonts w:ascii="Garamond" w:hAnsi="Garamond"/>
          <w:lang w:val="sq-AL"/>
        </w:rPr>
        <w:t>, të këtij ligji</w:t>
      </w:r>
      <w:r w:rsidR="00DE2556" w:rsidRPr="00BF37CF">
        <w:rPr>
          <w:rFonts w:ascii="Garamond" w:hAnsi="Garamond"/>
          <w:lang w:val="sq-AL"/>
        </w:rPr>
        <w:t>,</w:t>
      </w:r>
      <w:r w:rsidRPr="00BF37CF">
        <w:rPr>
          <w:rFonts w:ascii="Garamond" w:hAnsi="Garamond"/>
          <w:lang w:val="sq-AL"/>
        </w:rPr>
        <w:t xml:space="preserve"> e cila përcakton se: “Kodi i Shpërndarjes miratohet nga ERE, me propozim të Operatorit të Sistemit të Shpërndarjes, i cili bashkëpunon me të gjithë pjesëmarrësit e sektorit të energjisë elektrike, me qëllim hartimin, rishikimin apo përshtatjen e tij”.</w:t>
      </w:r>
    </w:p>
    <w:p w14:paraId="72A1880A" w14:textId="69DB88C1" w:rsidR="005A45B5" w:rsidRPr="00BF37CF" w:rsidRDefault="005A45B5" w:rsidP="005A45B5">
      <w:pPr>
        <w:pStyle w:val="ListParagraph"/>
        <w:tabs>
          <w:tab w:val="left" w:pos="9540"/>
        </w:tabs>
        <w:ind w:left="0" w:firstLine="284"/>
        <w:jc w:val="both"/>
        <w:rPr>
          <w:rFonts w:ascii="Garamond" w:hAnsi="Garamond"/>
          <w:lang w:val="sq-AL"/>
        </w:rPr>
      </w:pPr>
      <w:r w:rsidRPr="00BF37CF">
        <w:rPr>
          <w:rFonts w:ascii="Garamond" w:hAnsi="Garamond"/>
          <w:lang w:val="sq-AL"/>
        </w:rPr>
        <w:lastRenderedPageBreak/>
        <w:t>- Kodi i Shpërndarjes</w:t>
      </w:r>
      <w:r w:rsidR="00DE2556" w:rsidRPr="00BF37CF">
        <w:rPr>
          <w:rFonts w:ascii="Garamond" w:hAnsi="Garamond"/>
          <w:lang w:val="sq-AL"/>
        </w:rPr>
        <w:t>,</w:t>
      </w:r>
      <w:r w:rsidRPr="00BF37CF">
        <w:rPr>
          <w:rFonts w:ascii="Garamond" w:hAnsi="Garamond"/>
          <w:lang w:val="sq-AL"/>
        </w:rPr>
        <w:t xml:space="preserve"> të cilit i referohet OSSH sh.a. për çështjet që lidhen me nivelin e tensionit</w:t>
      </w:r>
      <w:r w:rsidR="00DE2556" w:rsidRPr="00BF37CF">
        <w:rPr>
          <w:rFonts w:ascii="Garamond" w:hAnsi="Garamond"/>
          <w:lang w:val="sq-AL"/>
        </w:rPr>
        <w:t>,</w:t>
      </w:r>
      <w:r w:rsidRPr="00BF37CF">
        <w:rPr>
          <w:rFonts w:ascii="Garamond" w:hAnsi="Garamond"/>
          <w:lang w:val="sq-AL"/>
        </w:rPr>
        <w:t xml:space="preserve"> është miratuar me vendim të </w:t>
      </w:r>
      <w:r w:rsidR="00DE2556" w:rsidRPr="00BF37CF">
        <w:rPr>
          <w:rFonts w:ascii="Garamond" w:hAnsi="Garamond"/>
          <w:lang w:val="sq-AL"/>
        </w:rPr>
        <w:t>Bordit të ERE-s nr. 100, datë 26.</w:t>
      </w:r>
      <w:r w:rsidRPr="00BF37CF">
        <w:rPr>
          <w:rFonts w:ascii="Garamond" w:hAnsi="Garamond"/>
          <w:lang w:val="sq-AL"/>
        </w:rPr>
        <w:t>8.2008</w:t>
      </w:r>
      <w:r w:rsidR="00DE2556" w:rsidRPr="00BF37CF">
        <w:rPr>
          <w:rFonts w:ascii="Garamond" w:hAnsi="Garamond"/>
          <w:lang w:val="sq-AL"/>
        </w:rPr>
        <w:t>,</w:t>
      </w:r>
      <w:r w:rsidRPr="00BF37CF">
        <w:rPr>
          <w:rFonts w:ascii="Garamond" w:hAnsi="Garamond"/>
          <w:lang w:val="sq-AL"/>
        </w:rPr>
        <w:t xml:space="preserve"> dhe reflekton një stad tjetër të zhvillimit të sektorit të energjisë elektrike në vendin tonë dhe nuk pasqyron gjendjen aktuale apo dhe detyrimet ligjore të përcaktuara në ligjin nr. 43/2015</w:t>
      </w:r>
      <w:r w:rsidR="00DE2556" w:rsidRPr="00BF37CF">
        <w:rPr>
          <w:rFonts w:ascii="Garamond" w:hAnsi="Garamond"/>
          <w:lang w:val="sq-AL"/>
        </w:rPr>
        <w:t>,</w:t>
      </w:r>
      <w:r w:rsidRPr="00BF37CF">
        <w:rPr>
          <w:rFonts w:ascii="Garamond" w:hAnsi="Garamond"/>
          <w:lang w:val="sq-AL"/>
        </w:rPr>
        <w:t xml:space="preserve"> </w:t>
      </w:r>
      <w:r w:rsidR="00DE2556" w:rsidRPr="00BF37CF">
        <w:rPr>
          <w:rFonts w:ascii="Garamond" w:hAnsi="Garamond"/>
          <w:lang w:val="sq-AL"/>
        </w:rPr>
        <w:t>të</w:t>
      </w:r>
      <w:r w:rsidRPr="00BF37CF">
        <w:rPr>
          <w:rFonts w:ascii="Garamond" w:hAnsi="Garamond"/>
          <w:lang w:val="sq-AL"/>
        </w:rPr>
        <w:t xml:space="preserve"> ndryshuar, i cili ka dalë më vonë dhe ka zëvend</w:t>
      </w:r>
      <w:r w:rsidR="00DE2556" w:rsidRPr="00BF37CF">
        <w:rPr>
          <w:rFonts w:ascii="Garamond" w:hAnsi="Garamond"/>
          <w:lang w:val="sq-AL"/>
        </w:rPr>
        <w:t>ësuar ligjin nr. 9072, datë 22.</w:t>
      </w:r>
      <w:r w:rsidRPr="00BF37CF">
        <w:rPr>
          <w:rFonts w:ascii="Garamond" w:hAnsi="Garamond"/>
          <w:lang w:val="sq-AL"/>
        </w:rPr>
        <w:t xml:space="preserve">5.2003, “Për sektorin e energjisë elektrike”, </w:t>
      </w:r>
      <w:r w:rsidR="00DE2556" w:rsidRPr="00BF37CF">
        <w:rPr>
          <w:rFonts w:ascii="Garamond" w:hAnsi="Garamond"/>
          <w:lang w:val="sq-AL"/>
        </w:rPr>
        <w:t>të</w:t>
      </w:r>
      <w:r w:rsidRPr="00BF37CF">
        <w:rPr>
          <w:rFonts w:ascii="Garamond" w:hAnsi="Garamond"/>
          <w:lang w:val="sq-AL"/>
        </w:rPr>
        <w:t xml:space="preserve"> ndryshuar, që ka shërbyer si bazë për hartimin e </w:t>
      </w:r>
      <w:r w:rsidR="00DE2556" w:rsidRPr="00BF37CF">
        <w:rPr>
          <w:rFonts w:ascii="Garamond" w:hAnsi="Garamond"/>
          <w:lang w:val="sq-AL"/>
        </w:rPr>
        <w:t xml:space="preserve">Kodit </w:t>
      </w:r>
      <w:r w:rsidRPr="00BF37CF">
        <w:rPr>
          <w:rFonts w:ascii="Garamond" w:hAnsi="Garamond"/>
          <w:lang w:val="sq-AL"/>
        </w:rPr>
        <w:t xml:space="preserve">të </w:t>
      </w:r>
      <w:r w:rsidR="00DE2556" w:rsidRPr="00BF37CF">
        <w:rPr>
          <w:rFonts w:ascii="Garamond" w:hAnsi="Garamond"/>
          <w:lang w:val="sq-AL"/>
        </w:rPr>
        <w:t xml:space="preserve">Shpërndarjes </w:t>
      </w:r>
      <w:r w:rsidRPr="00BF37CF">
        <w:rPr>
          <w:rFonts w:ascii="Garamond" w:hAnsi="Garamond"/>
          <w:lang w:val="sq-AL"/>
        </w:rPr>
        <w:t xml:space="preserve">së </w:t>
      </w:r>
      <w:r w:rsidR="00DE2556" w:rsidRPr="00BF37CF">
        <w:rPr>
          <w:rFonts w:ascii="Garamond" w:hAnsi="Garamond"/>
          <w:lang w:val="sq-AL"/>
        </w:rPr>
        <w:t xml:space="preserve">Energjisë Elektrike </w:t>
      </w:r>
      <w:r w:rsidRPr="00BF37CF">
        <w:rPr>
          <w:rFonts w:ascii="Garamond" w:hAnsi="Garamond"/>
          <w:lang w:val="sq-AL"/>
        </w:rPr>
        <w:t xml:space="preserve">me vendimin e </w:t>
      </w:r>
      <w:r w:rsidR="00DE2556" w:rsidRPr="00BF37CF">
        <w:rPr>
          <w:rFonts w:ascii="Garamond" w:hAnsi="Garamond"/>
          <w:lang w:val="sq-AL"/>
        </w:rPr>
        <w:t xml:space="preserve">Bordit </w:t>
      </w:r>
      <w:r w:rsidRPr="00BF37CF">
        <w:rPr>
          <w:rFonts w:ascii="Garamond" w:hAnsi="Garamond"/>
          <w:lang w:val="sq-AL"/>
        </w:rPr>
        <w:t xml:space="preserve">të </w:t>
      </w:r>
      <w:r w:rsidR="00DE2556" w:rsidRPr="00BF37CF">
        <w:rPr>
          <w:rFonts w:ascii="Garamond" w:hAnsi="Garamond"/>
          <w:lang w:val="sq-AL"/>
        </w:rPr>
        <w:t>ERE-s nr. 100, datë 26.</w:t>
      </w:r>
      <w:r w:rsidRPr="00BF37CF">
        <w:rPr>
          <w:rFonts w:ascii="Garamond" w:hAnsi="Garamond"/>
          <w:lang w:val="sq-AL"/>
        </w:rPr>
        <w:t xml:space="preserve">8.2008. OSSH sh.a. nuk ka </w:t>
      </w:r>
      <w:r w:rsidR="00DE2556" w:rsidRPr="00BF37CF">
        <w:rPr>
          <w:rFonts w:ascii="Garamond" w:hAnsi="Garamond"/>
          <w:lang w:val="sq-AL"/>
        </w:rPr>
        <w:t>përcjellë</w:t>
      </w:r>
      <w:r w:rsidRPr="00BF37CF">
        <w:rPr>
          <w:rFonts w:ascii="Garamond" w:hAnsi="Garamond"/>
          <w:lang w:val="sq-AL"/>
        </w:rPr>
        <w:t xml:space="preserve"> n</w:t>
      </w:r>
      <w:r w:rsidR="00DE2556" w:rsidRPr="00BF37CF">
        <w:rPr>
          <w:rFonts w:ascii="Garamond" w:hAnsi="Garamond"/>
          <w:lang w:val="sq-AL"/>
        </w:rPr>
        <w:t>ë</w:t>
      </w:r>
      <w:r w:rsidRPr="00BF37CF">
        <w:rPr>
          <w:rFonts w:ascii="Garamond" w:hAnsi="Garamond"/>
          <w:lang w:val="sq-AL"/>
        </w:rPr>
        <w:t xml:space="preserve"> koh</w:t>
      </w:r>
      <w:r w:rsidR="00DE2556" w:rsidRPr="00BF37CF">
        <w:rPr>
          <w:rFonts w:ascii="Garamond" w:hAnsi="Garamond"/>
          <w:lang w:val="sq-AL"/>
        </w:rPr>
        <w:t>ë</w:t>
      </w:r>
      <w:r w:rsidRPr="00BF37CF">
        <w:rPr>
          <w:rFonts w:ascii="Garamond" w:hAnsi="Garamond"/>
          <w:lang w:val="sq-AL"/>
        </w:rPr>
        <w:t xml:space="preserve"> n</w:t>
      </w:r>
      <w:r w:rsidR="00DE2556" w:rsidRPr="00BF37CF">
        <w:rPr>
          <w:rFonts w:ascii="Garamond" w:hAnsi="Garamond"/>
          <w:lang w:val="sq-AL"/>
        </w:rPr>
        <w:t>ë</w:t>
      </w:r>
      <w:r w:rsidRPr="00BF37CF">
        <w:rPr>
          <w:rFonts w:ascii="Garamond" w:hAnsi="Garamond"/>
          <w:lang w:val="sq-AL"/>
        </w:rPr>
        <w:t xml:space="preserve"> ERE draftin e Kodit t</w:t>
      </w:r>
      <w:r w:rsidR="00DE2556" w:rsidRPr="00BF37CF">
        <w:rPr>
          <w:rFonts w:ascii="Garamond" w:hAnsi="Garamond"/>
          <w:lang w:val="sq-AL"/>
        </w:rPr>
        <w:t>ë</w:t>
      </w:r>
      <w:r w:rsidRPr="00BF37CF">
        <w:rPr>
          <w:rFonts w:ascii="Garamond" w:hAnsi="Garamond"/>
          <w:lang w:val="sq-AL"/>
        </w:rPr>
        <w:t xml:space="preserve"> </w:t>
      </w:r>
      <w:r w:rsidR="00DE2556" w:rsidRPr="00BF37CF">
        <w:rPr>
          <w:rFonts w:ascii="Garamond" w:hAnsi="Garamond"/>
          <w:lang w:val="sq-AL"/>
        </w:rPr>
        <w:t>Shpërndarjes</w:t>
      </w:r>
      <w:r w:rsidRPr="00BF37CF">
        <w:rPr>
          <w:rFonts w:ascii="Garamond" w:hAnsi="Garamond"/>
          <w:lang w:val="sq-AL"/>
        </w:rPr>
        <w:t xml:space="preserve">, </w:t>
      </w:r>
      <w:r w:rsidR="00DE2556" w:rsidRPr="00BF37CF">
        <w:rPr>
          <w:rFonts w:ascii="Garamond" w:hAnsi="Garamond"/>
          <w:lang w:val="sq-AL"/>
        </w:rPr>
        <w:t>për</w:t>
      </w:r>
      <w:r w:rsidRPr="00BF37CF">
        <w:rPr>
          <w:rFonts w:ascii="Garamond" w:hAnsi="Garamond"/>
          <w:lang w:val="sq-AL"/>
        </w:rPr>
        <w:t xml:space="preserve"> shqyrtim dhe miratim, sipas </w:t>
      </w:r>
      <w:r w:rsidR="00DE2556" w:rsidRPr="00BF37CF">
        <w:rPr>
          <w:rFonts w:ascii="Garamond" w:hAnsi="Garamond"/>
          <w:lang w:val="sq-AL"/>
        </w:rPr>
        <w:t>përcaktimeve</w:t>
      </w:r>
      <w:r w:rsidRPr="00BF37CF">
        <w:rPr>
          <w:rFonts w:ascii="Garamond" w:hAnsi="Garamond"/>
          <w:lang w:val="sq-AL"/>
        </w:rPr>
        <w:t xml:space="preserve"> t</w:t>
      </w:r>
      <w:r w:rsidR="00DE2556" w:rsidRPr="00BF37CF">
        <w:rPr>
          <w:rFonts w:ascii="Garamond" w:hAnsi="Garamond"/>
          <w:lang w:val="sq-AL"/>
        </w:rPr>
        <w:t>ë</w:t>
      </w:r>
      <w:r w:rsidRPr="00BF37CF">
        <w:rPr>
          <w:rFonts w:ascii="Garamond" w:hAnsi="Garamond"/>
          <w:lang w:val="sq-AL"/>
        </w:rPr>
        <w:t xml:space="preserve"> ligjit 43/2015, “</w:t>
      </w:r>
      <w:r w:rsidR="00DE2556" w:rsidRPr="00BF37CF">
        <w:rPr>
          <w:rFonts w:ascii="Garamond" w:hAnsi="Garamond"/>
          <w:lang w:val="sq-AL"/>
        </w:rPr>
        <w:t>Për</w:t>
      </w:r>
      <w:r w:rsidRPr="00BF37CF">
        <w:rPr>
          <w:rFonts w:ascii="Garamond" w:hAnsi="Garamond"/>
          <w:lang w:val="sq-AL"/>
        </w:rPr>
        <w:t xml:space="preserve"> sektorin e </w:t>
      </w:r>
      <w:r w:rsidR="00DE2556" w:rsidRPr="00BF37CF">
        <w:rPr>
          <w:rFonts w:ascii="Garamond" w:hAnsi="Garamond"/>
          <w:lang w:val="sq-AL"/>
        </w:rPr>
        <w:t>energjisë elektrike</w:t>
      </w:r>
      <w:r w:rsidRPr="00BF37CF">
        <w:rPr>
          <w:rFonts w:ascii="Garamond" w:hAnsi="Garamond"/>
          <w:lang w:val="sq-AL"/>
        </w:rPr>
        <w:t xml:space="preserve">”, </w:t>
      </w:r>
      <w:r w:rsidR="00DE2556" w:rsidRPr="00BF37CF">
        <w:rPr>
          <w:rFonts w:ascii="Garamond" w:hAnsi="Garamond"/>
          <w:lang w:val="sq-AL"/>
        </w:rPr>
        <w:t>të ndryshuar.</w:t>
      </w:r>
    </w:p>
    <w:p w14:paraId="72A1880B" w14:textId="58C2F462" w:rsidR="005A45B5" w:rsidRPr="00BF37CF" w:rsidRDefault="005A45B5" w:rsidP="005A45B5">
      <w:pPr>
        <w:ind w:firstLine="284"/>
        <w:rPr>
          <w:rFonts w:ascii="Garamond" w:hAnsi="Garamond"/>
          <w:lang w:val="sq-AL"/>
        </w:rPr>
      </w:pPr>
      <w:r w:rsidRPr="00BF37CF">
        <w:rPr>
          <w:rFonts w:ascii="Garamond" w:hAnsi="Garamond"/>
          <w:lang w:val="sq-AL"/>
        </w:rPr>
        <w:t xml:space="preserve">Për gjithë sa më sipër, </w:t>
      </w:r>
      <w:r w:rsidR="00DE2556" w:rsidRPr="00BF37CF">
        <w:rPr>
          <w:rFonts w:ascii="Garamond" w:hAnsi="Garamond"/>
          <w:lang w:val="sq-AL"/>
        </w:rPr>
        <w:t xml:space="preserve">Bordi </w:t>
      </w:r>
      <w:r w:rsidRPr="00BF37CF">
        <w:rPr>
          <w:rFonts w:ascii="Garamond" w:hAnsi="Garamond"/>
          <w:lang w:val="sq-AL"/>
        </w:rPr>
        <w:t>i ERE</w:t>
      </w:r>
      <w:r w:rsidR="00DE2556" w:rsidRPr="00BF37CF">
        <w:rPr>
          <w:rFonts w:ascii="Garamond" w:hAnsi="Garamond"/>
          <w:lang w:val="sq-AL"/>
        </w:rPr>
        <w:t>-s</w:t>
      </w:r>
    </w:p>
    <w:p w14:paraId="72A1880C" w14:textId="77777777" w:rsidR="005A45B5" w:rsidRPr="00BF37CF" w:rsidRDefault="005A45B5" w:rsidP="005A45B5">
      <w:pPr>
        <w:ind w:firstLine="284"/>
        <w:rPr>
          <w:rFonts w:ascii="Garamond" w:hAnsi="Garamond"/>
          <w:lang w:val="sq-AL"/>
        </w:rPr>
      </w:pPr>
    </w:p>
    <w:p w14:paraId="72A1880D" w14:textId="77777777" w:rsidR="005A45B5" w:rsidRPr="00BF37CF" w:rsidRDefault="005A45B5" w:rsidP="005A45B5">
      <w:pPr>
        <w:ind w:firstLine="284"/>
        <w:jc w:val="both"/>
        <w:rPr>
          <w:rFonts w:ascii="Garamond" w:hAnsi="Garamond"/>
          <w:lang w:val="sq-AL"/>
        </w:rPr>
      </w:pPr>
    </w:p>
    <w:p w14:paraId="72A1880E" w14:textId="77777777" w:rsidR="005A45B5" w:rsidRPr="00BF37CF" w:rsidRDefault="005A45B5" w:rsidP="005A45B5">
      <w:pPr>
        <w:ind w:firstLine="284"/>
        <w:jc w:val="center"/>
        <w:rPr>
          <w:rFonts w:ascii="Garamond" w:hAnsi="Garamond"/>
          <w:lang w:val="sq-AL"/>
        </w:rPr>
      </w:pPr>
      <w:r w:rsidRPr="00BF37CF">
        <w:rPr>
          <w:rFonts w:ascii="Garamond" w:hAnsi="Garamond"/>
          <w:lang w:val="sq-AL"/>
        </w:rPr>
        <w:t>VENDOSI:</w:t>
      </w:r>
    </w:p>
    <w:p w14:paraId="72A1880F" w14:textId="77777777" w:rsidR="005A45B5" w:rsidRPr="00BF37CF" w:rsidRDefault="005A45B5" w:rsidP="005A45B5">
      <w:pPr>
        <w:ind w:firstLine="284"/>
        <w:jc w:val="both"/>
        <w:rPr>
          <w:rFonts w:ascii="Garamond" w:hAnsi="Garamond"/>
          <w:lang w:val="sq-AL"/>
        </w:rPr>
      </w:pPr>
    </w:p>
    <w:p w14:paraId="72A18810" w14:textId="4A26468B" w:rsidR="005A45B5" w:rsidRPr="00BF37CF" w:rsidRDefault="005A45B5" w:rsidP="005A45B5">
      <w:pPr>
        <w:pStyle w:val="ListParagraph"/>
        <w:ind w:left="0" w:firstLine="284"/>
        <w:jc w:val="both"/>
        <w:rPr>
          <w:rFonts w:ascii="Garamond" w:hAnsi="Garamond"/>
          <w:lang w:val="sq-AL"/>
        </w:rPr>
      </w:pPr>
      <w:r w:rsidRPr="00BF37CF">
        <w:rPr>
          <w:rFonts w:ascii="Garamond" w:hAnsi="Garamond"/>
          <w:lang w:val="sq-AL"/>
        </w:rPr>
        <w:t>1. Miratimin e Kodit të Transmeti</w:t>
      </w:r>
      <w:r w:rsidR="00DE2556" w:rsidRPr="00BF37CF">
        <w:rPr>
          <w:rFonts w:ascii="Garamond" w:hAnsi="Garamond"/>
          <w:lang w:val="sq-AL"/>
        </w:rPr>
        <w:t>mit, sipas tekstit bashkëlidhur.</w:t>
      </w:r>
    </w:p>
    <w:p w14:paraId="72A18811" w14:textId="27CE38F8" w:rsidR="005A45B5" w:rsidRPr="00BF37CF" w:rsidRDefault="005A45B5" w:rsidP="00DE2556">
      <w:pPr>
        <w:pStyle w:val="ListParagraph"/>
        <w:ind w:left="0" w:firstLine="284"/>
        <w:jc w:val="both"/>
        <w:rPr>
          <w:rFonts w:ascii="Garamond" w:hAnsi="Garamond"/>
          <w:lang w:val="sq-AL"/>
        </w:rPr>
      </w:pPr>
      <w:r w:rsidRPr="00BF37CF">
        <w:rPr>
          <w:rFonts w:ascii="Garamond" w:hAnsi="Garamond"/>
          <w:lang w:val="sq-AL"/>
        </w:rPr>
        <w:t>2. OST sh.a. duhet të rishikojë dhe t</w:t>
      </w:r>
      <w:r w:rsidR="00DE2556" w:rsidRPr="00BF37CF">
        <w:rPr>
          <w:rFonts w:ascii="Garamond" w:hAnsi="Garamond"/>
          <w:lang w:val="sq-AL"/>
        </w:rPr>
        <w:t>ë</w:t>
      </w:r>
      <w:r w:rsidRPr="00BF37CF">
        <w:rPr>
          <w:rFonts w:ascii="Garamond" w:hAnsi="Garamond"/>
          <w:lang w:val="sq-AL"/>
        </w:rPr>
        <w:t xml:space="preserve"> </w:t>
      </w:r>
      <w:r w:rsidR="00DE2556" w:rsidRPr="00BF37CF">
        <w:rPr>
          <w:rFonts w:ascii="Garamond" w:hAnsi="Garamond"/>
          <w:lang w:val="sq-AL"/>
        </w:rPr>
        <w:t>plotësojë</w:t>
      </w:r>
      <w:r w:rsidRPr="00BF37CF">
        <w:rPr>
          <w:rFonts w:ascii="Garamond" w:hAnsi="Garamond"/>
          <w:lang w:val="sq-AL"/>
        </w:rPr>
        <w:t xml:space="preserve"> të gjitha aktet që ndikohen nga ndryshimet në Kodin e Transmetimit përfshirë marrëveshjen e operimit dhe t’i përcjellë ato në ERE konform përcaktimeve ligjore në fuqi</w:t>
      </w:r>
      <w:r w:rsidR="00DE2556" w:rsidRPr="00BF37CF">
        <w:rPr>
          <w:rFonts w:ascii="Garamond" w:hAnsi="Garamond"/>
          <w:lang w:val="sq-AL"/>
        </w:rPr>
        <w:t>,</w:t>
      </w:r>
      <w:r w:rsidRPr="00BF37CF">
        <w:rPr>
          <w:rFonts w:ascii="Garamond" w:hAnsi="Garamond"/>
          <w:lang w:val="sq-AL"/>
        </w:rPr>
        <w:t xml:space="preserve"> deri më 30 </w:t>
      </w:r>
      <w:r w:rsidR="00DE2556" w:rsidRPr="00BF37CF">
        <w:rPr>
          <w:rFonts w:ascii="Garamond" w:hAnsi="Garamond"/>
          <w:lang w:val="sq-AL"/>
        </w:rPr>
        <w:t>p</w:t>
      </w:r>
      <w:r w:rsidRPr="00BF37CF">
        <w:rPr>
          <w:rFonts w:ascii="Garamond" w:hAnsi="Garamond"/>
          <w:lang w:val="sq-AL"/>
        </w:rPr>
        <w:t>rill 2023.</w:t>
      </w:r>
    </w:p>
    <w:p w14:paraId="72A18812" w14:textId="421B0FEA" w:rsidR="005A45B5" w:rsidRPr="00BF37CF" w:rsidRDefault="005A45B5" w:rsidP="00DE2556">
      <w:pPr>
        <w:pStyle w:val="ListParagraph"/>
        <w:ind w:left="0" w:firstLine="284"/>
        <w:jc w:val="both"/>
        <w:rPr>
          <w:rFonts w:ascii="Garamond" w:hAnsi="Garamond"/>
          <w:lang w:val="sq-AL"/>
        </w:rPr>
      </w:pPr>
      <w:r w:rsidRPr="00BF37CF">
        <w:rPr>
          <w:rFonts w:ascii="Garamond" w:hAnsi="Garamond"/>
          <w:lang w:val="sq-AL"/>
        </w:rPr>
        <w:t xml:space="preserve">3. OST duhet të raportojë në ERE </w:t>
      </w:r>
      <w:r w:rsidR="00DE2556" w:rsidRPr="00BF37CF">
        <w:rPr>
          <w:rFonts w:ascii="Garamond" w:hAnsi="Garamond"/>
          <w:lang w:val="sq-AL"/>
        </w:rPr>
        <w:t>çdo</w:t>
      </w:r>
      <w:r w:rsidRPr="00BF37CF">
        <w:rPr>
          <w:rFonts w:ascii="Garamond" w:hAnsi="Garamond"/>
          <w:lang w:val="sq-AL"/>
        </w:rPr>
        <w:t xml:space="preserve"> 3 muaj mbi </w:t>
      </w:r>
      <w:r w:rsidR="00DE2556" w:rsidRPr="00BF37CF">
        <w:rPr>
          <w:rFonts w:ascii="Garamond" w:hAnsi="Garamond"/>
          <w:lang w:val="sq-AL"/>
        </w:rPr>
        <w:t>përmbushjen</w:t>
      </w:r>
      <w:r w:rsidRPr="00BF37CF">
        <w:rPr>
          <w:rFonts w:ascii="Garamond" w:hAnsi="Garamond"/>
          <w:lang w:val="sq-AL"/>
        </w:rPr>
        <w:t xml:space="preserve"> e </w:t>
      </w:r>
      <w:r w:rsidR="00DE2556" w:rsidRPr="00BF37CF">
        <w:rPr>
          <w:rFonts w:ascii="Garamond" w:hAnsi="Garamond"/>
          <w:lang w:val="sq-AL"/>
        </w:rPr>
        <w:t>pikës</w:t>
      </w:r>
      <w:r w:rsidRPr="00BF37CF">
        <w:rPr>
          <w:rFonts w:ascii="Garamond" w:hAnsi="Garamond"/>
          <w:lang w:val="sq-AL"/>
        </w:rPr>
        <w:t xml:space="preserve"> 2, t</w:t>
      </w:r>
      <w:r w:rsidR="00DE2556" w:rsidRPr="00BF37CF">
        <w:rPr>
          <w:rFonts w:ascii="Garamond" w:hAnsi="Garamond"/>
          <w:lang w:val="sq-AL"/>
        </w:rPr>
        <w:t>ë</w:t>
      </w:r>
      <w:r w:rsidRPr="00BF37CF">
        <w:rPr>
          <w:rFonts w:ascii="Garamond" w:hAnsi="Garamond"/>
          <w:lang w:val="sq-AL"/>
        </w:rPr>
        <w:t xml:space="preserve"> </w:t>
      </w:r>
      <w:r w:rsidR="00DE2556" w:rsidRPr="00BF37CF">
        <w:rPr>
          <w:rFonts w:ascii="Garamond" w:hAnsi="Garamond"/>
          <w:lang w:val="sq-AL"/>
        </w:rPr>
        <w:t>këtij</w:t>
      </w:r>
      <w:r w:rsidRPr="00BF37CF">
        <w:rPr>
          <w:rFonts w:ascii="Garamond" w:hAnsi="Garamond"/>
          <w:lang w:val="sq-AL"/>
        </w:rPr>
        <w:t xml:space="preserve"> vendimi. </w:t>
      </w:r>
    </w:p>
    <w:p w14:paraId="72A18813" w14:textId="11B7AA3F" w:rsidR="005A45B5" w:rsidRPr="00BF37CF" w:rsidRDefault="005A45B5" w:rsidP="00DE2556">
      <w:pPr>
        <w:pStyle w:val="ListParagraph"/>
        <w:ind w:left="0" w:firstLine="284"/>
        <w:jc w:val="both"/>
        <w:rPr>
          <w:rFonts w:ascii="Garamond" w:hAnsi="Garamond"/>
          <w:lang w:val="sq-AL"/>
        </w:rPr>
      </w:pPr>
      <w:r w:rsidRPr="00BF37CF">
        <w:rPr>
          <w:rFonts w:ascii="Garamond" w:hAnsi="Garamond"/>
          <w:lang w:val="sq-AL"/>
        </w:rPr>
        <w:t xml:space="preserve">4. Shfuqizimin e vendimit të </w:t>
      </w:r>
      <w:r w:rsidR="00DE2556" w:rsidRPr="00BF37CF">
        <w:rPr>
          <w:rFonts w:ascii="Garamond" w:hAnsi="Garamond"/>
          <w:lang w:val="sq-AL"/>
        </w:rPr>
        <w:t xml:space="preserve">Bordit </w:t>
      </w:r>
      <w:r w:rsidRPr="00BF37CF">
        <w:rPr>
          <w:rFonts w:ascii="Garamond" w:hAnsi="Garamond"/>
          <w:lang w:val="sq-AL"/>
        </w:rPr>
        <w:t>të ERE-s nr. 186, datë 10.11.2017, me hyrjen n</w:t>
      </w:r>
      <w:r w:rsidR="00DE2556" w:rsidRPr="00BF37CF">
        <w:rPr>
          <w:rFonts w:ascii="Garamond" w:hAnsi="Garamond"/>
          <w:lang w:val="sq-AL"/>
        </w:rPr>
        <w:t>ë</w:t>
      </w:r>
      <w:r w:rsidRPr="00BF37CF">
        <w:rPr>
          <w:rFonts w:ascii="Garamond" w:hAnsi="Garamond"/>
          <w:lang w:val="sq-AL"/>
        </w:rPr>
        <w:t xml:space="preserve"> fuqi t</w:t>
      </w:r>
      <w:r w:rsidR="00DE2556" w:rsidRPr="00BF37CF">
        <w:rPr>
          <w:rFonts w:ascii="Garamond" w:hAnsi="Garamond"/>
          <w:lang w:val="sq-AL"/>
        </w:rPr>
        <w:t>ë</w:t>
      </w:r>
      <w:r w:rsidRPr="00BF37CF">
        <w:rPr>
          <w:rFonts w:ascii="Garamond" w:hAnsi="Garamond"/>
          <w:lang w:val="sq-AL"/>
        </w:rPr>
        <w:t xml:space="preserve"> </w:t>
      </w:r>
      <w:r w:rsidR="00DE2556" w:rsidRPr="00BF37CF">
        <w:rPr>
          <w:rFonts w:ascii="Garamond" w:hAnsi="Garamond"/>
          <w:lang w:val="sq-AL"/>
        </w:rPr>
        <w:t>këtij</w:t>
      </w:r>
      <w:r w:rsidRPr="00BF37CF">
        <w:rPr>
          <w:rFonts w:ascii="Garamond" w:hAnsi="Garamond"/>
          <w:lang w:val="sq-AL"/>
        </w:rPr>
        <w:t xml:space="preserve"> vendimi.</w:t>
      </w:r>
    </w:p>
    <w:p w14:paraId="72A18814" w14:textId="550B4CC4" w:rsidR="005A45B5" w:rsidRPr="00BF37CF" w:rsidRDefault="00DE2556" w:rsidP="00BF37CF">
      <w:pPr>
        <w:pStyle w:val="ListParagraph"/>
        <w:ind w:left="0" w:firstLine="284"/>
        <w:rPr>
          <w:rFonts w:ascii="Garamond" w:hAnsi="Garamond"/>
          <w:lang w:val="sq-AL"/>
        </w:rPr>
      </w:pPr>
      <w:r w:rsidRPr="00BF37CF">
        <w:rPr>
          <w:rFonts w:ascii="Garamond" w:hAnsi="Garamond"/>
          <w:lang w:val="sq-AL"/>
        </w:rPr>
        <w:t>5.</w:t>
      </w:r>
      <w:r w:rsidR="005A45B5" w:rsidRPr="00BF37CF">
        <w:rPr>
          <w:rFonts w:ascii="Garamond" w:hAnsi="Garamond"/>
          <w:lang w:val="sq-AL"/>
        </w:rPr>
        <w:t xml:space="preserve"> Drejtoria e Monitor</w:t>
      </w:r>
      <w:r w:rsidRPr="00BF37CF">
        <w:rPr>
          <w:rFonts w:ascii="Garamond" w:hAnsi="Garamond"/>
          <w:lang w:val="sq-AL"/>
        </w:rPr>
        <w:t>imit të Tregut dhe Inspektimeve</w:t>
      </w:r>
      <w:r w:rsidR="005A45B5" w:rsidRPr="00BF37CF">
        <w:rPr>
          <w:rFonts w:ascii="Garamond" w:hAnsi="Garamond"/>
          <w:lang w:val="sq-AL"/>
        </w:rPr>
        <w:t xml:space="preserve"> të njoftojë palët e interesit për vendimin e </w:t>
      </w:r>
      <w:r w:rsidRPr="00BF37CF">
        <w:rPr>
          <w:rFonts w:ascii="Garamond" w:hAnsi="Garamond"/>
          <w:lang w:val="sq-AL"/>
        </w:rPr>
        <w:t xml:space="preserve">Bordit </w:t>
      </w:r>
      <w:r w:rsidR="005A45B5" w:rsidRPr="00BF37CF">
        <w:rPr>
          <w:rFonts w:ascii="Garamond" w:hAnsi="Garamond"/>
          <w:lang w:val="sq-AL"/>
        </w:rPr>
        <w:t>të ERE-s.</w:t>
      </w:r>
    </w:p>
    <w:p w14:paraId="72A18815" w14:textId="7212B3D6" w:rsidR="005A45B5" w:rsidRPr="00BF37CF" w:rsidRDefault="005A45B5" w:rsidP="00BF37CF">
      <w:pPr>
        <w:ind w:firstLine="284"/>
        <w:rPr>
          <w:rFonts w:ascii="Garamond" w:hAnsi="Garamond"/>
          <w:lang w:val="sq-AL"/>
        </w:rPr>
      </w:pPr>
      <w:r w:rsidRPr="00BF37CF">
        <w:rPr>
          <w:rFonts w:ascii="Garamond" w:hAnsi="Garamond"/>
          <w:lang w:val="sq-AL"/>
        </w:rPr>
        <w:t>Ky vendim hyn në fuqi</w:t>
      </w:r>
      <w:r w:rsidR="00DE2556" w:rsidRPr="00BF37CF">
        <w:rPr>
          <w:rFonts w:ascii="Garamond" w:hAnsi="Garamond"/>
          <w:lang w:val="sq-AL"/>
        </w:rPr>
        <w:t xml:space="preserve"> </w:t>
      </w:r>
      <w:r w:rsidRPr="00BF37CF">
        <w:rPr>
          <w:rFonts w:ascii="Garamond" w:hAnsi="Garamond"/>
          <w:lang w:val="sq-AL"/>
        </w:rPr>
        <w:t xml:space="preserve">më datë 1 </w:t>
      </w:r>
      <w:r w:rsidR="00DE2556" w:rsidRPr="00BF37CF">
        <w:rPr>
          <w:rFonts w:ascii="Garamond" w:hAnsi="Garamond"/>
          <w:lang w:val="sq-AL"/>
        </w:rPr>
        <w:t>k</w:t>
      </w:r>
      <w:r w:rsidRPr="00BF37CF">
        <w:rPr>
          <w:rFonts w:ascii="Garamond" w:hAnsi="Garamond"/>
          <w:lang w:val="sq-AL"/>
        </w:rPr>
        <w:t>orrik 2022.</w:t>
      </w:r>
    </w:p>
    <w:p w14:paraId="60E7D79A" w14:textId="347B5B57" w:rsidR="00DE2556" w:rsidRPr="00BF37CF" w:rsidRDefault="005A45B5" w:rsidP="00DE2556">
      <w:pPr>
        <w:ind w:firstLine="284"/>
        <w:jc w:val="both"/>
        <w:rPr>
          <w:rFonts w:ascii="Garamond" w:hAnsi="Garamond"/>
          <w:lang w:val="sq-AL"/>
        </w:rPr>
      </w:pPr>
      <w:r w:rsidRPr="00BF37CF">
        <w:rPr>
          <w:rFonts w:ascii="Garamond" w:hAnsi="Garamond"/>
          <w:lang w:val="sq-AL"/>
        </w:rPr>
        <w:t>Çdo palë e përfshirë në këtë pr</w:t>
      </w:r>
      <w:r w:rsidR="00DE2556" w:rsidRPr="00BF37CF">
        <w:rPr>
          <w:rFonts w:ascii="Garamond" w:hAnsi="Garamond"/>
          <w:lang w:val="sq-AL"/>
        </w:rPr>
        <w:t>ocedurë mund t’i kërkojë ERE-s,</w:t>
      </w:r>
      <w:r w:rsidRPr="00BF37CF">
        <w:rPr>
          <w:rFonts w:ascii="Garamond" w:hAnsi="Garamond"/>
          <w:lang w:val="sq-AL"/>
        </w:rPr>
        <w:t xml:space="preserve"> brenda 7 ditëve kalendarike nga data e marrjes së vendimit, rishikimin e vendimit të </w:t>
      </w:r>
      <w:r w:rsidR="00DE2556" w:rsidRPr="00BF37CF">
        <w:rPr>
          <w:rFonts w:ascii="Garamond" w:hAnsi="Garamond"/>
          <w:lang w:val="sq-AL"/>
        </w:rPr>
        <w:t xml:space="preserve">Bordit </w:t>
      </w:r>
      <w:r w:rsidRPr="00BF37CF">
        <w:rPr>
          <w:rFonts w:ascii="Garamond" w:hAnsi="Garamond"/>
          <w:lang w:val="sq-AL"/>
        </w:rPr>
        <w:t xml:space="preserve">në rast se ka siguruar prova të reja që mund ta çojnë </w:t>
      </w:r>
      <w:r w:rsidR="00DE2556" w:rsidRPr="00BF37CF">
        <w:rPr>
          <w:rFonts w:ascii="Garamond" w:hAnsi="Garamond"/>
          <w:lang w:val="sq-AL"/>
        </w:rPr>
        <w:t xml:space="preserve">Bordin </w:t>
      </w:r>
      <w:r w:rsidRPr="00BF37CF">
        <w:rPr>
          <w:rFonts w:ascii="Garamond" w:hAnsi="Garamond"/>
          <w:lang w:val="sq-AL"/>
        </w:rPr>
        <w:t xml:space="preserve">në marrjen e një vendimi të ndryshëm nga i mëparshmi apo për gabime materiale të konstatuara. </w:t>
      </w:r>
    </w:p>
    <w:p w14:paraId="72A18816" w14:textId="7B6BEFBE" w:rsidR="005A45B5" w:rsidRPr="00BF37CF" w:rsidRDefault="005A45B5" w:rsidP="00DE2556">
      <w:pPr>
        <w:ind w:firstLine="284"/>
        <w:jc w:val="both"/>
        <w:rPr>
          <w:rFonts w:ascii="Garamond" w:hAnsi="Garamond"/>
          <w:lang w:val="sq-AL"/>
        </w:rPr>
      </w:pPr>
      <w:r w:rsidRPr="00BF37CF">
        <w:rPr>
          <w:rFonts w:ascii="Garamond" w:hAnsi="Garamond"/>
          <w:lang w:val="sq-AL"/>
        </w:rPr>
        <w:t xml:space="preserve">Për këtë vendim mund të bëhet ankim në Gjykatën Administrative Tiranë, brenda 30 ditëve kalendarike nga dita e </w:t>
      </w:r>
      <w:r w:rsidR="00DE2556" w:rsidRPr="00BF37CF">
        <w:rPr>
          <w:rFonts w:ascii="Garamond" w:hAnsi="Garamond"/>
          <w:lang w:val="sq-AL"/>
        </w:rPr>
        <w:t>publikimit në Fletoren Zyrtare.</w:t>
      </w:r>
    </w:p>
    <w:p w14:paraId="72A18817" w14:textId="77777777" w:rsidR="005A45B5" w:rsidRPr="00BF37CF" w:rsidRDefault="005A45B5" w:rsidP="00DE2556">
      <w:pPr>
        <w:ind w:firstLine="284"/>
        <w:jc w:val="both"/>
        <w:rPr>
          <w:rFonts w:ascii="Garamond" w:hAnsi="Garamond"/>
          <w:lang w:val="sq-AL"/>
        </w:rPr>
      </w:pPr>
      <w:r w:rsidRPr="00BF37CF">
        <w:rPr>
          <w:rFonts w:ascii="Garamond" w:hAnsi="Garamond"/>
          <w:lang w:val="sq-AL"/>
        </w:rPr>
        <w:t>Ky vendim botohet në Fletoren Zyrtare.</w:t>
      </w:r>
    </w:p>
    <w:p w14:paraId="72A18818" w14:textId="77777777" w:rsidR="005A45B5" w:rsidRPr="00BF37CF" w:rsidRDefault="005A45B5" w:rsidP="00BF37CF">
      <w:pPr>
        <w:ind w:firstLine="284"/>
        <w:rPr>
          <w:rFonts w:ascii="Garamond" w:hAnsi="Garamond"/>
          <w:lang w:val="sq-AL"/>
        </w:rPr>
      </w:pPr>
    </w:p>
    <w:p w14:paraId="72A18819" w14:textId="76D955BD" w:rsidR="005A45B5" w:rsidRPr="00BF37CF" w:rsidRDefault="005A45B5" w:rsidP="005A45B5">
      <w:pPr>
        <w:ind w:firstLine="284"/>
        <w:jc w:val="right"/>
        <w:rPr>
          <w:rFonts w:ascii="Garamond" w:hAnsi="Garamond"/>
          <w:lang w:val="sq-AL"/>
        </w:rPr>
      </w:pPr>
      <w:r w:rsidRPr="00BF37CF">
        <w:rPr>
          <w:rFonts w:ascii="Garamond" w:hAnsi="Garamond"/>
          <w:lang w:val="sq-AL"/>
        </w:rPr>
        <w:t xml:space="preserve"> </w:t>
      </w:r>
      <w:r w:rsidR="00DE2556" w:rsidRPr="00BF37CF">
        <w:rPr>
          <w:rFonts w:ascii="Garamond" w:hAnsi="Garamond"/>
          <w:bCs/>
          <w:lang w:val="sq-AL"/>
        </w:rPr>
        <w:t>KRYETAR</w:t>
      </w:r>
    </w:p>
    <w:p w14:paraId="72A1881A" w14:textId="77777777" w:rsidR="005C5A0C" w:rsidRPr="00BF37CF" w:rsidRDefault="005A45B5" w:rsidP="005A45B5">
      <w:pPr>
        <w:ind w:firstLine="284"/>
        <w:jc w:val="right"/>
        <w:rPr>
          <w:rFonts w:ascii="Garamond" w:hAnsi="Garamond"/>
          <w:b/>
          <w:lang w:val="sq-AL"/>
        </w:rPr>
      </w:pPr>
      <w:r w:rsidRPr="00BF37CF">
        <w:rPr>
          <w:rFonts w:ascii="Garamond" w:hAnsi="Garamond"/>
          <w:b/>
          <w:lang w:val="sq-AL"/>
        </w:rPr>
        <w:t xml:space="preserve"> Petrit Ahmeti</w:t>
      </w:r>
    </w:p>
    <w:p w14:paraId="72A1881B" w14:textId="77777777" w:rsidR="00FD4AB6" w:rsidRPr="00BF37CF" w:rsidRDefault="00FD4AB6" w:rsidP="005A45B5">
      <w:pPr>
        <w:ind w:firstLine="284"/>
        <w:jc w:val="right"/>
        <w:rPr>
          <w:rFonts w:ascii="Garamond" w:hAnsi="Garamond"/>
          <w:b/>
          <w:lang w:val="sq-AL"/>
        </w:rPr>
      </w:pPr>
    </w:p>
    <w:p w14:paraId="72A1881C" w14:textId="77777777" w:rsidR="00FD4AB6" w:rsidRPr="00BF37CF" w:rsidRDefault="001B7CC4" w:rsidP="001B7CC4">
      <w:pPr>
        <w:jc w:val="center"/>
        <w:rPr>
          <w:rFonts w:ascii="Garamond" w:hAnsi="Garamond"/>
          <w:lang w:val="sq-AL"/>
        </w:rPr>
      </w:pPr>
      <w:r w:rsidRPr="00BF37CF">
        <w:rPr>
          <w:rFonts w:ascii="Garamond" w:hAnsi="Garamond"/>
          <w:noProof/>
        </w:rPr>
        <w:lastRenderedPageBreak/>
        <w:drawing>
          <wp:inline distT="0" distB="0" distL="0" distR="0" wp14:anchorId="72A1881D" wp14:editId="72A1881E">
            <wp:extent cx="6115050" cy="80721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1.jpg"/>
                    <pic:cNvPicPr/>
                  </pic:nvPicPr>
                  <pic:blipFill>
                    <a:blip r:embed="rId1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1F" wp14:editId="72A18820">
            <wp:extent cx="6115050" cy="80721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2.jpg"/>
                    <pic:cNvPicPr/>
                  </pic:nvPicPr>
                  <pic:blipFill>
                    <a:blip r:embed="rId2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1" wp14:editId="72A18822">
            <wp:extent cx="6115050" cy="80721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3.jpg"/>
                    <pic:cNvPicPr/>
                  </pic:nvPicPr>
                  <pic:blipFill>
                    <a:blip r:embed="rId2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3" wp14:editId="72A18824">
            <wp:extent cx="6115050" cy="80721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4.jpg"/>
                    <pic:cNvPicPr/>
                  </pic:nvPicPr>
                  <pic:blipFill>
                    <a:blip r:embed="rId2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5" wp14:editId="72A18826">
            <wp:extent cx="6115050" cy="80721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5.jpg"/>
                    <pic:cNvPicPr/>
                  </pic:nvPicPr>
                  <pic:blipFill>
                    <a:blip r:embed="rId2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7" wp14:editId="72A18828">
            <wp:extent cx="6115050" cy="80721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6.jpg"/>
                    <pic:cNvPicPr/>
                  </pic:nvPicPr>
                  <pic:blipFill>
                    <a:blip r:embed="rId2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9" wp14:editId="72A1882A">
            <wp:extent cx="6115050" cy="80721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7.jpg"/>
                    <pic:cNvPicPr/>
                  </pic:nvPicPr>
                  <pic:blipFill>
                    <a:blip r:embed="rId2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B" wp14:editId="72A1882C">
            <wp:extent cx="6115050" cy="80721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8.jpg"/>
                    <pic:cNvPicPr/>
                  </pic:nvPicPr>
                  <pic:blipFill>
                    <a:blip r:embed="rId2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D" wp14:editId="72A1882E">
            <wp:extent cx="6115050" cy="80721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09.jpg"/>
                    <pic:cNvPicPr/>
                  </pic:nvPicPr>
                  <pic:blipFill>
                    <a:blip r:embed="rId2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2F" wp14:editId="72A18830">
            <wp:extent cx="6115050" cy="807212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0.jpg"/>
                    <pic:cNvPicPr/>
                  </pic:nvPicPr>
                  <pic:blipFill>
                    <a:blip r:embed="rId2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1" wp14:editId="72A18832">
            <wp:extent cx="6115050" cy="80721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1.jpg"/>
                    <pic:cNvPicPr/>
                  </pic:nvPicPr>
                  <pic:blipFill>
                    <a:blip r:embed="rId2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3" wp14:editId="72A18834">
            <wp:extent cx="6115050" cy="80721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2.jpg"/>
                    <pic:cNvPicPr/>
                  </pic:nvPicPr>
                  <pic:blipFill>
                    <a:blip r:embed="rId3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5" wp14:editId="72A18836">
            <wp:extent cx="6115050" cy="80721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3.jpg"/>
                    <pic:cNvPicPr/>
                  </pic:nvPicPr>
                  <pic:blipFill>
                    <a:blip r:embed="rId3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7" wp14:editId="72A18838">
            <wp:extent cx="6115050" cy="807212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4.jpg"/>
                    <pic:cNvPicPr/>
                  </pic:nvPicPr>
                  <pic:blipFill>
                    <a:blip r:embed="rId3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9" wp14:editId="72A1883A">
            <wp:extent cx="6115050" cy="80721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5.jpg"/>
                    <pic:cNvPicPr/>
                  </pic:nvPicPr>
                  <pic:blipFill>
                    <a:blip r:embed="rId3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B" wp14:editId="72A1883C">
            <wp:extent cx="6115050" cy="80721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6.jpg"/>
                    <pic:cNvPicPr/>
                  </pic:nvPicPr>
                  <pic:blipFill>
                    <a:blip r:embed="rId3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D" wp14:editId="72A1883E">
            <wp:extent cx="6115050" cy="80721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7.jpg"/>
                    <pic:cNvPicPr/>
                  </pic:nvPicPr>
                  <pic:blipFill>
                    <a:blip r:embed="rId3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3F" wp14:editId="72A18840">
            <wp:extent cx="6115050" cy="80721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8.jpg"/>
                    <pic:cNvPicPr/>
                  </pic:nvPicPr>
                  <pic:blipFill>
                    <a:blip r:embed="rId3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1" wp14:editId="72A18842">
            <wp:extent cx="6115050" cy="807212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19.jpg"/>
                    <pic:cNvPicPr/>
                  </pic:nvPicPr>
                  <pic:blipFill>
                    <a:blip r:embed="rId3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3" wp14:editId="72A18844">
            <wp:extent cx="6115050" cy="807212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0.jpg"/>
                    <pic:cNvPicPr/>
                  </pic:nvPicPr>
                  <pic:blipFill>
                    <a:blip r:embed="rId3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5" wp14:editId="72A18846">
            <wp:extent cx="6115050" cy="80721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1.jpg"/>
                    <pic:cNvPicPr/>
                  </pic:nvPicPr>
                  <pic:blipFill>
                    <a:blip r:embed="rId3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7" wp14:editId="72A18848">
            <wp:extent cx="6115050" cy="807212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2.jpg"/>
                    <pic:cNvPicPr/>
                  </pic:nvPicPr>
                  <pic:blipFill>
                    <a:blip r:embed="rId4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9" wp14:editId="72A1884A">
            <wp:extent cx="6115050" cy="80721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3.jpg"/>
                    <pic:cNvPicPr/>
                  </pic:nvPicPr>
                  <pic:blipFill>
                    <a:blip r:embed="rId4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B" wp14:editId="72A1884C">
            <wp:extent cx="6115050" cy="80721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4.jpg"/>
                    <pic:cNvPicPr/>
                  </pic:nvPicPr>
                  <pic:blipFill>
                    <a:blip r:embed="rId4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D" wp14:editId="72A1884E">
            <wp:extent cx="6115050" cy="80721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5.jpg"/>
                    <pic:cNvPicPr/>
                  </pic:nvPicPr>
                  <pic:blipFill>
                    <a:blip r:embed="rId4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4F" wp14:editId="72A18850">
            <wp:extent cx="6115050" cy="807212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6.jpg"/>
                    <pic:cNvPicPr/>
                  </pic:nvPicPr>
                  <pic:blipFill>
                    <a:blip r:embed="rId4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1" wp14:editId="72A18852">
            <wp:extent cx="6115050" cy="80721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7.jpg"/>
                    <pic:cNvPicPr/>
                  </pic:nvPicPr>
                  <pic:blipFill>
                    <a:blip r:embed="rId4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3" wp14:editId="72A18854">
            <wp:extent cx="6115050" cy="807212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8.jpg"/>
                    <pic:cNvPicPr/>
                  </pic:nvPicPr>
                  <pic:blipFill>
                    <a:blip r:embed="rId4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5" wp14:editId="72A18856">
            <wp:extent cx="6115050" cy="807212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29.jpg"/>
                    <pic:cNvPicPr/>
                  </pic:nvPicPr>
                  <pic:blipFill>
                    <a:blip r:embed="rId4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7" wp14:editId="72A18858">
            <wp:extent cx="6115050" cy="807212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0.jpg"/>
                    <pic:cNvPicPr/>
                  </pic:nvPicPr>
                  <pic:blipFill>
                    <a:blip r:embed="rId4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9" wp14:editId="72A1885A">
            <wp:extent cx="6115050" cy="807212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1.jpg"/>
                    <pic:cNvPicPr/>
                  </pic:nvPicPr>
                  <pic:blipFill>
                    <a:blip r:embed="rId4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B" wp14:editId="72A1885C">
            <wp:extent cx="6115050" cy="807212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2.jpg"/>
                    <pic:cNvPicPr/>
                  </pic:nvPicPr>
                  <pic:blipFill>
                    <a:blip r:embed="rId5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D" wp14:editId="72A1885E">
            <wp:extent cx="6115050" cy="807212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3.jpg"/>
                    <pic:cNvPicPr/>
                  </pic:nvPicPr>
                  <pic:blipFill>
                    <a:blip r:embed="rId5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5F" wp14:editId="72A18860">
            <wp:extent cx="6115050" cy="807212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4.jpg"/>
                    <pic:cNvPicPr/>
                  </pic:nvPicPr>
                  <pic:blipFill>
                    <a:blip r:embed="rId5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1" wp14:editId="72A18862">
            <wp:extent cx="6115050" cy="807212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5.jpg"/>
                    <pic:cNvPicPr/>
                  </pic:nvPicPr>
                  <pic:blipFill>
                    <a:blip r:embed="rId5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3" wp14:editId="72A18864">
            <wp:extent cx="6115050" cy="807212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6.jpg"/>
                    <pic:cNvPicPr/>
                  </pic:nvPicPr>
                  <pic:blipFill>
                    <a:blip r:embed="rId5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5" wp14:editId="72A18866">
            <wp:extent cx="6115050" cy="807212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7.jpg"/>
                    <pic:cNvPicPr/>
                  </pic:nvPicPr>
                  <pic:blipFill>
                    <a:blip r:embed="rId5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7" wp14:editId="72A18868">
            <wp:extent cx="6115050" cy="807212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8.jpg"/>
                    <pic:cNvPicPr/>
                  </pic:nvPicPr>
                  <pic:blipFill>
                    <a:blip r:embed="rId5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9" wp14:editId="72A1886A">
            <wp:extent cx="6115050" cy="807212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39.jpg"/>
                    <pic:cNvPicPr/>
                  </pic:nvPicPr>
                  <pic:blipFill>
                    <a:blip r:embed="rId5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B" wp14:editId="72A1886C">
            <wp:extent cx="6115050" cy="8072120"/>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0.jpg"/>
                    <pic:cNvPicPr/>
                  </pic:nvPicPr>
                  <pic:blipFill>
                    <a:blip r:embed="rId5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D" wp14:editId="72A1886E">
            <wp:extent cx="6115050" cy="8072120"/>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1.jpg"/>
                    <pic:cNvPicPr/>
                  </pic:nvPicPr>
                  <pic:blipFill>
                    <a:blip r:embed="rId5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6F" wp14:editId="72A18870">
            <wp:extent cx="6115050" cy="807212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2.jpg"/>
                    <pic:cNvPicPr/>
                  </pic:nvPicPr>
                  <pic:blipFill>
                    <a:blip r:embed="rId6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1" wp14:editId="72A18872">
            <wp:extent cx="6115050" cy="807212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3.jpg"/>
                    <pic:cNvPicPr/>
                  </pic:nvPicPr>
                  <pic:blipFill>
                    <a:blip r:embed="rId6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3" wp14:editId="72A18874">
            <wp:extent cx="6115050" cy="80721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4.jpg"/>
                    <pic:cNvPicPr/>
                  </pic:nvPicPr>
                  <pic:blipFill>
                    <a:blip r:embed="rId6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5" wp14:editId="72A18876">
            <wp:extent cx="6115050" cy="807212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5.jpg"/>
                    <pic:cNvPicPr/>
                  </pic:nvPicPr>
                  <pic:blipFill>
                    <a:blip r:embed="rId6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7" wp14:editId="72A18878">
            <wp:extent cx="6115050" cy="80721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6.jpg"/>
                    <pic:cNvPicPr/>
                  </pic:nvPicPr>
                  <pic:blipFill>
                    <a:blip r:embed="rId6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9" wp14:editId="72A1887A">
            <wp:extent cx="6115050" cy="807212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7.jpg"/>
                    <pic:cNvPicPr/>
                  </pic:nvPicPr>
                  <pic:blipFill>
                    <a:blip r:embed="rId6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B" wp14:editId="72A1887C">
            <wp:extent cx="6115050" cy="807212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8.jpg"/>
                    <pic:cNvPicPr/>
                  </pic:nvPicPr>
                  <pic:blipFill>
                    <a:blip r:embed="rId6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D" wp14:editId="72A1887E">
            <wp:extent cx="6115050" cy="8072120"/>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49.jpg"/>
                    <pic:cNvPicPr/>
                  </pic:nvPicPr>
                  <pic:blipFill>
                    <a:blip r:embed="rId6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7F" wp14:editId="72A18880">
            <wp:extent cx="6115050" cy="8072120"/>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0.jpg"/>
                    <pic:cNvPicPr/>
                  </pic:nvPicPr>
                  <pic:blipFill>
                    <a:blip r:embed="rId6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1" wp14:editId="72A18882">
            <wp:extent cx="6115050" cy="8072120"/>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1.jpg"/>
                    <pic:cNvPicPr/>
                  </pic:nvPicPr>
                  <pic:blipFill>
                    <a:blip r:embed="rId6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3" wp14:editId="72A18884">
            <wp:extent cx="6115050" cy="807212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2.jpg"/>
                    <pic:cNvPicPr/>
                  </pic:nvPicPr>
                  <pic:blipFill>
                    <a:blip r:embed="rId7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5" wp14:editId="72A18886">
            <wp:extent cx="6115050" cy="8072120"/>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3.jpg"/>
                    <pic:cNvPicPr/>
                  </pic:nvPicPr>
                  <pic:blipFill>
                    <a:blip r:embed="rId7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7" wp14:editId="72A18888">
            <wp:extent cx="6115050" cy="8072120"/>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4.jpg"/>
                    <pic:cNvPicPr/>
                  </pic:nvPicPr>
                  <pic:blipFill>
                    <a:blip r:embed="rId7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9" wp14:editId="72A1888A">
            <wp:extent cx="6115050" cy="8072120"/>
            <wp:effectExtent l="0" t="0" r="0"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5.jpg"/>
                    <pic:cNvPicPr/>
                  </pic:nvPicPr>
                  <pic:blipFill>
                    <a:blip r:embed="rId7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B" wp14:editId="72A1888C">
            <wp:extent cx="6115050" cy="8072120"/>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6.jpg"/>
                    <pic:cNvPicPr/>
                  </pic:nvPicPr>
                  <pic:blipFill>
                    <a:blip r:embed="rId7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D" wp14:editId="72A1888E">
            <wp:extent cx="6115050" cy="8072120"/>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7.jpg"/>
                    <pic:cNvPicPr/>
                  </pic:nvPicPr>
                  <pic:blipFill>
                    <a:blip r:embed="rId7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8F" wp14:editId="72A18890">
            <wp:extent cx="6115050" cy="8072120"/>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8.jpg"/>
                    <pic:cNvPicPr/>
                  </pic:nvPicPr>
                  <pic:blipFill>
                    <a:blip r:embed="rId7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1" wp14:editId="72A18892">
            <wp:extent cx="6115050" cy="8072120"/>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59.jpg"/>
                    <pic:cNvPicPr/>
                  </pic:nvPicPr>
                  <pic:blipFill>
                    <a:blip r:embed="rId7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3" wp14:editId="72A18894">
            <wp:extent cx="6115050" cy="807212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0.jpg"/>
                    <pic:cNvPicPr/>
                  </pic:nvPicPr>
                  <pic:blipFill>
                    <a:blip r:embed="rId7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5" wp14:editId="72A18896">
            <wp:extent cx="6115050" cy="807212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1.jpg"/>
                    <pic:cNvPicPr/>
                  </pic:nvPicPr>
                  <pic:blipFill>
                    <a:blip r:embed="rId7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7" wp14:editId="72A18898">
            <wp:extent cx="6115050" cy="8072120"/>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2.jpg"/>
                    <pic:cNvPicPr/>
                  </pic:nvPicPr>
                  <pic:blipFill>
                    <a:blip r:embed="rId8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9" wp14:editId="72A1889A">
            <wp:extent cx="6115050" cy="807212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3.jpg"/>
                    <pic:cNvPicPr/>
                  </pic:nvPicPr>
                  <pic:blipFill>
                    <a:blip r:embed="rId8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B" wp14:editId="72A1889C">
            <wp:extent cx="6115050" cy="8072120"/>
            <wp:effectExtent l="0" t="0" r="0" b="508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4.jpg"/>
                    <pic:cNvPicPr/>
                  </pic:nvPicPr>
                  <pic:blipFill>
                    <a:blip r:embed="rId8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D" wp14:editId="72A1889E">
            <wp:extent cx="6115050" cy="8072120"/>
            <wp:effectExtent l="0" t="0" r="0" b="508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5.jpg"/>
                    <pic:cNvPicPr/>
                  </pic:nvPicPr>
                  <pic:blipFill>
                    <a:blip r:embed="rId8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9F" wp14:editId="72A188A0">
            <wp:extent cx="6115050" cy="8076565"/>
            <wp:effectExtent l="0" t="0" r="0" b="63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6.jpg"/>
                    <pic:cNvPicPr/>
                  </pic:nvPicPr>
                  <pic:blipFill>
                    <a:blip r:embed="rId84">
                      <a:extLst>
                        <a:ext uri="{28A0092B-C50C-407E-A947-70E740481C1C}">
                          <a14:useLocalDpi xmlns:a14="http://schemas.microsoft.com/office/drawing/2010/main" val="0"/>
                        </a:ext>
                      </a:extLst>
                    </a:blip>
                    <a:stretch>
                      <a:fillRect/>
                    </a:stretch>
                  </pic:blipFill>
                  <pic:spPr>
                    <a:xfrm>
                      <a:off x="0" y="0"/>
                      <a:ext cx="6115050" cy="8076565"/>
                    </a:xfrm>
                    <a:prstGeom prst="rect">
                      <a:avLst/>
                    </a:prstGeom>
                  </pic:spPr>
                </pic:pic>
              </a:graphicData>
            </a:graphic>
          </wp:inline>
        </w:drawing>
      </w:r>
      <w:r w:rsidRPr="00BF37CF">
        <w:rPr>
          <w:rFonts w:ascii="Garamond" w:hAnsi="Garamond"/>
          <w:noProof/>
        </w:rPr>
        <w:lastRenderedPageBreak/>
        <w:drawing>
          <wp:inline distT="0" distB="0" distL="0" distR="0" wp14:anchorId="72A188A1" wp14:editId="72A188A2">
            <wp:extent cx="6115050" cy="8072120"/>
            <wp:effectExtent l="0" t="0" r="0" b="508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7.jpg"/>
                    <pic:cNvPicPr/>
                  </pic:nvPicPr>
                  <pic:blipFill>
                    <a:blip r:embed="rId8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3" wp14:editId="72A188A4">
            <wp:extent cx="6115050" cy="8072120"/>
            <wp:effectExtent l="0" t="0" r="0" b="508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8.jpg"/>
                    <pic:cNvPicPr/>
                  </pic:nvPicPr>
                  <pic:blipFill>
                    <a:blip r:embed="rId8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5" wp14:editId="72A188A6">
            <wp:extent cx="6115050" cy="8072120"/>
            <wp:effectExtent l="0" t="0" r="0" b="508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69.jpg"/>
                    <pic:cNvPicPr/>
                  </pic:nvPicPr>
                  <pic:blipFill>
                    <a:blip r:embed="rId8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7" wp14:editId="72A188A8">
            <wp:extent cx="6115050" cy="8072120"/>
            <wp:effectExtent l="0" t="0" r="0" b="508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0.jpg"/>
                    <pic:cNvPicPr/>
                  </pic:nvPicPr>
                  <pic:blipFill>
                    <a:blip r:embed="rId8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9" wp14:editId="72A188AA">
            <wp:extent cx="6115050" cy="8072120"/>
            <wp:effectExtent l="0" t="0" r="0" b="508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1.jpg"/>
                    <pic:cNvPicPr/>
                  </pic:nvPicPr>
                  <pic:blipFill>
                    <a:blip r:embed="rId8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B" wp14:editId="72A188AC">
            <wp:extent cx="6115050" cy="8072120"/>
            <wp:effectExtent l="0" t="0" r="0" b="508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2.jpg"/>
                    <pic:cNvPicPr/>
                  </pic:nvPicPr>
                  <pic:blipFill>
                    <a:blip r:embed="rId9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D" wp14:editId="72A188AE">
            <wp:extent cx="6115050" cy="8072120"/>
            <wp:effectExtent l="0" t="0" r="0" b="508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3.jpg"/>
                    <pic:cNvPicPr/>
                  </pic:nvPicPr>
                  <pic:blipFill>
                    <a:blip r:embed="rId9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AF" wp14:editId="72A188B0">
            <wp:extent cx="6115050" cy="8072120"/>
            <wp:effectExtent l="0" t="0" r="0" b="508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4.jpg"/>
                    <pic:cNvPicPr/>
                  </pic:nvPicPr>
                  <pic:blipFill>
                    <a:blip r:embed="rId9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1" wp14:editId="72A188B2">
            <wp:extent cx="6115050" cy="8072120"/>
            <wp:effectExtent l="0" t="0" r="0" b="508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5.jpg"/>
                    <pic:cNvPicPr/>
                  </pic:nvPicPr>
                  <pic:blipFill>
                    <a:blip r:embed="rId9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3" wp14:editId="72A188B4">
            <wp:extent cx="6115050" cy="8072120"/>
            <wp:effectExtent l="0" t="0" r="0" b="508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6.jpg"/>
                    <pic:cNvPicPr/>
                  </pic:nvPicPr>
                  <pic:blipFill>
                    <a:blip r:embed="rId9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5" wp14:editId="72A188B6">
            <wp:extent cx="6115050" cy="8072120"/>
            <wp:effectExtent l="0" t="0" r="0" b="508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7.jpg"/>
                    <pic:cNvPicPr/>
                  </pic:nvPicPr>
                  <pic:blipFill>
                    <a:blip r:embed="rId9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7" wp14:editId="72A188B8">
            <wp:extent cx="6115050" cy="8072120"/>
            <wp:effectExtent l="0" t="0" r="0" b="508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8.jpg"/>
                    <pic:cNvPicPr/>
                  </pic:nvPicPr>
                  <pic:blipFill>
                    <a:blip r:embed="rId9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9" wp14:editId="72A188BA">
            <wp:extent cx="6115050" cy="8072120"/>
            <wp:effectExtent l="0" t="0" r="0" b="508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79.jpg"/>
                    <pic:cNvPicPr/>
                  </pic:nvPicPr>
                  <pic:blipFill>
                    <a:blip r:embed="rId9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B" wp14:editId="72A188BC">
            <wp:extent cx="6115050" cy="8072120"/>
            <wp:effectExtent l="0" t="0" r="0" b="508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0.jpg"/>
                    <pic:cNvPicPr/>
                  </pic:nvPicPr>
                  <pic:blipFill>
                    <a:blip r:embed="rId9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D" wp14:editId="72A188BE">
            <wp:extent cx="6115050" cy="8072120"/>
            <wp:effectExtent l="0" t="0" r="0" b="508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1.jpg"/>
                    <pic:cNvPicPr/>
                  </pic:nvPicPr>
                  <pic:blipFill>
                    <a:blip r:embed="rId9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BF" wp14:editId="72A188C0">
            <wp:extent cx="6115050" cy="8072120"/>
            <wp:effectExtent l="0" t="0" r="0" b="508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2.jpg"/>
                    <pic:cNvPicPr/>
                  </pic:nvPicPr>
                  <pic:blipFill>
                    <a:blip r:embed="rId10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1" wp14:editId="72A188C2">
            <wp:extent cx="6115050" cy="8072120"/>
            <wp:effectExtent l="0" t="0" r="0" b="508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3.jpg"/>
                    <pic:cNvPicPr/>
                  </pic:nvPicPr>
                  <pic:blipFill>
                    <a:blip r:embed="rId10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3" wp14:editId="72A188C4">
            <wp:extent cx="6115050" cy="8072120"/>
            <wp:effectExtent l="0" t="0" r="0" b="508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4.jpg"/>
                    <pic:cNvPicPr/>
                  </pic:nvPicPr>
                  <pic:blipFill>
                    <a:blip r:embed="rId10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5" wp14:editId="72A188C6">
            <wp:extent cx="6115050" cy="8072120"/>
            <wp:effectExtent l="0" t="0" r="0" b="508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5.jpg"/>
                    <pic:cNvPicPr/>
                  </pic:nvPicPr>
                  <pic:blipFill>
                    <a:blip r:embed="rId10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7" wp14:editId="72A188C8">
            <wp:extent cx="6115050" cy="8072120"/>
            <wp:effectExtent l="0" t="0" r="0" b="508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6.jpg"/>
                    <pic:cNvPicPr/>
                  </pic:nvPicPr>
                  <pic:blipFill>
                    <a:blip r:embed="rId10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9" wp14:editId="72A188CA">
            <wp:extent cx="6115050" cy="8072120"/>
            <wp:effectExtent l="0" t="0" r="0" b="508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7.jpg"/>
                    <pic:cNvPicPr/>
                  </pic:nvPicPr>
                  <pic:blipFill>
                    <a:blip r:embed="rId10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B" wp14:editId="72A188CC">
            <wp:extent cx="6115050" cy="8072120"/>
            <wp:effectExtent l="0" t="0" r="0" b="508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8.jpg"/>
                    <pic:cNvPicPr/>
                  </pic:nvPicPr>
                  <pic:blipFill>
                    <a:blip r:embed="rId10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D" wp14:editId="72A188CE">
            <wp:extent cx="6115050" cy="8072120"/>
            <wp:effectExtent l="0" t="0" r="0" b="508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89.jpg"/>
                    <pic:cNvPicPr/>
                  </pic:nvPicPr>
                  <pic:blipFill>
                    <a:blip r:embed="rId10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CF" wp14:editId="72A188D0">
            <wp:extent cx="6115050" cy="8072120"/>
            <wp:effectExtent l="0" t="0" r="0" b="508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0.jpg"/>
                    <pic:cNvPicPr/>
                  </pic:nvPicPr>
                  <pic:blipFill>
                    <a:blip r:embed="rId10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1" wp14:editId="72A188D2">
            <wp:extent cx="6115050" cy="8072120"/>
            <wp:effectExtent l="0" t="0" r="0" b="508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1.jpg"/>
                    <pic:cNvPicPr/>
                  </pic:nvPicPr>
                  <pic:blipFill>
                    <a:blip r:embed="rId10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3" wp14:editId="72A188D4">
            <wp:extent cx="6115050" cy="8072120"/>
            <wp:effectExtent l="0" t="0" r="0" b="508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2.jpg"/>
                    <pic:cNvPicPr/>
                  </pic:nvPicPr>
                  <pic:blipFill>
                    <a:blip r:embed="rId11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5" wp14:editId="72A188D6">
            <wp:extent cx="6115050" cy="8072120"/>
            <wp:effectExtent l="0" t="0" r="0" b="508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3.jpg"/>
                    <pic:cNvPicPr/>
                  </pic:nvPicPr>
                  <pic:blipFill>
                    <a:blip r:embed="rId11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7" wp14:editId="72A188D8">
            <wp:extent cx="6115050" cy="8072120"/>
            <wp:effectExtent l="0" t="0" r="0" b="508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4.jpg"/>
                    <pic:cNvPicPr/>
                  </pic:nvPicPr>
                  <pic:blipFill>
                    <a:blip r:embed="rId11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9" wp14:editId="72A188DA">
            <wp:extent cx="6115050" cy="8072120"/>
            <wp:effectExtent l="0" t="0" r="0" b="508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5.jpg"/>
                    <pic:cNvPicPr/>
                  </pic:nvPicPr>
                  <pic:blipFill>
                    <a:blip r:embed="rId11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B" wp14:editId="72A188DC">
            <wp:extent cx="6115050" cy="8072120"/>
            <wp:effectExtent l="0" t="0" r="0" b="508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6.jpg"/>
                    <pic:cNvPicPr/>
                  </pic:nvPicPr>
                  <pic:blipFill>
                    <a:blip r:embed="rId11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D" wp14:editId="72A188DE">
            <wp:extent cx="6115050" cy="8072120"/>
            <wp:effectExtent l="0" t="0" r="0" b="508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7.jpg"/>
                    <pic:cNvPicPr/>
                  </pic:nvPicPr>
                  <pic:blipFill>
                    <a:blip r:embed="rId11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DF" wp14:editId="72A188E0">
            <wp:extent cx="6115050" cy="8072120"/>
            <wp:effectExtent l="0" t="0" r="0" b="508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8.jpg"/>
                    <pic:cNvPicPr/>
                  </pic:nvPicPr>
                  <pic:blipFill>
                    <a:blip r:embed="rId11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1" wp14:editId="72A188E2">
            <wp:extent cx="6115050" cy="8072120"/>
            <wp:effectExtent l="0" t="0" r="0" b="508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099.jpg"/>
                    <pic:cNvPicPr/>
                  </pic:nvPicPr>
                  <pic:blipFill>
                    <a:blip r:embed="rId11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3" wp14:editId="72A188E4">
            <wp:extent cx="6115050" cy="8072120"/>
            <wp:effectExtent l="0" t="0" r="0" b="508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0.jpg"/>
                    <pic:cNvPicPr/>
                  </pic:nvPicPr>
                  <pic:blipFill>
                    <a:blip r:embed="rId11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5" wp14:editId="72A188E6">
            <wp:extent cx="6115050" cy="8072120"/>
            <wp:effectExtent l="0" t="0" r="0" b="508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1.jpg"/>
                    <pic:cNvPicPr/>
                  </pic:nvPicPr>
                  <pic:blipFill>
                    <a:blip r:embed="rId11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7" wp14:editId="72A188E8">
            <wp:extent cx="6115050" cy="8072120"/>
            <wp:effectExtent l="0" t="0" r="0" b="508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2.jpg"/>
                    <pic:cNvPicPr/>
                  </pic:nvPicPr>
                  <pic:blipFill>
                    <a:blip r:embed="rId12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9" wp14:editId="72A188EA">
            <wp:extent cx="6115050" cy="8072120"/>
            <wp:effectExtent l="0" t="0" r="0" b="508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3.jpg"/>
                    <pic:cNvPicPr/>
                  </pic:nvPicPr>
                  <pic:blipFill>
                    <a:blip r:embed="rId12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B" wp14:editId="72A188EC">
            <wp:extent cx="6115050" cy="8072120"/>
            <wp:effectExtent l="0" t="0" r="0" b="508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4.jpg"/>
                    <pic:cNvPicPr/>
                  </pic:nvPicPr>
                  <pic:blipFill>
                    <a:blip r:embed="rId12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D" wp14:editId="72A188EE">
            <wp:extent cx="6115050" cy="8072120"/>
            <wp:effectExtent l="0" t="0" r="0" b="508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5.jpg"/>
                    <pic:cNvPicPr/>
                  </pic:nvPicPr>
                  <pic:blipFill>
                    <a:blip r:embed="rId12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EF" wp14:editId="72A188F0">
            <wp:extent cx="6115050" cy="8072120"/>
            <wp:effectExtent l="0" t="0" r="0" b="508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6.jpg"/>
                    <pic:cNvPicPr/>
                  </pic:nvPicPr>
                  <pic:blipFill>
                    <a:blip r:embed="rId12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1" wp14:editId="72A188F2">
            <wp:extent cx="6115050" cy="8072120"/>
            <wp:effectExtent l="0" t="0" r="0" b="508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7.jpg"/>
                    <pic:cNvPicPr/>
                  </pic:nvPicPr>
                  <pic:blipFill>
                    <a:blip r:embed="rId12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3" wp14:editId="72A188F4">
            <wp:extent cx="6115050" cy="8072120"/>
            <wp:effectExtent l="0" t="0" r="0" b="508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8.jpg"/>
                    <pic:cNvPicPr/>
                  </pic:nvPicPr>
                  <pic:blipFill>
                    <a:blip r:embed="rId12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5" wp14:editId="72A188F6">
            <wp:extent cx="6115050" cy="8072120"/>
            <wp:effectExtent l="0" t="0" r="0" b="508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09.jpg"/>
                    <pic:cNvPicPr/>
                  </pic:nvPicPr>
                  <pic:blipFill>
                    <a:blip r:embed="rId12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7" wp14:editId="72A188F8">
            <wp:extent cx="6115050" cy="8072120"/>
            <wp:effectExtent l="0" t="0" r="0" b="508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0.jpg"/>
                    <pic:cNvPicPr/>
                  </pic:nvPicPr>
                  <pic:blipFill>
                    <a:blip r:embed="rId12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9" wp14:editId="72A188FA">
            <wp:extent cx="6115050" cy="8072120"/>
            <wp:effectExtent l="0" t="0" r="0" b="508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1.jpg"/>
                    <pic:cNvPicPr/>
                  </pic:nvPicPr>
                  <pic:blipFill>
                    <a:blip r:embed="rId12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B" wp14:editId="72A188FC">
            <wp:extent cx="6115050" cy="8072120"/>
            <wp:effectExtent l="0" t="0" r="0" b="508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2.jpg"/>
                    <pic:cNvPicPr/>
                  </pic:nvPicPr>
                  <pic:blipFill>
                    <a:blip r:embed="rId13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D" wp14:editId="72A188FE">
            <wp:extent cx="6115050" cy="8072120"/>
            <wp:effectExtent l="0" t="0" r="0" b="508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3.jpg"/>
                    <pic:cNvPicPr/>
                  </pic:nvPicPr>
                  <pic:blipFill>
                    <a:blip r:embed="rId13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8FF" wp14:editId="72A18900">
            <wp:extent cx="6115050" cy="8072120"/>
            <wp:effectExtent l="0" t="0" r="0" b="508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4.jpg"/>
                    <pic:cNvPicPr/>
                  </pic:nvPicPr>
                  <pic:blipFill>
                    <a:blip r:embed="rId13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1" wp14:editId="72A18902">
            <wp:extent cx="6115050" cy="8072120"/>
            <wp:effectExtent l="0" t="0" r="0" b="508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5.jpg"/>
                    <pic:cNvPicPr/>
                  </pic:nvPicPr>
                  <pic:blipFill>
                    <a:blip r:embed="rId13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3" wp14:editId="72A18904">
            <wp:extent cx="6115050" cy="8072120"/>
            <wp:effectExtent l="0" t="0" r="0" b="508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6.jpg"/>
                    <pic:cNvPicPr/>
                  </pic:nvPicPr>
                  <pic:blipFill>
                    <a:blip r:embed="rId13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5" wp14:editId="72A18906">
            <wp:extent cx="6115050" cy="8072120"/>
            <wp:effectExtent l="0" t="0" r="0" b="508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7.jpg"/>
                    <pic:cNvPicPr/>
                  </pic:nvPicPr>
                  <pic:blipFill>
                    <a:blip r:embed="rId13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7" wp14:editId="72A18908">
            <wp:extent cx="6115050" cy="8072120"/>
            <wp:effectExtent l="0" t="0" r="0" b="508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8.jpg"/>
                    <pic:cNvPicPr/>
                  </pic:nvPicPr>
                  <pic:blipFill>
                    <a:blip r:embed="rId13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9" wp14:editId="72A1890A">
            <wp:extent cx="6115050" cy="8072120"/>
            <wp:effectExtent l="0" t="0" r="0" b="508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19.jpg"/>
                    <pic:cNvPicPr/>
                  </pic:nvPicPr>
                  <pic:blipFill>
                    <a:blip r:embed="rId13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B" wp14:editId="72A1890C">
            <wp:extent cx="6115050" cy="8072120"/>
            <wp:effectExtent l="0" t="0" r="0" b="508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0.jpg"/>
                    <pic:cNvPicPr/>
                  </pic:nvPicPr>
                  <pic:blipFill>
                    <a:blip r:embed="rId13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D" wp14:editId="72A1890E">
            <wp:extent cx="6115050" cy="8072120"/>
            <wp:effectExtent l="0" t="0" r="0" b="508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1.jpg"/>
                    <pic:cNvPicPr/>
                  </pic:nvPicPr>
                  <pic:blipFill>
                    <a:blip r:embed="rId13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0F" wp14:editId="72A18910">
            <wp:extent cx="6115050" cy="8072120"/>
            <wp:effectExtent l="0" t="0" r="0" b="508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2.jpg"/>
                    <pic:cNvPicPr/>
                  </pic:nvPicPr>
                  <pic:blipFill>
                    <a:blip r:embed="rId14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1" wp14:editId="72A18912">
            <wp:extent cx="6115050" cy="8072120"/>
            <wp:effectExtent l="0" t="0" r="0" b="508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3.jpg"/>
                    <pic:cNvPicPr/>
                  </pic:nvPicPr>
                  <pic:blipFill>
                    <a:blip r:embed="rId14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3" wp14:editId="72A18914">
            <wp:extent cx="6115050" cy="8072120"/>
            <wp:effectExtent l="0" t="0" r="0" b="508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4.jpg"/>
                    <pic:cNvPicPr/>
                  </pic:nvPicPr>
                  <pic:blipFill>
                    <a:blip r:embed="rId14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5" wp14:editId="72A18916">
            <wp:extent cx="6115050" cy="8072120"/>
            <wp:effectExtent l="0" t="0" r="0" b="508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5.jpg"/>
                    <pic:cNvPicPr/>
                  </pic:nvPicPr>
                  <pic:blipFill>
                    <a:blip r:embed="rId14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7" wp14:editId="72A18918">
            <wp:extent cx="6115050" cy="8072120"/>
            <wp:effectExtent l="0" t="0" r="0" b="5080"/>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6.jpg"/>
                    <pic:cNvPicPr/>
                  </pic:nvPicPr>
                  <pic:blipFill>
                    <a:blip r:embed="rId14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9" wp14:editId="72A1891A">
            <wp:extent cx="6115050" cy="8072120"/>
            <wp:effectExtent l="0" t="0" r="0" b="5080"/>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7.jpg"/>
                    <pic:cNvPicPr/>
                  </pic:nvPicPr>
                  <pic:blipFill>
                    <a:blip r:embed="rId14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B" wp14:editId="72A1891C">
            <wp:extent cx="6115050" cy="8072120"/>
            <wp:effectExtent l="0" t="0" r="0" b="5080"/>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8.jpg"/>
                    <pic:cNvPicPr/>
                  </pic:nvPicPr>
                  <pic:blipFill>
                    <a:blip r:embed="rId14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D" wp14:editId="72A1891E">
            <wp:extent cx="6115050" cy="8072120"/>
            <wp:effectExtent l="0" t="0" r="0" b="5080"/>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29.jpg"/>
                    <pic:cNvPicPr/>
                  </pic:nvPicPr>
                  <pic:blipFill>
                    <a:blip r:embed="rId14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1F" wp14:editId="72A18920">
            <wp:extent cx="6115050" cy="8072120"/>
            <wp:effectExtent l="0" t="0" r="0" b="5080"/>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0.jpg"/>
                    <pic:cNvPicPr/>
                  </pic:nvPicPr>
                  <pic:blipFill>
                    <a:blip r:embed="rId14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1" wp14:editId="72A18922">
            <wp:extent cx="6115050" cy="8072120"/>
            <wp:effectExtent l="0" t="0" r="0" b="5080"/>
            <wp:docPr id="1092"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1.jpg"/>
                    <pic:cNvPicPr/>
                  </pic:nvPicPr>
                  <pic:blipFill>
                    <a:blip r:embed="rId14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3" wp14:editId="72A18924">
            <wp:extent cx="6115050" cy="8072120"/>
            <wp:effectExtent l="0" t="0" r="0" b="5080"/>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2.jpg"/>
                    <pic:cNvPicPr/>
                  </pic:nvPicPr>
                  <pic:blipFill>
                    <a:blip r:embed="rId15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5" wp14:editId="72A18926">
            <wp:extent cx="6115050" cy="8072120"/>
            <wp:effectExtent l="0" t="0" r="0" b="5080"/>
            <wp:docPr id="1094"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3.jpg"/>
                    <pic:cNvPicPr/>
                  </pic:nvPicPr>
                  <pic:blipFill>
                    <a:blip r:embed="rId15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7" wp14:editId="72A18928">
            <wp:extent cx="6115050" cy="8072120"/>
            <wp:effectExtent l="0" t="0" r="0" b="5080"/>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4.jpg"/>
                    <pic:cNvPicPr/>
                  </pic:nvPicPr>
                  <pic:blipFill>
                    <a:blip r:embed="rId15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9" wp14:editId="72A1892A">
            <wp:extent cx="6115050" cy="8072120"/>
            <wp:effectExtent l="0" t="0" r="0" b="5080"/>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5.jpg"/>
                    <pic:cNvPicPr/>
                  </pic:nvPicPr>
                  <pic:blipFill>
                    <a:blip r:embed="rId15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B" wp14:editId="72A1892C">
            <wp:extent cx="6115050" cy="8072120"/>
            <wp:effectExtent l="0" t="0" r="0" b="5080"/>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6.jpg"/>
                    <pic:cNvPicPr/>
                  </pic:nvPicPr>
                  <pic:blipFill>
                    <a:blip r:embed="rId15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D" wp14:editId="72A1892E">
            <wp:extent cx="6115050" cy="8072120"/>
            <wp:effectExtent l="0" t="0" r="0" b="5080"/>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7.jpg"/>
                    <pic:cNvPicPr/>
                  </pic:nvPicPr>
                  <pic:blipFill>
                    <a:blip r:embed="rId15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2F" wp14:editId="72A18930">
            <wp:extent cx="6115050" cy="8072120"/>
            <wp:effectExtent l="0" t="0" r="0" b="5080"/>
            <wp:docPr id="1099"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8.jpg"/>
                    <pic:cNvPicPr/>
                  </pic:nvPicPr>
                  <pic:blipFill>
                    <a:blip r:embed="rId15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1" wp14:editId="72A18932">
            <wp:extent cx="6115050" cy="8072120"/>
            <wp:effectExtent l="0" t="0" r="0" b="5080"/>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39.jpg"/>
                    <pic:cNvPicPr/>
                  </pic:nvPicPr>
                  <pic:blipFill>
                    <a:blip r:embed="rId15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3" wp14:editId="72A18934">
            <wp:extent cx="6115050" cy="8072120"/>
            <wp:effectExtent l="0" t="0" r="0" b="5080"/>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0.jpg"/>
                    <pic:cNvPicPr/>
                  </pic:nvPicPr>
                  <pic:blipFill>
                    <a:blip r:embed="rId15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5" wp14:editId="72A18936">
            <wp:extent cx="6115050" cy="8072120"/>
            <wp:effectExtent l="0" t="0" r="0" b="5080"/>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1.jpg"/>
                    <pic:cNvPicPr/>
                  </pic:nvPicPr>
                  <pic:blipFill>
                    <a:blip r:embed="rId15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7" wp14:editId="72A18938">
            <wp:extent cx="6115050" cy="8072120"/>
            <wp:effectExtent l="0" t="0" r="0" b="508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2.jpg"/>
                    <pic:cNvPicPr/>
                  </pic:nvPicPr>
                  <pic:blipFill>
                    <a:blip r:embed="rId16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9" wp14:editId="72A1893A">
            <wp:extent cx="6115050" cy="8072120"/>
            <wp:effectExtent l="0" t="0" r="0" b="5080"/>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3.jpg"/>
                    <pic:cNvPicPr/>
                  </pic:nvPicPr>
                  <pic:blipFill>
                    <a:blip r:embed="rId16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B" wp14:editId="72A1893C">
            <wp:extent cx="6115050" cy="8072120"/>
            <wp:effectExtent l="0" t="0" r="0" b="5080"/>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4.jpg"/>
                    <pic:cNvPicPr/>
                  </pic:nvPicPr>
                  <pic:blipFill>
                    <a:blip r:embed="rId16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D" wp14:editId="72A1893E">
            <wp:extent cx="6115050" cy="8072120"/>
            <wp:effectExtent l="0" t="0" r="0" b="5080"/>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5.jpg"/>
                    <pic:cNvPicPr/>
                  </pic:nvPicPr>
                  <pic:blipFill>
                    <a:blip r:embed="rId16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3F" wp14:editId="72A18940">
            <wp:extent cx="6115050" cy="8072120"/>
            <wp:effectExtent l="0" t="0" r="0" b="5080"/>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6.jpg"/>
                    <pic:cNvPicPr/>
                  </pic:nvPicPr>
                  <pic:blipFill>
                    <a:blip r:embed="rId16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1" wp14:editId="72A18942">
            <wp:extent cx="6115050" cy="8072120"/>
            <wp:effectExtent l="0" t="0" r="0" b="5080"/>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7.jpg"/>
                    <pic:cNvPicPr/>
                  </pic:nvPicPr>
                  <pic:blipFill>
                    <a:blip r:embed="rId16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3" wp14:editId="72A18944">
            <wp:extent cx="6115050" cy="8072120"/>
            <wp:effectExtent l="0" t="0" r="0" b="5080"/>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8.jpg"/>
                    <pic:cNvPicPr/>
                  </pic:nvPicPr>
                  <pic:blipFill>
                    <a:blip r:embed="rId16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5" wp14:editId="72A18946">
            <wp:extent cx="6115050" cy="8072120"/>
            <wp:effectExtent l="0" t="0" r="0" b="508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49.jpg"/>
                    <pic:cNvPicPr/>
                  </pic:nvPicPr>
                  <pic:blipFill>
                    <a:blip r:embed="rId16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7" wp14:editId="72A18948">
            <wp:extent cx="6115050" cy="8072120"/>
            <wp:effectExtent l="0" t="0" r="0" b="508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0.jpg"/>
                    <pic:cNvPicPr/>
                  </pic:nvPicPr>
                  <pic:blipFill>
                    <a:blip r:embed="rId16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9" wp14:editId="72A1894A">
            <wp:extent cx="6115050" cy="8072120"/>
            <wp:effectExtent l="0" t="0" r="0" b="5080"/>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1.jpg"/>
                    <pic:cNvPicPr/>
                  </pic:nvPicPr>
                  <pic:blipFill>
                    <a:blip r:embed="rId16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B" wp14:editId="72A1894C">
            <wp:extent cx="6115050" cy="8072120"/>
            <wp:effectExtent l="0" t="0" r="0" b="5080"/>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2.jpg"/>
                    <pic:cNvPicPr/>
                  </pic:nvPicPr>
                  <pic:blipFill>
                    <a:blip r:embed="rId17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D" wp14:editId="72A1894E">
            <wp:extent cx="6115050" cy="8072120"/>
            <wp:effectExtent l="0" t="0" r="0" b="5080"/>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3.jpg"/>
                    <pic:cNvPicPr/>
                  </pic:nvPicPr>
                  <pic:blipFill>
                    <a:blip r:embed="rId17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4F" wp14:editId="72A18950">
            <wp:extent cx="6115050" cy="8072120"/>
            <wp:effectExtent l="0" t="0" r="0" b="5080"/>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4.jpg"/>
                    <pic:cNvPicPr/>
                  </pic:nvPicPr>
                  <pic:blipFill>
                    <a:blip r:embed="rId17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1" wp14:editId="72A18952">
            <wp:extent cx="6115050" cy="8072120"/>
            <wp:effectExtent l="0" t="0" r="0" b="5080"/>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5.jpg"/>
                    <pic:cNvPicPr/>
                  </pic:nvPicPr>
                  <pic:blipFill>
                    <a:blip r:embed="rId17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3" wp14:editId="72A18954">
            <wp:extent cx="6115050" cy="8072120"/>
            <wp:effectExtent l="0" t="0" r="0" b="5080"/>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6.jpg"/>
                    <pic:cNvPicPr/>
                  </pic:nvPicPr>
                  <pic:blipFill>
                    <a:blip r:embed="rId17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5" wp14:editId="72A18956">
            <wp:extent cx="6115050" cy="8072120"/>
            <wp:effectExtent l="0" t="0" r="0" b="5080"/>
            <wp:docPr id="1118"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7.jpg"/>
                    <pic:cNvPicPr/>
                  </pic:nvPicPr>
                  <pic:blipFill>
                    <a:blip r:embed="rId17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7" wp14:editId="72A18958">
            <wp:extent cx="6115050" cy="8072120"/>
            <wp:effectExtent l="0" t="0" r="0" b="508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8.jpg"/>
                    <pic:cNvPicPr/>
                  </pic:nvPicPr>
                  <pic:blipFill>
                    <a:blip r:embed="rId17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9" wp14:editId="72A1895A">
            <wp:extent cx="6115050" cy="8072120"/>
            <wp:effectExtent l="0" t="0" r="0" b="508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59.jpg"/>
                    <pic:cNvPicPr/>
                  </pic:nvPicPr>
                  <pic:blipFill>
                    <a:blip r:embed="rId17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B" wp14:editId="72A1895C">
            <wp:extent cx="6115050" cy="8072120"/>
            <wp:effectExtent l="0" t="0" r="0" b="508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0.jpg"/>
                    <pic:cNvPicPr/>
                  </pic:nvPicPr>
                  <pic:blipFill>
                    <a:blip r:embed="rId17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D" wp14:editId="72A1895E">
            <wp:extent cx="6115050" cy="8072120"/>
            <wp:effectExtent l="0" t="0" r="0" b="5080"/>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1.jpg"/>
                    <pic:cNvPicPr/>
                  </pic:nvPicPr>
                  <pic:blipFill>
                    <a:blip r:embed="rId17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5F" wp14:editId="72A18960">
            <wp:extent cx="6115050" cy="8072120"/>
            <wp:effectExtent l="0" t="0" r="0" b="5080"/>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2.jpg"/>
                    <pic:cNvPicPr/>
                  </pic:nvPicPr>
                  <pic:blipFill>
                    <a:blip r:embed="rId18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1" wp14:editId="72A18962">
            <wp:extent cx="6115050" cy="8072120"/>
            <wp:effectExtent l="0" t="0" r="0" b="5080"/>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3.jpg"/>
                    <pic:cNvPicPr/>
                  </pic:nvPicPr>
                  <pic:blipFill>
                    <a:blip r:embed="rId18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3" wp14:editId="72A18964">
            <wp:extent cx="6115050" cy="8072120"/>
            <wp:effectExtent l="0" t="0" r="0" b="5080"/>
            <wp:docPr id="1125"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4.jpg"/>
                    <pic:cNvPicPr/>
                  </pic:nvPicPr>
                  <pic:blipFill>
                    <a:blip r:embed="rId18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5" wp14:editId="72A18966">
            <wp:extent cx="6115050" cy="8072120"/>
            <wp:effectExtent l="0" t="0" r="0" b="5080"/>
            <wp:docPr id="1126"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5.jpg"/>
                    <pic:cNvPicPr/>
                  </pic:nvPicPr>
                  <pic:blipFill>
                    <a:blip r:embed="rId18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7" wp14:editId="72A18968">
            <wp:extent cx="6115050" cy="8072120"/>
            <wp:effectExtent l="0" t="0" r="0" b="508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6.jpg"/>
                    <pic:cNvPicPr/>
                  </pic:nvPicPr>
                  <pic:blipFill>
                    <a:blip r:embed="rId18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9" wp14:editId="72A1896A">
            <wp:extent cx="6115050" cy="8072120"/>
            <wp:effectExtent l="0" t="0" r="0" b="508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7.jpg"/>
                    <pic:cNvPicPr/>
                  </pic:nvPicPr>
                  <pic:blipFill>
                    <a:blip r:embed="rId18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B" wp14:editId="72A1896C">
            <wp:extent cx="6115050" cy="8072120"/>
            <wp:effectExtent l="0" t="0" r="0" b="5080"/>
            <wp:docPr id="1129"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8.jpg"/>
                    <pic:cNvPicPr/>
                  </pic:nvPicPr>
                  <pic:blipFill>
                    <a:blip r:embed="rId18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D" wp14:editId="72A1896E">
            <wp:extent cx="6115050" cy="8072120"/>
            <wp:effectExtent l="0" t="0" r="0" b="5080"/>
            <wp:docPr id="1130"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69.jpg"/>
                    <pic:cNvPicPr/>
                  </pic:nvPicPr>
                  <pic:blipFill>
                    <a:blip r:embed="rId18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6F" wp14:editId="72A18970">
            <wp:extent cx="6115050" cy="8072120"/>
            <wp:effectExtent l="0" t="0" r="0" b="5080"/>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0.jpg"/>
                    <pic:cNvPicPr/>
                  </pic:nvPicPr>
                  <pic:blipFill>
                    <a:blip r:embed="rId18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1" wp14:editId="72A18972">
            <wp:extent cx="6115050" cy="8072120"/>
            <wp:effectExtent l="0" t="0" r="0" b="5080"/>
            <wp:docPr id="1132" name="Pictur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1.jpg"/>
                    <pic:cNvPicPr/>
                  </pic:nvPicPr>
                  <pic:blipFill>
                    <a:blip r:embed="rId18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3" wp14:editId="72A18974">
            <wp:extent cx="6115050" cy="8072120"/>
            <wp:effectExtent l="0" t="0" r="0" b="5080"/>
            <wp:docPr id="1133"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2.jpg"/>
                    <pic:cNvPicPr/>
                  </pic:nvPicPr>
                  <pic:blipFill>
                    <a:blip r:embed="rId19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5" wp14:editId="72A18976">
            <wp:extent cx="6115050" cy="8072120"/>
            <wp:effectExtent l="0" t="0" r="0" b="5080"/>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3.jpg"/>
                    <pic:cNvPicPr/>
                  </pic:nvPicPr>
                  <pic:blipFill>
                    <a:blip r:embed="rId19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7" wp14:editId="72A18978">
            <wp:extent cx="6115050" cy="8072120"/>
            <wp:effectExtent l="0" t="0" r="0" b="5080"/>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4.jpg"/>
                    <pic:cNvPicPr/>
                  </pic:nvPicPr>
                  <pic:blipFill>
                    <a:blip r:embed="rId19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9" wp14:editId="72A1897A">
            <wp:extent cx="6115050" cy="8072120"/>
            <wp:effectExtent l="0" t="0" r="0" b="5080"/>
            <wp:docPr id="113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5.jpg"/>
                    <pic:cNvPicPr/>
                  </pic:nvPicPr>
                  <pic:blipFill>
                    <a:blip r:embed="rId19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B" wp14:editId="72A1897C">
            <wp:extent cx="6115050" cy="8072120"/>
            <wp:effectExtent l="0" t="0" r="0" b="5080"/>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6.jpg"/>
                    <pic:cNvPicPr/>
                  </pic:nvPicPr>
                  <pic:blipFill>
                    <a:blip r:embed="rId19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D" wp14:editId="72A1897E">
            <wp:extent cx="6115050" cy="8072120"/>
            <wp:effectExtent l="0" t="0" r="0" b="5080"/>
            <wp:docPr id="1138"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7.jpg"/>
                    <pic:cNvPicPr/>
                  </pic:nvPicPr>
                  <pic:blipFill>
                    <a:blip r:embed="rId19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7F" wp14:editId="72A18980">
            <wp:extent cx="6115050" cy="8072120"/>
            <wp:effectExtent l="0" t="0" r="0" b="5080"/>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8.jpg"/>
                    <pic:cNvPicPr/>
                  </pic:nvPicPr>
                  <pic:blipFill>
                    <a:blip r:embed="rId19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1" wp14:editId="72A18982">
            <wp:extent cx="6115050" cy="8072120"/>
            <wp:effectExtent l="0" t="0" r="0" b="5080"/>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79.jpg"/>
                    <pic:cNvPicPr/>
                  </pic:nvPicPr>
                  <pic:blipFill>
                    <a:blip r:embed="rId19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3" wp14:editId="72A18984">
            <wp:extent cx="6115050" cy="8072120"/>
            <wp:effectExtent l="0" t="0" r="0" b="5080"/>
            <wp:docPr id="1141" name="Pictur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0.jpg"/>
                    <pic:cNvPicPr/>
                  </pic:nvPicPr>
                  <pic:blipFill>
                    <a:blip r:embed="rId19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5" wp14:editId="72A18986">
            <wp:extent cx="6115050" cy="8072120"/>
            <wp:effectExtent l="0" t="0" r="0" b="5080"/>
            <wp:docPr id="1142" name="Pictur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1.jpg"/>
                    <pic:cNvPicPr/>
                  </pic:nvPicPr>
                  <pic:blipFill>
                    <a:blip r:embed="rId19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7" wp14:editId="72A18988">
            <wp:extent cx="6115050" cy="8072120"/>
            <wp:effectExtent l="0" t="0" r="0" b="5080"/>
            <wp:docPr id="1143" name="Picture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2.jpg"/>
                    <pic:cNvPicPr/>
                  </pic:nvPicPr>
                  <pic:blipFill>
                    <a:blip r:embed="rId20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9" wp14:editId="72A1898A">
            <wp:extent cx="6115050" cy="8072120"/>
            <wp:effectExtent l="0" t="0" r="0" b="5080"/>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3.jpg"/>
                    <pic:cNvPicPr/>
                  </pic:nvPicPr>
                  <pic:blipFill>
                    <a:blip r:embed="rId20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B" wp14:editId="72A1898C">
            <wp:extent cx="6115050" cy="8072120"/>
            <wp:effectExtent l="0" t="0" r="0" b="5080"/>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4.jpg"/>
                    <pic:cNvPicPr/>
                  </pic:nvPicPr>
                  <pic:blipFill>
                    <a:blip r:embed="rId20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D" wp14:editId="72A1898E">
            <wp:extent cx="6115050" cy="8072120"/>
            <wp:effectExtent l="0" t="0" r="0" b="5080"/>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5.jpg"/>
                    <pic:cNvPicPr/>
                  </pic:nvPicPr>
                  <pic:blipFill>
                    <a:blip r:embed="rId20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8F" wp14:editId="72A18990">
            <wp:extent cx="6115050" cy="8072120"/>
            <wp:effectExtent l="0" t="0" r="0" b="508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6.jpg"/>
                    <pic:cNvPicPr/>
                  </pic:nvPicPr>
                  <pic:blipFill>
                    <a:blip r:embed="rId20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1" wp14:editId="72A18992">
            <wp:extent cx="6115050" cy="8072120"/>
            <wp:effectExtent l="0" t="0" r="0" b="5080"/>
            <wp:docPr id="1148" name="Pictur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7.jpg"/>
                    <pic:cNvPicPr/>
                  </pic:nvPicPr>
                  <pic:blipFill>
                    <a:blip r:embed="rId20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3" wp14:editId="72A18994">
            <wp:extent cx="6115050" cy="8072120"/>
            <wp:effectExtent l="0" t="0" r="0" b="5080"/>
            <wp:docPr id="1149" name="Pictur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8.jpg"/>
                    <pic:cNvPicPr/>
                  </pic:nvPicPr>
                  <pic:blipFill>
                    <a:blip r:embed="rId20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5" wp14:editId="72A18996">
            <wp:extent cx="6115050" cy="8072120"/>
            <wp:effectExtent l="0" t="0" r="0" b="5080"/>
            <wp:docPr id="1150" name="Picture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89.jpg"/>
                    <pic:cNvPicPr/>
                  </pic:nvPicPr>
                  <pic:blipFill>
                    <a:blip r:embed="rId20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7" wp14:editId="72A18998">
            <wp:extent cx="6115050" cy="8072120"/>
            <wp:effectExtent l="0" t="0" r="0" b="5080"/>
            <wp:docPr id="1151" name="Pictur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0.jpg"/>
                    <pic:cNvPicPr/>
                  </pic:nvPicPr>
                  <pic:blipFill>
                    <a:blip r:embed="rId20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9" wp14:editId="72A1899A">
            <wp:extent cx="6115050" cy="8072120"/>
            <wp:effectExtent l="0" t="0" r="0" b="5080"/>
            <wp:docPr id="1152"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1.jpg"/>
                    <pic:cNvPicPr/>
                  </pic:nvPicPr>
                  <pic:blipFill>
                    <a:blip r:embed="rId20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B" wp14:editId="72A1899C">
            <wp:extent cx="6115050" cy="8072120"/>
            <wp:effectExtent l="0" t="0" r="0" b="5080"/>
            <wp:docPr id="1153" name="Pictur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2.jpg"/>
                    <pic:cNvPicPr/>
                  </pic:nvPicPr>
                  <pic:blipFill>
                    <a:blip r:embed="rId21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D" wp14:editId="72A1899E">
            <wp:extent cx="6115050" cy="8072120"/>
            <wp:effectExtent l="0" t="0" r="0" b="5080"/>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3.jpg"/>
                    <pic:cNvPicPr/>
                  </pic:nvPicPr>
                  <pic:blipFill>
                    <a:blip r:embed="rId21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9F" wp14:editId="72A189A0">
            <wp:extent cx="6115050" cy="8072120"/>
            <wp:effectExtent l="0" t="0" r="0" b="5080"/>
            <wp:docPr id="1155"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4.jpg"/>
                    <pic:cNvPicPr/>
                  </pic:nvPicPr>
                  <pic:blipFill>
                    <a:blip r:embed="rId21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1" wp14:editId="72A189A2">
            <wp:extent cx="6115050" cy="8072120"/>
            <wp:effectExtent l="0" t="0" r="0" b="5080"/>
            <wp:docPr id="1156" name="Pictur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5.jpg"/>
                    <pic:cNvPicPr/>
                  </pic:nvPicPr>
                  <pic:blipFill>
                    <a:blip r:embed="rId21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3" wp14:editId="72A189A4">
            <wp:extent cx="6115050" cy="8072120"/>
            <wp:effectExtent l="0" t="0" r="0" b="5080"/>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6.jpg"/>
                    <pic:cNvPicPr/>
                  </pic:nvPicPr>
                  <pic:blipFill>
                    <a:blip r:embed="rId21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5" wp14:editId="72A189A6">
            <wp:extent cx="6115050" cy="8072120"/>
            <wp:effectExtent l="0" t="0" r="0" b="5080"/>
            <wp:docPr id="1158"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7.jpg"/>
                    <pic:cNvPicPr/>
                  </pic:nvPicPr>
                  <pic:blipFill>
                    <a:blip r:embed="rId21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7" wp14:editId="72A189A8">
            <wp:extent cx="6115050" cy="8072120"/>
            <wp:effectExtent l="0" t="0" r="0" b="5080"/>
            <wp:docPr id="1159"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8.jpg"/>
                    <pic:cNvPicPr/>
                  </pic:nvPicPr>
                  <pic:blipFill>
                    <a:blip r:embed="rId21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9" wp14:editId="72A189AA">
            <wp:extent cx="6115050" cy="8072120"/>
            <wp:effectExtent l="0" t="0" r="0" b="5080"/>
            <wp:docPr id="1160" name="Pictur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199.jpg"/>
                    <pic:cNvPicPr/>
                  </pic:nvPicPr>
                  <pic:blipFill>
                    <a:blip r:embed="rId21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B" wp14:editId="72A189AC">
            <wp:extent cx="6115050" cy="8072120"/>
            <wp:effectExtent l="0" t="0" r="0" b="5080"/>
            <wp:docPr id="1161" name="Pictur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0.jpg"/>
                    <pic:cNvPicPr/>
                  </pic:nvPicPr>
                  <pic:blipFill>
                    <a:blip r:embed="rId21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D" wp14:editId="72A189AE">
            <wp:extent cx="6115050" cy="8072120"/>
            <wp:effectExtent l="0" t="0" r="0" b="5080"/>
            <wp:docPr id="1162" name="Pictur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1.jpg"/>
                    <pic:cNvPicPr/>
                  </pic:nvPicPr>
                  <pic:blipFill>
                    <a:blip r:embed="rId21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AF" wp14:editId="72A189B0">
            <wp:extent cx="6115050" cy="8072120"/>
            <wp:effectExtent l="0" t="0" r="0" b="5080"/>
            <wp:docPr id="1163" name="Pictur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2.jpg"/>
                    <pic:cNvPicPr/>
                  </pic:nvPicPr>
                  <pic:blipFill>
                    <a:blip r:embed="rId22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1" wp14:editId="72A189B2">
            <wp:extent cx="6115050" cy="8072120"/>
            <wp:effectExtent l="0" t="0" r="0" b="5080"/>
            <wp:docPr id="1164" name="Pictur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3.jpg"/>
                    <pic:cNvPicPr/>
                  </pic:nvPicPr>
                  <pic:blipFill>
                    <a:blip r:embed="rId22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3" wp14:editId="72A189B4">
            <wp:extent cx="6115050" cy="8072120"/>
            <wp:effectExtent l="0" t="0" r="0" b="508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4.jpg"/>
                    <pic:cNvPicPr/>
                  </pic:nvPicPr>
                  <pic:blipFill>
                    <a:blip r:embed="rId22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5" wp14:editId="72A189B6">
            <wp:extent cx="6115050" cy="8072120"/>
            <wp:effectExtent l="0" t="0" r="0" b="5080"/>
            <wp:docPr id="1166"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5.jpg"/>
                    <pic:cNvPicPr/>
                  </pic:nvPicPr>
                  <pic:blipFill>
                    <a:blip r:embed="rId22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7" wp14:editId="72A189B8">
            <wp:extent cx="6115050" cy="8072120"/>
            <wp:effectExtent l="0" t="0" r="0" b="5080"/>
            <wp:docPr id="116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6.jpg"/>
                    <pic:cNvPicPr/>
                  </pic:nvPicPr>
                  <pic:blipFill>
                    <a:blip r:embed="rId22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9" wp14:editId="72A189BA">
            <wp:extent cx="6115050" cy="8072120"/>
            <wp:effectExtent l="0" t="0" r="0" b="5080"/>
            <wp:docPr id="1168" name="Pictur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7.jpg"/>
                    <pic:cNvPicPr/>
                  </pic:nvPicPr>
                  <pic:blipFill>
                    <a:blip r:embed="rId22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B" wp14:editId="72A189BC">
            <wp:extent cx="6115050" cy="8072120"/>
            <wp:effectExtent l="0" t="0" r="0" b="5080"/>
            <wp:docPr id="1169" name="Pictur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8.jpg"/>
                    <pic:cNvPicPr/>
                  </pic:nvPicPr>
                  <pic:blipFill>
                    <a:blip r:embed="rId22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D" wp14:editId="72A189BE">
            <wp:extent cx="6115050" cy="8072120"/>
            <wp:effectExtent l="0" t="0" r="0" b="5080"/>
            <wp:docPr id="1170" name="Picture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09.jpg"/>
                    <pic:cNvPicPr/>
                  </pic:nvPicPr>
                  <pic:blipFill>
                    <a:blip r:embed="rId22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BF" wp14:editId="72A189C0">
            <wp:extent cx="6115050" cy="8072120"/>
            <wp:effectExtent l="0" t="0" r="0" b="5080"/>
            <wp:docPr id="1171" name="Pictur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0.jpg"/>
                    <pic:cNvPicPr/>
                  </pic:nvPicPr>
                  <pic:blipFill>
                    <a:blip r:embed="rId22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1" wp14:editId="72A189C2">
            <wp:extent cx="6115050" cy="8072120"/>
            <wp:effectExtent l="0" t="0" r="0" b="5080"/>
            <wp:docPr id="1172" name="Pictur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1.jpg"/>
                    <pic:cNvPicPr/>
                  </pic:nvPicPr>
                  <pic:blipFill>
                    <a:blip r:embed="rId22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3" wp14:editId="72A189C4">
            <wp:extent cx="6115050" cy="8072120"/>
            <wp:effectExtent l="0" t="0" r="0" b="5080"/>
            <wp:docPr id="1173" name="Pictur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2.jpg"/>
                    <pic:cNvPicPr/>
                  </pic:nvPicPr>
                  <pic:blipFill>
                    <a:blip r:embed="rId23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5" wp14:editId="72A189C6">
            <wp:extent cx="6115050" cy="8072120"/>
            <wp:effectExtent l="0" t="0" r="0" b="5080"/>
            <wp:docPr id="1174" name="Pictur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3.jpg"/>
                    <pic:cNvPicPr/>
                  </pic:nvPicPr>
                  <pic:blipFill>
                    <a:blip r:embed="rId23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7" wp14:editId="72A189C8">
            <wp:extent cx="6115050" cy="8072120"/>
            <wp:effectExtent l="0" t="0" r="0" b="5080"/>
            <wp:docPr id="1175" name="Pictur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4.jpg"/>
                    <pic:cNvPicPr/>
                  </pic:nvPicPr>
                  <pic:blipFill>
                    <a:blip r:embed="rId23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9" wp14:editId="72A189CA">
            <wp:extent cx="6115050" cy="8072120"/>
            <wp:effectExtent l="0" t="0" r="0" b="5080"/>
            <wp:docPr id="1176" name="Pictur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5.jpg"/>
                    <pic:cNvPicPr/>
                  </pic:nvPicPr>
                  <pic:blipFill>
                    <a:blip r:embed="rId23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B" wp14:editId="72A189CC">
            <wp:extent cx="6115050" cy="8072120"/>
            <wp:effectExtent l="0" t="0" r="0" b="5080"/>
            <wp:docPr id="1177" name="Pictur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6.jpg"/>
                    <pic:cNvPicPr/>
                  </pic:nvPicPr>
                  <pic:blipFill>
                    <a:blip r:embed="rId23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D" wp14:editId="72A189CE">
            <wp:extent cx="6115050" cy="8072120"/>
            <wp:effectExtent l="0" t="0" r="0" b="5080"/>
            <wp:docPr id="1178" name="Pictur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7.jpg"/>
                    <pic:cNvPicPr/>
                  </pic:nvPicPr>
                  <pic:blipFill>
                    <a:blip r:embed="rId23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CF" wp14:editId="72A189D0">
            <wp:extent cx="6115050" cy="8072120"/>
            <wp:effectExtent l="0" t="0" r="0" b="5080"/>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8.jpg"/>
                    <pic:cNvPicPr/>
                  </pic:nvPicPr>
                  <pic:blipFill>
                    <a:blip r:embed="rId23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1" wp14:editId="72A189D2">
            <wp:extent cx="6115050" cy="8072120"/>
            <wp:effectExtent l="0" t="0" r="0" b="5080"/>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19.jpg"/>
                    <pic:cNvPicPr/>
                  </pic:nvPicPr>
                  <pic:blipFill>
                    <a:blip r:embed="rId23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3" wp14:editId="72A189D4">
            <wp:extent cx="6115050" cy="8072120"/>
            <wp:effectExtent l="0" t="0" r="0" b="5080"/>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0.jpg"/>
                    <pic:cNvPicPr/>
                  </pic:nvPicPr>
                  <pic:blipFill>
                    <a:blip r:embed="rId23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5" wp14:editId="72A189D6">
            <wp:extent cx="6115050" cy="8072120"/>
            <wp:effectExtent l="0" t="0" r="0" b="5080"/>
            <wp:docPr id="1182"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1.jpg"/>
                    <pic:cNvPicPr/>
                  </pic:nvPicPr>
                  <pic:blipFill>
                    <a:blip r:embed="rId23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7" wp14:editId="72A189D8">
            <wp:extent cx="6115050" cy="8072120"/>
            <wp:effectExtent l="0" t="0" r="0" b="5080"/>
            <wp:docPr id="1183" name="Pictur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2.jpg"/>
                    <pic:cNvPicPr/>
                  </pic:nvPicPr>
                  <pic:blipFill>
                    <a:blip r:embed="rId24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9" wp14:editId="72A189DA">
            <wp:extent cx="6115050" cy="8072120"/>
            <wp:effectExtent l="0" t="0" r="0" b="5080"/>
            <wp:docPr id="1184"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3.jpg"/>
                    <pic:cNvPicPr/>
                  </pic:nvPicPr>
                  <pic:blipFill>
                    <a:blip r:embed="rId24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B" wp14:editId="72A189DC">
            <wp:extent cx="6115050" cy="8072120"/>
            <wp:effectExtent l="0" t="0" r="0" b="5080"/>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4.jpg"/>
                    <pic:cNvPicPr/>
                  </pic:nvPicPr>
                  <pic:blipFill>
                    <a:blip r:embed="rId24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D" wp14:editId="72A189DE">
            <wp:extent cx="6115050" cy="8072120"/>
            <wp:effectExtent l="0" t="0" r="0" b="5080"/>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5.jpg"/>
                    <pic:cNvPicPr/>
                  </pic:nvPicPr>
                  <pic:blipFill>
                    <a:blip r:embed="rId24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DF" wp14:editId="72A189E0">
            <wp:extent cx="6115050" cy="8072120"/>
            <wp:effectExtent l="0" t="0" r="0" b="5080"/>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6.jpg"/>
                    <pic:cNvPicPr/>
                  </pic:nvPicPr>
                  <pic:blipFill>
                    <a:blip r:embed="rId24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1" wp14:editId="72A189E2">
            <wp:extent cx="6115050" cy="8072120"/>
            <wp:effectExtent l="0" t="0" r="0" b="5080"/>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7.jpg"/>
                    <pic:cNvPicPr/>
                  </pic:nvPicPr>
                  <pic:blipFill>
                    <a:blip r:embed="rId24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3" wp14:editId="72A189E4">
            <wp:extent cx="6115050" cy="8072120"/>
            <wp:effectExtent l="0" t="0" r="0" b="5080"/>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8.jpg"/>
                    <pic:cNvPicPr/>
                  </pic:nvPicPr>
                  <pic:blipFill>
                    <a:blip r:embed="rId24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5" wp14:editId="72A189E6">
            <wp:extent cx="6115050" cy="8072120"/>
            <wp:effectExtent l="0" t="0" r="0" b="5080"/>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29.jpg"/>
                    <pic:cNvPicPr/>
                  </pic:nvPicPr>
                  <pic:blipFill>
                    <a:blip r:embed="rId24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7" wp14:editId="72A189E8">
            <wp:extent cx="6115050" cy="8072120"/>
            <wp:effectExtent l="0" t="0" r="0" b="5080"/>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0.jpg"/>
                    <pic:cNvPicPr/>
                  </pic:nvPicPr>
                  <pic:blipFill>
                    <a:blip r:embed="rId24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9" wp14:editId="72A189EA">
            <wp:extent cx="6115050" cy="8072120"/>
            <wp:effectExtent l="0" t="0" r="0" b="5080"/>
            <wp:docPr id="1192" name="Pictur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1.jpg"/>
                    <pic:cNvPicPr/>
                  </pic:nvPicPr>
                  <pic:blipFill>
                    <a:blip r:embed="rId24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B" wp14:editId="72A189EC">
            <wp:extent cx="6115050" cy="8072120"/>
            <wp:effectExtent l="0" t="0" r="0" b="5080"/>
            <wp:docPr id="1193" name="Pictur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2.jpg"/>
                    <pic:cNvPicPr/>
                  </pic:nvPicPr>
                  <pic:blipFill>
                    <a:blip r:embed="rId250">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D" wp14:editId="72A189EE">
            <wp:extent cx="6115050" cy="8072120"/>
            <wp:effectExtent l="0" t="0" r="0" b="5080"/>
            <wp:docPr id="1194" name="Pictur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3.jpg"/>
                    <pic:cNvPicPr/>
                  </pic:nvPicPr>
                  <pic:blipFill>
                    <a:blip r:embed="rId251">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EF" wp14:editId="72A189F0">
            <wp:extent cx="6115050" cy="8072120"/>
            <wp:effectExtent l="0" t="0" r="0" b="5080"/>
            <wp:docPr id="1195" name="Pictur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4.jpg"/>
                    <pic:cNvPicPr/>
                  </pic:nvPicPr>
                  <pic:blipFill>
                    <a:blip r:embed="rId252">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1" wp14:editId="72A189F2">
            <wp:extent cx="6115050" cy="8072120"/>
            <wp:effectExtent l="0" t="0" r="0" b="5080"/>
            <wp:docPr id="1196" name="Picture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5.jpg"/>
                    <pic:cNvPicPr/>
                  </pic:nvPicPr>
                  <pic:blipFill>
                    <a:blip r:embed="rId253">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3" wp14:editId="72A189F4">
            <wp:extent cx="6115050" cy="8072120"/>
            <wp:effectExtent l="0" t="0" r="0" b="5080"/>
            <wp:docPr id="1197" name="Pictur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6.jpg"/>
                    <pic:cNvPicPr/>
                  </pic:nvPicPr>
                  <pic:blipFill>
                    <a:blip r:embed="rId254">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5" wp14:editId="72A189F6">
            <wp:extent cx="6115050" cy="8072120"/>
            <wp:effectExtent l="0" t="0" r="0" b="5080"/>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7.jpg"/>
                    <pic:cNvPicPr/>
                  </pic:nvPicPr>
                  <pic:blipFill>
                    <a:blip r:embed="rId255">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7" wp14:editId="72A189F8">
            <wp:extent cx="6115050" cy="8072120"/>
            <wp:effectExtent l="0" t="0" r="0" b="5080"/>
            <wp:docPr id="1199" name="Pictur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8.jpg"/>
                    <pic:cNvPicPr/>
                  </pic:nvPicPr>
                  <pic:blipFill>
                    <a:blip r:embed="rId256">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9" wp14:editId="72A189FA">
            <wp:extent cx="6115050" cy="8072120"/>
            <wp:effectExtent l="0" t="0" r="0" b="5080"/>
            <wp:docPr id="1200" name="Pictur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39.jpg"/>
                    <pic:cNvPicPr/>
                  </pic:nvPicPr>
                  <pic:blipFill>
                    <a:blip r:embed="rId257">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B" wp14:editId="72A189FC">
            <wp:extent cx="6115050" cy="8072120"/>
            <wp:effectExtent l="0" t="0" r="0" b="5080"/>
            <wp:docPr id="1201" name="Pictur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40.jpg"/>
                    <pic:cNvPicPr/>
                  </pic:nvPicPr>
                  <pic:blipFill>
                    <a:blip r:embed="rId258">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r w:rsidRPr="00BF37CF">
        <w:rPr>
          <w:rFonts w:ascii="Garamond" w:hAnsi="Garamond"/>
          <w:noProof/>
        </w:rPr>
        <w:lastRenderedPageBreak/>
        <w:drawing>
          <wp:inline distT="0" distB="0" distL="0" distR="0" wp14:anchorId="72A189FD" wp14:editId="72A189FE">
            <wp:extent cx="6115050" cy="8072120"/>
            <wp:effectExtent l="0" t="0" r="0" b="5080"/>
            <wp:docPr id="1202" name="Pictur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lidhje KODI I TRANSMETIMIT_Page_241.jpg"/>
                    <pic:cNvPicPr/>
                  </pic:nvPicPr>
                  <pic:blipFill>
                    <a:blip r:embed="rId259">
                      <a:extLst>
                        <a:ext uri="{28A0092B-C50C-407E-A947-70E740481C1C}">
                          <a14:useLocalDpi xmlns:a14="http://schemas.microsoft.com/office/drawing/2010/main" val="0"/>
                        </a:ext>
                      </a:extLst>
                    </a:blip>
                    <a:stretch>
                      <a:fillRect/>
                    </a:stretch>
                  </pic:blipFill>
                  <pic:spPr>
                    <a:xfrm>
                      <a:off x="0" y="0"/>
                      <a:ext cx="6115050" cy="8072120"/>
                    </a:xfrm>
                    <a:prstGeom prst="rect">
                      <a:avLst/>
                    </a:prstGeom>
                  </pic:spPr>
                </pic:pic>
              </a:graphicData>
            </a:graphic>
          </wp:inline>
        </w:drawing>
      </w:r>
    </w:p>
    <w:sectPr w:rsidR="00FD4AB6" w:rsidRPr="00BF37CF">
      <w:headerReference w:type="default" r:id="rId260"/>
      <w:footerReference w:type="even" r:id="rId261"/>
      <w:footerReference w:type="default" r:id="rId262"/>
      <w:pgSz w:w="11909" w:h="16834" w:code="9"/>
      <w:pgMar w:top="720" w:right="1109" w:bottom="1008" w:left="117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62F9AC" w14:textId="77777777" w:rsidR="00AF29CD" w:rsidRDefault="00AF29CD">
      <w:r>
        <w:separator/>
      </w:r>
    </w:p>
  </w:endnote>
  <w:endnote w:type="continuationSeparator" w:id="0">
    <w:p w14:paraId="6088CD0A" w14:textId="77777777" w:rsidR="00AF29CD" w:rsidRDefault="00AF29CD">
      <w:r>
        <w:continuationSeparator/>
      </w:r>
    </w:p>
  </w:endnote>
  <w:endnote w:type="continuationNotice" w:id="1">
    <w:p w14:paraId="5107BE34" w14:textId="77777777" w:rsidR="00AF29CD" w:rsidRDefault="00AF29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18A03" w14:textId="77777777" w:rsidR="00AF29CD" w:rsidRDefault="00AF2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2A18A04" w14:textId="77777777" w:rsidR="00AF29CD" w:rsidRDefault="00AF29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18A05" w14:textId="77777777" w:rsidR="00AF29CD" w:rsidRDefault="00AF29CD" w:rsidP="005A45B5">
    <w:pPr>
      <w:tabs>
        <w:tab w:val="center" w:pos="4680"/>
        <w:tab w:val="right" w:pos="9360"/>
      </w:tabs>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1C354" w14:textId="77777777" w:rsidR="00AF29CD" w:rsidRDefault="00AF29CD">
      <w:r>
        <w:separator/>
      </w:r>
    </w:p>
  </w:footnote>
  <w:footnote w:type="continuationSeparator" w:id="0">
    <w:p w14:paraId="0D083279" w14:textId="77777777" w:rsidR="00AF29CD" w:rsidRDefault="00AF29CD">
      <w:r>
        <w:continuationSeparator/>
      </w:r>
    </w:p>
  </w:footnote>
  <w:footnote w:type="continuationNotice" w:id="1">
    <w:p w14:paraId="1EE37B86" w14:textId="77777777" w:rsidR="00AF29CD" w:rsidRDefault="00AF29C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0E87" w14:textId="77777777" w:rsidR="00AF29CD" w:rsidRDefault="00AF29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21CB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EEA08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7E527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2B3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F0A80240"/>
    <w:lvl w:ilvl="0" w:tplc="AB64C04A">
      <w:start w:val="1"/>
      <w:numFmt w:val="bullet"/>
      <w:lvlText w:val=""/>
      <w:lvlJc w:val="left"/>
      <w:pPr>
        <w:ind w:left="720" w:hanging="360"/>
      </w:pPr>
      <w:rPr>
        <w:rFonts w:ascii="Symbol" w:hAnsi="Symbol" w:hint="default"/>
      </w:rPr>
    </w:lvl>
    <w:lvl w:ilvl="1" w:tplc="4418A0E2" w:tentative="1">
      <w:start w:val="1"/>
      <w:numFmt w:val="bullet"/>
      <w:lvlText w:val="o"/>
      <w:lvlJc w:val="left"/>
      <w:pPr>
        <w:ind w:left="1440" w:hanging="360"/>
      </w:pPr>
      <w:rPr>
        <w:rFonts w:ascii="Courier New" w:hAnsi="Courier New" w:cs="Courier New" w:hint="default"/>
      </w:rPr>
    </w:lvl>
    <w:lvl w:ilvl="2" w:tplc="685ACC16" w:tentative="1">
      <w:start w:val="1"/>
      <w:numFmt w:val="bullet"/>
      <w:lvlText w:val=""/>
      <w:lvlJc w:val="left"/>
      <w:pPr>
        <w:ind w:left="2160" w:hanging="360"/>
      </w:pPr>
      <w:rPr>
        <w:rFonts w:ascii="Wingdings" w:hAnsi="Wingdings" w:hint="default"/>
      </w:rPr>
    </w:lvl>
    <w:lvl w:ilvl="3" w:tplc="1BF039B6" w:tentative="1">
      <w:start w:val="1"/>
      <w:numFmt w:val="bullet"/>
      <w:lvlText w:val=""/>
      <w:lvlJc w:val="left"/>
      <w:pPr>
        <w:ind w:left="2880" w:hanging="360"/>
      </w:pPr>
      <w:rPr>
        <w:rFonts w:ascii="Symbol" w:hAnsi="Symbol" w:hint="default"/>
      </w:rPr>
    </w:lvl>
    <w:lvl w:ilvl="4" w:tplc="59626F30" w:tentative="1">
      <w:start w:val="1"/>
      <w:numFmt w:val="bullet"/>
      <w:lvlText w:val="o"/>
      <w:lvlJc w:val="left"/>
      <w:pPr>
        <w:ind w:left="3600" w:hanging="360"/>
      </w:pPr>
      <w:rPr>
        <w:rFonts w:ascii="Courier New" w:hAnsi="Courier New" w:cs="Courier New" w:hint="default"/>
      </w:rPr>
    </w:lvl>
    <w:lvl w:ilvl="5" w:tplc="DE3ADF84" w:tentative="1">
      <w:start w:val="1"/>
      <w:numFmt w:val="bullet"/>
      <w:lvlText w:val=""/>
      <w:lvlJc w:val="left"/>
      <w:pPr>
        <w:ind w:left="4320" w:hanging="360"/>
      </w:pPr>
      <w:rPr>
        <w:rFonts w:ascii="Wingdings" w:hAnsi="Wingdings" w:hint="default"/>
      </w:rPr>
    </w:lvl>
    <w:lvl w:ilvl="6" w:tplc="771AB3E6" w:tentative="1">
      <w:start w:val="1"/>
      <w:numFmt w:val="bullet"/>
      <w:lvlText w:val=""/>
      <w:lvlJc w:val="left"/>
      <w:pPr>
        <w:ind w:left="5040" w:hanging="360"/>
      </w:pPr>
      <w:rPr>
        <w:rFonts w:ascii="Symbol" w:hAnsi="Symbol" w:hint="default"/>
      </w:rPr>
    </w:lvl>
    <w:lvl w:ilvl="7" w:tplc="25BAA572" w:tentative="1">
      <w:start w:val="1"/>
      <w:numFmt w:val="bullet"/>
      <w:lvlText w:val="o"/>
      <w:lvlJc w:val="left"/>
      <w:pPr>
        <w:ind w:left="5760" w:hanging="360"/>
      </w:pPr>
      <w:rPr>
        <w:rFonts w:ascii="Courier New" w:hAnsi="Courier New" w:cs="Courier New" w:hint="default"/>
      </w:rPr>
    </w:lvl>
    <w:lvl w:ilvl="8" w:tplc="ACEC7A5C"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5BA8B28A"/>
    <w:lvl w:ilvl="0" w:tplc="FFFFFFFF">
      <w:start w:val="1"/>
      <w:numFmt w:val="bullet"/>
      <w:lvlText w:val=""/>
      <w:lvlJc w:val="left"/>
      <w:pPr>
        <w:ind w:left="360" w:hanging="360"/>
      </w:pPr>
      <w:rPr>
        <w:rFonts w:ascii="Symbol" w:hAnsi="Symbol" w:hint="default"/>
      </w:rPr>
    </w:lvl>
    <w:lvl w:ilvl="1" w:tplc="AB64C04A">
      <w:start w:val="1"/>
      <w:numFmt w:val="bullet"/>
      <w:lvlText w:val=""/>
      <w:lvlJc w:val="left"/>
      <w:pPr>
        <w:ind w:left="720" w:hanging="360"/>
      </w:pPr>
      <w:rPr>
        <w:rFonts w:ascii="Symbol" w:hAnsi="Symbol" w:hint="default"/>
      </w:rPr>
    </w:lvl>
    <w:lvl w:ilvl="2" w:tplc="D7B86CCC" w:tentative="1">
      <w:start w:val="1"/>
      <w:numFmt w:val="bullet"/>
      <w:lvlText w:val=""/>
      <w:lvlJc w:val="left"/>
      <w:pPr>
        <w:ind w:left="2160" w:hanging="360"/>
      </w:pPr>
      <w:rPr>
        <w:rFonts w:ascii="Wingdings" w:hAnsi="Wingdings" w:hint="default"/>
      </w:rPr>
    </w:lvl>
    <w:lvl w:ilvl="3" w:tplc="36F24504">
      <w:start w:val="1"/>
      <w:numFmt w:val="bullet"/>
      <w:lvlText w:val=""/>
      <w:lvlJc w:val="left"/>
      <w:pPr>
        <w:ind w:left="360" w:hanging="360"/>
      </w:pPr>
      <w:rPr>
        <w:rFonts w:ascii="Symbol" w:hAnsi="Symbol" w:hint="default"/>
      </w:rPr>
    </w:lvl>
    <w:lvl w:ilvl="4" w:tplc="05EA24B8" w:tentative="1">
      <w:start w:val="1"/>
      <w:numFmt w:val="bullet"/>
      <w:lvlText w:val="o"/>
      <w:lvlJc w:val="left"/>
      <w:pPr>
        <w:ind w:left="3600" w:hanging="360"/>
      </w:pPr>
      <w:rPr>
        <w:rFonts w:ascii="Courier New" w:hAnsi="Courier New" w:cs="Courier New" w:hint="default"/>
      </w:rPr>
    </w:lvl>
    <w:lvl w:ilvl="5" w:tplc="1FA8B7D4" w:tentative="1">
      <w:start w:val="1"/>
      <w:numFmt w:val="bullet"/>
      <w:lvlText w:val=""/>
      <w:lvlJc w:val="left"/>
      <w:pPr>
        <w:ind w:left="4320" w:hanging="360"/>
      </w:pPr>
      <w:rPr>
        <w:rFonts w:ascii="Wingdings" w:hAnsi="Wingdings" w:hint="default"/>
      </w:rPr>
    </w:lvl>
    <w:lvl w:ilvl="6" w:tplc="C52CE1E2" w:tentative="1">
      <w:start w:val="1"/>
      <w:numFmt w:val="bullet"/>
      <w:lvlText w:val=""/>
      <w:lvlJc w:val="left"/>
      <w:pPr>
        <w:ind w:left="5040" w:hanging="360"/>
      </w:pPr>
      <w:rPr>
        <w:rFonts w:ascii="Symbol" w:hAnsi="Symbol" w:hint="default"/>
      </w:rPr>
    </w:lvl>
    <w:lvl w:ilvl="7" w:tplc="2D2C6E74" w:tentative="1">
      <w:start w:val="1"/>
      <w:numFmt w:val="bullet"/>
      <w:lvlText w:val="o"/>
      <w:lvlJc w:val="left"/>
      <w:pPr>
        <w:ind w:left="5760" w:hanging="360"/>
      </w:pPr>
      <w:rPr>
        <w:rFonts w:ascii="Courier New" w:hAnsi="Courier New" w:cs="Courier New" w:hint="default"/>
      </w:rPr>
    </w:lvl>
    <w:lvl w:ilvl="8" w:tplc="EB8846D4"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779C1F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76400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71AE848C"/>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nsid w:val="0000000A"/>
    <w:multiLevelType w:val="hybridMultilevel"/>
    <w:tmpl w:val="773CD1A0"/>
    <w:lvl w:ilvl="0" w:tplc="AB64C04A">
      <w:start w:val="1"/>
      <w:numFmt w:val="bullet"/>
      <w:lvlText w:val=""/>
      <w:lvlJc w:val="left"/>
      <w:pPr>
        <w:ind w:left="720" w:hanging="360"/>
      </w:pPr>
      <w:rPr>
        <w:rFonts w:ascii="Symbol" w:hAnsi="Symbol" w:hint="default"/>
      </w:rPr>
    </w:lvl>
    <w:lvl w:ilvl="1" w:tplc="DE587B9A" w:tentative="1">
      <w:start w:val="1"/>
      <w:numFmt w:val="bullet"/>
      <w:lvlText w:val="o"/>
      <w:lvlJc w:val="left"/>
      <w:pPr>
        <w:ind w:left="1440" w:hanging="360"/>
      </w:pPr>
      <w:rPr>
        <w:rFonts w:ascii="Courier New" w:hAnsi="Courier New" w:cs="Courier New" w:hint="default"/>
      </w:rPr>
    </w:lvl>
    <w:lvl w:ilvl="2" w:tplc="65EA39B2" w:tentative="1">
      <w:start w:val="1"/>
      <w:numFmt w:val="bullet"/>
      <w:lvlText w:val=""/>
      <w:lvlJc w:val="left"/>
      <w:pPr>
        <w:ind w:left="2160" w:hanging="360"/>
      </w:pPr>
      <w:rPr>
        <w:rFonts w:ascii="Wingdings" w:hAnsi="Wingdings" w:hint="default"/>
      </w:rPr>
    </w:lvl>
    <w:lvl w:ilvl="3" w:tplc="DC3EDD24" w:tentative="1">
      <w:start w:val="1"/>
      <w:numFmt w:val="bullet"/>
      <w:lvlText w:val=""/>
      <w:lvlJc w:val="left"/>
      <w:pPr>
        <w:ind w:left="2880" w:hanging="360"/>
      </w:pPr>
      <w:rPr>
        <w:rFonts w:ascii="Symbol" w:hAnsi="Symbol" w:hint="default"/>
      </w:rPr>
    </w:lvl>
    <w:lvl w:ilvl="4" w:tplc="2F92776A" w:tentative="1">
      <w:start w:val="1"/>
      <w:numFmt w:val="bullet"/>
      <w:lvlText w:val="o"/>
      <w:lvlJc w:val="left"/>
      <w:pPr>
        <w:ind w:left="3600" w:hanging="360"/>
      </w:pPr>
      <w:rPr>
        <w:rFonts w:ascii="Courier New" w:hAnsi="Courier New" w:cs="Courier New" w:hint="default"/>
      </w:rPr>
    </w:lvl>
    <w:lvl w:ilvl="5" w:tplc="A1DAD3E6" w:tentative="1">
      <w:start w:val="1"/>
      <w:numFmt w:val="bullet"/>
      <w:lvlText w:val=""/>
      <w:lvlJc w:val="left"/>
      <w:pPr>
        <w:ind w:left="4320" w:hanging="360"/>
      </w:pPr>
      <w:rPr>
        <w:rFonts w:ascii="Wingdings" w:hAnsi="Wingdings" w:hint="default"/>
      </w:rPr>
    </w:lvl>
    <w:lvl w:ilvl="6" w:tplc="B47C92D8" w:tentative="1">
      <w:start w:val="1"/>
      <w:numFmt w:val="bullet"/>
      <w:lvlText w:val=""/>
      <w:lvlJc w:val="left"/>
      <w:pPr>
        <w:ind w:left="5040" w:hanging="360"/>
      </w:pPr>
      <w:rPr>
        <w:rFonts w:ascii="Symbol" w:hAnsi="Symbol" w:hint="default"/>
      </w:rPr>
    </w:lvl>
    <w:lvl w:ilvl="7" w:tplc="F998C9B0" w:tentative="1">
      <w:start w:val="1"/>
      <w:numFmt w:val="bullet"/>
      <w:lvlText w:val="o"/>
      <w:lvlJc w:val="left"/>
      <w:pPr>
        <w:ind w:left="5760" w:hanging="360"/>
      </w:pPr>
      <w:rPr>
        <w:rFonts w:ascii="Courier New" w:hAnsi="Courier New" w:cs="Courier New" w:hint="default"/>
      </w:rPr>
    </w:lvl>
    <w:lvl w:ilvl="8" w:tplc="1D88503A"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C8805FA8"/>
    <w:lvl w:ilvl="0" w:tplc="AB64C04A">
      <w:start w:val="1"/>
      <w:numFmt w:val="bullet"/>
      <w:lvlText w:val=""/>
      <w:lvlJc w:val="left"/>
      <w:pPr>
        <w:ind w:left="720" w:hanging="360"/>
      </w:pPr>
      <w:rPr>
        <w:rFonts w:ascii="Symbol" w:hAnsi="Symbol" w:hint="default"/>
      </w:rPr>
    </w:lvl>
    <w:lvl w:ilvl="1" w:tplc="1FC4EDFE" w:tentative="1">
      <w:start w:val="1"/>
      <w:numFmt w:val="bullet"/>
      <w:lvlText w:val="o"/>
      <w:lvlJc w:val="left"/>
      <w:pPr>
        <w:ind w:left="1440" w:hanging="360"/>
      </w:pPr>
      <w:rPr>
        <w:rFonts w:ascii="Courier New" w:hAnsi="Courier New" w:cs="Courier New" w:hint="default"/>
      </w:rPr>
    </w:lvl>
    <w:lvl w:ilvl="2" w:tplc="AA32C818" w:tentative="1">
      <w:start w:val="1"/>
      <w:numFmt w:val="bullet"/>
      <w:lvlText w:val=""/>
      <w:lvlJc w:val="left"/>
      <w:pPr>
        <w:ind w:left="2160" w:hanging="360"/>
      </w:pPr>
      <w:rPr>
        <w:rFonts w:ascii="Wingdings" w:hAnsi="Wingdings" w:hint="default"/>
      </w:rPr>
    </w:lvl>
    <w:lvl w:ilvl="3" w:tplc="C6A2F09E" w:tentative="1">
      <w:start w:val="1"/>
      <w:numFmt w:val="bullet"/>
      <w:lvlText w:val=""/>
      <w:lvlJc w:val="left"/>
      <w:pPr>
        <w:ind w:left="2880" w:hanging="360"/>
      </w:pPr>
      <w:rPr>
        <w:rFonts w:ascii="Symbol" w:hAnsi="Symbol" w:hint="default"/>
      </w:rPr>
    </w:lvl>
    <w:lvl w:ilvl="4" w:tplc="83B89C20" w:tentative="1">
      <w:start w:val="1"/>
      <w:numFmt w:val="bullet"/>
      <w:lvlText w:val="o"/>
      <w:lvlJc w:val="left"/>
      <w:pPr>
        <w:ind w:left="3600" w:hanging="360"/>
      </w:pPr>
      <w:rPr>
        <w:rFonts w:ascii="Courier New" w:hAnsi="Courier New" w:cs="Courier New" w:hint="default"/>
      </w:rPr>
    </w:lvl>
    <w:lvl w:ilvl="5" w:tplc="1BFE2BA8" w:tentative="1">
      <w:start w:val="1"/>
      <w:numFmt w:val="bullet"/>
      <w:lvlText w:val=""/>
      <w:lvlJc w:val="left"/>
      <w:pPr>
        <w:ind w:left="4320" w:hanging="360"/>
      </w:pPr>
      <w:rPr>
        <w:rFonts w:ascii="Wingdings" w:hAnsi="Wingdings" w:hint="default"/>
      </w:rPr>
    </w:lvl>
    <w:lvl w:ilvl="6" w:tplc="2B76A23A" w:tentative="1">
      <w:start w:val="1"/>
      <w:numFmt w:val="bullet"/>
      <w:lvlText w:val=""/>
      <w:lvlJc w:val="left"/>
      <w:pPr>
        <w:ind w:left="5040" w:hanging="360"/>
      </w:pPr>
      <w:rPr>
        <w:rFonts w:ascii="Symbol" w:hAnsi="Symbol" w:hint="default"/>
      </w:rPr>
    </w:lvl>
    <w:lvl w:ilvl="7" w:tplc="2448428C" w:tentative="1">
      <w:start w:val="1"/>
      <w:numFmt w:val="bullet"/>
      <w:lvlText w:val="o"/>
      <w:lvlJc w:val="left"/>
      <w:pPr>
        <w:ind w:left="5760" w:hanging="360"/>
      </w:pPr>
      <w:rPr>
        <w:rFonts w:ascii="Courier New" w:hAnsi="Courier New" w:cs="Courier New" w:hint="default"/>
      </w:rPr>
    </w:lvl>
    <w:lvl w:ilvl="8" w:tplc="888CD15E"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51744A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4078A39A"/>
    <w:lvl w:ilvl="0" w:tplc="FFFFFFFF">
      <w:start w:val="1"/>
      <w:numFmt w:val="bullet"/>
      <w:lvlText w:val=""/>
      <w:lvlJc w:val="left"/>
      <w:pPr>
        <w:ind w:left="360" w:hanging="360"/>
      </w:pPr>
      <w:rPr>
        <w:rFonts w:ascii="Symbol" w:hAnsi="Symbol" w:hint="default"/>
      </w:rPr>
    </w:lvl>
    <w:lvl w:ilvl="1" w:tplc="AB64C04A">
      <w:start w:val="1"/>
      <w:numFmt w:val="bullet"/>
      <w:lvlText w:val=""/>
      <w:lvlJc w:val="left"/>
      <w:pPr>
        <w:ind w:left="720" w:hanging="360"/>
      </w:pPr>
      <w:rPr>
        <w:rFonts w:ascii="Symbol" w:hAnsi="Symbol" w:hint="default"/>
      </w:rPr>
    </w:lvl>
    <w:lvl w:ilvl="2" w:tplc="7398EEE0" w:tentative="1">
      <w:start w:val="1"/>
      <w:numFmt w:val="bullet"/>
      <w:lvlText w:val=""/>
      <w:lvlJc w:val="left"/>
      <w:pPr>
        <w:ind w:left="2160" w:hanging="360"/>
      </w:pPr>
      <w:rPr>
        <w:rFonts w:ascii="Wingdings" w:hAnsi="Wingdings" w:hint="default"/>
      </w:rPr>
    </w:lvl>
    <w:lvl w:ilvl="3" w:tplc="CB46CCC8">
      <w:start w:val="1"/>
      <w:numFmt w:val="bullet"/>
      <w:lvlText w:val=""/>
      <w:lvlJc w:val="left"/>
      <w:pPr>
        <w:ind w:left="360" w:hanging="360"/>
      </w:pPr>
      <w:rPr>
        <w:rFonts w:ascii="Symbol" w:hAnsi="Symbol" w:hint="default"/>
      </w:rPr>
    </w:lvl>
    <w:lvl w:ilvl="4" w:tplc="C8C4902E" w:tentative="1">
      <w:start w:val="1"/>
      <w:numFmt w:val="bullet"/>
      <w:lvlText w:val="o"/>
      <w:lvlJc w:val="left"/>
      <w:pPr>
        <w:ind w:left="3600" w:hanging="360"/>
      </w:pPr>
      <w:rPr>
        <w:rFonts w:ascii="Courier New" w:hAnsi="Courier New" w:cs="Courier New" w:hint="default"/>
      </w:rPr>
    </w:lvl>
    <w:lvl w:ilvl="5" w:tplc="A7CCF074" w:tentative="1">
      <w:start w:val="1"/>
      <w:numFmt w:val="bullet"/>
      <w:lvlText w:val=""/>
      <w:lvlJc w:val="left"/>
      <w:pPr>
        <w:ind w:left="4320" w:hanging="360"/>
      </w:pPr>
      <w:rPr>
        <w:rFonts w:ascii="Wingdings" w:hAnsi="Wingdings" w:hint="default"/>
      </w:rPr>
    </w:lvl>
    <w:lvl w:ilvl="6" w:tplc="18DE755A" w:tentative="1">
      <w:start w:val="1"/>
      <w:numFmt w:val="bullet"/>
      <w:lvlText w:val=""/>
      <w:lvlJc w:val="left"/>
      <w:pPr>
        <w:ind w:left="5040" w:hanging="360"/>
      </w:pPr>
      <w:rPr>
        <w:rFonts w:ascii="Symbol" w:hAnsi="Symbol" w:hint="default"/>
      </w:rPr>
    </w:lvl>
    <w:lvl w:ilvl="7" w:tplc="7E18D498" w:tentative="1">
      <w:start w:val="1"/>
      <w:numFmt w:val="bullet"/>
      <w:lvlText w:val="o"/>
      <w:lvlJc w:val="left"/>
      <w:pPr>
        <w:ind w:left="5760" w:hanging="360"/>
      </w:pPr>
      <w:rPr>
        <w:rFonts w:ascii="Courier New" w:hAnsi="Courier New" w:cs="Courier New" w:hint="default"/>
      </w:rPr>
    </w:lvl>
    <w:lvl w:ilvl="8" w:tplc="7B1EC980"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F7FC0BFA"/>
    <w:lvl w:ilvl="0" w:tplc="04090019">
      <w:start w:val="1"/>
      <w:numFmt w:val="lowerLetter"/>
      <w:lvlText w:val="%1."/>
      <w:lvlJc w:val="left"/>
      <w:pPr>
        <w:ind w:left="720" w:hanging="360"/>
      </w:pPr>
      <w:rPr>
        <w:rFonts w:hint="default"/>
      </w:rPr>
    </w:lvl>
    <w:lvl w:ilvl="1" w:tplc="C4F447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hybridMultilevel"/>
    <w:tmpl w:val="D8D4C1E2"/>
    <w:lvl w:ilvl="0" w:tplc="AB64C04A">
      <w:start w:val="1"/>
      <w:numFmt w:val="bullet"/>
      <w:lvlText w:val=""/>
      <w:lvlJc w:val="left"/>
      <w:pPr>
        <w:ind w:left="630" w:hanging="360"/>
      </w:pPr>
      <w:rPr>
        <w:rFonts w:ascii="Symbol" w:hAnsi="Symbol" w:hint="default"/>
      </w:rPr>
    </w:lvl>
    <w:lvl w:ilvl="1" w:tplc="ECDAF8AA" w:tentative="1">
      <w:start w:val="1"/>
      <w:numFmt w:val="bullet"/>
      <w:lvlText w:val="o"/>
      <w:lvlJc w:val="left"/>
      <w:pPr>
        <w:ind w:left="2250" w:hanging="360"/>
      </w:pPr>
      <w:rPr>
        <w:rFonts w:ascii="Courier New" w:hAnsi="Courier New" w:cs="Courier New" w:hint="default"/>
      </w:rPr>
    </w:lvl>
    <w:lvl w:ilvl="2" w:tplc="5644E96A" w:tentative="1">
      <w:start w:val="1"/>
      <w:numFmt w:val="bullet"/>
      <w:lvlText w:val=""/>
      <w:lvlJc w:val="left"/>
      <w:pPr>
        <w:ind w:left="2970" w:hanging="360"/>
      </w:pPr>
      <w:rPr>
        <w:rFonts w:ascii="Wingdings" w:hAnsi="Wingdings" w:hint="default"/>
      </w:rPr>
    </w:lvl>
    <w:lvl w:ilvl="3" w:tplc="14127796" w:tentative="1">
      <w:start w:val="1"/>
      <w:numFmt w:val="bullet"/>
      <w:lvlText w:val=""/>
      <w:lvlJc w:val="left"/>
      <w:pPr>
        <w:ind w:left="3690" w:hanging="360"/>
      </w:pPr>
      <w:rPr>
        <w:rFonts w:ascii="Symbol" w:hAnsi="Symbol" w:hint="default"/>
      </w:rPr>
    </w:lvl>
    <w:lvl w:ilvl="4" w:tplc="356AA4B8" w:tentative="1">
      <w:start w:val="1"/>
      <w:numFmt w:val="bullet"/>
      <w:lvlText w:val="o"/>
      <w:lvlJc w:val="left"/>
      <w:pPr>
        <w:ind w:left="4410" w:hanging="360"/>
      </w:pPr>
      <w:rPr>
        <w:rFonts w:ascii="Courier New" w:hAnsi="Courier New" w:cs="Courier New" w:hint="default"/>
      </w:rPr>
    </w:lvl>
    <w:lvl w:ilvl="5" w:tplc="B2BEB63C" w:tentative="1">
      <w:start w:val="1"/>
      <w:numFmt w:val="bullet"/>
      <w:lvlText w:val=""/>
      <w:lvlJc w:val="left"/>
      <w:pPr>
        <w:ind w:left="5130" w:hanging="360"/>
      </w:pPr>
      <w:rPr>
        <w:rFonts w:ascii="Wingdings" w:hAnsi="Wingdings" w:hint="default"/>
      </w:rPr>
    </w:lvl>
    <w:lvl w:ilvl="6" w:tplc="C5F0384A" w:tentative="1">
      <w:start w:val="1"/>
      <w:numFmt w:val="bullet"/>
      <w:lvlText w:val=""/>
      <w:lvlJc w:val="left"/>
      <w:pPr>
        <w:ind w:left="5850" w:hanging="360"/>
      </w:pPr>
      <w:rPr>
        <w:rFonts w:ascii="Symbol" w:hAnsi="Symbol" w:hint="default"/>
      </w:rPr>
    </w:lvl>
    <w:lvl w:ilvl="7" w:tplc="BAD65E70" w:tentative="1">
      <w:start w:val="1"/>
      <w:numFmt w:val="bullet"/>
      <w:lvlText w:val="o"/>
      <w:lvlJc w:val="left"/>
      <w:pPr>
        <w:ind w:left="6570" w:hanging="360"/>
      </w:pPr>
      <w:rPr>
        <w:rFonts w:ascii="Courier New" w:hAnsi="Courier New" w:cs="Courier New" w:hint="default"/>
      </w:rPr>
    </w:lvl>
    <w:lvl w:ilvl="8" w:tplc="432EB1FE" w:tentative="1">
      <w:start w:val="1"/>
      <w:numFmt w:val="bullet"/>
      <w:lvlText w:val=""/>
      <w:lvlJc w:val="left"/>
      <w:pPr>
        <w:ind w:left="7290" w:hanging="360"/>
      </w:pPr>
      <w:rPr>
        <w:rFonts w:ascii="Wingdings" w:hAnsi="Wingdings" w:hint="default"/>
      </w:rPr>
    </w:lvl>
  </w:abstractNum>
  <w:abstractNum w:abstractNumId="15">
    <w:nsid w:val="00000010"/>
    <w:multiLevelType w:val="hybridMultilevel"/>
    <w:tmpl w:val="37AE9B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FDEE1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CD3ACBE8"/>
    <w:lvl w:ilvl="0" w:tplc="AB64C04A">
      <w:start w:val="1"/>
      <w:numFmt w:val="bullet"/>
      <w:lvlText w:val=""/>
      <w:lvlJc w:val="left"/>
      <w:pPr>
        <w:ind w:left="720" w:hanging="360"/>
      </w:pPr>
      <w:rPr>
        <w:rFonts w:ascii="Symbol" w:hAnsi="Symbol" w:hint="default"/>
      </w:rPr>
    </w:lvl>
    <w:lvl w:ilvl="1" w:tplc="889E8EDC" w:tentative="1">
      <w:start w:val="1"/>
      <w:numFmt w:val="bullet"/>
      <w:lvlText w:val="o"/>
      <w:lvlJc w:val="left"/>
      <w:pPr>
        <w:ind w:left="1440" w:hanging="360"/>
      </w:pPr>
      <w:rPr>
        <w:rFonts w:ascii="Courier New" w:hAnsi="Courier New" w:cs="Courier New" w:hint="default"/>
      </w:rPr>
    </w:lvl>
    <w:lvl w:ilvl="2" w:tplc="3A505BD0" w:tentative="1">
      <w:start w:val="1"/>
      <w:numFmt w:val="bullet"/>
      <w:lvlText w:val=""/>
      <w:lvlJc w:val="left"/>
      <w:pPr>
        <w:ind w:left="2160" w:hanging="360"/>
      </w:pPr>
      <w:rPr>
        <w:rFonts w:ascii="Wingdings" w:hAnsi="Wingdings" w:hint="default"/>
      </w:rPr>
    </w:lvl>
    <w:lvl w:ilvl="3" w:tplc="AEAA4096" w:tentative="1">
      <w:start w:val="1"/>
      <w:numFmt w:val="bullet"/>
      <w:lvlText w:val=""/>
      <w:lvlJc w:val="left"/>
      <w:pPr>
        <w:ind w:left="2880" w:hanging="360"/>
      </w:pPr>
      <w:rPr>
        <w:rFonts w:ascii="Symbol" w:hAnsi="Symbol" w:hint="default"/>
      </w:rPr>
    </w:lvl>
    <w:lvl w:ilvl="4" w:tplc="2FBCA22E" w:tentative="1">
      <w:start w:val="1"/>
      <w:numFmt w:val="bullet"/>
      <w:lvlText w:val="o"/>
      <w:lvlJc w:val="left"/>
      <w:pPr>
        <w:ind w:left="3600" w:hanging="360"/>
      </w:pPr>
      <w:rPr>
        <w:rFonts w:ascii="Courier New" w:hAnsi="Courier New" w:cs="Courier New" w:hint="default"/>
      </w:rPr>
    </w:lvl>
    <w:lvl w:ilvl="5" w:tplc="706C3FAE" w:tentative="1">
      <w:start w:val="1"/>
      <w:numFmt w:val="bullet"/>
      <w:lvlText w:val=""/>
      <w:lvlJc w:val="left"/>
      <w:pPr>
        <w:ind w:left="4320" w:hanging="360"/>
      </w:pPr>
      <w:rPr>
        <w:rFonts w:ascii="Wingdings" w:hAnsi="Wingdings" w:hint="default"/>
      </w:rPr>
    </w:lvl>
    <w:lvl w:ilvl="6" w:tplc="89506B52" w:tentative="1">
      <w:start w:val="1"/>
      <w:numFmt w:val="bullet"/>
      <w:lvlText w:val=""/>
      <w:lvlJc w:val="left"/>
      <w:pPr>
        <w:ind w:left="5040" w:hanging="360"/>
      </w:pPr>
      <w:rPr>
        <w:rFonts w:ascii="Symbol" w:hAnsi="Symbol" w:hint="default"/>
      </w:rPr>
    </w:lvl>
    <w:lvl w:ilvl="7" w:tplc="9A46DD9A" w:tentative="1">
      <w:start w:val="1"/>
      <w:numFmt w:val="bullet"/>
      <w:lvlText w:val="o"/>
      <w:lvlJc w:val="left"/>
      <w:pPr>
        <w:ind w:left="5760" w:hanging="360"/>
      </w:pPr>
      <w:rPr>
        <w:rFonts w:ascii="Courier New" w:hAnsi="Courier New" w:cs="Courier New" w:hint="default"/>
      </w:rPr>
    </w:lvl>
    <w:lvl w:ilvl="8" w:tplc="1DFCA0DE"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58F0600A"/>
    <w:lvl w:ilvl="0" w:tplc="AB64C04A">
      <w:start w:val="1"/>
      <w:numFmt w:val="bullet"/>
      <w:lvlText w:val=""/>
      <w:lvlJc w:val="left"/>
      <w:pPr>
        <w:ind w:left="720" w:hanging="360"/>
      </w:pPr>
      <w:rPr>
        <w:rFonts w:ascii="Symbol" w:hAnsi="Symbol" w:hint="default"/>
      </w:rPr>
    </w:lvl>
    <w:lvl w:ilvl="1" w:tplc="D0FCE7C0" w:tentative="1">
      <w:start w:val="1"/>
      <w:numFmt w:val="bullet"/>
      <w:lvlText w:val="o"/>
      <w:lvlJc w:val="left"/>
      <w:pPr>
        <w:ind w:left="1440" w:hanging="360"/>
      </w:pPr>
      <w:rPr>
        <w:rFonts w:ascii="Courier New" w:hAnsi="Courier New" w:cs="Courier New" w:hint="default"/>
      </w:rPr>
    </w:lvl>
    <w:lvl w:ilvl="2" w:tplc="71E28A6E" w:tentative="1">
      <w:start w:val="1"/>
      <w:numFmt w:val="bullet"/>
      <w:lvlText w:val=""/>
      <w:lvlJc w:val="left"/>
      <w:pPr>
        <w:ind w:left="2160" w:hanging="360"/>
      </w:pPr>
      <w:rPr>
        <w:rFonts w:ascii="Wingdings" w:hAnsi="Wingdings" w:hint="default"/>
      </w:rPr>
    </w:lvl>
    <w:lvl w:ilvl="3" w:tplc="FEEAEA8A" w:tentative="1">
      <w:start w:val="1"/>
      <w:numFmt w:val="bullet"/>
      <w:lvlText w:val=""/>
      <w:lvlJc w:val="left"/>
      <w:pPr>
        <w:ind w:left="2880" w:hanging="360"/>
      </w:pPr>
      <w:rPr>
        <w:rFonts w:ascii="Symbol" w:hAnsi="Symbol" w:hint="default"/>
      </w:rPr>
    </w:lvl>
    <w:lvl w:ilvl="4" w:tplc="36EC4E38" w:tentative="1">
      <w:start w:val="1"/>
      <w:numFmt w:val="bullet"/>
      <w:lvlText w:val="o"/>
      <w:lvlJc w:val="left"/>
      <w:pPr>
        <w:ind w:left="3600" w:hanging="360"/>
      </w:pPr>
      <w:rPr>
        <w:rFonts w:ascii="Courier New" w:hAnsi="Courier New" w:cs="Courier New" w:hint="default"/>
      </w:rPr>
    </w:lvl>
    <w:lvl w:ilvl="5" w:tplc="48486926" w:tentative="1">
      <w:start w:val="1"/>
      <w:numFmt w:val="bullet"/>
      <w:lvlText w:val=""/>
      <w:lvlJc w:val="left"/>
      <w:pPr>
        <w:ind w:left="4320" w:hanging="360"/>
      </w:pPr>
      <w:rPr>
        <w:rFonts w:ascii="Wingdings" w:hAnsi="Wingdings" w:hint="default"/>
      </w:rPr>
    </w:lvl>
    <w:lvl w:ilvl="6" w:tplc="661A756E" w:tentative="1">
      <w:start w:val="1"/>
      <w:numFmt w:val="bullet"/>
      <w:lvlText w:val=""/>
      <w:lvlJc w:val="left"/>
      <w:pPr>
        <w:ind w:left="5040" w:hanging="360"/>
      </w:pPr>
      <w:rPr>
        <w:rFonts w:ascii="Symbol" w:hAnsi="Symbol" w:hint="default"/>
      </w:rPr>
    </w:lvl>
    <w:lvl w:ilvl="7" w:tplc="9A08A430" w:tentative="1">
      <w:start w:val="1"/>
      <w:numFmt w:val="bullet"/>
      <w:lvlText w:val="o"/>
      <w:lvlJc w:val="left"/>
      <w:pPr>
        <w:ind w:left="5760" w:hanging="360"/>
      </w:pPr>
      <w:rPr>
        <w:rFonts w:ascii="Courier New" w:hAnsi="Courier New" w:cs="Courier New" w:hint="default"/>
      </w:rPr>
    </w:lvl>
    <w:lvl w:ilvl="8" w:tplc="59628F5E"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CB4E1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5"/>
    <w:multiLevelType w:val="hybridMultilevel"/>
    <w:tmpl w:val="D0E6BB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98A432F4"/>
    <w:lvl w:ilvl="0" w:tplc="AB64C04A">
      <w:start w:val="1"/>
      <w:numFmt w:val="bullet"/>
      <w:lvlText w:val=""/>
      <w:lvlJc w:val="left"/>
      <w:pPr>
        <w:ind w:left="720" w:hanging="360"/>
      </w:pPr>
      <w:rPr>
        <w:rFonts w:ascii="Symbol" w:hAnsi="Symbol" w:hint="default"/>
      </w:rPr>
    </w:lvl>
    <w:lvl w:ilvl="1" w:tplc="A766A8A4" w:tentative="1">
      <w:start w:val="1"/>
      <w:numFmt w:val="bullet"/>
      <w:lvlText w:val="o"/>
      <w:lvlJc w:val="left"/>
      <w:pPr>
        <w:ind w:left="1440" w:hanging="360"/>
      </w:pPr>
      <w:rPr>
        <w:rFonts w:ascii="Courier New" w:hAnsi="Courier New" w:cs="Courier New" w:hint="default"/>
      </w:rPr>
    </w:lvl>
    <w:lvl w:ilvl="2" w:tplc="2406750A" w:tentative="1">
      <w:start w:val="1"/>
      <w:numFmt w:val="bullet"/>
      <w:lvlText w:val=""/>
      <w:lvlJc w:val="left"/>
      <w:pPr>
        <w:ind w:left="2160" w:hanging="360"/>
      </w:pPr>
      <w:rPr>
        <w:rFonts w:ascii="Wingdings" w:hAnsi="Wingdings" w:hint="default"/>
      </w:rPr>
    </w:lvl>
    <w:lvl w:ilvl="3" w:tplc="6C78A108" w:tentative="1">
      <w:start w:val="1"/>
      <w:numFmt w:val="bullet"/>
      <w:lvlText w:val=""/>
      <w:lvlJc w:val="left"/>
      <w:pPr>
        <w:ind w:left="2880" w:hanging="360"/>
      </w:pPr>
      <w:rPr>
        <w:rFonts w:ascii="Symbol" w:hAnsi="Symbol" w:hint="default"/>
      </w:rPr>
    </w:lvl>
    <w:lvl w:ilvl="4" w:tplc="5442F3CC" w:tentative="1">
      <w:start w:val="1"/>
      <w:numFmt w:val="bullet"/>
      <w:lvlText w:val="o"/>
      <w:lvlJc w:val="left"/>
      <w:pPr>
        <w:ind w:left="3600" w:hanging="360"/>
      </w:pPr>
      <w:rPr>
        <w:rFonts w:ascii="Courier New" w:hAnsi="Courier New" w:cs="Courier New" w:hint="default"/>
      </w:rPr>
    </w:lvl>
    <w:lvl w:ilvl="5" w:tplc="872AB612" w:tentative="1">
      <w:start w:val="1"/>
      <w:numFmt w:val="bullet"/>
      <w:lvlText w:val=""/>
      <w:lvlJc w:val="left"/>
      <w:pPr>
        <w:ind w:left="4320" w:hanging="360"/>
      </w:pPr>
      <w:rPr>
        <w:rFonts w:ascii="Wingdings" w:hAnsi="Wingdings" w:hint="default"/>
      </w:rPr>
    </w:lvl>
    <w:lvl w:ilvl="6" w:tplc="82B83B26" w:tentative="1">
      <w:start w:val="1"/>
      <w:numFmt w:val="bullet"/>
      <w:lvlText w:val=""/>
      <w:lvlJc w:val="left"/>
      <w:pPr>
        <w:ind w:left="5040" w:hanging="360"/>
      </w:pPr>
      <w:rPr>
        <w:rFonts w:ascii="Symbol" w:hAnsi="Symbol" w:hint="default"/>
      </w:rPr>
    </w:lvl>
    <w:lvl w:ilvl="7" w:tplc="8DD24C70" w:tentative="1">
      <w:start w:val="1"/>
      <w:numFmt w:val="bullet"/>
      <w:lvlText w:val="o"/>
      <w:lvlJc w:val="left"/>
      <w:pPr>
        <w:ind w:left="5760" w:hanging="360"/>
      </w:pPr>
      <w:rPr>
        <w:rFonts w:ascii="Courier New" w:hAnsi="Courier New" w:cs="Courier New" w:hint="default"/>
      </w:rPr>
    </w:lvl>
    <w:lvl w:ilvl="8" w:tplc="D0000A90"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2694434E"/>
    <w:lvl w:ilvl="0" w:tplc="FFFFFFFF">
      <w:start w:val="1"/>
      <w:numFmt w:val="bullet"/>
      <w:lvlText w:val=""/>
      <w:lvlJc w:val="left"/>
      <w:pPr>
        <w:ind w:left="360" w:hanging="360"/>
      </w:pPr>
      <w:rPr>
        <w:rFonts w:ascii="Symbol" w:hAnsi="Symbol" w:hint="default"/>
      </w:rPr>
    </w:lvl>
    <w:lvl w:ilvl="1" w:tplc="AB64C04A">
      <w:start w:val="1"/>
      <w:numFmt w:val="bullet"/>
      <w:lvlText w:val=""/>
      <w:lvlJc w:val="left"/>
      <w:pPr>
        <w:ind w:left="720" w:hanging="360"/>
      </w:pPr>
      <w:rPr>
        <w:rFonts w:ascii="Symbol" w:hAnsi="Symbol" w:hint="default"/>
      </w:rPr>
    </w:lvl>
    <w:lvl w:ilvl="2" w:tplc="C636BE7A" w:tentative="1">
      <w:start w:val="1"/>
      <w:numFmt w:val="bullet"/>
      <w:lvlText w:val=""/>
      <w:lvlJc w:val="left"/>
      <w:pPr>
        <w:ind w:left="2160" w:hanging="360"/>
      </w:pPr>
      <w:rPr>
        <w:rFonts w:ascii="Wingdings" w:hAnsi="Wingdings" w:hint="default"/>
      </w:rPr>
    </w:lvl>
    <w:lvl w:ilvl="3" w:tplc="C0EEDB7A">
      <w:start w:val="1"/>
      <w:numFmt w:val="bullet"/>
      <w:lvlText w:val=""/>
      <w:lvlJc w:val="left"/>
      <w:pPr>
        <w:ind w:left="360" w:hanging="360"/>
      </w:pPr>
      <w:rPr>
        <w:rFonts w:ascii="Symbol" w:hAnsi="Symbol" w:hint="default"/>
      </w:rPr>
    </w:lvl>
    <w:lvl w:ilvl="4" w:tplc="8688B17E" w:tentative="1">
      <w:start w:val="1"/>
      <w:numFmt w:val="bullet"/>
      <w:lvlText w:val="o"/>
      <w:lvlJc w:val="left"/>
      <w:pPr>
        <w:ind w:left="3600" w:hanging="360"/>
      </w:pPr>
      <w:rPr>
        <w:rFonts w:ascii="Courier New" w:hAnsi="Courier New" w:cs="Courier New" w:hint="default"/>
      </w:rPr>
    </w:lvl>
    <w:lvl w:ilvl="5" w:tplc="E5B26112" w:tentative="1">
      <w:start w:val="1"/>
      <w:numFmt w:val="bullet"/>
      <w:lvlText w:val=""/>
      <w:lvlJc w:val="left"/>
      <w:pPr>
        <w:ind w:left="4320" w:hanging="360"/>
      </w:pPr>
      <w:rPr>
        <w:rFonts w:ascii="Wingdings" w:hAnsi="Wingdings" w:hint="default"/>
      </w:rPr>
    </w:lvl>
    <w:lvl w:ilvl="6" w:tplc="50C28BF0" w:tentative="1">
      <w:start w:val="1"/>
      <w:numFmt w:val="bullet"/>
      <w:lvlText w:val=""/>
      <w:lvlJc w:val="left"/>
      <w:pPr>
        <w:ind w:left="5040" w:hanging="360"/>
      </w:pPr>
      <w:rPr>
        <w:rFonts w:ascii="Symbol" w:hAnsi="Symbol" w:hint="default"/>
      </w:rPr>
    </w:lvl>
    <w:lvl w:ilvl="7" w:tplc="F458641C" w:tentative="1">
      <w:start w:val="1"/>
      <w:numFmt w:val="bullet"/>
      <w:lvlText w:val="o"/>
      <w:lvlJc w:val="left"/>
      <w:pPr>
        <w:ind w:left="5760" w:hanging="360"/>
      </w:pPr>
      <w:rPr>
        <w:rFonts w:ascii="Courier New" w:hAnsi="Courier New" w:cs="Courier New" w:hint="default"/>
      </w:rPr>
    </w:lvl>
    <w:lvl w:ilvl="8" w:tplc="F4761912"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46CC670A"/>
    <w:lvl w:ilvl="0" w:tplc="04090019">
      <w:start w:val="1"/>
      <w:numFmt w:val="lowerLetter"/>
      <w:lvlText w:val="%1."/>
      <w:lvlJc w:val="left"/>
      <w:pPr>
        <w:ind w:left="117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00000019"/>
    <w:multiLevelType w:val="hybridMultilevel"/>
    <w:tmpl w:val="D304C386"/>
    <w:lvl w:ilvl="0" w:tplc="AB64C04A">
      <w:start w:val="1"/>
      <w:numFmt w:val="bullet"/>
      <w:lvlText w:val=""/>
      <w:lvlJc w:val="left"/>
      <w:pPr>
        <w:ind w:left="630" w:hanging="360"/>
      </w:pPr>
      <w:rPr>
        <w:rFonts w:ascii="Symbol" w:hAnsi="Symbol" w:hint="default"/>
      </w:rPr>
    </w:lvl>
    <w:lvl w:ilvl="1" w:tplc="B21C5F20" w:tentative="1">
      <w:start w:val="1"/>
      <w:numFmt w:val="bullet"/>
      <w:lvlText w:val="o"/>
      <w:lvlJc w:val="left"/>
      <w:pPr>
        <w:ind w:left="2250" w:hanging="360"/>
      </w:pPr>
      <w:rPr>
        <w:rFonts w:ascii="Courier New" w:hAnsi="Courier New" w:cs="Courier New" w:hint="default"/>
      </w:rPr>
    </w:lvl>
    <w:lvl w:ilvl="2" w:tplc="DBB89E22" w:tentative="1">
      <w:start w:val="1"/>
      <w:numFmt w:val="bullet"/>
      <w:lvlText w:val=""/>
      <w:lvlJc w:val="left"/>
      <w:pPr>
        <w:ind w:left="2970" w:hanging="360"/>
      </w:pPr>
      <w:rPr>
        <w:rFonts w:ascii="Wingdings" w:hAnsi="Wingdings" w:hint="default"/>
      </w:rPr>
    </w:lvl>
    <w:lvl w:ilvl="3" w:tplc="070210DA" w:tentative="1">
      <w:start w:val="1"/>
      <w:numFmt w:val="bullet"/>
      <w:lvlText w:val=""/>
      <w:lvlJc w:val="left"/>
      <w:pPr>
        <w:ind w:left="3690" w:hanging="360"/>
      </w:pPr>
      <w:rPr>
        <w:rFonts w:ascii="Symbol" w:hAnsi="Symbol" w:hint="default"/>
      </w:rPr>
    </w:lvl>
    <w:lvl w:ilvl="4" w:tplc="D3FE39DE" w:tentative="1">
      <w:start w:val="1"/>
      <w:numFmt w:val="bullet"/>
      <w:lvlText w:val="o"/>
      <w:lvlJc w:val="left"/>
      <w:pPr>
        <w:ind w:left="4410" w:hanging="360"/>
      </w:pPr>
      <w:rPr>
        <w:rFonts w:ascii="Courier New" w:hAnsi="Courier New" w:cs="Courier New" w:hint="default"/>
      </w:rPr>
    </w:lvl>
    <w:lvl w:ilvl="5" w:tplc="7C3A1D28" w:tentative="1">
      <w:start w:val="1"/>
      <w:numFmt w:val="bullet"/>
      <w:lvlText w:val=""/>
      <w:lvlJc w:val="left"/>
      <w:pPr>
        <w:ind w:left="5130" w:hanging="360"/>
      </w:pPr>
      <w:rPr>
        <w:rFonts w:ascii="Wingdings" w:hAnsi="Wingdings" w:hint="default"/>
      </w:rPr>
    </w:lvl>
    <w:lvl w:ilvl="6" w:tplc="02B2AAFC" w:tentative="1">
      <w:start w:val="1"/>
      <w:numFmt w:val="bullet"/>
      <w:lvlText w:val=""/>
      <w:lvlJc w:val="left"/>
      <w:pPr>
        <w:ind w:left="5850" w:hanging="360"/>
      </w:pPr>
      <w:rPr>
        <w:rFonts w:ascii="Symbol" w:hAnsi="Symbol" w:hint="default"/>
      </w:rPr>
    </w:lvl>
    <w:lvl w:ilvl="7" w:tplc="1B1C5FD8" w:tentative="1">
      <w:start w:val="1"/>
      <w:numFmt w:val="bullet"/>
      <w:lvlText w:val="o"/>
      <w:lvlJc w:val="left"/>
      <w:pPr>
        <w:ind w:left="6570" w:hanging="360"/>
      </w:pPr>
      <w:rPr>
        <w:rFonts w:ascii="Courier New" w:hAnsi="Courier New" w:cs="Courier New" w:hint="default"/>
      </w:rPr>
    </w:lvl>
    <w:lvl w:ilvl="8" w:tplc="7BECA3A0" w:tentative="1">
      <w:start w:val="1"/>
      <w:numFmt w:val="bullet"/>
      <w:lvlText w:val=""/>
      <w:lvlJc w:val="left"/>
      <w:pPr>
        <w:ind w:left="7290" w:hanging="360"/>
      </w:pPr>
      <w:rPr>
        <w:rFonts w:ascii="Wingdings" w:hAnsi="Wingdings" w:hint="default"/>
      </w:rPr>
    </w:lvl>
  </w:abstractNum>
  <w:abstractNum w:abstractNumId="25">
    <w:nsid w:val="0000001A"/>
    <w:multiLevelType w:val="hybridMultilevel"/>
    <w:tmpl w:val="83480168"/>
    <w:lvl w:ilvl="0" w:tplc="AB64C04A">
      <w:start w:val="1"/>
      <w:numFmt w:val="bullet"/>
      <w:lvlText w:val=""/>
      <w:lvlJc w:val="left"/>
      <w:pPr>
        <w:ind w:left="720" w:hanging="360"/>
      </w:pPr>
      <w:rPr>
        <w:rFonts w:ascii="Symbol" w:hAnsi="Symbol" w:hint="default"/>
      </w:rPr>
    </w:lvl>
    <w:lvl w:ilvl="1" w:tplc="BED8F406" w:tentative="1">
      <w:start w:val="1"/>
      <w:numFmt w:val="bullet"/>
      <w:lvlText w:val="o"/>
      <w:lvlJc w:val="left"/>
      <w:pPr>
        <w:ind w:left="1440" w:hanging="360"/>
      </w:pPr>
      <w:rPr>
        <w:rFonts w:ascii="Courier New" w:hAnsi="Courier New" w:cs="Courier New" w:hint="default"/>
      </w:rPr>
    </w:lvl>
    <w:lvl w:ilvl="2" w:tplc="169E09B8" w:tentative="1">
      <w:start w:val="1"/>
      <w:numFmt w:val="bullet"/>
      <w:lvlText w:val=""/>
      <w:lvlJc w:val="left"/>
      <w:pPr>
        <w:ind w:left="2160" w:hanging="360"/>
      </w:pPr>
      <w:rPr>
        <w:rFonts w:ascii="Wingdings" w:hAnsi="Wingdings" w:hint="default"/>
      </w:rPr>
    </w:lvl>
    <w:lvl w:ilvl="3" w:tplc="4FE0B09E" w:tentative="1">
      <w:start w:val="1"/>
      <w:numFmt w:val="bullet"/>
      <w:lvlText w:val=""/>
      <w:lvlJc w:val="left"/>
      <w:pPr>
        <w:ind w:left="2880" w:hanging="360"/>
      </w:pPr>
      <w:rPr>
        <w:rFonts w:ascii="Symbol" w:hAnsi="Symbol" w:hint="default"/>
      </w:rPr>
    </w:lvl>
    <w:lvl w:ilvl="4" w:tplc="3AB6D2C2" w:tentative="1">
      <w:start w:val="1"/>
      <w:numFmt w:val="bullet"/>
      <w:lvlText w:val="o"/>
      <w:lvlJc w:val="left"/>
      <w:pPr>
        <w:ind w:left="3600" w:hanging="360"/>
      </w:pPr>
      <w:rPr>
        <w:rFonts w:ascii="Courier New" w:hAnsi="Courier New" w:cs="Courier New" w:hint="default"/>
      </w:rPr>
    </w:lvl>
    <w:lvl w:ilvl="5" w:tplc="F7FAE868" w:tentative="1">
      <w:start w:val="1"/>
      <w:numFmt w:val="bullet"/>
      <w:lvlText w:val=""/>
      <w:lvlJc w:val="left"/>
      <w:pPr>
        <w:ind w:left="4320" w:hanging="360"/>
      </w:pPr>
      <w:rPr>
        <w:rFonts w:ascii="Wingdings" w:hAnsi="Wingdings" w:hint="default"/>
      </w:rPr>
    </w:lvl>
    <w:lvl w:ilvl="6" w:tplc="6C6E4674" w:tentative="1">
      <w:start w:val="1"/>
      <w:numFmt w:val="bullet"/>
      <w:lvlText w:val=""/>
      <w:lvlJc w:val="left"/>
      <w:pPr>
        <w:ind w:left="5040" w:hanging="360"/>
      </w:pPr>
      <w:rPr>
        <w:rFonts w:ascii="Symbol" w:hAnsi="Symbol" w:hint="default"/>
      </w:rPr>
    </w:lvl>
    <w:lvl w:ilvl="7" w:tplc="4EA6852E" w:tentative="1">
      <w:start w:val="1"/>
      <w:numFmt w:val="bullet"/>
      <w:lvlText w:val="o"/>
      <w:lvlJc w:val="left"/>
      <w:pPr>
        <w:ind w:left="5760" w:hanging="360"/>
      </w:pPr>
      <w:rPr>
        <w:rFonts w:ascii="Courier New" w:hAnsi="Courier New" w:cs="Courier New" w:hint="default"/>
      </w:rPr>
    </w:lvl>
    <w:lvl w:ilvl="8" w:tplc="D7AA1BD4"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8862B3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26D2A678"/>
    <w:lvl w:ilvl="0" w:tplc="AB64C04A">
      <w:start w:val="1"/>
      <w:numFmt w:val="bullet"/>
      <w:lvlText w:val=""/>
      <w:lvlJc w:val="left"/>
      <w:pPr>
        <w:ind w:left="720" w:hanging="360"/>
      </w:pPr>
      <w:rPr>
        <w:rFonts w:ascii="Symbol" w:hAnsi="Symbol" w:hint="default"/>
      </w:rPr>
    </w:lvl>
    <w:lvl w:ilvl="1" w:tplc="98E65EF4" w:tentative="1">
      <w:start w:val="1"/>
      <w:numFmt w:val="bullet"/>
      <w:lvlText w:val="o"/>
      <w:lvlJc w:val="left"/>
      <w:pPr>
        <w:ind w:left="1440" w:hanging="360"/>
      </w:pPr>
      <w:rPr>
        <w:rFonts w:ascii="Courier New" w:hAnsi="Courier New" w:cs="Courier New" w:hint="default"/>
      </w:rPr>
    </w:lvl>
    <w:lvl w:ilvl="2" w:tplc="16087AA0" w:tentative="1">
      <w:start w:val="1"/>
      <w:numFmt w:val="bullet"/>
      <w:lvlText w:val=""/>
      <w:lvlJc w:val="left"/>
      <w:pPr>
        <w:ind w:left="2160" w:hanging="360"/>
      </w:pPr>
      <w:rPr>
        <w:rFonts w:ascii="Wingdings" w:hAnsi="Wingdings" w:hint="default"/>
      </w:rPr>
    </w:lvl>
    <w:lvl w:ilvl="3" w:tplc="BE8A5628" w:tentative="1">
      <w:start w:val="1"/>
      <w:numFmt w:val="bullet"/>
      <w:lvlText w:val=""/>
      <w:lvlJc w:val="left"/>
      <w:pPr>
        <w:ind w:left="2880" w:hanging="360"/>
      </w:pPr>
      <w:rPr>
        <w:rFonts w:ascii="Symbol" w:hAnsi="Symbol" w:hint="default"/>
      </w:rPr>
    </w:lvl>
    <w:lvl w:ilvl="4" w:tplc="AC42F934" w:tentative="1">
      <w:start w:val="1"/>
      <w:numFmt w:val="bullet"/>
      <w:lvlText w:val="o"/>
      <w:lvlJc w:val="left"/>
      <w:pPr>
        <w:ind w:left="3600" w:hanging="360"/>
      </w:pPr>
      <w:rPr>
        <w:rFonts w:ascii="Courier New" w:hAnsi="Courier New" w:cs="Courier New" w:hint="default"/>
      </w:rPr>
    </w:lvl>
    <w:lvl w:ilvl="5" w:tplc="E492508A" w:tentative="1">
      <w:start w:val="1"/>
      <w:numFmt w:val="bullet"/>
      <w:lvlText w:val=""/>
      <w:lvlJc w:val="left"/>
      <w:pPr>
        <w:ind w:left="4320" w:hanging="360"/>
      </w:pPr>
      <w:rPr>
        <w:rFonts w:ascii="Wingdings" w:hAnsi="Wingdings" w:hint="default"/>
      </w:rPr>
    </w:lvl>
    <w:lvl w:ilvl="6" w:tplc="0EA8A548" w:tentative="1">
      <w:start w:val="1"/>
      <w:numFmt w:val="bullet"/>
      <w:lvlText w:val=""/>
      <w:lvlJc w:val="left"/>
      <w:pPr>
        <w:ind w:left="5040" w:hanging="360"/>
      </w:pPr>
      <w:rPr>
        <w:rFonts w:ascii="Symbol" w:hAnsi="Symbol" w:hint="default"/>
      </w:rPr>
    </w:lvl>
    <w:lvl w:ilvl="7" w:tplc="42145B1C" w:tentative="1">
      <w:start w:val="1"/>
      <w:numFmt w:val="bullet"/>
      <w:lvlText w:val="o"/>
      <w:lvlJc w:val="left"/>
      <w:pPr>
        <w:ind w:left="5760" w:hanging="360"/>
      </w:pPr>
      <w:rPr>
        <w:rFonts w:ascii="Courier New" w:hAnsi="Courier New" w:cs="Courier New" w:hint="default"/>
      </w:rPr>
    </w:lvl>
    <w:lvl w:ilvl="8" w:tplc="AD86A3DE"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1F240FCE"/>
    <w:lvl w:ilvl="0" w:tplc="A12EC980">
      <w:start w:val="1"/>
      <w:numFmt w:val="decimal"/>
      <w:lvlText w:val="%1."/>
      <w:lvlJc w:val="left"/>
      <w:pPr>
        <w:ind w:left="450" w:hanging="360"/>
      </w:pPr>
      <w:rPr>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nsid w:val="0000001E"/>
    <w:multiLevelType w:val="hybridMultilevel"/>
    <w:tmpl w:val="00B68B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F3AA8AD2"/>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00000020"/>
    <w:multiLevelType w:val="hybridMultilevel"/>
    <w:tmpl w:val="E2708A84"/>
    <w:lvl w:ilvl="0" w:tplc="FFFFFFFF">
      <w:start w:val="1"/>
      <w:numFmt w:val="bullet"/>
      <w:lvlText w:val=""/>
      <w:lvlJc w:val="left"/>
      <w:pPr>
        <w:ind w:left="360" w:hanging="360"/>
      </w:pPr>
      <w:rPr>
        <w:rFonts w:ascii="Symbol" w:hAnsi="Symbol" w:hint="default"/>
      </w:rPr>
    </w:lvl>
    <w:lvl w:ilvl="1" w:tplc="AB64C04A">
      <w:start w:val="1"/>
      <w:numFmt w:val="bullet"/>
      <w:lvlText w:val=""/>
      <w:lvlJc w:val="left"/>
      <w:pPr>
        <w:ind w:left="720" w:hanging="360"/>
      </w:pPr>
      <w:rPr>
        <w:rFonts w:ascii="Symbol" w:hAnsi="Symbol" w:hint="default"/>
      </w:rPr>
    </w:lvl>
    <w:lvl w:ilvl="2" w:tplc="79E85524" w:tentative="1">
      <w:start w:val="1"/>
      <w:numFmt w:val="bullet"/>
      <w:lvlText w:val=""/>
      <w:lvlJc w:val="left"/>
      <w:pPr>
        <w:ind w:left="2160" w:hanging="360"/>
      </w:pPr>
      <w:rPr>
        <w:rFonts w:ascii="Wingdings" w:hAnsi="Wingdings" w:hint="default"/>
      </w:rPr>
    </w:lvl>
    <w:lvl w:ilvl="3" w:tplc="B2AE3084">
      <w:start w:val="1"/>
      <w:numFmt w:val="bullet"/>
      <w:lvlText w:val=""/>
      <w:lvlJc w:val="left"/>
      <w:pPr>
        <w:ind w:left="360" w:hanging="360"/>
      </w:pPr>
      <w:rPr>
        <w:rFonts w:ascii="Symbol" w:hAnsi="Symbol" w:hint="default"/>
      </w:rPr>
    </w:lvl>
    <w:lvl w:ilvl="4" w:tplc="ACC8F7CE" w:tentative="1">
      <w:start w:val="1"/>
      <w:numFmt w:val="bullet"/>
      <w:lvlText w:val="o"/>
      <w:lvlJc w:val="left"/>
      <w:pPr>
        <w:ind w:left="3600" w:hanging="360"/>
      </w:pPr>
      <w:rPr>
        <w:rFonts w:ascii="Courier New" w:hAnsi="Courier New" w:cs="Courier New" w:hint="default"/>
      </w:rPr>
    </w:lvl>
    <w:lvl w:ilvl="5" w:tplc="55482244" w:tentative="1">
      <w:start w:val="1"/>
      <w:numFmt w:val="bullet"/>
      <w:lvlText w:val=""/>
      <w:lvlJc w:val="left"/>
      <w:pPr>
        <w:ind w:left="4320" w:hanging="360"/>
      </w:pPr>
      <w:rPr>
        <w:rFonts w:ascii="Wingdings" w:hAnsi="Wingdings" w:hint="default"/>
      </w:rPr>
    </w:lvl>
    <w:lvl w:ilvl="6" w:tplc="E63C22DA" w:tentative="1">
      <w:start w:val="1"/>
      <w:numFmt w:val="bullet"/>
      <w:lvlText w:val=""/>
      <w:lvlJc w:val="left"/>
      <w:pPr>
        <w:ind w:left="5040" w:hanging="360"/>
      </w:pPr>
      <w:rPr>
        <w:rFonts w:ascii="Symbol" w:hAnsi="Symbol" w:hint="default"/>
      </w:rPr>
    </w:lvl>
    <w:lvl w:ilvl="7" w:tplc="53542AE6" w:tentative="1">
      <w:start w:val="1"/>
      <w:numFmt w:val="bullet"/>
      <w:lvlText w:val="o"/>
      <w:lvlJc w:val="left"/>
      <w:pPr>
        <w:ind w:left="5760" w:hanging="360"/>
      </w:pPr>
      <w:rPr>
        <w:rFonts w:ascii="Courier New" w:hAnsi="Courier New" w:cs="Courier New" w:hint="default"/>
      </w:rPr>
    </w:lvl>
    <w:lvl w:ilvl="8" w:tplc="391EC578"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B89E2B2C"/>
    <w:lvl w:ilvl="0" w:tplc="FFFFFFFF">
      <w:start w:val="1"/>
      <w:numFmt w:val="bullet"/>
      <w:lvlText w:val=""/>
      <w:lvlJc w:val="left"/>
      <w:pPr>
        <w:ind w:left="360" w:hanging="360"/>
      </w:pPr>
      <w:rPr>
        <w:rFonts w:ascii="Symbol" w:hAnsi="Symbol" w:hint="default"/>
      </w:rPr>
    </w:lvl>
    <w:lvl w:ilvl="1" w:tplc="AB64C04A">
      <w:start w:val="1"/>
      <w:numFmt w:val="bullet"/>
      <w:lvlText w:val=""/>
      <w:lvlJc w:val="left"/>
      <w:pPr>
        <w:ind w:left="720" w:hanging="360"/>
      </w:pPr>
      <w:rPr>
        <w:rFonts w:ascii="Symbol" w:hAnsi="Symbol" w:hint="default"/>
      </w:rPr>
    </w:lvl>
    <w:lvl w:ilvl="2" w:tplc="C9B4934E" w:tentative="1">
      <w:start w:val="1"/>
      <w:numFmt w:val="bullet"/>
      <w:lvlText w:val=""/>
      <w:lvlJc w:val="left"/>
      <w:pPr>
        <w:ind w:left="2160" w:hanging="360"/>
      </w:pPr>
      <w:rPr>
        <w:rFonts w:ascii="Wingdings" w:hAnsi="Wingdings" w:hint="default"/>
      </w:rPr>
    </w:lvl>
    <w:lvl w:ilvl="3" w:tplc="B0CC1428">
      <w:start w:val="1"/>
      <w:numFmt w:val="bullet"/>
      <w:lvlText w:val=""/>
      <w:lvlJc w:val="left"/>
      <w:pPr>
        <w:ind w:left="360" w:hanging="360"/>
      </w:pPr>
      <w:rPr>
        <w:rFonts w:ascii="Symbol" w:hAnsi="Symbol" w:hint="default"/>
      </w:rPr>
    </w:lvl>
    <w:lvl w:ilvl="4" w:tplc="9C0021A6" w:tentative="1">
      <w:start w:val="1"/>
      <w:numFmt w:val="bullet"/>
      <w:lvlText w:val="o"/>
      <w:lvlJc w:val="left"/>
      <w:pPr>
        <w:ind w:left="3600" w:hanging="360"/>
      </w:pPr>
      <w:rPr>
        <w:rFonts w:ascii="Courier New" w:hAnsi="Courier New" w:cs="Courier New" w:hint="default"/>
      </w:rPr>
    </w:lvl>
    <w:lvl w:ilvl="5" w:tplc="380A3760" w:tentative="1">
      <w:start w:val="1"/>
      <w:numFmt w:val="bullet"/>
      <w:lvlText w:val=""/>
      <w:lvlJc w:val="left"/>
      <w:pPr>
        <w:ind w:left="4320" w:hanging="360"/>
      </w:pPr>
      <w:rPr>
        <w:rFonts w:ascii="Wingdings" w:hAnsi="Wingdings" w:hint="default"/>
      </w:rPr>
    </w:lvl>
    <w:lvl w:ilvl="6" w:tplc="E90C38C4" w:tentative="1">
      <w:start w:val="1"/>
      <w:numFmt w:val="bullet"/>
      <w:lvlText w:val=""/>
      <w:lvlJc w:val="left"/>
      <w:pPr>
        <w:ind w:left="5040" w:hanging="360"/>
      </w:pPr>
      <w:rPr>
        <w:rFonts w:ascii="Symbol" w:hAnsi="Symbol" w:hint="default"/>
      </w:rPr>
    </w:lvl>
    <w:lvl w:ilvl="7" w:tplc="08A04ED2" w:tentative="1">
      <w:start w:val="1"/>
      <w:numFmt w:val="bullet"/>
      <w:lvlText w:val="o"/>
      <w:lvlJc w:val="left"/>
      <w:pPr>
        <w:ind w:left="5760" w:hanging="360"/>
      </w:pPr>
      <w:rPr>
        <w:rFonts w:ascii="Courier New" w:hAnsi="Courier New" w:cs="Courier New" w:hint="default"/>
      </w:rPr>
    </w:lvl>
    <w:lvl w:ilvl="8" w:tplc="30D01D18"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9C9A5EA6"/>
    <w:lvl w:ilvl="0" w:tplc="0409000F">
      <w:start w:val="1"/>
      <w:numFmt w:val="decimal"/>
      <w:lvlText w:val="%1."/>
      <w:lvlJc w:val="left"/>
      <w:pPr>
        <w:ind w:left="450" w:hanging="360"/>
      </w:pPr>
      <w:rPr>
        <w:b w:val="0"/>
        <w:bCs/>
      </w:rPr>
    </w:lvl>
    <w:lvl w:ilvl="1" w:tplc="FA38CCC4" w:tentative="1">
      <w:start w:val="1"/>
      <w:numFmt w:val="lowerLetter"/>
      <w:lvlText w:val="%2."/>
      <w:lvlJc w:val="left"/>
      <w:pPr>
        <w:ind w:left="1170" w:hanging="360"/>
      </w:pPr>
    </w:lvl>
    <w:lvl w:ilvl="2" w:tplc="FC5E41FC" w:tentative="1">
      <w:start w:val="1"/>
      <w:numFmt w:val="lowerRoman"/>
      <w:lvlText w:val="%3."/>
      <w:lvlJc w:val="right"/>
      <w:pPr>
        <w:ind w:left="1890" w:hanging="180"/>
      </w:pPr>
    </w:lvl>
    <w:lvl w:ilvl="3" w:tplc="C64E37CC" w:tentative="1">
      <w:start w:val="1"/>
      <w:numFmt w:val="decimal"/>
      <w:lvlText w:val="%4."/>
      <w:lvlJc w:val="left"/>
      <w:pPr>
        <w:ind w:left="2610" w:hanging="360"/>
      </w:pPr>
    </w:lvl>
    <w:lvl w:ilvl="4" w:tplc="DAB4AE46" w:tentative="1">
      <w:start w:val="1"/>
      <w:numFmt w:val="lowerLetter"/>
      <w:lvlText w:val="%5."/>
      <w:lvlJc w:val="left"/>
      <w:pPr>
        <w:ind w:left="3330" w:hanging="360"/>
      </w:pPr>
    </w:lvl>
    <w:lvl w:ilvl="5" w:tplc="3B709900" w:tentative="1">
      <w:start w:val="1"/>
      <w:numFmt w:val="lowerRoman"/>
      <w:lvlText w:val="%6."/>
      <w:lvlJc w:val="right"/>
      <w:pPr>
        <w:ind w:left="4050" w:hanging="180"/>
      </w:pPr>
    </w:lvl>
    <w:lvl w:ilvl="6" w:tplc="2F4839EE" w:tentative="1">
      <w:start w:val="1"/>
      <w:numFmt w:val="decimal"/>
      <w:lvlText w:val="%7."/>
      <w:lvlJc w:val="left"/>
      <w:pPr>
        <w:ind w:left="4770" w:hanging="360"/>
      </w:pPr>
    </w:lvl>
    <w:lvl w:ilvl="7" w:tplc="E67CCB7E" w:tentative="1">
      <w:start w:val="1"/>
      <w:numFmt w:val="lowerLetter"/>
      <w:lvlText w:val="%8."/>
      <w:lvlJc w:val="left"/>
      <w:pPr>
        <w:ind w:left="5490" w:hanging="360"/>
      </w:pPr>
    </w:lvl>
    <w:lvl w:ilvl="8" w:tplc="57D63C98" w:tentative="1">
      <w:start w:val="1"/>
      <w:numFmt w:val="lowerRoman"/>
      <w:lvlText w:val="%9."/>
      <w:lvlJc w:val="right"/>
      <w:pPr>
        <w:ind w:left="6210" w:hanging="180"/>
      </w:pPr>
    </w:lvl>
  </w:abstractNum>
  <w:abstractNum w:abstractNumId="34">
    <w:nsid w:val="00000023"/>
    <w:multiLevelType w:val="hybridMultilevel"/>
    <w:tmpl w:val="4D6C8A30"/>
    <w:lvl w:ilvl="0" w:tplc="AB64C04A">
      <w:start w:val="1"/>
      <w:numFmt w:val="bullet"/>
      <w:lvlText w:val=""/>
      <w:lvlJc w:val="left"/>
      <w:pPr>
        <w:ind w:left="720" w:hanging="360"/>
      </w:pPr>
      <w:rPr>
        <w:rFonts w:ascii="Symbol" w:hAnsi="Symbol" w:hint="default"/>
      </w:rPr>
    </w:lvl>
    <w:lvl w:ilvl="1" w:tplc="8C30B3DC" w:tentative="1">
      <w:start w:val="1"/>
      <w:numFmt w:val="bullet"/>
      <w:lvlText w:val="o"/>
      <w:lvlJc w:val="left"/>
      <w:pPr>
        <w:ind w:left="1440" w:hanging="360"/>
      </w:pPr>
      <w:rPr>
        <w:rFonts w:ascii="Courier New" w:hAnsi="Courier New" w:cs="Courier New" w:hint="default"/>
      </w:rPr>
    </w:lvl>
    <w:lvl w:ilvl="2" w:tplc="903E479E" w:tentative="1">
      <w:start w:val="1"/>
      <w:numFmt w:val="bullet"/>
      <w:lvlText w:val=""/>
      <w:lvlJc w:val="left"/>
      <w:pPr>
        <w:ind w:left="2160" w:hanging="360"/>
      </w:pPr>
      <w:rPr>
        <w:rFonts w:ascii="Wingdings" w:hAnsi="Wingdings" w:hint="default"/>
      </w:rPr>
    </w:lvl>
    <w:lvl w:ilvl="3" w:tplc="F880FE20" w:tentative="1">
      <w:start w:val="1"/>
      <w:numFmt w:val="bullet"/>
      <w:lvlText w:val=""/>
      <w:lvlJc w:val="left"/>
      <w:pPr>
        <w:ind w:left="2880" w:hanging="360"/>
      </w:pPr>
      <w:rPr>
        <w:rFonts w:ascii="Symbol" w:hAnsi="Symbol" w:hint="default"/>
      </w:rPr>
    </w:lvl>
    <w:lvl w:ilvl="4" w:tplc="C046F9CC" w:tentative="1">
      <w:start w:val="1"/>
      <w:numFmt w:val="bullet"/>
      <w:lvlText w:val="o"/>
      <w:lvlJc w:val="left"/>
      <w:pPr>
        <w:ind w:left="3600" w:hanging="360"/>
      </w:pPr>
      <w:rPr>
        <w:rFonts w:ascii="Courier New" w:hAnsi="Courier New" w:cs="Courier New" w:hint="default"/>
      </w:rPr>
    </w:lvl>
    <w:lvl w:ilvl="5" w:tplc="AF200F12" w:tentative="1">
      <w:start w:val="1"/>
      <w:numFmt w:val="bullet"/>
      <w:lvlText w:val=""/>
      <w:lvlJc w:val="left"/>
      <w:pPr>
        <w:ind w:left="4320" w:hanging="360"/>
      </w:pPr>
      <w:rPr>
        <w:rFonts w:ascii="Wingdings" w:hAnsi="Wingdings" w:hint="default"/>
      </w:rPr>
    </w:lvl>
    <w:lvl w:ilvl="6" w:tplc="6EB479AC" w:tentative="1">
      <w:start w:val="1"/>
      <w:numFmt w:val="bullet"/>
      <w:lvlText w:val=""/>
      <w:lvlJc w:val="left"/>
      <w:pPr>
        <w:ind w:left="5040" w:hanging="360"/>
      </w:pPr>
      <w:rPr>
        <w:rFonts w:ascii="Symbol" w:hAnsi="Symbol" w:hint="default"/>
      </w:rPr>
    </w:lvl>
    <w:lvl w:ilvl="7" w:tplc="37D2042C" w:tentative="1">
      <w:start w:val="1"/>
      <w:numFmt w:val="bullet"/>
      <w:lvlText w:val="o"/>
      <w:lvlJc w:val="left"/>
      <w:pPr>
        <w:ind w:left="5760" w:hanging="360"/>
      </w:pPr>
      <w:rPr>
        <w:rFonts w:ascii="Courier New" w:hAnsi="Courier New" w:cs="Courier New" w:hint="default"/>
      </w:rPr>
    </w:lvl>
    <w:lvl w:ilvl="8" w:tplc="5518DF5A" w:tentative="1">
      <w:start w:val="1"/>
      <w:numFmt w:val="bullet"/>
      <w:lvlText w:val=""/>
      <w:lvlJc w:val="left"/>
      <w:pPr>
        <w:ind w:left="6480" w:hanging="360"/>
      </w:pPr>
      <w:rPr>
        <w:rFonts w:ascii="Wingdings" w:hAnsi="Wingdings" w:hint="default"/>
      </w:rPr>
    </w:lvl>
  </w:abstractNum>
  <w:abstractNum w:abstractNumId="35">
    <w:nsid w:val="54F33EA5"/>
    <w:multiLevelType w:val="hybridMultilevel"/>
    <w:tmpl w:val="034487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28"/>
  </w:num>
  <w:num w:numId="4">
    <w:abstractNumId w:val="7"/>
  </w:num>
  <w:num w:numId="5">
    <w:abstractNumId w:val="26"/>
  </w:num>
  <w:num w:numId="6">
    <w:abstractNumId w:val="11"/>
  </w:num>
  <w:num w:numId="7">
    <w:abstractNumId w:val="15"/>
  </w:num>
  <w:num w:numId="8">
    <w:abstractNumId w:val="16"/>
  </w:num>
  <w:num w:numId="9">
    <w:abstractNumId w:val="35"/>
  </w:num>
  <w:num w:numId="10">
    <w:abstractNumId w:val="0"/>
  </w:num>
  <w:num w:numId="11">
    <w:abstractNumId w:val="1"/>
  </w:num>
  <w:num w:numId="12">
    <w:abstractNumId w:val="2"/>
  </w:num>
  <w:num w:numId="13">
    <w:abstractNumId w:val="3"/>
  </w:num>
  <w:num w:numId="14">
    <w:abstractNumId w:val="33"/>
  </w:num>
  <w:num w:numId="15">
    <w:abstractNumId w:val="13"/>
  </w:num>
  <w:num w:numId="16">
    <w:abstractNumId w:val="19"/>
  </w:num>
  <w:num w:numId="17">
    <w:abstractNumId w:val="8"/>
  </w:num>
  <w:num w:numId="18">
    <w:abstractNumId w:val="20"/>
  </w:num>
  <w:num w:numId="19">
    <w:abstractNumId w:val="6"/>
  </w:num>
  <w:num w:numId="20">
    <w:abstractNumId w:val="23"/>
  </w:num>
  <w:num w:numId="21">
    <w:abstractNumId w:val="12"/>
  </w:num>
  <w:num w:numId="22">
    <w:abstractNumId w:val="32"/>
  </w:num>
  <w:num w:numId="23">
    <w:abstractNumId w:val="22"/>
  </w:num>
  <w:num w:numId="24">
    <w:abstractNumId w:val="5"/>
  </w:num>
  <w:num w:numId="25">
    <w:abstractNumId w:val="31"/>
  </w:num>
  <w:num w:numId="26">
    <w:abstractNumId w:val="24"/>
  </w:num>
  <w:num w:numId="27">
    <w:abstractNumId w:val="14"/>
  </w:num>
  <w:num w:numId="28">
    <w:abstractNumId w:val="25"/>
  </w:num>
  <w:num w:numId="29">
    <w:abstractNumId w:val="4"/>
  </w:num>
  <w:num w:numId="30">
    <w:abstractNumId w:val="21"/>
  </w:num>
  <w:num w:numId="31">
    <w:abstractNumId w:val="9"/>
  </w:num>
  <w:num w:numId="32">
    <w:abstractNumId w:val="18"/>
  </w:num>
  <w:num w:numId="33">
    <w:abstractNumId w:val="10"/>
  </w:num>
  <w:num w:numId="34">
    <w:abstractNumId w:val="27"/>
  </w:num>
  <w:num w:numId="35">
    <w:abstractNumId w:val="17"/>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9D1"/>
    <w:rsid w:val="00002C96"/>
    <w:rsid w:val="00032BF5"/>
    <w:rsid w:val="00113CEE"/>
    <w:rsid w:val="001B7CC4"/>
    <w:rsid w:val="002C33A5"/>
    <w:rsid w:val="00431E0A"/>
    <w:rsid w:val="005A45B5"/>
    <w:rsid w:val="005C5A0C"/>
    <w:rsid w:val="007C002F"/>
    <w:rsid w:val="008A378F"/>
    <w:rsid w:val="00914955"/>
    <w:rsid w:val="009B29D1"/>
    <w:rsid w:val="009E5CAB"/>
    <w:rsid w:val="00A04F3D"/>
    <w:rsid w:val="00A47560"/>
    <w:rsid w:val="00AF29CD"/>
    <w:rsid w:val="00B13BE6"/>
    <w:rsid w:val="00BF0066"/>
    <w:rsid w:val="00BF37CF"/>
    <w:rsid w:val="00C131B6"/>
    <w:rsid w:val="00DE2556"/>
    <w:rsid w:val="00DF3F67"/>
    <w:rsid w:val="00E05E97"/>
    <w:rsid w:val="00E62CE3"/>
    <w:rsid w:val="00F50FB1"/>
    <w:rsid w:val="00F5559F"/>
    <w:rsid w:val="00FD4A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jc w:val="center"/>
      <w:outlineLvl w:val="0"/>
    </w:pPr>
    <w:rPr>
      <w:b/>
      <w:bCs/>
      <w:sz w:val="20"/>
      <w:szCs w:val="20"/>
      <w:lang w:val="en-GB"/>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b/>
      <w:bCs/>
      <w:i/>
      <w:iCs/>
      <w:sz w:val="28"/>
      <w:szCs w:val="28"/>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rPr>
      <w:rFonts w:ascii="Arial" w:eastAsia="Times New Roman" w:hAnsi="Arial" w:cs="Times New Roman"/>
      <w:b/>
      <w:bCs/>
      <w:i/>
      <w:iCs/>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GB"/>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rPr>
  </w:style>
  <w:style w:type="character" w:styleId="PageNumber">
    <w:name w:val="page number"/>
    <w:basedOn w:val="DefaultParagraphFont"/>
  </w:style>
  <w:style w:type="paragraph" w:styleId="BodyText">
    <w:name w:val="Body Text"/>
    <w:basedOn w:val="Normal"/>
    <w:link w:val="BodyTextChar"/>
    <w:pPr>
      <w:spacing w:after="120"/>
    </w:pPr>
    <w:rPr>
      <w:sz w:val="20"/>
      <w:szCs w:val="20"/>
      <w:lang w:val="en-GB"/>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val="en-GB"/>
    </w:rPr>
  </w:style>
  <w:style w:type="paragraph" w:styleId="ListParagraph">
    <w:name w:val="List Paragraph"/>
    <w:basedOn w:val="Normal"/>
    <w:uiPriority w:val="34"/>
    <w:qFormat/>
    <w:pPr>
      <w:ind w:left="720"/>
      <w:contextualSpacing/>
    </w:pPr>
  </w:style>
  <w:style w:type="character" w:styleId="Hyperlink">
    <w:name w:val="Hyperlink"/>
    <w:uiPriority w:val="99"/>
    <w:rPr>
      <w:color w:val="0563C1"/>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pPr>
      <w:spacing w:after="200"/>
    </w:pPr>
    <w:rPr>
      <w:rFonts w:ascii="Calibri" w:eastAsia="Calibri" w:hAnsi="Calibri"/>
      <w:b/>
      <w:bCs/>
      <w:lang w:val="sq-AL"/>
    </w:rPr>
  </w:style>
  <w:style w:type="character" w:customStyle="1" w:styleId="CommentSubjectChar">
    <w:name w:val="Comment Subject Char"/>
    <w:basedOn w:val="CommentTextChar"/>
    <w:link w:val="CommentSubject"/>
    <w:uiPriority w:val="99"/>
    <w:rPr>
      <w:rFonts w:ascii="Calibri" w:eastAsia="Calibri" w:hAnsi="Calibri" w:cs="Times New Roman"/>
      <w:b/>
      <w:bCs/>
      <w:sz w:val="20"/>
      <w:szCs w:val="20"/>
      <w:lang w:val="sq-AL"/>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Pr>
      <w:sz w:val="16"/>
      <w:szCs w:val="16"/>
    </w:rPr>
  </w:style>
  <w:style w:type="paragraph" w:styleId="Title">
    <w:name w:val="Title"/>
    <w:basedOn w:val="Normal"/>
    <w:link w:val="TitleChar"/>
    <w:uiPriority w:val="10"/>
    <w:qFormat/>
    <w:pPr>
      <w:jc w:val="center"/>
    </w:pPr>
    <w:rPr>
      <w:b/>
      <w:bCs/>
      <w:sz w:val="28"/>
      <w:szCs w:val="20"/>
      <w:lang w:val="en-GB"/>
    </w:rPr>
  </w:style>
  <w:style w:type="character" w:customStyle="1" w:styleId="TitleChar">
    <w:name w:val="Title Char"/>
    <w:basedOn w:val="DefaultParagraphFont"/>
    <w:link w:val="Title"/>
    <w:uiPriority w:val="99"/>
    <w:rPr>
      <w:rFonts w:ascii="Times New Roman" w:eastAsia="Times New Roman" w:hAnsi="Times New Roman" w:cs="Times New Roman"/>
      <w:b/>
      <w:bCs/>
      <w:sz w:val="28"/>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jc w:val="center"/>
      <w:outlineLvl w:val="0"/>
    </w:pPr>
    <w:rPr>
      <w:b/>
      <w:bCs/>
      <w:sz w:val="20"/>
      <w:szCs w:val="20"/>
      <w:lang w:val="en-GB"/>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b/>
      <w:bCs/>
      <w:i/>
      <w:iCs/>
      <w:sz w:val="28"/>
      <w:szCs w:val="28"/>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rPr>
      <w:rFonts w:ascii="Arial" w:eastAsia="Times New Roman" w:hAnsi="Arial" w:cs="Times New Roman"/>
      <w:b/>
      <w:bCs/>
      <w:i/>
      <w:iCs/>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GB"/>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rPr>
  </w:style>
  <w:style w:type="character" w:styleId="PageNumber">
    <w:name w:val="page number"/>
    <w:basedOn w:val="DefaultParagraphFont"/>
  </w:style>
  <w:style w:type="paragraph" w:styleId="BodyText">
    <w:name w:val="Body Text"/>
    <w:basedOn w:val="Normal"/>
    <w:link w:val="BodyTextChar"/>
    <w:pPr>
      <w:spacing w:after="120"/>
    </w:pPr>
    <w:rPr>
      <w:sz w:val="20"/>
      <w:szCs w:val="20"/>
      <w:lang w:val="en-GB"/>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val="en-GB"/>
    </w:rPr>
  </w:style>
  <w:style w:type="paragraph" w:styleId="ListParagraph">
    <w:name w:val="List Paragraph"/>
    <w:basedOn w:val="Normal"/>
    <w:uiPriority w:val="34"/>
    <w:qFormat/>
    <w:pPr>
      <w:ind w:left="720"/>
      <w:contextualSpacing/>
    </w:pPr>
  </w:style>
  <w:style w:type="character" w:styleId="Hyperlink">
    <w:name w:val="Hyperlink"/>
    <w:uiPriority w:val="99"/>
    <w:rPr>
      <w:color w:val="0563C1"/>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pPr>
      <w:spacing w:after="200"/>
    </w:pPr>
    <w:rPr>
      <w:rFonts w:ascii="Calibri" w:eastAsia="Calibri" w:hAnsi="Calibri"/>
      <w:b/>
      <w:bCs/>
      <w:lang w:val="sq-AL"/>
    </w:rPr>
  </w:style>
  <w:style w:type="character" w:customStyle="1" w:styleId="CommentSubjectChar">
    <w:name w:val="Comment Subject Char"/>
    <w:basedOn w:val="CommentTextChar"/>
    <w:link w:val="CommentSubject"/>
    <w:uiPriority w:val="99"/>
    <w:rPr>
      <w:rFonts w:ascii="Calibri" w:eastAsia="Calibri" w:hAnsi="Calibri" w:cs="Times New Roman"/>
      <w:b/>
      <w:bCs/>
      <w:sz w:val="20"/>
      <w:szCs w:val="20"/>
      <w:lang w:val="sq-AL"/>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Pr>
      <w:sz w:val="16"/>
      <w:szCs w:val="16"/>
    </w:rPr>
  </w:style>
  <w:style w:type="paragraph" w:styleId="Title">
    <w:name w:val="Title"/>
    <w:basedOn w:val="Normal"/>
    <w:link w:val="TitleChar"/>
    <w:uiPriority w:val="10"/>
    <w:qFormat/>
    <w:pPr>
      <w:jc w:val="center"/>
    </w:pPr>
    <w:rPr>
      <w:b/>
      <w:bCs/>
      <w:sz w:val="28"/>
      <w:szCs w:val="20"/>
      <w:lang w:val="en-GB"/>
    </w:rPr>
  </w:style>
  <w:style w:type="character" w:customStyle="1" w:styleId="TitleChar">
    <w:name w:val="Title Char"/>
    <w:basedOn w:val="DefaultParagraphFont"/>
    <w:link w:val="Title"/>
    <w:uiPriority w:val="99"/>
    <w:rPr>
      <w:rFonts w:ascii="Times New Roman" w:eastAsia="Times New Roman" w:hAnsi="Times New Roman" w:cs="Times New Roman"/>
      <w:b/>
      <w:bCs/>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99.jpg"/><Relationship Id="rId21" Type="http://schemas.openxmlformats.org/officeDocument/2006/relationships/image" Target="media/image3.jpg"/><Relationship Id="rId63" Type="http://schemas.openxmlformats.org/officeDocument/2006/relationships/image" Target="media/image45.jpg"/><Relationship Id="rId159" Type="http://schemas.openxmlformats.org/officeDocument/2006/relationships/image" Target="media/image141.jpg"/><Relationship Id="rId170" Type="http://schemas.openxmlformats.org/officeDocument/2006/relationships/image" Target="media/image152.jpg"/><Relationship Id="rId191" Type="http://schemas.openxmlformats.org/officeDocument/2006/relationships/image" Target="media/image173.jpg"/><Relationship Id="rId205" Type="http://schemas.openxmlformats.org/officeDocument/2006/relationships/image" Target="media/image187.jpg"/><Relationship Id="rId226" Type="http://schemas.openxmlformats.org/officeDocument/2006/relationships/image" Target="media/image208.jpg"/><Relationship Id="rId247" Type="http://schemas.openxmlformats.org/officeDocument/2006/relationships/image" Target="media/image229.jpg"/><Relationship Id="rId107" Type="http://schemas.openxmlformats.org/officeDocument/2006/relationships/image" Target="media/image89.jpg"/><Relationship Id="rId11" Type="http://schemas.openxmlformats.org/officeDocument/2006/relationships/customXml" Target="../customXml/item11.xml"/><Relationship Id="rId32" Type="http://schemas.openxmlformats.org/officeDocument/2006/relationships/image" Target="media/image14.jpg"/><Relationship Id="rId53" Type="http://schemas.openxmlformats.org/officeDocument/2006/relationships/image" Target="media/image35.jpg"/><Relationship Id="rId74" Type="http://schemas.openxmlformats.org/officeDocument/2006/relationships/image" Target="media/image56.jpg"/><Relationship Id="rId128" Type="http://schemas.openxmlformats.org/officeDocument/2006/relationships/image" Target="media/image110.jpg"/><Relationship Id="rId149" Type="http://schemas.openxmlformats.org/officeDocument/2006/relationships/image" Target="media/image131.jpg"/><Relationship Id="rId5" Type="http://schemas.openxmlformats.org/officeDocument/2006/relationships/customXml" Target="../customXml/item5.xml"/><Relationship Id="rId95" Type="http://schemas.openxmlformats.org/officeDocument/2006/relationships/image" Target="media/image77.jpg"/><Relationship Id="rId160" Type="http://schemas.openxmlformats.org/officeDocument/2006/relationships/image" Target="media/image142.jpg"/><Relationship Id="rId181" Type="http://schemas.openxmlformats.org/officeDocument/2006/relationships/image" Target="media/image163.jpg"/><Relationship Id="rId216" Type="http://schemas.openxmlformats.org/officeDocument/2006/relationships/image" Target="media/image198.jpg"/><Relationship Id="rId237" Type="http://schemas.openxmlformats.org/officeDocument/2006/relationships/image" Target="media/image219.jpg"/><Relationship Id="rId258" Type="http://schemas.openxmlformats.org/officeDocument/2006/relationships/image" Target="media/image240.jpg"/><Relationship Id="rId22" Type="http://schemas.openxmlformats.org/officeDocument/2006/relationships/image" Target="media/image4.jpg"/><Relationship Id="rId43" Type="http://schemas.openxmlformats.org/officeDocument/2006/relationships/image" Target="media/image25.jpg"/><Relationship Id="rId64" Type="http://schemas.openxmlformats.org/officeDocument/2006/relationships/image" Target="media/image46.jpg"/><Relationship Id="rId118" Type="http://schemas.openxmlformats.org/officeDocument/2006/relationships/image" Target="media/image100.jpg"/><Relationship Id="rId139" Type="http://schemas.openxmlformats.org/officeDocument/2006/relationships/image" Target="media/image121.jpg"/><Relationship Id="rId85" Type="http://schemas.openxmlformats.org/officeDocument/2006/relationships/image" Target="media/image67.jpg"/><Relationship Id="rId150" Type="http://schemas.openxmlformats.org/officeDocument/2006/relationships/image" Target="media/image132.jpg"/><Relationship Id="rId171" Type="http://schemas.openxmlformats.org/officeDocument/2006/relationships/image" Target="media/image153.jpg"/><Relationship Id="rId192" Type="http://schemas.openxmlformats.org/officeDocument/2006/relationships/image" Target="media/image174.jpg"/><Relationship Id="rId206" Type="http://schemas.openxmlformats.org/officeDocument/2006/relationships/image" Target="media/image188.jpg"/><Relationship Id="rId227" Type="http://schemas.openxmlformats.org/officeDocument/2006/relationships/image" Target="media/image209.jpg"/><Relationship Id="rId248" Type="http://schemas.openxmlformats.org/officeDocument/2006/relationships/image" Target="media/image230.jpg"/><Relationship Id="rId12" Type="http://schemas.openxmlformats.org/officeDocument/2006/relationships/numbering" Target="numbering.xml"/><Relationship Id="rId33" Type="http://schemas.openxmlformats.org/officeDocument/2006/relationships/image" Target="media/image15.jpg"/><Relationship Id="rId108" Type="http://schemas.openxmlformats.org/officeDocument/2006/relationships/image" Target="media/image90.jpg"/><Relationship Id="rId129" Type="http://schemas.openxmlformats.org/officeDocument/2006/relationships/image" Target="media/image111.jpg"/><Relationship Id="rId54" Type="http://schemas.openxmlformats.org/officeDocument/2006/relationships/image" Target="media/image36.jpg"/><Relationship Id="rId75" Type="http://schemas.openxmlformats.org/officeDocument/2006/relationships/image" Target="media/image57.jpg"/><Relationship Id="rId96" Type="http://schemas.openxmlformats.org/officeDocument/2006/relationships/image" Target="media/image78.jpg"/><Relationship Id="rId140" Type="http://schemas.openxmlformats.org/officeDocument/2006/relationships/image" Target="media/image122.jpg"/><Relationship Id="rId161" Type="http://schemas.openxmlformats.org/officeDocument/2006/relationships/image" Target="media/image143.jpg"/><Relationship Id="rId182" Type="http://schemas.openxmlformats.org/officeDocument/2006/relationships/image" Target="media/image164.jpg"/><Relationship Id="rId217" Type="http://schemas.openxmlformats.org/officeDocument/2006/relationships/image" Target="media/image199.jpg"/><Relationship Id="rId6" Type="http://schemas.openxmlformats.org/officeDocument/2006/relationships/customXml" Target="../customXml/item6.xml"/><Relationship Id="rId238" Type="http://schemas.openxmlformats.org/officeDocument/2006/relationships/image" Target="media/image220.jpg"/><Relationship Id="rId259" Type="http://schemas.openxmlformats.org/officeDocument/2006/relationships/image" Target="media/image241.jpg"/><Relationship Id="rId23" Type="http://schemas.openxmlformats.org/officeDocument/2006/relationships/image" Target="media/image5.jpg"/><Relationship Id="rId119" Type="http://schemas.openxmlformats.org/officeDocument/2006/relationships/image" Target="media/image101.jpg"/><Relationship Id="rId44" Type="http://schemas.openxmlformats.org/officeDocument/2006/relationships/image" Target="media/image26.jpg"/><Relationship Id="rId65" Type="http://schemas.openxmlformats.org/officeDocument/2006/relationships/image" Target="media/image47.jpg"/><Relationship Id="rId86" Type="http://schemas.openxmlformats.org/officeDocument/2006/relationships/image" Target="media/image68.jpg"/><Relationship Id="rId130" Type="http://schemas.openxmlformats.org/officeDocument/2006/relationships/image" Target="media/image112.jpg"/><Relationship Id="rId151" Type="http://schemas.openxmlformats.org/officeDocument/2006/relationships/image" Target="media/image133.jpg"/><Relationship Id="rId172" Type="http://schemas.openxmlformats.org/officeDocument/2006/relationships/image" Target="media/image154.jpg"/><Relationship Id="rId193" Type="http://schemas.openxmlformats.org/officeDocument/2006/relationships/image" Target="media/image175.jpg"/><Relationship Id="rId207" Type="http://schemas.openxmlformats.org/officeDocument/2006/relationships/image" Target="media/image189.jpg"/><Relationship Id="rId228" Type="http://schemas.openxmlformats.org/officeDocument/2006/relationships/image" Target="media/image210.jpg"/><Relationship Id="rId249" Type="http://schemas.openxmlformats.org/officeDocument/2006/relationships/image" Target="media/image231.jpg"/><Relationship Id="rId13" Type="http://schemas.openxmlformats.org/officeDocument/2006/relationships/styles" Target="styles.xml"/><Relationship Id="rId109" Type="http://schemas.openxmlformats.org/officeDocument/2006/relationships/image" Target="media/image91.jpg"/><Relationship Id="rId260" Type="http://schemas.openxmlformats.org/officeDocument/2006/relationships/header" Target="header1.xml"/><Relationship Id="rId34" Type="http://schemas.openxmlformats.org/officeDocument/2006/relationships/image" Target="media/image16.jpg"/><Relationship Id="rId55" Type="http://schemas.openxmlformats.org/officeDocument/2006/relationships/image" Target="media/image37.jpg"/><Relationship Id="rId76" Type="http://schemas.openxmlformats.org/officeDocument/2006/relationships/image" Target="media/image58.jpg"/><Relationship Id="rId97" Type="http://schemas.openxmlformats.org/officeDocument/2006/relationships/image" Target="media/image79.jpg"/><Relationship Id="rId120" Type="http://schemas.openxmlformats.org/officeDocument/2006/relationships/image" Target="media/image102.jpg"/><Relationship Id="rId141" Type="http://schemas.openxmlformats.org/officeDocument/2006/relationships/image" Target="media/image123.jpg"/><Relationship Id="rId7" Type="http://schemas.openxmlformats.org/officeDocument/2006/relationships/customXml" Target="../customXml/item7.xml"/><Relationship Id="rId162" Type="http://schemas.openxmlformats.org/officeDocument/2006/relationships/image" Target="media/image144.jpg"/><Relationship Id="rId183" Type="http://schemas.openxmlformats.org/officeDocument/2006/relationships/image" Target="media/image165.jpg"/><Relationship Id="rId218" Type="http://schemas.openxmlformats.org/officeDocument/2006/relationships/image" Target="media/image200.jpg"/><Relationship Id="rId239" Type="http://schemas.openxmlformats.org/officeDocument/2006/relationships/image" Target="media/image221.jpg"/><Relationship Id="rId250" Type="http://schemas.openxmlformats.org/officeDocument/2006/relationships/image" Target="media/image232.jpg"/><Relationship Id="rId24" Type="http://schemas.openxmlformats.org/officeDocument/2006/relationships/image" Target="media/image6.jpg"/><Relationship Id="rId45" Type="http://schemas.openxmlformats.org/officeDocument/2006/relationships/image" Target="media/image27.jpg"/><Relationship Id="rId66" Type="http://schemas.openxmlformats.org/officeDocument/2006/relationships/image" Target="media/image48.jpg"/><Relationship Id="rId87" Type="http://schemas.openxmlformats.org/officeDocument/2006/relationships/image" Target="media/image69.jpg"/><Relationship Id="rId110" Type="http://schemas.openxmlformats.org/officeDocument/2006/relationships/image" Target="media/image92.jpg"/><Relationship Id="rId131" Type="http://schemas.openxmlformats.org/officeDocument/2006/relationships/image" Target="media/image113.jpg"/><Relationship Id="rId152" Type="http://schemas.openxmlformats.org/officeDocument/2006/relationships/image" Target="media/image134.jpg"/><Relationship Id="rId173" Type="http://schemas.openxmlformats.org/officeDocument/2006/relationships/image" Target="media/image155.jpg"/><Relationship Id="rId194" Type="http://schemas.openxmlformats.org/officeDocument/2006/relationships/image" Target="media/image176.jpg"/><Relationship Id="rId208" Type="http://schemas.openxmlformats.org/officeDocument/2006/relationships/image" Target="media/image190.jpg"/><Relationship Id="rId229" Type="http://schemas.openxmlformats.org/officeDocument/2006/relationships/image" Target="media/image211.jpg"/><Relationship Id="rId240" Type="http://schemas.openxmlformats.org/officeDocument/2006/relationships/image" Target="media/image222.jpg"/><Relationship Id="rId261" Type="http://schemas.openxmlformats.org/officeDocument/2006/relationships/footer" Target="footer1.xml"/><Relationship Id="rId14" Type="http://schemas.microsoft.com/office/2007/relationships/stylesWithEffects" Target="stylesWithEffects.xml"/><Relationship Id="rId35" Type="http://schemas.openxmlformats.org/officeDocument/2006/relationships/image" Target="media/image17.jpg"/><Relationship Id="rId56" Type="http://schemas.openxmlformats.org/officeDocument/2006/relationships/image" Target="media/image38.jpg"/><Relationship Id="rId77" Type="http://schemas.openxmlformats.org/officeDocument/2006/relationships/image" Target="media/image59.jpg"/><Relationship Id="rId100" Type="http://schemas.openxmlformats.org/officeDocument/2006/relationships/image" Target="media/image82.jpg"/><Relationship Id="rId8" Type="http://schemas.openxmlformats.org/officeDocument/2006/relationships/customXml" Target="../customXml/item8.xml"/><Relationship Id="rId98" Type="http://schemas.openxmlformats.org/officeDocument/2006/relationships/image" Target="media/image80.jpg"/><Relationship Id="rId121" Type="http://schemas.openxmlformats.org/officeDocument/2006/relationships/image" Target="media/image103.jpg"/><Relationship Id="rId142" Type="http://schemas.openxmlformats.org/officeDocument/2006/relationships/image" Target="media/image124.jpg"/><Relationship Id="rId163" Type="http://schemas.openxmlformats.org/officeDocument/2006/relationships/image" Target="media/image145.jpg"/><Relationship Id="rId184" Type="http://schemas.openxmlformats.org/officeDocument/2006/relationships/image" Target="media/image166.jpg"/><Relationship Id="rId219" Type="http://schemas.openxmlformats.org/officeDocument/2006/relationships/image" Target="media/image201.jpg"/><Relationship Id="rId230" Type="http://schemas.openxmlformats.org/officeDocument/2006/relationships/image" Target="media/image212.jpg"/><Relationship Id="rId251" Type="http://schemas.openxmlformats.org/officeDocument/2006/relationships/image" Target="media/image233.jpg"/><Relationship Id="rId25" Type="http://schemas.openxmlformats.org/officeDocument/2006/relationships/image" Target="media/image7.jpg"/><Relationship Id="rId46" Type="http://schemas.openxmlformats.org/officeDocument/2006/relationships/image" Target="media/image28.jpg"/><Relationship Id="rId67" Type="http://schemas.openxmlformats.org/officeDocument/2006/relationships/image" Target="media/image49.jpg"/><Relationship Id="rId88" Type="http://schemas.openxmlformats.org/officeDocument/2006/relationships/image" Target="media/image70.jpg"/><Relationship Id="rId111" Type="http://schemas.openxmlformats.org/officeDocument/2006/relationships/image" Target="media/image93.jpg"/><Relationship Id="rId132" Type="http://schemas.openxmlformats.org/officeDocument/2006/relationships/image" Target="media/image114.jpg"/><Relationship Id="rId153" Type="http://schemas.openxmlformats.org/officeDocument/2006/relationships/image" Target="media/image135.jpg"/><Relationship Id="rId174" Type="http://schemas.openxmlformats.org/officeDocument/2006/relationships/image" Target="media/image156.jpg"/><Relationship Id="rId195" Type="http://schemas.openxmlformats.org/officeDocument/2006/relationships/image" Target="media/image177.jpg"/><Relationship Id="rId209" Type="http://schemas.openxmlformats.org/officeDocument/2006/relationships/image" Target="media/image191.jpg"/><Relationship Id="rId220" Type="http://schemas.openxmlformats.org/officeDocument/2006/relationships/image" Target="media/image202.jpg"/><Relationship Id="rId241" Type="http://schemas.openxmlformats.org/officeDocument/2006/relationships/image" Target="media/image223.jpg"/><Relationship Id="rId15" Type="http://schemas.openxmlformats.org/officeDocument/2006/relationships/settings" Target="settings.xml"/><Relationship Id="rId36" Type="http://schemas.openxmlformats.org/officeDocument/2006/relationships/image" Target="media/image18.jpg"/><Relationship Id="rId57" Type="http://schemas.openxmlformats.org/officeDocument/2006/relationships/image" Target="media/image39.jpg"/><Relationship Id="rId262" Type="http://schemas.openxmlformats.org/officeDocument/2006/relationships/footer" Target="footer2.xml"/><Relationship Id="rId78" Type="http://schemas.openxmlformats.org/officeDocument/2006/relationships/image" Target="media/image60.jpg"/><Relationship Id="rId99" Type="http://schemas.openxmlformats.org/officeDocument/2006/relationships/image" Target="media/image81.jpg"/><Relationship Id="rId101" Type="http://schemas.openxmlformats.org/officeDocument/2006/relationships/image" Target="media/image83.jpg"/><Relationship Id="rId122" Type="http://schemas.openxmlformats.org/officeDocument/2006/relationships/image" Target="media/image104.jpg"/><Relationship Id="rId143" Type="http://schemas.openxmlformats.org/officeDocument/2006/relationships/image" Target="media/image125.jpg"/><Relationship Id="rId164" Type="http://schemas.openxmlformats.org/officeDocument/2006/relationships/image" Target="media/image146.jpg"/><Relationship Id="rId185" Type="http://schemas.openxmlformats.org/officeDocument/2006/relationships/image" Target="media/image167.jpg"/><Relationship Id="rId9" Type="http://schemas.openxmlformats.org/officeDocument/2006/relationships/customXml" Target="../customXml/item9.xml"/><Relationship Id="rId210" Type="http://schemas.openxmlformats.org/officeDocument/2006/relationships/image" Target="media/image192.jpg"/><Relationship Id="rId26" Type="http://schemas.openxmlformats.org/officeDocument/2006/relationships/image" Target="media/image8.jpg"/><Relationship Id="rId231" Type="http://schemas.openxmlformats.org/officeDocument/2006/relationships/image" Target="media/image213.jpg"/><Relationship Id="rId252" Type="http://schemas.openxmlformats.org/officeDocument/2006/relationships/image" Target="media/image234.jpg"/><Relationship Id="rId47" Type="http://schemas.openxmlformats.org/officeDocument/2006/relationships/image" Target="media/image29.jpg"/><Relationship Id="rId68" Type="http://schemas.openxmlformats.org/officeDocument/2006/relationships/image" Target="media/image50.jpg"/><Relationship Id="rId89" Type="http://schemas.openxmlformats.org/officeDocument/2006/relationships/image" Target="media/image71.jpg"/><Relationship Id="rId112" Type="http://schemas.openxmlformats.org/officeDocument/2006/relationships/image" Target="media/image94.jpg"/><Relationship Id="rId133" Type="http://schemas.openxmlformats.org/officeDocument/2006/relationships/image" Target="media/image115.jpg"/><Relationship Id="rId154" Type="http://schemas.openxmlformats.org/officeDocument/2006/relationships/image" Target="media/image136.jpg"/><Relationship Id="rId175" Type="http://schemas.openxmlformats.org/officeDocument/2006/relationships/image" Target="media/image157.jpg"/><Relationship Id="rId196" Type="http://schemas.openxmlformats.org/officeDocument/2006/relationships/image" Target="media/image178.jpg"/><Relationship Id="rId200" Type="http://schemas.openxmlformats.org/officeDocument/2006/relationships/image" Target="media/image182.jpg"/><Relationship Id="rId16" Type="http://schemas.openxmlformats.org/officeDocument/2006/relationships/webSettings" Target="webSettings.xml"/><Relationship Id="rId221" Type="http://schemas.openxmlformats.org/officeDocument/2006/relationships/image" Target="media/image203.jpg"/><Relationship Id="rId242" Type="http://schemas.openxmlformats.org/officeDocument/2006/relationships/image" Target="media/image224.jpg"/><Relationship Id="rId263" Type="http://schemas.openxmlformats.org/officeDocument/2006/relationships/fontTable" Target="fontTable.xml"/><Relationship Id="rId37" Type="http://schemas.openxmlformats.org/officeDocument/2006/relationships/image" Target="media/image19.jpg"/><Relationship Id="rId58" Type="http://schemas.openxmlformats.org/officeDocument/2006/relationships/image" Target="media/image40.jpg"/><Relationship Id="rId79" Type="http://schemas.openxmlformats.org/officeDocument/2006/relationships/image" Target="media/image61.jpg"/><Relationship Id="rId102" Type="http://schemas.openxmlformats.org/officeDocument/2006/relationships/image" Target="media/image84.jpg"/><Relationship Id="rId123" Type="http://schemas.openxmlformats.org/officeDocument/2006/relationships/image" Target="media/image105.jpg"/><Relationship Id="rId144" Type="http://schemas.openxmlformats.org/officeDocument/2006/relationships/image" Target="media/image126.jpg"/><Relationship Id="rId90" Type="http://schemas.openxmlformats.org/officeDocument/2006/relationships/image" Target="media/image72.jpg"/><Relationship Id="rId165" Type="http://schemas.openxmlformats.org/officeDocument/2006/relationships/image" Target="media/image147.jpg"/><Relationship Id="rId186" Type="http://schemas.openxmlformats.org/officeDocument/2006/relationships/image" Target="media/image168.jpg"/><Relationship Id="rId211" Type="http://schemas.openxmlformats.org/officeDocument/2006/relationships/image" Target="media/image193.jpg"/><Relationship Id="rId232" Type="http://schemas.openxmlformats.org/officeDocument/2006/relationships/image" Target="media/image214.jpg"/><Relationship Id="rId253" Type="http://schemas.openxmlformats.org/officeDocument/2006/relationships/image" Target="media/image235.jpg"/><Relationship Id="rId27" Type="http://schemas.openxmlformats.org/officeDocument/2006/relationships/image" Target="media/image9.jpg"/><Relationship Id="rId48" Type="http://schemas.openxmlformats.org/officeDocument/2006/relationships/image" Target="media/image30.jpg"/><Relationship Id="rId69" Type="http://schemas.openxmlformats.org/officeDocument/2006/relationships/image" Target="media/image51.jpg"/><Relationship Id="rId113" Type="http://schemas.openxmlformats.org/officeDocument/2006/relationships/image" Target="media/image95.jpg"/><Relationship Id="rId134" Type="http://schemas.openxmlformats.org/officeDocument/2006/relationships/image" Target="media/image116.jpg"/><Relationship Id="rId80" Type="http://schemas.openxmlformats.org/officeDocument/2006/relationships/image" Target="media/image62.jpg"/><Relationship Id="rId155" Type="http://schemas.openxmlformats.org/officeDocument/2006/relationships/image" Target="media/image137.jpg"/><Relationship Id="rId176" Type="http://schemas.openxmlformats.org/officeDocument/2006/relationships/image" Target="media/image158.jpg"/><Relationship Id="rId197" Type="http://schemas.openxmlformats.org/officeDocument/2006/relationships/image" Target="media/image179.jpg"/><Relationship Id="rId201" Type="http://schemas.openxmlformats.org/officeDocument/2006/relationships/image" Target="media/image183.jpg"/><Relationship Id="rId222" Type="http://schemas.openxmlformats.org/officeDocument/2006/relationships/image" Target="media/image204.jpg"/><Relationship Id="rId243" Type="http://schemas.openxmlformats.org/officeDocument/2006/relationships/image" Target="media/image225.jpg"/><Relationship Id="rId264" Type="http://schemas.openxmlformats.org/officeDocument/2006/relationships/theme" Target="theme/theme1.xml"/><Relationship Id="rId17" Type="http://schemas.openxmlformats.org/officeDocument/2006/relationships/footnotes" Target="footnotes.xml"/><Relationship Id="rId38" Type="http://schemas.openxmlformats.org/officeDocument/2006/relationships/image" Target="media/image20.jpg"/><Relationship Id="rId59" Type="http://schemas.openxmlformats.org/officeDocument/2006/relationships/image" Target="media/image41.jpg"/><Relationship Id="rId103" Type="http://schemas.openxmlformats.org/officeDocument/2006/relationships/image" Target="media/image85.jpg"/><Relationship Id="rId124" Type="http://schemas.openxmlformats.org/officeDocument/2006/relationships/image" Target="media/image106.jpg"/><Relationship Id="rId70" Type="http://schemas.openxmlformats.org/officeDocument/2006/relationships/image" Target="media/image52.jpg"/><Relationship Id="rId91" Type="http://schemas.openxmlformats.org/officeDocument/2006/relationships/image" Target="media/image73.jpg"/><Relationship Id="rId145" Type="http://schemas.openxmlformats.org/officeDocument/2006/relationships/image" Target="media/image127.jpg"/><Relationship Id="rId166" Type="http://schemas.openxmlformats.org/officeDocument/2006/relationships/image" Target="media/image148.jpg"/><Relationship Id="rId187" Type="http://schemas.openxmlformats.org/officeDocument/2006/relationships/image" Target="media/image169.jpg"/><Relationship Id="rId1" Type="http://schemas.openxmlformats.org/officeDocument/2006/relationships/customXml" Target="../customXml/item1.xml"/><Relationship Id="rId212" Type="http://schemas.openxmlformats.org/officeDocument/2006/relationships/image" Target="media/image194.jpg"/><Relationship Id="rId233" Type="http://schemas.openxmlformats.org/officeDocument/2006/relationships/image" Target="media/image215.jpg"/><Relationship Id="rId254" Type="http://schemas.openxmlformats.org/officeDocument/2006/relationships/image" Target="media/image236.jpg"/><Relationship Id="rId28" Type="http://schemas.openxmlformats.org/officeDocument/2006/relationships/image" Target="media/image10.jpg"/><Relationship Id="rId49" Type="http://schemas.openxmlformats.org/officeDocument/2006/relationships/image" Target="media/image31.jpg"/><Relationship Id="rId114" Type="http://schemas.openxmlformats.org/officeDocument/2006/relationships/image" Target="media/image96.jpg"/><Relationship Id="rId60" Type="http://schemas.openxmlformats.org/officeDocument/2006/relationships/image" Target="media/image42.jpg"/><Relationship Id="rId81" Type="http://schemas.openxmlformats.org/officeDocument/2006/relationships/image" Target="media/image63.jpg"/><Relationship Id="rId135" Type="http://schemas.openxmlformats.org/officeDocument/2006/relationships/image" Target="media/image117.jpg"/><Relationship Id="rId156" Type="http://schemas.openxmlformats.org/officeDocument/2006/relationships/image" Target="media/image138.jpg"/><Relationship Id="rId177" Type="http://schemas.openxmlformats.org/officeDocument/2006/relationships/image" Target="media/image159.jpg"/><Relationship Id="rId198" Type="http://schemas.openxmlformats.org/officeDocument/2006/relationships/image" Target="media/image180.jpg"/><Relationship Id="rId202" Type="http://schemas.openxmlformats.org/officeDocument/2006/relationships/image" Target="media/image184.jpg"/><Relationship Id="rId223" Type="http://schemas.openxmlformats.org/officeDocument/2006/relationships/image" Target="media/image205.jpg"/><Relationship Id="rId244" Type="http://schemas.openxmlformats.org/officeDocument/2006/relationships/image" Target="media/image226.jpg"/><Relationship Id="rId18" Type="http://schemas.openxmlformats.org/officeDocument/2006/relationships/endnotes" Target="endnotes.xml"/><Relationship Id="rId39" Type="http://schemas.openxmlformats.org/officeDocument/2006/relationships/image" Target="media/image21.jpg"/><Relationship Id="rId50" Type="http://schemas.openxmlformats.org/officeDocument/2006/relationships/image" Target="media/image32.jpg"/><Relationship Id="rId104" Type="http://schemas.openxmlformats.org/officeDocument/2006/relationships/image" Target="media/image86.jpg"/><Relationship Id="rId125" Type="http://schemas.openxmlformats.org/officeDocument/2006/relationships/image" Target="media/image107.jpg"/><Relationship Id="rId146" Type="http://schemas.openxmlformats.org/officeDocument/2006/relationships/image" Target="media/image128.jpg"/><Relationship Id="rId167" Type="http://schemas.openxmlformats.org/officeDocument/2006/relationships/image" Target="media/image149.jpg"/><Relationship Id="rId188" Type="http://schemas.openxmlformats.org/officeDocument/2006/relationships/image" Target="media/image170.jpg"/><Relationship Id="rId71" Type="http://schemas.openxmlformats.org/officeDocument/2006/relationships/image" Target="media/image53.jpg"/><Relationship Id="rId92" Type="http://schemas.openxmlformats.org/officeDocument/2006/relationships/image" Target="media/image74.jpg"/><Relationship Id="rId213" Type="http://schemas.openxmlformats.org/officeDocument/2006/relationships/image" Target="media/image195.jpg"/><Relationship Id="rId234" Type="http://schemas.openxmlformats.org/officeDocument/2006/relationships/image" Target="media/image216.jpg"/><Relationship Id="rId2" Type="http://schemas.openxmlformats.org/officeDocument/2006/relationships/customXml" Target="../customXml/item2.xml"/><Relationship Id="rId29" Type="http://schemas.openxmlformats.org/officeDocument/2006/relationships/image" Target="media/image11.jpg"/><Relationship Id="rId255" Type="http://schemas.openxmlformats.org/officeDocument/2006/relationships/image" Target="media/image237.jpg"/><Relationship Id="rId40" Type="http://schemas.openxmlformats.org/officeDocument/2006/relationships/image" Target="media/image22.jpg"/><Relationship Id="rId115" Type="http://schemas.openxmlformats.org/officeDocument/2006/relationships/image" Target="media/image97.jpg"/><Relationship Id="rId136" Type="http://schemas.openxmlformats.org/officeDocument/2006/relationships/image" Target="media/image118.jpg"/><Relationship Id="rId157" Type="http://schemas.openxmlformats.org/officeDocument/2006/relationships/image" Target="media/image139.jpg"/><Relationship Id="rId178" Type="http://schemas.openxmlformats.org/officeDocument/2006/relationships/image" Target="media/image160.jpg"/><Relationship Id="rId61" Type="http://schemas.openxmlformats.org/officeDocument/2006/relationships/image" Target="media/image43.jpg"/><Relationship Id="rId82" Type="http://schemas.openxmlformats.org/officeDocument/2006/relationships/image" Target="media/image64.jpg"/><Relationship Id="rId199" Type="http://schemas.openxmlformats.org/officeDocument/2006/relationships/image" Target="media/image181.jpg"/><Relationship Id="rId203" Type="http://schemas.openxmlformats.org/officeDocument/2006/relationships/image" Target="media/image185.jpg"/><Relationship Id="rId19" Type="http://schemas.openxmlformats.org/officeDocument/2006/relationships/image" Target="media/image1.jpg"/><Relationship Id="rId224" Type="http://schemas.openxmlformats.org/officeDocument/2006/relationships/image" Target="media/image206.jpg"/><Relationship Id="rId245" Type="http://schemas.openxmlformats.org/officeDocument/2006/relationships/image" Target="media/image227.jpg"/><Relationship Id="rId30" Type="http://schemas.openxmlformats.org/officeDocument/2006/relationships/image" Target="media/image12.jpg"/><Relationship Id="rId105" Type="http://schemas.openxmlformats.org/officeDocument/2006/relationships/image" Target="media/image87.jpg"/><Relationship Id="rId126" Type="http://schemas.openxmlformats.org/officeDocument/2006/relationships/image" Target="media/image108.jpg"/><Relationship Id="rId147" Type="http://schemas.openxmlformats.org/officeDocument/2006/relationships/image" Target="media/image129.jpg"/><Relationship Id="rId168" Type="http://schemas.openxmlformats.org/officeDocument/2006/relationships/image" Target="media/image150.jpg"/><Relationship Id="rId51" Type="http://schemas.openxmlformats.org/officeDocument/2006/relationships/image" Target="media/image33.jpg"/><Relationship Id="rId72" Type="http://schemas.openxmlformats.org/officeDocument/2006/relationships/image" Target="media/image54.jpg"/><Relationship Id="rId93" Type="http://schemas.openxmlformats.org/officeDocument/2006/relationships/image" Target="media/image75.jpg"/><Relationship Id="rId189" Type="http://schemas.openxmlformats.org/officeDocument/2006/relationships/image" Target="media/image171.jpg"/><Relationship Id="rId3" Type="http://schemas.openxmlformats.org/officeDocument/2006/relationships/customXml" Target="../customXml/item3.xml"/><Relationship Id="rId214" Type="http://schemas.openxmlformats.org/officeDocument/2006/relationships/image" Target="media/image196.jpg"/><Relationship Id="rId235" Type="http://schemas.openxmlformats.org/officeDocument/2006/relationships/image" Target="media/image217.jpg"/><Relationship Id="rId256" Type="http://schemas.openxmlformats.org/officeDocument/2006/relationships/image" Target="media/image238.jpg"/><Relationship Id="rId116" Type="http://schemas.openxmlformats.org/officeDocument/2006/relationships/image" Target="media/image98.jpg"/><Relationship Id="rId137" Type="http://schemas.openxmlformats.org/officeDocument/2006/relationships/image" Target="media/image119.jpg"/><Relationship Id="rId158" Type="http://schemas.openxmlformats.org/officeDocument/2006/relationships/image" Target="media/image140.jpg"/><Relationship Id="rId20" Type="http://schemas.openxmlformats.org/officeDocument/2006/relationships/image" Target="media/image2.jpg"/><Relationship Id="rId41" Type="http://schemas.openxmlformats.org/officeDocument/2006/relationships/image" Target="media/image23.jpg"/><Relationship Id="rId62" Type="http://schemas.openxmlformats.org/officeDocument/2006/relationships/image" Target="media/image44.jpg"/><Relationship Id="rId83" Type="http://schemas.openxmlformats.org/officeDocument/2006/relationships/image" Target="media/image65.jpg"/><Relationship Id="rId179" Type="http://schemas.openxmlformats.org/officeDocument/2006/relationships/image" Target="media/image161.jpg"/><Relationship Id="rId190" Type="http://schemas.openxmlformats.org/officeDocument/2006/relationships/image" Target="media/image172.jpg"/><Relationship Id="rId204" Type="http://schemas.openxmlformats.org/officeDocument/2006/relationships/image" Target="media/image186.jpg"/><Relationship Id="rId225" Type="http://schemas.openxmlformats.org/officeDocument/2006/relationships/image" Target="media/image207.jpg"/><Relationship Id="rId246" Type="http://schemas.openxmlformats.org/officeDocument/2006/relationships/image" Target="media/image228.jpg"/><Relationship Id="rId106" Type="http://schemas.openxmlformats.org/officeDocument/2006/relationships/image" Target="media/image88.jpg"/><Relationship Id="rId127" Type="http://schemas.openxmlformats.org/officeDocument/2006/relationships/image" Target="media/image109.jpg"/><Relationship Id="rId10" Type="http://schemas.openxmlformats.org/officeDocument/2006/relationships/customXml" Target="../customXml/item10.xml"/><Relationship Id="rId31" Type="http://schemas.openxmlformats.org/officeDocument/2006/relationships/image" Target="media/image13.jpg"/><Relationship Id="rId52" Type="http://schemas.openxmlformats.org/officeDocument/2006/relationships/image" Target="media/image34.jpg"/><Relationship Id="rId73" Type="http://schemas.openxmlformats.org/officeDocument/2006/relationships/image" Target="media/image55.jpg"/><Relationship Id="rId94" Type="http://schemas.openxmlformats.org/officeDocument/2006/relationships/image" Target="media/image76.jpg"/><Relationship Id="rId148" Type="http://schemas.openxmlformats.org/officeDocument/2006/relationships/image" Target="media/image130.jpg"/><Relationship Id="rId169" Type="http://schemas.openxmlformats.org/officeDocument/2006/relationships/image" Target="media/image151.jpg"/><Relationship Id="rId4" Type="http://schemas.openxmlformats.org/officeDocument/2006/relationships/customXml" Target="../customXml/item4.xml"/><Relationship Id="rId180" Type="http://schemas.openxmlformats.org/officeDocument/2006/relationships/image" Target="media/image162.jpg"/><Relationship Id="rId215" Type="http://schemas.openxmlformats.org/officeDocument/2006/relationships/image" Target="media/image197.jpg"/><Relationship Id="rId236" Type="http://schemas.openxmlformats.org/officeDocument/2006/relationships/image" Target="media/image218.jpg"/><Relationship Id="rId257" Type="http://schemas.openxmlformats.org/officeDocument/2006/relationships/image" Target="media/image239.jpg"/><Relationship Id="rId42" Type="http://schemas.openxmlformats.org/officeDocument/2006/relationships/image" Target="media/image24.jpg"/><Relationship Id="rId84" Type="http://schemas.openxmlformats.org/officeDocument/2006/relationships/image" Target="media/image66.jpg"/><Relationship Id="rId138" Type="http://schemas.openxmlformats.org/officeDocument/2006/relationships/image" Target="media/image1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9DA8844A401148969C49FFA8081C21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Nr_x002e__x0020_akti>
    <Data_x0020_e_x0020_Krijimit xmlns="0e656187-b300-4fb0-8bf4-3a50f872073c">2022-05-13T08:34:22Z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Mbi shqyrtimin e kërkesës së OST sh.a., për miratimin e kodit të transmetimit</Titulli>
    <Modifikuesi xmlns="0e656187-b300-4fb0-8bf4-3a50f872073c">Fjora.Korita</Modifikuesi>
    <Nr_x002e__x0020_prot_x0020_QBZ xmlns="0e656187-b300-4fb0-8bf4-3a50f872073c">741/3</Nr_x002e__x0020_prot_x0020_QBZ>
    <Data_x0020_e_x0020_Modifikimit xmlns="0e656187-b300-4fb0-8bf4-3a50f872073c">2022-05-18T09:46:21Z</Data_x0020_e_x0020_Modifikimit>
    <Dekretuar xmlns="0e656187-b300-4fb0-8bf4-3a50f872073c">false</Dekretuar>
    <Data xmlns="0e656187-b300-4fb0-8bf4-3a50f872073c">2022-04-10T22:00:00Z</Data>
    <Nr_x002e__x0020_protokolli_x0020_i_x0020_aktit xmlns="0e656187-b300-4fb0-8bf4-3a50f872073c">40/20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ct:contentTypeSchema xmlns:ct="http://schemas.microsoft.com/office/2006/metadata/contentType" xmlns:ma="http://schemas.microsoft.com/office/2006/metadata/properties/metaAttributes" ct:_="" ma:_="" ma:contentTypeName="Akt ligjor" ma:contentTypeID="0x0101009DA8844A401148969C49FFA8081C21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E3A64-5575-4DF4-B8D7-9E7BC03AC3C3}">
  <ds:schemaRefs>
    <ds:schemaRef ds:uri="http://www.wps.cn/android/officeDocument/2013/mofficeCustomData"/>
  </ds:schemaRefs>
</ds:datastoreItem>
</file>

<file path=customXml/itemProps2.xml><?xml version="1.0" encoding="utf-8"?>
<ds:datastoreItem xmlns:ds="http://schemas.openxmlformats.org/officeDocument/2006/customXml" ds:itemID="{F21E7FE0-7D4D-42D2-B968-1A594B09D25E}">
  <ds:schemaRefs>
    <ds:schemaRef ds:uri="http://www.wps.cn/android/officeDocument/2013/mofficeCustomData"/>
  </ds:schemaRefs>
</ds:datastoreItem>
</file>

<file path=customXml/itemProps3.xml><?xml version="1.0" encoding="utf-8"?>
<ds:datastoreItem xmlns:ds="http://schemas.openxmlformats.org/officeDocument/2006/customXml" ds:itemID="{2C20A76C-2837-4842-95C1-01C9177F12BC}">
  <ds:schemaRefs>
    <ds:schemaRef ds:uri="http://www.wps.cn/android/officeDocument/2013/mofficeCustomData"/>
  </ds:schemaRefs>
</ds:datastoreItem>
</file>

<file path=customXml/itemProps4.xml><?xml version="1.0" encoding="utf-8"?>
<ds:datastoreItem xmlns:ds="http://schemas.openxmlformats.org/officeDocument/2006/customXml" ds:itemID="{6C9F2D33-3CB9-4B1E-987A-06D14EB0E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7135B04-EC72-45D6-B2DC-B4B00332E227}">
  <ds:schemaRefs>
    <ds:schemaRef ds:uri="http://schemas.microsoft.com/sharepoint/v3/contenttype/forms"/>
  </ds:schemaRefs>
</ds:datastoreItem>
</file>

<file path=customXml/itemProps6.xml><?xml version="1.0" encoding="utf-8"?>
<ds:datastoreItem xmlns:ds="http://schemas.openxmlformats.org/officeDocument/2006/customXml" ds:itemID="{A2B68D08-E7A6-465F-B622-239ED7400232}">
  <ds:schemaRefs>
    <ds:schemaRef ds:uri="http://purl.org/dc/dcmitype/"/>
    <ds:schemaRef ds:uri="http://schemas.microsoft.com/office/2006/documentManagement/types"/>
    <ds:schemaRef ds:uri="http://purl.org/dc/terms/"/>
    <ds:schemaRef ds:uri="0e656187-b300-4fb0-8bf4-3a50f872073c"/>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7.xml><?xml version="1.0" encoding="utf-8"?>
<ds:datastoreItem xmlns:ds="http://schemas.openxmlformats.org/officeDocument/2006/customXml" ds:itemID="{EF6FB4AE-4F8D-44E8-A32A-8334364A9971}">
  <ds:schemaRefs>
    <ds:schemaRef ds:uri="http://www.wps.cn/android/officeDocument/2013/mofficeCustomData"/>
  </ds:schemaRefs>
</ds:datastoreItem>
</file>

<file path=customXml/itemProps8.xml><?xml version="1.0" encoding="utf-8"?>
<ds:datastoreItem xmlns:ds="http://schemas.openxmlformats.org/officeDocument/2006/customXml" ds:itemID="{2157485D-4B6B-40EB-BE5A-6E27654ACDA1}">
  <ds:schemaRefs>
    <ds:schemaRef ds:uri="http://schemas.openxmlformats.org/officeDocument/2006/bibliography"/>
  </ds:schemaRefs>
</ds:datastoreItem>
</file>

<file path=customXml/itemProps9.xml><?xml version="1.0" encoding="utf-8"?>
<ds:datastoreItem xmlns:ds="http://schemas.openxmlformats.org/officeDocument/2006/customXml" ds:itemID="{4A3EEAA5-1DBD-4A36-8AAA-4B7D271FB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8C71194E-DDB8-4E95-A074-260A3FD065BC}">
  <ds:schemaRefs>
    <ds:schemaRef ds:uri="http://schemas.microsoft.com/sharepoint/v3/contenttype/forms"/>
  </ds:schemaRefs>
</ds:datastoreItem>
</file>

<file path=customXml/itemProps11.xml><?xml version="1.0" encoding="utf-8"?>
<ds:datastoreItem xmlns:ds="http://schemas.openxmlformats.org/officeDocument/2006/customXml" ds:itemID="{43800D76-ADE5-4F24-ABD8-610824FC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246</Pages>
  <Words>3227</Words>
  <Characters>18396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Mbi shqyrtimin e kërkesës së OST sh.a., për miratimin e kodit të transmetimit</vt:lpstr>
    </vt:vector>
  </TitlesOfParts>
  <Company/>
  <LinksUpToDate>false</LinksUpToDate>
  <CharactersWithSpaces>21580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shqyrtimin e kërkesës së OST sh.a., për miratimin e kodit të transmetimit</dc:title>
  <dc:creator>DJZM</dc:creator>
  <cp:lastModifiedBy>Amarilda Muja</cp:lastModifiedBy>
  <cp:revision>5</cp:revision>
  <cp:lastPrinted>2019-02-18T07:16:00Z</cp:lastPrinted>
  <dcterms:created xsi:type="dcterms:W3CDTF">2022-05-13T10:41:00Z</dcterms:created>
  <dcterms:modified xsi:type="dcterms:W3CDTF">2022-05-18T09:45:00Z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9fb2a5624843461ba711b425ee50b8c7</vt:lpwstr>
  </property>
</Properties>
</file>