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6D30D6" w14:textId="77777777" w:rsidR="0077390B" w:rsidRPr="00D9205C" w:rsidRDefault="0077390B" w:rsidP="0077390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D9205C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KORRIGJIM GABIMI MATERIAL</w:t>
      </w:r>
    </w:p>
    <w:p w14:paraId="3B6D30D7" w14:textId="77777777" w:rsidR="0077390B" w:rsidRPr="00D9205C" w:rsidRDefault="0077390B" w:rsidP="007739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3B6D30D8" w14:textId="3664C0FA" w:rsidR="0077390B" w:rsidRPr="00D9205C" w:rsidRDefault="0077390B" w:rsidP="00D9205C">
      <w:pPr>
        <w:spacing w:after="0" w:line="240" w:lineRule="auto"/>
        <w:ind w:firstLine="288"/>
        <w:contextualSpacing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D9205C">
        <w:rPr>
          <w:rFonts w:ascii="Garamond" w:eastAsia="Times New Roman" w:hAnsi="Garamond" w:cs="Times New Roman"/>
          <w:sz w:val="24"/>
          <w:szCs w:val="24"/>
          <w:lang w:val="sq-AL"/>
        </w:rPr>
        <w:t>Në vendimin nr. 74, datë 13.4.2022, “</w:t>
      </w:r>
      <w:r w:rsidRPr="00D9205C">
        <w:rPr>
          <w:rFonts w:ascii="Garamond" w:eastAsia="Times New Roman" w:hAnsi="Garamond" w:cs="Times New Roman"/>
          <w:bCs/>
          <w:sz w:val="24"/>
          <w:szCs w:val="24"/>
          <w:lang w:val="sq-AL"/>
        </w:rPr>
        <w:t>Mbi vler</w:t>
      </w:r>
      <w:r w:rsidRPr="00D9205C">
        <w:rPr>
          <w:rFonts w:ascii="Garamond" w:eastAsia="Times New Roman" w:hAnsi="Garamond" w:cs="Times New Roman"/>
          <w:sz w:val="24"/>
          <w:szCs w:val="24"/>
          <w:lang w:val="sq-AL"/>
        </w:rPr>
        <w:t>ësimet e ERE</w:t>
      </w:r>
      <w:r w:rsidR="00D9205C">
        <w:rPr>
          <w:rFonts w:ascii="Garamond" w:eastAsia="Times New Roman" w:hAnsi="Garamond" w:cs="Times New Roman"/>
          <w:sz w:val="24"/>
          <w:szCs w:val="24"/>
          <w:lang w:val="sq-AL"/>
        </w:rPr>
        <w:t>-s</w:t>
      </w:r>
      <w:r w:rsidRPr="00D9205C">
        <w:rPr>
          <w:rFonts w:ascii="Garamond" w:eastAsia="Times New Roman" w:hAnsi="Garamond" w:cs="Times New Roman"/>
          <w:sz w:val="24"/>
          <w:szCs w:val="24"/>
          <w:lang w:val="sq-AL"/>
        </w:rPr>
        <w:t xml:space="preserve"> për kostot e aktivitetit të Furnizuesit të Shë</w:t>
      </w:r>
      <w:r w:rsidR="00D9205C">
        <w:rPr>
          <w:rFonts w:ascii="Garamond" w:eastAsia="Times New Roman" w:hAnsi="Garamond" w:cs="Times New Roman"/>
          <w:sz w:val="24"/>
          <w:szCs w:val="24"/>
          <w:lang w:val="sq-AL"/>
        </w:rPr>
        <w:t>rbimit Universal, për periudhën 1.5.2022–</w:t>
      </w:r>
      <w:r w:rsidRPr="00D9205C">
        <w:rPr>
          <w:rFonts w:ascii="Garamond" w:eastAsia="Times New Roman" w:hAnsi="Garamond" w:cs="Times New Roman"/>
          <w:sz w:val="24"/>
          <w:szCs w:val="24"/>
          <w:lang w:val="sq-AL"/>
        </w:rPr>
        <w:t xml:space="preserve">31.12.2022”, </w:t>
      </w:r>
      <w:r w:rsidRPr="00D9205C">
        <w:rPr>
          <w:rFonts w:ascii="Garamond" w:eastAsia="Times New Roman" w:hAnsi="Garamond" w:cs="Times New Roman"/>
          <w:sz w:val="24"/>
          <w:szCs w:val="24"/>
          <w:lang w:val="sq-AL" w:eastAsia="en-GB"/>
        </w:rPr>
        <w:t>botuar në Fletoren Zyrtare nr.</w:t>
      </w:r>
      <w:r w:rsidR="00D9205C">
        <w:rPr>
          <w:rFonts w:ascii="Garamond" w:eastAsia="Times New Roman" w:hAnsi="Garamond" w:cs="Times New Roman"/>
          <w:sz w:val="24"/>
          <w:szCs w:val="24"/>
          <w:lang w:val="sq-AL" w:eastAsia="en-GB"/>
        </w:rPr>
        <w:t xml:space="preserve"> </w:t>
      </w:r>
      <w:r w:rsidRPr="00D9205C">
        <w:rPr>
          <w:rFonts w:ascii="Garamond" w:eastAsia="Times New Roman" w:hAnsi="Garamond" w:cs="Times New Roman"/>
          <w:sz w:val="24"/>
          <w:szCs w:val="24"/>
          <w:lang w:val="sq-AL" w:eastAsia="en-GB"/>
        </w:rPr>
        <w:t>58, datë 15.4.2022</w:t>
      </w:r>
      <w:r w:rsidR="00D9205C">
        <w:rPr>
          <w:rFonts w:ascii="Garamond" w:eastAsia="Times New Roman" w:hAnsi="Garamond" w:cs="Times New Roman"/>
          <w:sz w:val="24"/>
          <w:szCs w:val="24"/>
          <w:lang w:val="sq-AL" w:eastAsia="en-GB"/>
        </w:rPr>
        <w:t>,</w:t>
      </w:r>
      <w:r w:rsidRPr="00D9205C">
        <w:rPr>
          <w:rFonts w:ascii="Garamond" w:eastAsia="Times New Roman" w:hAnsi="Garamond" w:cs="Times New Roman"/>
          <w:sz w:val="24"/>
          <w:szCs w:val="24"/>
          <w:lang w:val="sq-AL" w:eastAsia="en-GB"/>
        </w:rPr>
        <w:t xml:space="preserve"> </w:t>
      </w:r>
      <w:r w:rsidRPr="00D9205C">
        <w:rPr>
          <w:rFonts w:ascii="Garamond" w:eastAsia="Times New Roman" w:hAnsi="Garamond" w:cs="Times New Roman"/>
          <w:sz w:val="24"/>
          <w:szCs w:val="24"/>
          <w:lang w:val="sq-AL"/>
        </w:rPr>
        <w:t>përkatësisht në bazën ligjore, bëhen korrigjimet si më poshtë:</w:t>
      </w:r>
    </w:p>
    <w:p w14:paraId="3B6D30DA" w14:textId="77777777" w:rsidR="0077390B" w:rsidRPr="00D9205C" w:rsidRDefault="0077390B" w:rsidP="00D9205C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D9205C">
        <w:rPr>
          <w:rFonts w:ascii="Garamond" w:eastAsia="Times New Roman" w:hAnsi="Garamond" w:cs="Times New Roman"/>
          <w:sz w:val="24"/>
          <w:szCs w:val="24"/>
          <w:lang w:val="sq-AL"/>
        </w:rPr>
        <w:t>Paragrafi i fundit ndryshon si më poshtë vijon:</w:t>
      </w:r>
    </w:p>
    <w:p w14:paraId="3B6D30DD" w14:textId="49DD63F0" w:rsidR="0077390B" w:rsidRPr="00D9205C" w:rsidRDefault="00D9205C" w:rsidP="00D9205C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 xml:space="preserve">“... </w:t>
      </w:r>
      <w:r w:rsidRPr="00D9205C">
        <w:rPr>
          <w:rFonts w:ascii="Garamond" w:eastAsia="Times New Roman" w:hAnsi="Garamond" w:cs="Times New Roman"/>
          <w:sz w:val="24"/>
          <w:szCs w:val="24"/>
          <w:lang w:val="sq-AL"/>
        </w:rPr>
        <w:t xml:space="preserve">Bordi </w:t>
      </w:r>
      <w:r w:rsidR="0077390B" w:rsidRPr="00D9205C">
        <w:rPr>
          <w:rFonts w:ascii="Garamond" w:eastAsia="Times New Roman" w:hAnsi="Garamond" w:cs="Times New Roman"/>
          <w:sz w:val="24"/>
          <w:szCs w:val="24"/>
          <w:lang w:val="sq-AL"/>
        </w:rPr>
        <w:t xml:space="preserve">i ERE-s, 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në mbledhjen e tij të datës 13.</w:t>
      </w:r>
      <w:r w:rsidR="0077390B" w:rsidRPr="00D9205C">
        <w:rPr>
          <w:rFonts w:ascii="Garamond" w:eastAsia="Times New Roman" w:hAnsi="Garamond" w:cs="Times New Roman"/>
          <w:sz w:val="24"/>
          <w:szCs w:val="24"/>
          <w:lang w:val="sq-AL"/>
        </w:rPr>
        <w:t>4.2021, mbasi shqyrtoi relacio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nin me nr.486/3 prot., datë 11.</w:t>
      </w:r>
      <w:r w:rsidR="0077390B" w:rsidRPr="00D9205C">
        <w:rPr>
          <w:rFonts w:ascii="Garamond" w:eastAsia="Times New Roman" w:hAnsi="Garamond" w:cs="Times New Roman"/>
          <w:sz w:val="24"/>
          <w:szCs w:val="24"/>
          <w:lang w:val="sq-AL"/>
        </w:rPr>
        <w:t xml:space="preserve">4.2022, të përgatitur nga Drejtoria e Tarifave dhe 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 xml:space="preserve">e </w:t>
      </w:r>
      <w:r w:rsidR="0077390B" w:rsidRPr="00D9205C">
        <w:rPr>
          <w:rFonts w:ascii="Garamond" w:eastAsia="Times New Roman" w:hAnsi="Garamond" w:cs="Times New Roman"/>
          <w:sz w:val="24"/>
          <w:szCs w:val="24"/>
          <w:lang w:val="sq-AL"/>
        </w:rPr>
        <w:t>Çmimeve “</w:t>
      </w:r>
      <w:r w:rsidR="0077390B" w:rsidRPr="00D9205C">
        <w:rPr>
          <w:rFonts w:ascii="Garamond" w:eastAsia="Times New Roman" w:hAnsi="Garamond" w:cs="Times New Roman"/>
          <w:bCs/>
          <w:iCs/>
          <w:sz w:val="24"/>
          <w:szCs w:val="24"/>
          <w:lang w:val="sq-AL"/>
        </w:rPr>
        <w:t>Mbi vlerësimet e ERE</w:t>
      </w:r>
      <w:r>
        <w:rPr>
          <w:rFonts w:ascii="Garamond" w:eastAsia="Times New Roman" w:hAnsi="Garamond" w:cs="Times New Roman"/>
          <w:bCs/>
          <w:iCs/>
          <w:sz w:val="24"/>
          <w:szCs w:val="24"/>
          <w:lang w:val="sq-AL"/>
        </w:rPr>
        <w:t>-s</w:t>
      </w:r>
      <w:r w:rsidR="0077390B" w:rsidRPr="00D9205C">
        <w:rPr>
          <w:rFonts w:ascii="Garamond" w:eastAsia="Times New Roman" w:hAnsi="Garamond" w:cs="Times New Roman"/>
          <w:bCs/>
          <w:iCs/>
          <w:sz w:val="24"/>
          <w:szCs w:val="24"/>
          <w:lang w:val="sq-AL"/>
        </w:rPr>
        <w:t xml:space="preserve"> për kostot e aktivitetit të Furnizuesit të Shërbimit Universal</w:t>
      </w:r>
      <w:r>
        <w:rPr>
          <w:rFonts w:ascii="Garamond" w:eastAsia="Times New Roman" w:hAnsi="Garamond" w:cs="Times New Roman"/>
          <w:bCs/>
          <w:iCs/>
          <w:sz w:val="24"/>
          <w:szCs w:val="24"/>
          <w:lang w:val="sq-AL"/>
        </w:rPr>
        <w:t>, për periudhën 1.5.2022–</w:t>
      </w:r>
      <w:r w:rsidR="0077390B" w:rsidRPr="00D9205C">
        <w:rPr>
          <w:rFonts w:ascii="Garamond" w:eastAsia="Times New Roman" w:hAnsi="Garamond" w:cs="Times New Roman"/>
          <w:bCs/>
          <w:iCs/>
          <w:sz w:val="24"/>
          <w:szCs w:val="24"/>
          <w:lang w:val="sq-AL"/>
        </w:rPr>
        <w:t>31.12.2022</w:t>
      </w:r>
      <w:r>
        <w:rPr>
          <w:rFonts w:ascii="Garamond" w:eastAsia="Times New Roman" w:hAnsi="Garamond" w:cs="Times New Roman"/>
          <w:bCs/>
          <w:iCs/>
          <w:sz w:val="24"/>
          <w:szCs w:val="24"/>
          <w:lang w:val="sq-AL"/>
        </w:rPr>
        <w:t>.</w:t>
      </w:r>
      <w:r w:rsidR="0077390B" w:rsidRPr="00D9205C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3B6D30DE" w14:textId="77777777" w:rsidR="0077390B" w:rsidRPr="00D9205C" w:rsidRDefault="0077390B" w:rsidP="00D9205C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D9205C">
        <w:rPr>
          <w:rFonts w:ascii="Garamond" w:eastAsia="Times New Roman" w:hAnsi="Garamond" w:cs="Times New Roman"/>
          <w:sz w:val="24"/>
          <w:szCs w:val="24"/>
          <w:lang w:val="sq-AL"/>
        </w:rPr>
        <w:t>Paragrafi 9 bëhet:</w:t>
      </w:r>
    </w:p>
    <w:p w14:paraId="3B6D30E0" w14:textId="0AB08F96" w:rsidR="0077390B" w:rsidRPr="00D9205C" w:rsidRDefault="00D9205C" w:rsidP="00D9205C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="0077390B" w:rsidRPr="00D9205C">
        <w:rPr>
          <w:rFonts w:ascii="Garamond" w:eastAsia="Times New Roman" w:hAnsi="Garamond" w:cs="Times New Roman"/>
          <w:sz w:val="24"/>
          <w:szCs w:val="24"/>
          <w:lang w:val="sq-AL"/>
        </w:rPr>
        <w:t xml:space="preserve">Kostot administrative të aktivitetit të furnizimit të përllogaritura për </w:t>
      </w:r>
      <w:proofErr w:type="spellStart"/>
      <w:r w:rsidR="0077390B" w:rsidRPr="00D9205C">
        <w:rPr>
          <w:rFonts w:ascii="Garamond" w:eastAsia="Times New Roman" w:hAnsi="Garamond" w:cs="Times New Roman"/>
          <w:sz w:val="24"/>
          <w:szCs w:val="24"/>
          <w:lang w:val="sq-AL"/>
        </w:rPr>
        <w:t>FSHU</w:t>
      </w:r>
      <w:proofErr w:type="spellEnd"/>
      <w:r w:rsidR="0077390B" w:rsidRPr="00D9205C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proofErr w:type="spellStart"/>
      <w:r w:rsidR="0077390B" w:rsidRPr="00D9205C">
        <w:rPr>
          <w:rFonts w:ascii="Garamond" w:eastAsia="Times New Roman" w:hAnsi="Garamond" w:cs="Times New Roman"/>
          <w:sz w:val="24"/>
          <w:szCs w:val="24"/>
          <w:lang w:val="sq-AL"/>
        </w:rPr>
        <w:t>sh.a</w:t>
      </w:r>
      <w:proofErr w:type="spellEnd"/>
      <w:r w:rsidR="0077390B" w:rsidRPr="00D9205C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77390B" w:rsidRPr="00D9205C">
        <w:rPr>
          <w:rFonts w:ascii="Garamond" w:eastAsia="Times New Roman" w:hAnsi="Garamond" w:cs="Times New Roman"/>
          <w:sz w:val="24"/>
          <w:szCs w:val="24"/>
          <w:lang w:val="sq-AL"/>
        </w:rPr>
        <w:t xml:space="preserve"> për periudhën 1 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maj–</w:t>
      </w:r>
      <w:r w:rsidRPr="00D9205C">
        <w:rPr>
          <w:rFonts w:ascii="Garamond" w:eastAsia="Times New Roman" w:hAnsi="Garamond" w:cs="Times New Roman"/>
          <w:sz w:val="24"/>
          <w:szCs w:val="24"/>
          <w:lang w:val="sq-AL"/>
        </w:rPr>
        <w:t xml:space="preserve">31 dhjetor </w:t>
      </w:r>
      <w:r w:rsidR="0077390B" w:rsidRPr="00D9205C">
        <w:rPr>
          <w:rFonts w:ascii="Garamond" w:eastAsia="Times New Roman" w:hAnsi="Garamond" w:cs="Times New Roman"/>
          <w:sz w:val="24"/>
          <w:szCs w:val="24"/>
          <w:lang w:val="sq-AL"/>
        </w:rPr>
        <w:t>2022 janë vlerësuar 1.06 lekë/</w:t>
      </w:r>
      <w:proofErr w:type="spellStart"/>
      <w:r w:rsidRPr="00D9205C">
        <w:rPr>
          <w:rFonts w:ascii="Garamond" w:eastAsia="Times New Roman" w:hAnsi="Garamond" w:cs="Times New Roman"/>
          <w:sz w:val="24"/>
          <w:szCs w:val="24"/>
          <w:lang w:val="sq-AL"/>
        </w:rPr>
        <w:t>kwh</w:t>
      </w:r>
      <w:proofErr w:type="spellEnd"/>
      <w:r w:rsidR="0077390B" w:rsidRPr="00D9205C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”.</w:t>
      </w:r>
      <w:bookmarkStart w:id="0" w:name="_GoBack"/>
      <w:bookmarkEnd w:id="0"/>
      <w:r w:rsidR="0077390B" w:rsidRPr="00D9205C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3B6D30E1" w14:textId="77777777" w:rsidR="000F74B6" w:rsidRPr="00D9205C" w:rsidRDefault="000F74B6"/>
    <w:sectPr w:rsidR="000F74B6" w:rsidRPr="00D920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90B"/>
    <w:rsid w:val="000F74B6"/>
    <w:rsid w:val="0077390B"/>
    <w:rsid w:val="00D9205C"/>
    <w:rsid w:val="00F5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D30D6"/>
  <w15:chartTrackingRefBased/>
  <w15:docId w15:val="{234187D5-7849-44D1-9001-D7BB7E80D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9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40-3</Nr_x002e__x0020_akti>
    <Data_x0020_e_x0020_Krijimit xmlns="0e656187-b300-4fb0-8bf4-3a50f872073c">2022-04-29T09:23:31Z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2022-04-27T22:00:00Z</Date_x0020_protokolli>
    <Titulli xmlns="0e656187-b300-4fb0-8bf4-3a50f872073c">Ndreqje gabimi material në vendimin e Bordit të ERE-s nr.74, datë 13.4.2022</Titulli>
    <Modifikuesi xmlns="0e656187-b300-4fb0-8bf4-3a50f872073c">entela.suli</Modifikuesi>
    <Nr_x002e__x0020_prot_x0020_QBZ xmlns="0e656187-b300-4fb0-8bf4-3a50f872073c">592/4</Nr_x002e__x0020_prot_x0020_QBZ>
    <Data_x0020_e_x0020_Modifikimit xmlns="0e656187-b300-4fb0-8bf4-3a50f872073c">2022-04-29T09:26:07Z</Data_x0020_e_x0020_Modifikimit>
    <Dekretuar xmlns="0e656187-b300-4fb0-8bf4-3a50f872073c">false</Dekretuar>
    <Data xmlns="0e656187-b300-4fb0-8bf4-3a50f872073c">2022-04-26T22:00:00Z</Data>
    <Nr_x002e__x0020_protokolli_x0020_i_x0020_aktit xmlns="0e656187-b300-4fb0-8bf4-3a50f872073c">40/18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799525860D43E195C2D24BACDE2F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799525860D43E195C2D24BACDE2F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5889B-A3FB-4A31-9CDE-91F8161920D0}">
  <ds:schemaRefs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A8D96B2-C5C9-4EC1-B322-320358F785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1A10B6-FFA2-40FC-B0C0-30D8E2F7F9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015CEC4-938A-4E1E-A74A-0EB7FE38CA9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6A78397-0F2F-4D5E-A5AE-977C5682AA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BABD125-9E86-4831-949F-B2E373579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Alma Lisaku</cp:lastModifiedBy>
  <cp:revision>2</cp:revision>
  <dcterms:created xsi:type="dcterms:W3CDTF">2022-04-29T09:07:00Z</dcterms:created>
  <dcterms:modified xsi:type="dcterms:W3CDTF">2022-04-29T09:33:00Z</dcterms:modified>
</cp:coreProperties>
</file>