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5A6EBC" w14:textId="77777777" w:rsidR="00E47E39" w:rsidRPr="00F35836" w:rsidRDefault="00E47E39" w:rsidP="00E47E39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F35836">
        <w:rPr>
          <w:rFonts w:ascii="Garamond" w:hAnsi="Garamond" w:cs="Garamond"/>
          <w:i w:val="0"/>
          <w:iCs w:val="0"/>
          <w:sz w:val="24"/>
          <w:szCs w:val="24"/>
          <w:lang w:val="sq-AL"/>
        </w:rPr>
        <w:t>VENDIM</w:t>
      </w:r>
    </w:p>
    <w:p w14:paraId="1A56F0E6" w14:textId="46F8D9A7" w:rsidR="00E47E39" w:rsidRPr="00F35836" w:rsidRDefault="00E47E39" w:rsidP="00E47E39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  <w:lang w:val="sq-AL"/>
        </w:rPr>
      </w:pPr>
      <w:r w:rsidRPr="00F35836">
        <w:rPr>
          <w:rFonts w:ascii="Garamond" w:hAnsi="Garamond" w:cs="Garamond"/>
          <w:i w:val="0"/>
          <w:iCs w:val="0"/>
          <w:sz w:val="24"/>
          <w:szCs w:val="24"/>
          <w:lang w:val="sq-AL"/>
        </w:rPr>
        <w:t>Nr. 135, datë 6.6.2022</w:t>
      </w:r>
    </w:p>
    <w:p w14:paraId="14646FCA" w14:textId="77777777" w:rsidR="00E47E39" w:rsidRPr="00F35836" w:rsidRDefault="00E47E39" w:rsidP="00E47E39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54FD81DE" w14:textId="30C41DBF" w:rsidR="00E47E39" w:rsidRPr="00F35836" w:rsidRDefault="00E47E39" w:rsidP="00E47E39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F35836">
        <w:rPr>
          <w:rFonts w:ascii="Garamond" w:hAnsi="Garamond" w:cs="Garamond"/>
          <w:b/>
          <w:bCs/>
          <w:sz w:val="24"/>
          <w:szCs w:val="24"/>
          <w:lang w:val="sq-AL"/>
        </w:rPr>
        <w:t>MBI KËRKESËN PËR LICENCIM TË SHOQËRISË “</w:t>
      </w:r>
      <w:proofErr w:type="spellStart"/>
      <w:r w:rsidRPr="00F35836">
        <w:rPr>
          <w:rFonts w:ascii="Garamond" w:hAnsi="Garamond" w:cs="Garamond"/>
          <w:b/>
          <w:bCs/>
          <w:sz w:val="24"/>
          <w:szCs w:val="24"/>
          <w:lang w:val="sq-AL"/>
        </w:rPr>
        <w:t>SALILLARI</w:t>
      </w:r>
      <w:proofErr w:type="spellEnd"/>
      <w:r w:rsidRPr="00F35836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F35836">
        <w:rPr>
          <w:rFonts w:ascii="Garamond" w:hAnsi="Garamond" w:cs="Garamond"/>
          <w:b/>
          <w:bCs/>
          <w:sz w:val="24"/>
          <w:szCs w:val="24"/>
          <w:lang w:val="sq-AL"/>
        </w:rPr>
        <w:t>ENERGY</w:t>
      </w:r>
      <w:proofErr w:type="spellEnd"/>
      <w:r w:rsidRPr="00F35836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F35836">
        <w:rPr>
          <w:rFonts w:ascii="Garamond" w:hAnsi="Garamond" w:cs="Garamond"/>
          <w:b/>
          <w:bCs/>
          <w:sz w:val="24"/>
          <w:szCs w:val="24"/>
          <w:lang w:val="sq-AL"/>
        </w:rPr>
        <w:t>TRADE</w:t>
      </w:r>
      <w:proofErr w:type="spellEnd"/>
      <w:r w:rsidRPr="00F35836">
        <w:rPr>
          <w:rFonts w:ascii="Garamond" w:hAnsi="Garamond" w:cs="Garamond"/>
          <w:b/>
          <w:bCs/>
          <w:sz w:val="24"/>
          <w:szCs w:val="24"/>
          <w:lang w:val="sq-AL"/>
        </w:rPr>
        <w:t>”</w:t>
      </w:r>
      <w:r w:rsidRPr="00F35836">
        <w:rPr>
          <w:rFonts w:ascii="Garamond" w:hAnsi="Garamond" w:cs="Garamond"/>
          <w:b/>
          <w:bCs/>
          <w:i/>
          <w:iCs/>
          <w:sz w:val="24"/>
          <w:szCs w:val="24"/>
          <w:lang w:val="sq-AL"/>
        </w:rPr>
        <w:t xml:space="preserve"> </w:t>
      </w:r>
      <w:r w:rsidRPr="00F35836">
        <w:rPr>
          <w:rFonts w:ascii="Garamond" w:hAnsi="Garamond" w:cs="Garamond"/>
          <w:b/>
          <w:bCs/>
          <w:sz w:val="24"/>
          <w:szCs w:val="24"/>
          <w:lang w:val="sq-AL"/>
        </w:rPr>
        <w:t>SHPK, NË VEPRIMTARINË E TREGTIMIT TË ENERGJISË ELEKTRIKE</w:t>
      </w:r>
    </w:p>
    <w:p w14:paraId="1C6C0B13" w14:textId="77777777" w:rsidR="00E47E39" w:rsidRPr="00F35836" w:rsidRDefault="00E47E39" w:rsidP="00E47E39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77F1A12E" w14:textId="1954EACB" w:rsidR="00E47E39" w:rsidRPr="00F35836" w:rsidRDefault="00E47E39" w:rsidP="00E47E3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F35836">
        <w:rPr>
          <w:rFonts w:ascii="Garamond" w:hAnsi="Garamond" w:cs="Garamond"/>
          <w:sz w:val="24"/>
          <w:szCs w:val="24"/>
          <w:lang w:val="sq-AL"/>
        </w:rPr>
        <w:t>Në mbështetje të neneve 16 dhe 37, pika 2, g</w:t>
      </w:r>
      <w:r w:rsidR="00EE280F">
        <w:rPr>
          <w:rFonts w:ascii="Garamond" w:hAnsi="Garamond" w:cs="Garamond"/>
          <w:sz w:val="24"/>
          <w:szCs w:val="24"/>
          <w:lang w:val="sq-AL"/>
        </w:rPr>
        <w:t>e</w:t>
      </w:r>
      <w:r w:rsidRPr="00F35836">
        <w:rPr>
          <w:rFonts w:ascii="Garamond" w:hAnsi="Garamond" w:cs="Garamond"/>
          <w:sz w:val="24"/>
          <w:szCs w:val="24"/>
          <w:lang w:val="sq-AL"/>
        </w:rPr>
        <w:t>rma “d”</w:t>
      </w:r>
      <w:r w:rsidR="005B7717">
        <w:rPr>
          <w:rFonts w:ascii="Garamond" w:hAnsi="Garamond" w:cs="Garamond"/>
          <w:sz w:val="24"/>
          <w:szCs w:val="24"/>
          <w:lang w:val="sq-AL"/>
        </w:rPr>
        <w:t>,</w:t>
      </w:r>
      <w:r w:rsidRPr="00F35836">
        <w:rPr>
          <w:rFonts w:ascii="Garamond" w:hAnsi="Garamond" w:cs="Garamond"/>
          <w:sz w:val="24"/>
          <w:szCs w:val="24"/>
          <w:lang w:val="sq-AL"/>
        </w:rPr>
        <w:t xml:space="preserve"> të ligjit nr. 43/2015</w:t>
      </w:r>
      <w:r w:rsidR="00EE280F">
        <w:rPr>
          <w:rFonts w:ascii="Garamond" w:hAnsi="Garamond" w:cs="Garamond"/>
          <w:sz w:val="24"/>
          <w:szCs w:val="24"/>
          <w:lang w:val="sq-AL"/>
        </w:rPr>
        <w:t>,</w:t>
      </w:r>
      <w:r w:rsidRPr="00F35836">
        <w:rPr>
          <w:rFonts w:ascii="Garamond" w:hAnsi="Garamond" w:cs="Garamond"/>
          <w:sz w:val="24"/>
          <w:szCs w:val="24"/>
          <w:lang w:val="sq-AL"/>
        </w:rPr>
        <w:t xml:space="preserve"> “</w:t>
      </w:r>
      <w:r w:rsidRPr="00F35836">
        <w:rPr>
          <w:rFonts w:ascii="Garamond" w:hAnsi="Garamond" w:cs="Garamond"/>
          <w:iCs/>
          <w:sz w:val="24"/>
          <w:szCs w:val="24"/>
          <w:lang w:val="sq-AL"/>
        </w:rPr>
        <w:t>Për sektorin e energjisë elektrike</w:t>
      </w:r>
      <w:r w:rsidRPr="00F35836">
        <w:rPr>
          <w:rFonts w:ascii="Garamond" w:hAnsi="Garamond" w:cs="Garamond"/>
          <w:sz w:val="24"/>
          <w:szCs w:val="24"/>
          <w:lang w:val="sq-AL"/>
        </w:rPr>
        <w:t xml:space="preserve">”, i ndryshuar; nenit 67 </w:t>
      </w:r>
      <w:r w:rsidR="00EE280F">
        <w:rPr>
          <w:rFonts w:ascii="Garamond" w:hAnsi="Garamond" w:cs="Garamond"/>
          <w:sz w:val="24"/>
          <w:szCs w:val="24"/>
          <w:lang w:val="sq-AL"/>
        </w:rPr>
        <w:t>,</w:t>
      </w:r>
      <w:r w:rsidRPr="00F35836">
        <w:rPr>
          <w:rFonts w:ascii="Garamond" w:hAnsi="Garamond" w:cs="Garamond"/>
          <w:sz w:val="24"/>
          <w:szCs w:val="24"/>
          <w:lang w:val="sq-AL"/>
        </w:rPr>
        <w:t>të ligjit nr. 44/2015</w:t>
      </w:r>
      <w:r w:rsidR="005B7717">
        <w:rPr>
          <w:rFonts w:ascii="Garamond" w:hAnsi="Garamond" w:cs="Garamond"/>
          <w:sz w:val="24"/>
          <w:szCs w:val="24"/>
          <w:lang w:val="sq-AL"/>
        </w:rPr>
        <w:t>,</w:t>
      </w:r>
      <w:r w:rsidRPr="00F35836">
        <w:rPr>
          <w:rFonts w:ascii="Garamond" w:hAnsi="Garamond" w:cs="Garamond"/>
          <w:sz w:val="24"/>
          <w:szCs w:val="24"/>
          <w:lang w:val="sq-AL"/>
        </w:rPr>
        <w:t xml:space="preserve"> “</w:t>
      </w:r>
      <w:r w:rsidRPr="00F35836">
        <w:rPr>
          <w:rFonts w:ascii="Garamond" w:hAnsi="Garamond" w:cs="Garamond"/>
          <w:iCs/>
          <w:sz w:val="24"/>
          <w:szCs w:val="24"/>
          <w:lang w:val="sq-AL"/>
        </w:rPr>
        <w:t>Kodi i Procedurave Administrative të Republikës së Shqipërisë</w:t>
      </w:r>
      <w:r w:rsidRPr="00F35836">
        <w:rPr>
          <w:rFonts w:ascii="Garamond" w:hAnsi="Garamond" w:cs="Garamond"/>
          <w:sz w:val="24"/>
          <w:szCs w:val="24"/>
          <w:lang w:val="sq-AL"/>
        </w:rPr>
        <w:t>”, si dhe nenit 15</w:t>
      </w:r>
      <w:r w:rsidR="005B7717">
        <w:rPr>
          <w:rFonts w:ascii="Garamond" w:hAnsi="Garamond" w:cs="Garamond"/>
          <w:sz w:val="24"/>
          <w:szCs w:val="24"/>
          <w:lang w:val="sq-AL"/>
        </w:rPr>
        <w:t>,</w:t>
      </w:r>
      <w:r w:rsidRPr="00F35836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2275BA">
        <w:rPr>
          <w:rFonts w:ascii="Garamond" w:hAnsi="Garamond" w:cs="Garamond"/>
          <w:iCs/>
          <w:sz w:val="24"/>
          <w:szCs w:val="24"/>
          <w:lang w:val="sq-AL"/>
        </w:rPr>
        <w:t>r</w:t>
      </w:r>
      <w:r w:rsidRPr="00F35836">
        <w:rPr>
          <w:rFonts w:ascii="Garamond" w:hAnsi="Garamond" w:cs="Garamond"/>
          <w:iCs/>
          <w:sz w:val="24"/>
          <w:szCs w:val="24"/>
          <w:lang w:val="sq-AL"/>
        </w:rPr>
        <w:t xml:space="preserve">regullores </w:t>
      </w:r>
      <w:r w:rsidR="002275BA">
        <w:rPr>
          <w:rFonts w:ascii="Garamond" w:hAnsi="Garamond" w:cs="Garamond"/>
          <w:iCs/>
          <w:sz w:val="24"/>
          <w:szCs w:val="24"/>
          <w:lang w:val="sq-AL"/>
        </w:rPr>
        <w:t>“P</w:t>
      </w:r>
      <w:r w:rsidRPr="00F35836">
        <w:rPr>
          <w:rFonts w:ascii="Garamond" w:hAnsi="Garamond" w:cs="Garamond"/>
          <w:iCs/>
          <w:sz w:val="24"/>
          <w:szCs w:val="24"/>
          <w:lang w:val="sq-AL"/>
        </w:rPr>
        <w:t>ër organizimin, funksionimin dhe procedurat e ERE-s</w:t>
      </w:r>
      <w:r w:rsidR="002275BA">
        <w:rPr>
          <w:rFonts w:ascii="Garamond" w:hAnsi="Garamond" w:cs="Garamond"/>
          <w:iCs/>
          <w:sz w:val="24"/>
          <w:szCs w:val="24"/>
          <w:lang w:val="sq-AL"/>
        </w:rPr>
        <w:t>”</w:t>
      </w:r>
      <w:r w:rsidRPr="00F35836">
        <w:rPr>
          <w:rFonts w:ascii="Garamond" w:hAnsi="Garamond" w:cs="Garamond"/>
          <w:sz w:val="24"/>
          <w:szCs w:val="24"/>
          <w:lang w:val="sq-AL"/>
        </w:rPr>
        <w:t xml:space="preserve">, miratuar me vendimin e </w:t>
      </w:r>
      <w:r w:rsidR="00FE20EC" w:rsidRPr="00F35836">
        <w:rPr>
          <w:rFonts w:ascii="Garamond" w:hAnsi="Garamond" w:cs="Garamond"/>
          <w:sz w:val="24"/>
          <w:szCs w:val="24"/>
          <w:lang w:val="sq-AL"/>
        </w:rPr>
        <w:t xml:space="preserve">Bordit </w:t>
      </w:r>
      <w:r w:rsidRPr="00F35836">
        <w:rPr>
          <w:rFonts w:ascii="Garamond" w:hAnsi="Garamond" w:cs="Garamond"/>
          <w:sz w:val="24"/>
          <w:szCs w:val="24"/>
          <w:lang w:val="sq-AL"/>
        </w:rPr>
        <w:t xml:space="preserve">të Entit Rregullator të </w:t>
      </w:r>
      <w:r w:rsidR="008C2A12">
        <w:rPr>
          <w:rFonts w:ascii="Garamond" w:hAnsi="Garamond" w:cs="Garamond"/>
          <w:sz w:val="24"/>
          <w:szCs w:val="24"/>
          <w:lang w:val="sq-AL"/>
        </w:rPr>
        <w:t>Energjisë (ERE) nr. 96 datë 17.</w:t>
      </w:r>
      <w:r w:rsidRPr="00F35836">
        <w:rPr>
          <w:rFonts w:ascii="Garamond" w:hAnsi="Garamond" w:cs="Garamond"/>
          <w:sz w:val="24"/>
          <w:szCs w:val="24"/>
          <w:lang w:val="sq-AL"/>
        </w:rPr>
        <w:t xml:space="preserve">6.2016; Bordi i ERE-s, </w:t>
      </w:r>
      <w:r w:rsidR="00EE280F">
        <w:rPr>
          <w:rFonts w:ascii="Garamond" w:hAnsi="Garamond" w:cs="Garamond"/>
          <w:sz w:val="24"/>
          <w:szCs w:val="24"/>
          <w:lang w:val="sq-AL"/>
        </w:rPr>
        <w:t>në mbledhjen e tij të datës 6.</w:t>
      </w:r>
      <w:r w:rsidRPr="00F35836">
        <w:rPr>
          <w:rFonts w:ascii="Garamond" w:hAnsi="Garamond" w:cs="Garamond"/>
          <w:sz w:val="24"/>
          <w:szCs w:val="24"/>
          <w:lang w:val="sq-AL"/>
        </w:rPr>
        <w:t>6.2022, mbasi shqyrtoi relacionin e përgatitur nga Drejtoria e Licencimit, Autorizimeve dhe Mbikëq</w:t>
      </w:r>
      <w:r w:rsidR="008C2A12">
        <w:rPr>
          <w:rFonts w:ascii="Garamond" w:hAnsi="Garamond" w:cs="Garamond"/>
          <w:sz w:val="24"/>
          <w:szCs w:val="24"/>
          <w:lang w:val="sq-AL"/>
        </w:rPr>
        <w:t xml:space="preserve">yrjes me nr. 866/4 </w:t>
      </w:r>
      <w:proofErr w:type="spellStart"/>
      <w:r w:rsidR="008C2A12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8C2A12">
        <w:rPr>
          <w:rFonts w:ascii="Garamond" w:hAnsi="Garamond" w:cs="Garamond"/>
          <w:sz w:val="24"/>
          <w:szCs w:val="24"/>
          <w:lang w:val="sq-AL"/>
        </w:rPr>
        <w:t>., datë 2.</w:t>
      </w:r>
      <w:r w:rsidRPr="00F35836">
        <w:rPr>
          <w:rFonts w:ascii="Garamond" w:hAnsi="Garamond" w:cs="Garamond"/>
          <w:sz w:val="24"/>
          <w:szCs w:val="24"/>
          <w:lang w:val="sq-AL"/>
        </w:rPr>
        <w:t>6.2022, “</w:t>
      </w:r>
      <w:r w:rsidRPr="00F35836">
        <w:rPr>
          <w:rFonts w:ascii="Garamond" w:hAnsi="Garamond" w:cs="Garamond"/>
          <w:iCs/>
          <w:sz w:val="24"/>
          <w:szCs w:val="24"/>
          <w:lang w:val="sq-AL"/>
        </w:rPr>
        <w:t xml:space="preserve">Mbi licencimin e shoqërisë </w:t>
      </w:r>
      <w:r w:rsidR="00A1051A">
        <w:rPr>
          <w:rFonts w:ascii="Garamond" w:hAnsi="Garamond" w:cs="Garamond"/>
          <w:iCs/>
          <w:sz w:val="24"/>
          <w:szCs w:val="24"/>
          <w:lang w:val="sq-AL"/>
        </w:rPr>
        <w:t>‘</w:t>
      </w:r>
      <w:proofErr w:type="spellStart"/>
      <w:r w:rsidRPr="00F35836">
        <w:rPr>
          <w:rFonts w:ascii="Garamond" w:hAnsi="Garamond" w:cs="Garamond"/>
          <w:iCs/>
          <w:sz w:val="24"/>
          <w:szCs w:val="24"/>
          <w:lang w:val="sq-AL"/>
        </w:rPr>
        <w:t>Salillari</w:t>
      </w:r>
      <w:proofErr w:type="spellEnd"/>
      <w:r w:rsidRPr="00F35836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proofErr w:type="spellStart"/>
      <w:r w:rsidRPr="00F35836">
        <w:rPr>
          <w:rFonts w:ascii="Garamond" w:hAnsi="Garamond" w:cs="Garamond"/>
          <w:iCs/>
          <w:sz w:val="24"/>
          <w:szCs w:val="24"/>
          <w:lang w:val="sq-AL"/>
        </w:rPr>
        <w:t>Energy</w:t>
      </w:r>
      <w:proofErr w:type="spellEnd"/>
      <w:r w:rsidRPr="00F35836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proofErr w:type="spellStart"/>
      <w:r w:rsidRPr="00F35836">
        <w:rPr>
          <w:rFonts w:ascii="Garamond" w:hAnsi="Garamond" w:cs="Garamond"/>
          <w:iCs/>
          <w:sz w:val="24"/>
          <w:szCs w:val="24"/>
          <w:lang w:val="sq-AL"/>
        </w:rPr>
        <w:t>Trade</w:t>
      </w:r>
      <w:proofErr w:type="spellEnd"/>
      <w:r w:rsidR="00A1051A">
        <w:rPr>
          <w:rFonts w:ascii="Garamond" w:hAnsi="Garamond" w:cs="Garamond"/>
          <w:iCs/>
          <w:sz w:val="24"/>
          <w:szCs w:val="24"/>
          <w:lang w:val="sq-AL"/>
        </w:rPr>
        <w:t>’</w:t>
      </w:r>
      <w:r w:rsidRPr="00F35836">
        <w:rPr>
          <w:rFonts w:ascii="Garamond" w:hAnsi="Garamond" w:cs="Garamond"/>
          <w:iCs/>
          <w:sz w:val="24"/>
          <w:szCs w:val="24"/>
          <w:lang w:val="sq-AL"/>
        </w:rPr>
        <w:t xml:space="preserve"> </w:t>
      </w:r>
      <w:proofErr w:type="spellStart"/>
      <w:r w:rsidRPr="00F35836">
        <w:rPr>
          <w:rFonts w:ascii="Garamond" w:hAnsi="Garamond" w:cs="Garamond"/>
          <w:iCs/>
          <w:sz w:val="24"/>
          <w:szCs w:val="24"/>
          <w:lang w:val="sq-AL"/>
        </w:rPr>
        <w:t>sh.p.k</w:t>
      </w:r>
      <w:proofErr w:type="spellEnd"/>
      <w:r w:rsidRPr="00F35836">
        <w:rPr>
          <w:rFonts w:ascii="Garamond" w:hAnsi="Garamond" w:cs="Garamond"/>
          <w:iCs/>
          <w:sz w:val="24"/>
          <w:szCs w:val="24"/>
          <w:lang w:val="sq-AL"/>
        </w:rPr>
        <w:t>.,</w:t>
      </w:r>
      <w:r w:rsidRPr="00F35836">
        <w:rPr>
          <w:rFonts w:ascii="Garamond" w:hAnsi="Garamond" w:cs="Garamond"/>
          <w:bCs/>
          <w:iCs/>
          <w:sz w:val="24"/>
          <w:szCs w:val="24"/>
          <w:lang w:val="sq-AL"/>
        </w:rPr>
        <w:t xml:space="preserve"> </w:t>
      </w:r>
      <w:r w:rsidRPr="00F35836">
        <w:rPr>
          <w:rFonts w:ascii="Garamond" w:hAnsi="Garamond" w:cs="Garamond"/>
          <w:iCs/>
          <w:sz w:val="24"/>
          <w:szCs w:val="24"/>
          <w:lang w:val="sq-AL"/>
        </w:rPr>
        <w:t>në veprimtarinë e tregtimit të energjisë elektrike</w:t>
      </w:r>
      <w:r w:rsidRPr="00F35836">
        <w:rPr>
          <w:rFonts w:ascii="Garamond" w:hAnsi="Garamond" w:cs="Garamond"/>
          <w:sz w:val="24"/>
          <w:szCs w:val="24"/>
          <w:lang w:val="sq-AL"/>
        </w:rPr>
        <w:t>”,</w:t>
      </w:r>
    </w:p>
    <w:p w14:paraId="12CAF74C" w14:textId="5594B2DB" w:rsidR="00E47E39" w:rsidRPr="00F35836" w:rsidRDefault="00BC143C" w:rsidP="00E47E39">
      <w:pPr>
        <w:spacing w:after="0" w:line="240" w:lineRule="auto"/>
        <w:ind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F35836">
        <w:rPr>
          <w:rFonts w:ascii="Garamond" w:hAnsi="Garamond" w:cs="Garamond"/>
          <w:bCs/>
          <w:sz w:val="24"/>
          <w:szCs w:val="24"/>
          <w:lang w:val="sq-AL"/>
        </w:rPr>
        <w:t>k</w:t>
      </w:r>
      <w:r w:rsidR="00E47E39" w:rsidRPr="00F35836">
        <w:rPr>
          <w:rFonts w:ascii="Garamond" w:hAnsi="Garamond" w:cs="Garamond"/>
          <w:bCs/>
          <w:sz w:val="24"/>
          <w:szCs w:val="24"/>
          <w:lang w:val="sq-AL"/>
        </w:rPr>
        <w:t xml:space="preserve">onstatoi se: </w:t>
      </w:r>
    </w:p>
    <w:p w14:paraId="67565A28" w14:textId="1856D5F5" w:rsidR="00E47E39" w:rsidRPr="00F35836" w:rsidRDefault="00E47E39" w:rsidP="00E47E3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F35836">
        <w:rPr>
          <w:rFonts w:ascii="Garamond" w:hAnsi="Garamond"/>
          <w:sz w:val="24"/>
          <w:szCs w:val="24"/>
          <w:lang w:val="sq-AL"/>
        </w:rPr>
        <w:t xml:space="preserve">- </w:t>
      </w:r>
      <w:r w:rsidRPr="00F35836">
        <w:rPr>
          <w:rFonts w:ascii="Garamond" w:hAnsi="Garamond" w:cs="Garamond"/>
          <w:sz w:val="24"/>
          <w:szCs w:val="24"/>
          <w:lang w:val="sq-AL"/>
        </w:rPr>
        <w:t>Bordi i ERE-</w:t>
      </w:r>
      <w:r w:rsidR="00EE280F">
        <w:rPr>
          <w:rFonts w:ascii="Garamond" w:hAnsi="Garamond" w:cs="Garamond"/>
          <w:sz w:val="24"/>
          <w:szCs w:val="24"/>
          <w:lang w:val="sq-AL"/>
        </w:rPr>
        <w:t>s, me vendimin nr. 82, datë 20.</w:t>
      </w:r>
      <w:r w:rsidRPr="00F35836">
        <w:rPr>
          <w:rFonts w:ascii="Garamond" w:hAnsi="Garamond" w:cs="Garamond"/>
          <w:sz w:val="24"/>
          <w:szCs w:val="24"/>
          <w:lang w:val="sq-AL"/>
        </w:rPr>
        <w:t>4.2022, vendosi të fillojë procedurën për licencimin e shoqërisë “</w:t>
      </w:r>
      <w:proofErr w:type="spellStart"/>
      <w:r w:rsidRPr="00F35836">
        <w:rPr>
          <w:rFonts w:ascii="Garamond" w:hAnsi="Garamond" w:cs="Garamond"/>
          <w:sz w:val="24"/>
          <w:szCs w:val="24"/>
          <w:lang w:val="sq-AL"/>
        </w:rPr>
        <w:t>Salillari</w:t>
      </w:r>
      <w:proofErr w:type="spellEnd"/>
      <w:r w:rsidRPr="00F35836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F35836">
        <w:rPr>
          <w:rFonts w:ascii="Garamond" w:hAnsi="Garamond" w:cs="Garamond"/>
          <w:sz w:val="24"/>
          <w:szCs w:val="24"/>
          <w:lang w:val="sq-AL"/>
        </w:rPr>
        <w:t>Energy</w:t>
      </w:r>
      <w:proofErr w:type="spellEnd"/>
      <w:r w:rsidRPr="00F35836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F35836">
        <w:rPr>
          <w:rFonts w:ascii="Garamond" w:hAnsi="Garamond" w:cs="Garamond"/>
          <w:sz w:val="24"/>
          <w:szCs w:val="24"/>
          <w:lang w:val="sq-AL"/>
        </w:rPr>
        <w:t>Trade</w:t>
      </w:r>
      <w:proofErr w:type="spellEnd"/>
      <w:r w:rsidRPr="00F35836">
        <w:rPr>
          <w:rFonts w:ascii="Garamond" w:hAnsi="Garamond" w:cs="Garamond"/>
          <w:sz w:val="24"/>
          <w:szCs w:val="24"/>
          <w:lang w:val="sq-AL"/>
        </w:rPr>
        <w:t xml:space="preserve">” </w:t>
      </w:r>
      <w:proofErr w:type="spellStart"/>
      <w:r w:rsidRPr="00F35836">
        <w:rPr>
          <w:rFonts w:ascii="Garamond" w:hAnsi="Garamond" w:cs="Garamond"/>
          <w:sz w:val="24"/>
          <w:szCs w:val="24"/>
          <w:lang w:val="sq-AL"/>
        </w:rPr>
        <w:t>sh.p.k</w:t>
      </w:r>
      <w:proofErr w:type="spellEnd"/>
      <w:r w:rsidRPr="00F35836">
        <w:rPr>
          <w:rFonts w:ascii="Garamond" w:hAnsi="Garamond" w:cs="Garamond"/>
          <w:sz w:val="24"/>
          <w:szCs w:val="24"/>
          <w:lang w:val="sq-AL"/>
        </w:rPr>
        <w:t>. në veprimtarinë e tregtimit të energjisë elektrike, për një afat 5-vjeçar.</w:t>
      </w:r>
      <w:r w:rsidR="001F7701">
        <w:rPr>
          <w:rFonts w:ascii="Garamond" w:hAnsi="Garamond" w:cs="Garamond"/>
          <w:sz w:val="24"/>
          <w:szCs w:val="24"/>
          <w:lang w:val="sq-AL"/>
        </w:rPr>
        <w:t xml:space="preserve"> </w:t>
      </w:r>
    </w:p>
    <w:p w14:paraId="4844B909" w14:textId="2BBA0319" w:rsidR="00E47E39" w:rsidRPr="00F35836" w:rsidRDefault="00E47E39" w:rsidP="00E47E3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F35836">
        <w:rPr>
          <w:rFonts w:ascii="Garamond" w:hAnsi="Garamond"/>
          <w:sz w:val="24"/>
          <w:szCs w:val="24"/>
          <w:lang w:val="sq-AL"/>
        </w:rPr>
        <w:t xml:space="preserve">- </w:t>
      </w:r>
      <w:r w:rsidRPr="00F35836">
        <w:rPr>
          <w:rFonts w:ascii="Garamond" w:hAnsi="Garamond" w:cs="Garamond"/>
          <w:sz w:val="24"/>
          <w:szCs w:val="24"/>
          <w:lang w:val="sq-AL"/>
        </w:rPr>
        <w:t>ERE</w:t>
      </w:r>
      <w:r w:rsidR="001F7701">
        <w:rPr>
          <w:rFonts w:ascii="Garamond" w:hAnsi="Garamond" w:cs="Garamond"/>
          <w:sz w:val="24"/>
          <w:szCs w:val="24"/>
          <w:lang w:val="sq-AL"/>
        </w:rPr>
        <w:t>,</w:t>
      </w:r>
      <w:r w:rsidRPr="00F35836">
        <w:rPr>
          <w:rFonts w:ascii="Garamond" w:hAnsi="Garamond" w:cs="Garamond"/>
          <w:sz w:val="24"/>
          <w:szCs w:val="24"/>
          <w:lang w:val="sq-AL"/>
        </w:rPr>
        <w:t xml:space="preserve"> me shk</w:t>
      </w:r>
      <w:r w:rsidR="00EE280F">
        <w:rPr>
          <w:rFonts w:ascii="Garamond" w:hAnsi="Garamond" w:cs="Garamond"/>
          <w:sz w:val="24"/>
          <w:szCs w:val="24"/>
          <w:lang w:val="sq-AL"/>
        </w:rPr>
        <w:t xml:space="preserve">resën nr. 70/13 </w:t>
      </w:r>
      <w:proofErr w:type="spellStart"/>
      <w:r w:rsidR="00EE280F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EE280F">
        <w:rPr>
          <w:rFonts w:ascii="Garamond" w:hAnsi="Garamond" w:cs="Garamond"/>
          <w:sz w:val="24"/>
          <w:szCs w:val="24"/>
          <w:lang w:val="sq-AL"/>
        </w:rPr>
        <w:t>., datë 22.</w:t>
      </w:r>
      <w:r w:rsidRPr="00F35836">
        <w:rPr>
          <w:rFonts w:ascii="Garamond" w:hAnsi="Garamond" w:cs="Garamond"/>
          <w:sz w:val="24"/>
          <w:szCs w:val="24"/>
          <w:lang w:val="sq-AL"/>
        </w:rPr>
        <w:t>4.2022, bëri njoftimin në median e shkruar për fillimin e kësaj procedure dhe në përfundim të afatit të pritjes së komenteve apo objeksioneve n</w:t>
      </w:r>
      <w:r w:rsidR="00EE280F">
        <w:rPr>
          <w:rFonts w:ascii="Garamond" w:hAnsi="Garamond" w:cs="Garamond"/>
          <w:sz w:val="24"/>
          <w:szCs w:val="24"/>
          <w:lang w:val="sq-AL"/>
        </w:rPr>
        <w:t>ga të tretët (data 10.</w:t>
      </w:r>
      <w:r w:rsidRPr="00F35836">
        <w:rPr>
          <w:rFonts w:ascii="Garamond" w:hAnsi="Garamond" w:cs="Garamond"/>
          <w:sz w:val="24"/>
          <w:szCs w:val="24"/>
          <w:lang w:val="sq-AL"/>
        </w:rPr>
        <w:t>5.2022), nuk rezultoi të ketë të tilla. Ndërsa me shk</w:t>
      </w:r>
      <w:r w:rsidR="00EE280F">
        <w:rPr>
          <w:rFonts w:ascii="Garamond" w:hAnsi="Garamond" w:cs="Garamond"/>
          <w:sz w:val="24"/>
          <w:szCs w:val="24"/>
          <w:lang w:val="sq-AL"/>
        </w:rPr>
        <w:t xml:space="preserve">resën nr. 469/1 </w:t>
      </w:r>
      <w:proofErr w:type="spellStart"/>
      <w:r w:rsidR="00EE280F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EE280F">
        <w:rPr>
          <w:rFonts w:ascii="Garamond" w:hAnsi="Garamond" w:cs="Garamond"/>
          <w:sz w:val="24"/>
          <w:szCs w:val="24"/>
          <w:lang w:val="sq-AL"/>
        </w:rPr>
        <w:t>., datë 27.</w:t>
      </w:r>
      <w:r w:rsidRPr="00F35836">
        <w:rPr>
          <w:rFonts w:ascii="Garamond" w:hAnsi="Garamond" w:cs="Garamond"/>
          <w:sz w:val="24"/>
          <w:szCs w:val="24"/>
          <w:lang w:val="sq-AL"/>
        </w:rPr>
        <w:t>4.2022, ERE i është drejtuar shoqërisë duke i njoftuar fillimin e procedurës dhe dokumentacionin e konstatuar të munguar apo të plotësuar pjesërisht.</w:t>
      </w:r>
    </w:p>
    <w:p w14:paraId="0AF71BA0" w14:textId="02B51397" w:rsidR="00E47E39" w:rsidRPr="00F35836" w:rsidRDefault="00E47E39" w:rsidP="00E47E3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F35836">
        <w:rPr>
          <w:rFonts w:ascii="Garamond" w:hAnsi="Garamond"/>
          <w:sz w:val="24"/>
          <w:szCs w:val="24"/>
          <w:lang w:val="sq-AL"/>
        </w:rPr>
        <w:t xml:space="preserve">- </w:t>
      </w:r>
      <w:r w:rsidRPr="00F35836">
        <w:rPr>
          <w:rFonts w:ascii="Garamond" w:hAnsi="Garamond" w:cs="Garamond"/>
          <w:sz w:val="24"/>
          <w:szCs w:val="24"/>
          <w:lang w:val="sq-AL"/>
        </w:rPr>
        <w:t>Duke qenë se dokumentacioni plotësues i depozituar nga shoqëria me shkresën e protokolluar në E</w:t>
      </w:r>
      <w:r w:rsidR="006568BB">
        <w:rPr>
          <w:rFonts w:ascii="Garamond" w:hAnsi="Garamond" w:cs="Garamond"/>
          <w:sz w:val="24"/>
          <w:szCs w:val="24"/>
          <w:lang w:val="sq-AL"/>
        </w:rPr>
        <w:t xml:space="preserve">RE me nr. 469/3 </w:t>
      </w:r>
      <w:proofErr w:type="spellStart"/>
      <w:r w:rsidR="006568BB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6568BB">
        <w:rPr>
          <w:rFonts w:ascii="Garamond" w:hAnsi="Garamond" w:cs="Garamond"/>
          <w:sz w:val="24"/>
          <w:szCs w:val="24"/>
          <w:lang w:val="sq-AL"/>
        </w:rPr>
        <w:t>., datë 11.</w:t>
      </w:r>
      <w:r w:rsidRPr="00F35836">
        <w:rPr>
          <w:rFonts w:ascii="Garamond" w:hAnsi="Garamond" w:cs="Garamond"/>
          <w:sz w:val="24"/>
          <w:szCs w:val="24"/>
          <w:lang w:val="sq-AL"/>
        </w:rPr>
        <w:t xml:space="preserve">5.2022, nuk plotësonte tërësisht kërkesat e rregullores, ERE iu drejtua shoqërisë sërish me shkresën nr. 469/4 </w:t>
      </w:r>
      <w:proofErr w:type="spellStart"/>
      <w:r w:rsidRPr="00F35836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Pr="00F35836">
        <w:rPr>
          <w:rFonts w:ascii="Garamond" w:hAnsi="Garamond" w:cs="Garamond"/>
          <w:sz w:val="24"/>
          <w:szCs w:val="24"/>
          <w:lang w:val="sq-AL"/>
        </w:rPr>
        <w:t>., datë 18</w:t>
      </w:r>
      <w:r w:rsidR="00EE280F">
        <w:rPr>
          <w:rFonts w:ascii="Garamond" w:hAnsi="Garamond" w:cs="Garamond"/>
          <w:sz w:val="24"/>
          <w:szCs w:val="24"/>
          <w:lang w:val="sq-AL"/>
        </w:rPr>
        <w:t>.</w:t>
      </w:r>
      <w:r w:rsidRPr="00F35836">
        <w:rPr>
          <w:rFonts w:ascii="Garamond" w:hAnsi="Garamond" w:cs="Garamond"/>
          <w:sz w:val="24"/>
          <w:szCs w:val="24"/>
          <w:lang w:val="sq-AL"/>
        </w:rPr>
        <w:t>5.2022.</w:t>
      </w:r>
    </w:p>
    <w:p w14:paraId="19A1EB6A" w14:textId="097F1690" w:rsidR="00E47E39" w:rsidRPr="00F35836" w:rsidRDefault="00E47E39" w:rsidP="00E47E3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F35836">
        <w:rPr>
          <w:rFonts w:ascii="Garamond" w:hAnsi="Garamond"/>
          <w:sz w:val="24"/>
          <w:szCs w:val="24"/>
          <w:lang w:val="sq-AL"/>
        </w:rPr>
        <w:t xml:space="preserve">- </w:t>
      </w:r>
      <w:r w:rsidRPr="00F35836">
        <w:rPr>
          <w:rFonts w:ascii="Garamond" w:hAnsi="Garamond" w:cs="Garamond"/>
          <w:sz w:val="24"/>
          <w:szCs w:val="24"/>
          <w:lang w:val="sq-AL"/>
        </w:rPr>
        <w:t>Në vijim, me shkresën e protokolluar në E</w:t>
      </w:r>
      <w:r w:rsidR="00EE280F">
        <w:rPr>
          <w:rFonts w:ascii="Garamond" w:hAnsi="Garamond" w:cs="Garamond"/>
          <w:sz w:val="24"/>
          <w:szCs w:val="24"/>
          <w:lang w:val="sq-AL"/>
        </w:rPr>
        <w:t xml:space="preserve">RE me nr. 495/6 </w:t>
      </w:r>
      <w:proofErr w:type="spellStart"/>
      <w:r w:rsidR="00EE280F">
        <w:rPr>
          <w:rFonts w:ascii="Garamond" w:hAnsi="Garamond" w:cs="Garamond"/>
          <w:sz w:val="24"/>
          <w:szCs w:val="24"/>
          <w:lang w:val="sq-AL"/>
        </w:rPr>
        <w:t>prot</w:t>
      </w:r>
      <w:proofErr w:type="spellEnd"/>
      <w:r w:rsidR="00EE280F">
        <w:rPr>
          <w:rFonts w:ascii="Garamond" w:hAnsi="Garamond" w:cs="Garamond"/>
          <w:sz w:val="24"/>
          <w:szCs w:val="24"/>
          <w:lang w:val="sq-AL"/>
        </w:rPr>
        <w:t>., datë 24.</w:t>
      </w:r>
      <w:r w:rsidRPr="00F35836">
        <w:rPr>
          <w:rFonts w:ascii="Garamond" w:hAnsi="Garamond" w:cs="Garamond"/>
          <w:sz w:val="24"/>
          <w:szCs w:val="24"/>
          <w:lang w:val="sq-AL"/>
        </w:rPr>
        <w:t>5.2022, shoqëria ka depozituar dokumentacionin plotësues të aplikimit.</w:t>
      </w:r>
    </w:p>
    <w:p w14:paraId="315C0458" w14:textId="124EA932" w:rsidR="00E47E39" w:rsidRPr="00F35836" w:rsidRDefault="00E47E39" w:rsidP="00E47E3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F35836">
        <w:rPr>
          <w:rFonts w:ascii="Garamond" w:hAnsi="Garamond" w:cs="Garamond"/>
          <w:sz w:val="24"/>
          <w:szCs w:val="24"/>
          <w:lang w:val="sq-AL"/>
        </w:rPr>
        <w:t xml:space="preserve">- Shoqëria ka kryer pagesën e aplikimit për t’u pajisur me licencë nga ERE, në zbatim të Aneksit A të </w:t>
      </w:r>
      <w:r w:rsidR="00EB2A72" w:rsidRPr="00F35836">
        <w:rPr>
          <w:rFonts w:ascii="Garamond" w:hAnsi="Garamond" w:cs="Garamond"/>
          <w:sz w:val="24"/>
          <w:szCs w:val="24"/>
          <w:lang w:val="sq-AL"/>
        </w:rPr>
        <w:t>r</w:t>
      </w:r>
      <w:r w:rsidRPr="00F35836">
        <w:rPr>
          <w:rFonts w:ascii="Garamond" w:hAnsi="Garamond" w:cs="Garamond"/>
          <w:sz w:val="24"/>
          <w:szCs w:val="24"/>
          <w:lang w:val="sq-AL"/>
        </w:rPr>
        <w:t xml:space="preserve">regullores </w:t>
      </w:r>
      <w:r w:rsidR="00EB2A72" w:rsidRPr="00F35836">
        <w:rPr>
          <w:rFonts w:ascii="Garamond" w:hAnsi="Garamond" w:cs="Garamond"/>
          <w:sz w:val="24"/>
          <w:szCs w:val="24"/>
          <w:lang w:val="sq-AL"/>
        </w:rPr>
        <w:t>“</w:t>
      </w:r>
      <w:r w:rsidR="00EB2A72" w:rsidRPr="00F35836">
        <w:rPr>
          <w:rFonts w:ascii="Garamond" w:hAnsi="Garamond" w:cs="Garamond"/>
          <w:sz w:val="24"/>
          <w:szCs w:val="24"/>
          <w:lang w:val="sq-AL"/>
        </w:rPr>
        <w:t>P</w:t>
      </w:r>
      <w:r w:rsidRPr="00F35836">
        <w:rPr>
          <w:rFonts w:ascii="Garamond" w:hAnsi="Garamond" w:cs="Garamond"/>
          <w:sz w:val="24"/>
          <w:szCs w:val="24"/>
          <w:lang w:val="sq-AL"/>
        </w:rPr>
        <w:t>ër procedurat dhe afatet për dhënien, modifikimin, transferimin, rinovimin dhe heqjen e licen</w:t>
      </w:r>
      <w:r w:rsidR="00A5154A">
        <w:rPr>
          <w:rFonts w:ascii="Garamond" w:hAnsi="Garamond" w:cs="Garamond"/>
          <w:sz w:val="24"/>
          <w:szCs w:val="24"/>
          <w:lang w:val="sq-AL"/>
        </w:rPr>
        <w:t>c</w:t>
      </w:r>
      <w:r w:rsidRPr="00F35836">
        <w:rPr>
          <w:rFonts w:ascii="Garamond" w:hAnsi="Garamond" w:cs="Garamond"/>
          <w:sz w:val="24"/>
          <w:szCs w:val="24"/>
          <w:lang w:val="sq-AL"/>
        </w:rPr>
        <w:t>ave në sektorin e energjisë elektrike”, e ndryshuar.</w:t>
      </w:r>
    </w:p>
    <w:p w14:paraId="78B7F315" w14:textId="719AE5DC" w:rsidR="00E47E39" w:rsidRPr="00F35836" w:rsidRDefault="00E47E39" w:rsidP="00E47E39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  <w:r w:rsidRPr="00F35836">
        <w:rPr>
          <w:rFonts w:ascii="Garamond" w:hAnsi="Garamond" w:cs="Garamond"/>
          <w:sz w:val="24"/>
          <w:szCs w:val="24"/>
          <w:lang w:val="sq-AL"/>
        </w:rPr>
        <w:t>- Në mbështetje të nenit 67</w:t>
      </w:r>
      <w:r w:rsidR="00EE280F">
        <w:rPr>
          <w:rFonts w:ascii="Garamond" w:hAnsi="Garamond" w:cs="Garamond"/>
          <w:sz w:val="24"/>
          <w:szCs w:val="24"/>
          <w:lang w:val="sq-AL"/>
        </w:rPr>
        <w:t>,</w:t>
      </w:r>
      <w:r w:rsidRPr="00F35836">
        <w:rPr>
          <w:rFonts w:ascii="Garamond" w:hAnsi="Garamond" w:cs="Garamond"/>
          <w:sz w:val="24"/>
          <w:szCs w:val="24"/>
          <w:lang w:val="sq-AL"/>
        </w:rPr>
        <w:t xml:space="preserve"> të ligjit nr. 44/2015</w:t>
      </w:r>
      <w:r w:rsidR="00EE280F">
        <w:rPr>
          <w:rFonts w:ascii="Garamond" w:hAnsi="Garamond" w:cs="Garamond"/>
          <w:sz w:val="24"/>
          <w:szCs w:val="24"/>
          <w:lang w:val="sq-AL"/>
        </w:rPr>
        <w:t>,</w:t>
      </w:r>
      <w:r w:rsidRPr="00F35836">
        <w:rPr>
          <w:rFonts w:ascii="Garamond" w:hAnsi="Garamond" w:cs="Garamond"/>
          <w:sz w:val="24"/>
          <w:szCs w:val="24"/>
          <w:lang w:val="sq-AL"/>
        </w:rPr>
        <w:t xml:space="preserve"> “Kodi i Procedurave Administrative të Republikës së Shqipërisë”, me qëllim sqarimin/dokumentimin e informacionit plotësues të sjellë nga shoqëria si dhe depozitimin</w:t>
      </w:r>
      <w:bookmarkStart w:id="0" w:name="_GoBack"/>
      <w:bookmarkEnd w:id="0"/>
      <w:r w:rsidRPr="00F35836">
        <w:rPr>
          <w:rFonts w:ascii="Garamond" w:hAnsi="Garamond" w:cs="Garamond"/>
          <w:sz w:val="24"/>
          <w:szCs w:val="24"/>
          <w:lang w:val="sq-AL"/>
        </w:rPr>
        <w:t xml:space="preserve"> në ERE të vërtetimit të prokurorisë për administratorin e saj, vlerësohet e arsyeshme që shoqëria “</w:t>
      </w:r>
      <w:proofErr w:type="spellStart"/>
      <w:r w:rsidRPr="00F35836">
        <w:rPr>
          <w:rFonts w:ascii="Garamond" w:hAnsi="Garamond" w:cs="Garamond"/>
          <w:sz w:val="24"/>
          <w:szCs w:val="24"/>
          <w:lang w:val="sq-AL"/>
        </w:rPr>
        <w:t>Salillari</w:t>
      </w:r>
      <w:proofErr w:type="spellEnd"/>
      <w:r w:rsidRPr="00F35836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F35836">
        <w:rPr>
          <w:rFonts w:ascii="Garamond" w:hAnsi="Garamond" w:cs="Garamond"/>
          <w:sz w:val="24"/>
          <w:szCs w:val="24"/>
          <w:lang w:val="sq-AL"/>
        </w:rPr>
        <w:t>Energy</w:t>
      </w:r>
      <w:proofErr w:type="spellEnd"/>
      <w:r w:rsidRPr="00F35836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F35836">
        <w:rPr>
          <w:rFonts w:ascii="Garamond" w:hAnsi="Garamond" w:cs="Garamond"/>
          <w:sz w:val="24"/>
          <w:szCs w:val="24"/>
          <w:lang w:val="sq-AL"/>
        </w:rPr>
        <w:t>Trade</w:t>
      </w:r>
      <w:proofErr w:type="spellEnd"/>
      <w:r w:rsidRPr="00F35836">
        <w:rPr>
          <w:rFonts w:ascii="Garamond" w:hAnsi="Garamond" w:cs="Garamond"/>
          <w:sz w:val="24"/>
          <w:szCs w:val="24"/>
          <w:lang w:val="sq-AL"/>
        </w:rPr>
        <w:t xml:space="preserve">” </w:t>
      </w:r>
      <w:proofErr w:type="spellStart"/>
      <w:r w:rsidRPr="00F35836">
        <w:rPr>
          <w:rFonts w:ascii="Garamond" w:hAnsi="Garamond" w:cs="Garamond"/>
          <w:sz w:val="24"/>
          <w:szCs w:val="24"/>
          <w:lang w:val="sq-AL"/>
        </w:rPr>
        <w:t>sh.p.k</w:t>
      </w:r>
      <w:proofErr w:type="spellEnd"/>
      <w:r w:rsidRPr="00F35836">
        <w:rPr>
          <w:rFonts w:ascii="Garamond" w:hAnsi="Garamond" w:cs="Garamond"/>
          <w:sz w:val="24"/>
          <w:szCs w:val="24"/>
          <w:lang w:val="sq-AL"/>
        </w:rPr>
        <w:t>. të paraqesë jo më vonë se</w:t>
      </w:r>
      <w:r w:rsidR="001F7701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F35836">
        <w:rPr>
          <w:rFonts w:ascii="Garamond" w:hAnsi="Garamond" w:cs="Garamond"/>
          <w:sz w:val="24"/>
          <w:szCs w:val="24"/>
          <w:lang w:val="sq-AL"/>
        </w:rPr>
        <w:t>30 (tridhjetë) ditë pune dokument</w:t>
      </w:r>
      <w:r w:rsidR="00B924F8">
        <w:rPr>
          <w:rFonts w:ascii="Garamond" w:hAnsi="Garamond" w:cs="Garamond"/>
          <w:sz w:val="24"/>
          <w:szCs w:val="24"/>
          <w:lang w:val="sq-AL"/>
        </w:rPr>
        <w:t>e</w:t>
      </w:r>
      <w:r w:rsidRPr="00F35836">
        <w:rPr>
          <w:rFonts w:ascii="Garamond" w:hAnsi="Garamond" w:cs="Garamond"/>
          <w:sz w:val="24"/>
          <w:szCs w:val="24"/>
          <w:lang w:val="sq-AL"/>
        </w:rPr>
        <w:t>t e kërkuara në përputhje me rregulloren në fuqi.</w:t>
      </w:r>
    </w:p>
    <w:p w14:paraId="36A5586C" w14:textId="2C2A010A" w:rsidR="00E47E39" w:rsidRPr="00F35836" w:rsidRDefault="00E47E39" w:rsidP="00E47E3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F35836">
        <w:rPr>
          <w:rFonts w:ascii="Garamond" w:hAnsi="Garamond" w:cs="Garamond"/>
          <w:sz w:val="24"/>
          <w:szCs w:val="24"/>
          <w:lang w:val="sq-AL"/>
        </w:rPr>
        <w:t xml:space="preserve">Për gjithë sa më sipër, </w:t>
      </w:r>
      <w:r w:rsidR="00BC143C" w:rsidRPr="00F35836">
        <w:rPr>
          <w:rFonts w:ascii="Garamond" w:hAnsi="Garamond" w:cs="Garamond"/>
          <w:sz w:val="24"/>
          <w:szCs w:val="24"/>
          <w:lang w:val="sq-AL"/>
        </w:rPr>
        <w:t>B</w:t>
      </w:r>
      <w:r w:rsidRPr="00F35836">
        <w:rPr>
          <w:rFonts w:ascii="Garamond" w:hAnsi="Garamond" w:cs="Garamond"/>
          <w:sz w:val="24"/>
          <w:szCs w:val="24"/>
          <w:lang w:val="sq-AL"/>
        </w:rPr>
        <w:t xml:space="preserve">ordi i ERE-s </w:t>
      </w:r>
    </w:p>
    <w:p w14:paraId="003E0772" w14:textId="77777777" w:rsidR="00E47E39" w:rsidRPr="00F35836" w:rsidRDefault="00E47E39" w:rsidP="00E47E3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66B05C94" w14:textId="3A1BF007" w:rsidR="00E47E39" w:rsidRPr="00F35836" w:rsidRDefault="00E47E39" w:rsidP="00E47E39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F35836">
        <w:rPr>
          <w:rFonts w:ascii="Garamond" w:hAnsi="Garamond" w:cs="Garamond"/>
          <w:bCs/>
          <w:sz w:val="24"/>
          <w:szCs w:val="24"/>
          <w:lang w:val="sq-AL"/>
        </w:rPr>
        <w:t>VENDOSI:</w:t>
      </w:r>
    </w:p>
    <w:p w14:paraId="16DC9481" w14:textId="77777777" w:rsidR="00E47E39" w:rsidRPr="00F35836" w:rsidRDefault="00E47E39" w:rsidP="00E47E39">
      <w:pPr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  <w:lang w:val="sq-AL"/>
        </w:rPr>
      </w:pPr>
    </w:p>
    <w:p w14:paraId="2739C898" w14:textId="366BC090" w:rsidR="00E47E39" w:rsidRPr="00F35836" w:rsidRDefault="00E47E39" w:rsidP="00E47E3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F35836">
        <w:rPr>
          <w:rFonts w:ascii="Garamond" w:hAnsi="Garamond" w:cs="Garamond"/>
          <w:sz w:val="24"/>
          <w:szCs w:val="24"/>
          <w:lang w:val="sq-AL"/>
        </w:rPr>
        <w:t>1. Shoqëria “</w:t>
      </w:r>
      <w:proofErr w:type="spellStart"/>
      <w:r w:rsidRPr="00F35836">
        <w:rPr>
          <w:rFonts w:ascii="Garamond" w:hAnsi="Garamond" w:cs="Garamond"/>
          <w:sz w:val="24"/>
          <w:szCs w:val="24"/>
          <w:lang w:val="sq-AL"/>
        </w:rPr>
        <w:t>Salillari</w:t>
      </w:r>
      <w:proofErr w:type="spellEnd"/>
      <w:r w:rsidRPr="00F35836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F35836">
        <w:rPr>
          <w:rFonts w:ascii="Garamond" w:hAnsi="Garamond" w:cs="Garamond"/>
          <w:sz w:val="24"/>
          <w:szCs w:val="24"/>
          <w:lang w:val="sq-AL"/>
        </w:rPr>
        <w:t>Energy</w:t>
      </w:r>
      <w:proofErr w:type="spellEnd"/>
      <w:r w:rsidRPr="00F35836">
        <w:rPr>
          <w:rFonts w:ascii="Garamond" w:hAnsi="Garamond" w:cs="Garamond"/>
          <w:sz w:val="24"/>
          <w:szCs w:val="24"/>
          <w:lang w:val="sq-AL"/>
        </w:rPr>
        <w:t xml:space="preserve"> </w:t>
      </w:r>
      <w:proofErr w:type="spellStart"/>
      <w:r w:rsidRPr="00F35836">
        <w:rPr>
          <w:rFonts w:ascii="Garamond" w:hAnsi="Garamond" w:cs="Garamond"/>
          <w:sz w:val="24"/>
          <w:szCs w:val="24"/>
          <w:lang w:val="sq-AL"/>
        </w:rPr>
        <w:t>Trade</w:t>
      </w:r>
      <w:proofErr w:type="spellEnd"/>
      <w:r w:rsidRPr="00F35836">
        <w:rPr>
          <w:rFonts w:ascii="Garamond" w:hAnsi="Garamond" w:cs="Garamond"/>
          <w:sz w:val="24"/>
          <w:szCs w:val="24"/>
          <w:lang w:val="sq-AL"/>
        </w:rPr>
        <w:t xml:space="preserve">” </w:t>
      </w:r>
      <w:proofErr w:type="spellStart"/>
      <w:r w:rsidRPr="00F35836">
        <w:rPr>
          <w:rFonts w:ascii="Garamond" w:hAnsi="Garamond" w:cs="Garamond"/>
          <w:sz w:val="24"/>
          <w:szCs w:val="24"/>
          <w:lang w:val="sq-AL"/>
        </w:rPr>
        <w:t>sh.p.k</w:t>
      </w:r>
      <w:proofErr w:type="spellEnd"/>
      <w:r w:rsidRPr="00F35836">
        <w:rPr>
          <w:rFonts w:ascii="Garamond" w:hAnsi="Garamond" w:cs="Garamond"/>
          <w:sz w:val="24"/>
          <w:szCs w:val="24"/>
          <w:lang w:val="sq-AL"/>
        </w:rPr>
        <w:t>. të paraqesë jo më vonë se</w:t>
      </w:r>
      <w:r w:rsidR="001F7701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F35836">
        <w:rPr>
          <w:rFonts w:ascii="Garamond" w:hAnsi="Garamond" w:cs="Garamond"/>
          <w:sz w:val="24"/>
          <w:szCs w:val="24"/>
          <w:lang w:val="sq-AL"/>
        </w:rPr>
        <w:t>30 (tridhjetë) ditë pune dokument</w:t>
      </w:r>
      <w:r w:rsidR="00050316">
        <w:rPr>
          <w:rFonts w:ascii="Garamond" w:hAnsi="Garamond" w:cs="Garamond"/>
          <w:sz w:val="24"/>
          <w:szCs w:val="24"/>
          <w:lang w:val="sq-AL"/>
        </w:rPr>
        <w:t>e</w:t>
      </w:r>
      <w:r w:rsidRPr="00F35836">
        <w:rPr>
          <w:rFonts w:ascii="Garamond" w:hAnsi="Garamond" w:cs="Garamond"/>
          <w:sz w:val="24"/>
          <w:szCs w:val="24"/>
          <w:lang w:val="sq-AL"/>
        </w:rPr>
        <w:t xml:space="preserve">t e kërkuara në përputhje me rregulloren në fuqi. </w:t>
      </w:r>
    </w:p>
    <w:p w14:paraId="6C3A89A6" w14:textId="468C7DC1" w:rsidR="00E47E39" w:rsidRPr="00F35836" w:rsidRDefault="00E47E39" w:rsidP="00E47E3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F35836">
        <w:rPr>
          <w:rFonts w:ascii="Garamond" w:hAnsi="Garamond" w:cs="Garamond"/>
          <w:sz w:val="24"/>
          <w:szCs w:val="24"/>
          <w:lang w:val="sq-AL"/>
        </w:rPr>
        <w:t xml:space="preserve">2. Drejtoria e Licencimit, Autorizimeve dhe Mbikëqyrjes, të njoftojë </w:t>
      </w:r>
      <w:proofErr w:type="spellStart"/>
      <w:r w:rsidRPr="00F35836">
        <w:rPr>
          <w:rFonts w:ascii="Garamond" w:hAnsi="Garamond" w:cs="Garamond"/>
          <w:sz w:val="24"/>
          <w:szCs w:val="24"/>
          <w:lang w:val="sq-AL"/>
        </w:rPr>
        <w:t>aplikuesin</w:t>
      </w:r>
      <w:proofErr w:type="spellEnd"/>
      <w:r w:rsidRPr="00F35836">
        <w:rPr>
          <w:rFonts w:ascii="Garamond" w:hAnsi="Garamond" w:cs="Garamond"/>
          <w:sz w:val="24"/>
          <w:szCs w:val="24"/>
          <w:lang w:val="sq-AL"/>
        </w:rPr>
        <w:t xml:space="preserve"> për vendimin e </w:t>
      </w:r>
      <w:r w:rsidR="00724AD9">
        <w:rPr>
          <w:rFonts w:ascii="Garamond" w:hAnsi="Garamond" w:cs="Garamond"/>
          <w:sz w:val="24"/>
          <w:szCs w:val="24"/>
          <w:lang w:val="sq-AL"/>
        </w:rPr>
        <w:t>B</w:t>
      </w:r>
      <w:r w:rsidRPr="00F35836">
        <w:rPr>
          <w:rFonts w:ascii="Garamond" w:hAnsi="Garamond" w:cs="Garamond"/>
          <w:sz w:val="24"/>
          <w:szCs w:val="24"/>
          <w:lang w:val="sq-AL"/>
        </w:rPr>
        <w:t>ordit të ERE-s.</w:t>
      </w:r>
    </w:p>
    <w:p w14:paraId="64603DFC" w14:textId="77777777" w:rsidR="00E47E39" w:rsidRPr="00F35836" w:rsidRDefault="00E47E39" w:rsidP="00E47E39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F35836">
        <w:rPr>
          <w:rFonts w:ascii="Garamond" w:hAnsi="Garamond" w:cs="Garamond"/>
          <w:sz w:val="24"/>
          <w:szCs w:val="24"/>
          <w:lang w:val="sq-AL"/>
        </w:rPr>
        <w:t xml:space="preserve">Ky vendim hyn në fuqi menjëherë. </w:t>
      </w:r>
    </w:p>
    <w:p w14:paraId="631FEAB3" w14:textId="77777777" w:rsidR="00E47E39" w:rsidRPr="00F35836" w:rsidRDefault="00E47E39" w:rsidP="00E47E39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F35836">
        <w:rPr>
          <w:rFonts w:ascii="Garamond" w:hAnsi="Garamond" w:cs="Garamond"/>
          <w:sz w:val="24"/>
          <w:szCs w:val="24"/>
          <w:lang w:val="sq-AL"/>
        </w:rPr>
        <w:t>Ky vendim botohet në Fletoren Zyrtare.</w:t>
      </w:r>
    </w:p>
    <w:p w14:paraId="7717B4E7" w14:textId="77777777" w:rsidR="00E47E39" w:rsidRPr="00F35836" w:rsidRDefault="00E47E39" w:rsidP="00E47E39">
      <w:pPr>
        <w:pStyle w:val="ListParagraph"/>
        <w:tabs>
          <w:tab w:val="left" w:pos="7860"/>
        </w:tabs>
        <w:spacing w:after="0" w:line="240" w:lineRule="auto"/>
        <w:ind w:left="0" w:firstLine="284"/>
        <w:jc w:val="both"/>
        <w:rPr>
          <w:rFonts w:ascii="Garamond" w:hAnsi="Garamond" w:cs="Garamond"/>
          <w:bCs/>
          <w:sz w:val="24"/>
          <w:szCs w:val="24"/>
          <w:lang w:val="sq-AL"/>
        </w:rPr>
      </w:pPr>
    </w:p>
    <w:p w14:paraId="57CD76DA" w14:textId="2E330A1D" w:rsidR="00E47E39" w:rsidRPr="00F35836" w:rsidRDefault="00E47E39" w:rsidP="00E47E39">
      <w:pPr>
        <w:pStyle w:val="ListParagraph"/>
        <w:tabs>
          <w:tab w:val="left" w:pos="7860"/>
        </w:tabs>
        <w:spacing w:after="0" w:line="240" w:lineRule="auto"/>
        <w:ind w:left="0"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F35836">
        <w:rPr>
          <w:rFonts w:ascii="Garamond" w:hAnsi="Garamond" w:cs="Garamond"/>
          <w:bCs/>
          <w:sz w:val="24"/>
          <w:szCs w:val="24"/>
          <w:lang w:val="sq-AL"/>
        </w:rPr>
        <w:t xml:space="preserve">KRYETAR </w:t>
      </w:r>
    </w:p>
    <w:p w14:paraId="00556908" w14:textId="74830B63" w:rsidR="00E47E39" w:rsidRPr="00F35836" w:rsidRDefault="00E47E39" w:rsidP="00E47E39">
      <w:pPr>
        <w:pStyle w:val="ListParagraph"/>
        <w:spacing w:after="0" w:line="240" w:lineRule="auto"/>
        <w:ind w:left="0"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F35836">
        <w:rPr>
          <w:rFonts w:ascii="Garamond" w:hAnsi="Garamond" w:cs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F35836">
        <w:rPr>
          <w:rFonts w:ascii="Garamond" w:hAnsi="Garamond" w:cs="Garamond"/>
          <w:b/>
          <w:bCs/>
          <w:sz w:val="24"/>
          <w:szCs w:val="24"/>
          <w:lang w:val="sq-AL"/>
        </w:rPr>
        <w:t>Ahmeti</w:t>
      </w:r>
      <w:proofErr w:type="spellEnd"/>
    </w:p>
    <w:p w14:paraId="67AB1798" w14:textId="77777777" w:rsidR="00E47E39" w:rsidRPr="00F35836" w:rsidRDefault="00E47E39" w:rsidP="00E47E39">
      <w:pPr>
        <w:tabs>
          <w:tab w:val="left" w:pos="4100"/>
        </w:tabs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29B50B32" w14:textId="77777777" w:rsidR="00E47E39" w:rsidRPr="00F35836" w:rsidRDefault="00E47E39" w:rsidP="00E47E39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</w:p>
    <w:sectPr w:rsidR="00E47E39" w:rsidRPr="00F35836">
      <w:footerReference w:type="default" r:id="rId20"/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20AFF0" w14:textId="77777777" w:rsidR="00BC143C" w:rsidRDefault="00BC143C">
      <w:pPr>
        <w:spacing w:after="0" w:line="240" w:lineRule="auto"/>
      </w:pPr>
      <w:r>
        <w:separator/>
      </w:r>
    </w:p>
  </w:endnote>
  <w:endnote w:type="continuationSeparator" w:id="0">
    <w:p w14:paraId="4627A125" w14:textId="77777777" w:rsidR="00BC143C" w:rsidRDefault="00BC143C">
      <w:pPr>
        <w:spacing w:after="0" w:line="240" w:lineRule="auto"/>
      </w:pPr>
      <w:r>
        <w:continuationSeparator/>
      </w:r>
    </w:p>
  </w:endnote>
  <w:endnote w:type="continuationNotice" w:id="1">
    <w:p w14:paraId="3B90AC99" w14:textId="77777777" w:rsidR="00EB1F72" w:rsidRDefault="00EB1F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DD0F67" w14:textId="77777777" w:rsidR="00BC143C" w:rsidRDefault="00BC143C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BA7772" w14:textId="77777777" w:rsidR="00BC143C" w:rsidRDefault="00BC143C">
      <w:pPr>
        <w:spacing w:after="0" w:line="240" w:lineRule="auto"/>
      </w:pPr>
      <w:r>
        <w:separator/>
      </w:r>
    </w:p>
  </w:footnote>
  <w:footnote w:type="continuationSeparator" w:id="0">
    <w:p w14:paraId="638AEA1D" w14:textId="77777777" w:rsidR="00BC143C" w:rsidRDefault="00BC143C">
      <w:pPr>
        <w:spacing w:after="0" w:line="240" w:lineRule="auto"/>
      </w:pPr>
      <w:r>
        <w:continuationSeparator/>
      </w:r>
    </w:p>
  </w:footnote>
  <w:footnote w:type="continuationNotice" w:id="1">
    <w:p w14:paraId="5448CD86" w14:textId="77777777" w:rsidR="00EB1F72" w:rsidRDefault="00EB1F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0000006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000000A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3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4">
    <w:nsid w:val="00000019"/>
    <w:multiLevelType w:val="hybridMultilevel"/>
    <w:tmpl w:val="4ABEA9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B"/>
    <w:multiLevelType w:val="hybridMultilevel"/>
    <w:tmpl w:val="1EAAE1F0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06DEC6B2"/>
    <w:lvl w:ilvl="0" w:tplc="B0CE845C">
      <w:start w:val="1"/>
      <w:numFmt w:val="bullet"/>
      <w:lvlText w:val="-"/>
      <w:lvlJc w:val="left"/>
      <w:pPr>
        <w:ind w:left="150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8826AD0C"/>
    <w:lvl w:ilvl="0" w:tplc="B0CE845C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E2D6AD56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6606748C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986E42F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9410C8DE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9372F9FA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96BE7486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B79446BE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363262C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00000026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4DA45755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6"/>
  </w:num>
  <w:num w:numId="3">
    <w:abstractNumId w:val="23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2"/>
  </w:num>
  <w:num w:numId="5">
    <w:abstractNumId w:val="8"/>
  </w:num>
  <w:num w:numId="6">
    <w:abstractNumId w:val="7"/>
  </w:num>
  <w:num w:numId="7">
    <w:abstractNumId w:val="37"/>
  </w:num>
  <w:num w:numId="8">
    <w:abstractNumId w:val="38"/>
  </w:num>
  <w:num w:numId="9">
    <w:abstractNumId w:val="3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10"/>
  </w:num>
  <w:num w:numId="15">
    <w:abstractNumId w:val="32"/>
  </w:num>
  <w:num w:numId="16">
    <w:abstractNumId w:val="19"/>
  </w:num>
  <w:num w:numId="17">
    <w:abstractNumId w:val="13"/>
  </w:num>
  <w:num w:numId="18">
    <w:abstractNumId w:val="14"/>
  </w:num>
  <w:num w:numId="19">
    <w:abstractNumId w:val="27"/>
  </w:num>
  <w:num w:numId="20">
    <w:abstractNumId w:val="11"/>
  </w:num>
  <w:num w:numId="21">
    <w:abstractNumId w:val="20"/>
  </w:num>
  <w:num w:numId="22">
    <w:abstractNumId w:val="36"/>
  </w:num>
  <w:num w:numId="23">
    <w:abstractNumId w:val="25"/>
  </w:num>
  <w:num w:numId="24">
    <w:abstractNumId w:val="30"/>
  </w:num>
  <w:num w:numId="25">
    <w:abstractNumId w:val="15"/>
  </w:num>
  <w:num w:numId="26">
    <w:abstractNumId w:val="16"/>
  </w:num>
  <w:num w:numId="27">
    <w:abstractNumId w:val="12"/>
  </w:num>
  <w:num w:numId="28">
    <w:abstractNumId w:val="22"/>
  </w:num>
  <w:num w:numId="29">
    <w:abstractNumId w:val="21"/>
  </w:num>
  <w:num w:numId="30">
    <w:abstractNumId w:val="29"/>
  </w:num>
  <w:num w:numId="31">
    <w:abstractNumId w:val="17"/>
  </w:num>
  <w:num w:numId="32">
    <w:abstractNumId w:val="28"/>
  </w:num>
  <w:num w:numId="33">
    <w:abstractNumId w:val="20"/>
  </w:num>
  <w:num w:numId="34">
    <w:abstractNumId w:val="26"/>
  </w:num>
  <w:num w:numId="35">
    <w:abstractNumId w:val="18"/>
  </w:num>
  <w:num w:numId="36">
    <w:abstractNumId w:val="34"/>
  </w:num>
  <w:num w:numId="37">
    <w:abstractNumId w:val="33"/>
  </w:num>
  <w:num w:numId="38">
    <w:abstractNumId w:val="29"/>
  </w:num>
  <w:num w:numId="39">
    <w:abstractNumId w:val="24"/>
  </w:num>
  <w:num w:numId="40">
    <w:abstractNumId w:val="35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880"/>
    <w:rsid w:val="00050316"/>
    <w:rsid w:val="001A267A"/>
    <w:rsid w:val="001F7701"/>
    <w:rsid w:val="002275BA"/>
    <w:rsid w:val="003B7C4D"/>
    <w:rsid w:val="003D778A"/>
    <w:rsid w:val="005B7717"/>
    <w:rsid w:val="005C1880"/>
    <w:rsid w:val="006568BB"/>
    <w:rsid w:val="00724AD9"/>
    <w:rsid w:val="00745631"/>
    <w:rsid w:val="008C2A12"/>
    <w:rsid w:val="00937B83"/>
    <w:rsid w:val="00A1051A"/>
    <w:rsid w:val="00A5154A"/>
    <w:rsid w:val="00A678F1"/>
    <w:rsid w:val="00A851ED"/>
    <w:rsid w:val="00AD5B4D"/>
    <w:rsid w:val="00AF5AD6"/>
    <w:rsid w:val="00B924F8"/>
    <w:rsid w:val="00BC143C"/>
    <w:rsid w:val="00C7436A"/>
    <w:rsid w:val="00CC0735"/>
    <w:rsid w:val="00DF41EB"/>
    <w:rsid w:val="00E376F2"/>
    <w:rsid w:val="00E47E39"/>
    <w:rsid w:val="00E63167"/>
    <w:rsid w:val="00E7047E"/>
    <w:rsid w:val="00EB1F72"/>
    <w:rsid w:val="00EB2A72"/>
    <w:rsid w:val="00EE2081"/>
    <w:rsid w:val="00EE280F"/>
    <w:rsid w:val="00F35836"/>
    <w:rsid w:val="00FE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0E417"/>
  <w15:docId w15:val="{0433CE86-E0EA-4846-A356-777BBEEAD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qFormat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2022-07-05T07:17:33Z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kërkesën për licencim të shoqërisë “Salillari Energy Trade” sh.p.k., në veprimtarinë e tregtimit të energjisë elektrike</Titulli>
    <Modifikuesi xmlns="0e656187-b300-4fb0-8bf4-3a50f872073c">nevila.samarxhi</Modifikuesi>
    <Nr_x002e__x0020_prot_x0020_QBZ xmlns="0e656187-b300-4fb0-8bf4-3a50f872073c">1083/3</Nr_x002e__x0020_prot_x0020_QBZ>
    <Data_x0020_e_x0020_Modifikimit xmlns="0e656187-b300-4fb0-8bf4-3a50f872073c">2022-07-05T08:12:12Z</Data_x0020_e_x0020_Modifikimit>
    <Dekretuar xmlns="0e656187-b300-4fb0-8bf4-3a50f872073c">false</Dekretuar>
    <Data xmlns="0e656187-b300-4fb0-8bf4-3a50f872073c">2022-06-05T22:00:00Z</Data>
    <Nr_x002e__x0020_protokolli_x0020_i_x0020_aktit xmlns="0e656187-b300-4fb0-8bf4-3a50f872073c">40/29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E804ACD4194666929E58CFF93D16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E804ACD4194666929E58CFF93D16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810EB-C3A9-466C-8B33-CDC00341A435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BA55F62-7F94-4A6A-BF3C-E5C6F32FBA74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8EFBABCD-6FF2-4462-BB71-5F2040F34DAA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3E9CD23-A647-4E83-9BF5-76E5C3903750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12103166-03FF-43CE-8E53-B3E90000950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2FB151D-0A94-45FB-97D9-D12EC5F8E30A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748CCF39-351F-4A1C-9C57-C0164F5F1E38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B3A3BDBE-53F9-4715-B6C3-51540D6AF6FA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25817A93-BF7F-404E-A76E-8A098DE54E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C88AF44E-9367-41C6-9B83-4C31A867A928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056DB226-7AB9-40E7-A669-BC5A4CC1F22A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6F96096E-0795-4B15-9ECA-3C9A54A53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D81F8F28-1706-4CF3-B9AA-783DC1F4E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24</cp:revision>
  <cp:lastPrinted>2022-06-27T11:46:00Z</cp:lastPrinted>
  <dcterms:created xsi:type="dcterms:W3CDTF">2022-06-22T09:08:00Z</dcterms:created>
  <dcterms:modified xsi:type="dcterms:W3CDTF">2022-07-06T10:52:00Z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37af7d6a35684a70ae59252aaf6191be</vt:lpwstr>
  </property>
</Properties>
</file>